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7BC" w:rsidRDefault="009107BC" w:rsidP="00315283">
      <w:pPr>
        <w:spacing w:beforeLines="50" w:afterLines="50"/>
        <w:rPr>
          <w:b/>
          <w:bCs/>
          <w:i/>
          <w:color w:val="FF0000"/>
          <w:sz w:val="28"/>
          <w:szCs w:val="28"/>
        </w:rPr>
      </w:pPr>
    </w:p>
    <w:p w:rsidR="00E03563" w:rsidRDefault="00072916" w:rsidP="00315283">
      <w:pPr>
        <w:spacing w:beforeLines="50" w:afterLines="50"/>
        <w:ind w:firstLineChars="100" w:firstLine="210"/>
        <w:rPr>
          <w:bCs/>
          <w:szCs w:val="21"/>
        </w:rPr>
      </w:pPr>
      <w:r>
        <w:rPr>
          <w:rFonts w:hint="eastAsia"/>
          <w:bCs/>
          <w:szCs w:val="21"/>
        </w:rPr>
        <w:t>公司代码：</w:t>
      </w:r>
      <w:sdt>
        <w:sdtPr>
          <w:rPr>
            <w:rFonts w:hint="eastAsia"/>
            <w:bCs/>
            <w:szCs w:val="21"/>
          </w:rPr>
          <w:alias w:val="公司代码"/>
          <w:tag w:val="_GBC_704b7b03ea3f4a93b8d4655a09b2ff61"/>
          <w:id w:val="50705271"/>
          <w:lock w:val="sdtLocked"/>
          <w:placeholder>
            <w:docPart w:val="GBC22222222222222222222222222222"/>
          </w:placeholder>
        </w:sdtPr>
        <w:sdtContent>
          <w:r>
            <w:rPr>
              <w:rFonts w:hint="eastAsia"/>
              <w:bCs/>
              <w:szCs w:val="21"/>
            </w:rPr>
            <w:t>600592</w:t>
          </w:r>
        </w:sdtContent>
      </w:sdt>
      <w:r>
        <w:rPr>
          <w:rFonts w:hint="eastAsia"/>
          <w:bCs/>
          <w:szCs w:val="21"/>
        </w:rPr>
        <w:t xml:space="preserve"> </w:t>
      </w:r>
      <w:r w:rsidR="00904A08">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50705272"/>
          <w:lock w:val="sdtLocked"/>
          <w:placeholder>
            <w:docPart w:val="GBC22222222222222222222222222222"/>
          </w:placeholder>
        </w:sdtPr>
        <w:sdtContent>
          <w:r>
            <w:rPr>
              <w:rFonts w:hint="eastAsia"/>
              <w:bCs/>
              <w:szCs w:val="21"/>
            </w:rPr>
            <w:t>龙溪股份</w:t>
          </w:r>
        </w:sdtContent>
      </w:sdt>
    </w:p>
    <w:p w:rsidR="00E03563" w:rsidRDefault="00E03563"/>
    <w:p w:rsidR="00E03563" w:rsidRDefault="00E03563"/>
    <w:p w:rsidR="00E03563" w:rsidRDefault="00E03563"/>
    <w:p w:rsidR="00E03563" w:rsidRDefault="00E03563"/>
    <w:p w:rsidR="00E03563" w:rsidRDefault="00E03563"/>
    <w:p w:rsidR="00E03563" w:rsidRDefault="00E03563"/>
    <w:p w:rsidR="00E03563" w:rsidRDefault="00E03563">
      <w:pPr>
        <w:rPr>
          <w:b/>
          <w:bCs/>
          <w:szCs w:val="21"/>
        </w:rPr>
      </w:pPr>
    </w:p>
    <w:p w:rsidR="00E03563" w:rsidRDefault="00E03563">
      <w:pPr>
        <w:rPr>
          <w:b/>
          <w:bCs/>
          <w:szCs w:val="21"/>
        </w:rPr>
      </w:pPr>
    </w:p>
    <w:sdt>
      <w:sdtPr>
        <w:rPr>
          <w:b/>
          <w:bCs/>
          <w:szCs w:val="21"/>
        </w:rPr>
        <w:alias w:val="模块:股份有限公司"/>
        <w:tag w:val="_SEC_053d5dad2cbb4a7e949bd9642e6c577f"/>
        <w:id w:val="50705274"/>
        <w:lock w:val="sdtLocked"/>
        <w:placeholder>
          <w:docPart w:val="GBC22222222222222222222222222222"/>
        </w:placeholder>
      </w:sdtPr>
      <w:sdtEndPr>
        <w:rPr>
          <w:rFonts w:ascii="黑体" w:eastAsia="黑体" w:hAnsi="黑体"/>
          <w:color w:val="FF0000"/>
          <w:sz w:val="44"/>
          <w:szCs w:val="44"/>
        </w:rPr>
      </w:sdtEndPr>
      <w:sdtContent>
        <w:p w:rsidR="00E03563" w:rsidRDefault="00F92AB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50705273"/>
              <w:lock w:val="sdtLocked"/>
              <w:placeholder>
                <w:docPart w:val="GBC22222222222222222222222222222"/>
              </w:placeholder>
              <w:dataBinding w:prefixMappings="xmlns:clcid-cgi='clcid-cgi'" w:xpath="/*/clcid-cgi:GongSiFaDingZhongWenMingCheng" w:storeItemID="{89EBAB94-44A0-46A2-B712-30D997D04A6D}"/>
              <w:text/>
            </w:sdtPr>
            <w:sdtContent>
              <w:r w:rsidR="00072916">
                <w:rPr>
                  <w:rFonts w:ascii="黑体" w:eastAsia="黑体" w:hAnsi="黑体" w:hint="eastAsia"/>
                  <w:b/>
                  <w:bCs/>
                  <w:color w:val="FF0000"/>
                  <w:sz w:val="44"/>
                  <w:szCs w:val="44"/>
                </w:rPr>
                <w:t>福建龙溪轴承（集团）股份有限公司</w:t>
              </w:r>
            </w:sdtContent>
          </w:sdt>
        </w:p>
      </w:sdtContent>
    </w:sdt>
    <w:p w:rsidR="00E03563" w:rsidRDefault="0007291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8年年度报告</w:t>
      </w:r>
    </w:p>
    <w:p w:rsidR="00E03563" w:rsidRDefault="00E03563"/>
    <w:p w:rsidR="00E03563" w:rsidRDefault="00E03563"/>
    <w:p w:rsidR="00E03563" w:rsidRDefault="00E03563"/>
    <w:p w:rsidR="00E03563" w:rsidRDefault="00E03563"/>
    <w:p w:rsidR="00E03563" w:rsidRDefault="00FE0AB8">
      <w:r>
        <w:rPr>
          <w:noProof/>
        </w:rPr>
        <w:drawing>
          <wp:anchor distT="0" distB="0" distL="114300" distR="114300" simplePos="0" relativeHeight="251658240" behindDoc="0" locked="0" layoutInCell="1" allowOverlap="1">
            <wp:simplePos x="0" y="0"/>
            <wp:positionH relativeFrom="column">
              <wp:posOffset>1945005</wp:posOffset>
            </wp:positionH>
            <wp:positionV relativeFrom="paragraph">
              <wp:posOffset>142875</wp:posOffset>
            </wp:positionV>
            <wp:extent cx="1581150" cy="771525"/>
            <wp:effectExtent l="19050" t="0" r="0" b="0"/>
            <wp:wrapSquare wrapText="r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81150" cy="771525"/>
                    </a:xfrm>
                    <a:prstGeom prst="rect">
                      <a:avLst/>
                    </a:prstGeom>
                    <a:noFill/>
                    <a:ln w="9525">
                      <a:noFill/>
                      <a:miter lim="800000"/>
                      <a:headEnd/>
                      <a:tailEnd/>
                    </a:ln>
                  </pic:spPr>
                </pic:pic>
              </a:graphicData>
            </a:graphic>
          </wp:anchor>
        </w:drawing>
      </w:r>
    </w:p>
    <w:p w:rsidR="00E03563" w:rsidRDefault="00E03563"/>
    <w:p w:rsidR="00E03563" w:rsidRDefault="00E03563"/>
    <w:p w:rsidR="00E03563" w:rsidRDefault="00E03563"/>
    <w:p w:rsidR="00E03563" w:rsidRDefault="00E03563">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Default="00FE0AB8">
      <w:pPr>
        <w:rPr>
          <w:rFonts w:ascii="黑体" w:eastAsia="黑体" w:hAnsi="黑体"/>
          <w:b/>
          <w:bCs/>
          <w:color w:val="FF0000"/>
          <w:sz w:val="44"/>
          <w:szCs w:val="44"/>
        </w:rPr>
      </w:pPr>
    </w:p>
    <w:p w:rsidR="00FE0AB8" w:rsidRPr="00595E80" w:rsidRDefault="00FE0AB8" w:rsidP="00315283">
      <w:pPr>
        <w:spacing w:beforeLines="50" w:afterLines="50" w:line="360" w:lineRule="auto"/>
        <w:jc w:val="center"/>
        <w:rPr>
          <w:b/>
          <w:bCs/>
          <w:sz w:val="30"/>
          <w:szCs w:val="30"/>
        </w:rPr>
      </w:pPr>
      <w:r w:rsidRPr="00595E80">
        <w:rPr>
          <w:rFonts w:hint="eastAsia"/>
          <w:b/>
          <w:bCs/>
          <w:sz w:val="30"/>
          <w:szCs w:val="30"/>
        </w:rPr>
        <w:t>福建龙溪轴承（集团）股份有限公</w:t>
      </w:r>
      <w:r>
        <w:rPr>
          <w:rFonts w:hint="eastAsia"/>
          <w:b/>
          <w:bCs/>
          <w:sz w:val="30"/>
          <w:szCs w:val="30"/>
        </w:rPr>
        <w:t>司</w:t>
      </w:r>
      <w:r w:rsidRPr="00595E80">
        <w:rPr>
          <w:rFonts w:hint="eastAsia"/>
          <w:b/>
          <w:bCs/>
          <w:sz w:val="30"/>
          <w:szCs w:val="30"/>
        </w:rPr>
        <w:t>董事会</w:t>
      </w:r>
    </w:p>
    <w:p w:rsidR="00FE0AB8" w:rsidRPr="00FE0AB8" w:rsidRDefault="00FE0AB8" w:rsidP="00FE0AB8">
      <w:pPr>
        <w:spacing w:line="360" w:lineRule="auto"/>
        <w:jc w:val="center"/>
        <w:rPr>
          <w:b/>
          <w:bCs/>
          <w:sz w:val="30"/>
          <w:szCs w:val="30"/>
        </w:rPr>
        <w:sectPr w:rsidR="00FE0AB8" w:rsidRPr="00FE0AB8" w:rsidSect="003629F8">
          <w:headerReference w:type="default" r:id="rId13"/>
          <w:footerReference w:type="default" r:id="rId14"/>
          <w:pgSz w:w="11906" w:h="16838"/>
          <w:pgMar w:top="1525" w:right="1276" w:bottom="1440" w:left="1797" w:header="855" w:footer="992" w:gutter="0"/>
          <w:cols w:space="425"/>
          <w:titlePg/>
          <w:docGrid w:linePitch="312"/>
        </w:sectPr>
      </w:pPr>
      <w:r w:rsidRPr="00595E80">
        <w:rPr>
          <w:rFonts w:hint="eastAsia"/>
          <w:b/>
          <w:bCs/>
          <w:sz w:val="30"/>
          <w:szCs w:val="30"/>
        </w:rPr>
        <w:t>二○</w:t>
      </w:r>
      <w:r>
        <w:rPr>
          <w:rFonts w:hint="eastAsia"/>
          <w:b/>
          <w:bCs/>
          <w:sz w:val="30"/>
          <w:szCs w:val="30"/>
        </w:rPr>
        <w:t>一九</w:t>
      </w:r>
      <w:r w:rsidRPr="00595E80">
        <w:rPr>
          <w:rFonts w:hint="eastAsia"/>
          <w:b/>
          <w:bCs/>
          <w:sz w:val="30"/>
          <w:szCs w:val="30"/>
        </w:rPr>
        <w:t>年</w:t>
      </w:r>
      <w:r>
        <w:rPr>
          <w:rFonts w:hint="eastAsia"/>
          <w:b/>
          <w:bCs/>
          <w:sz w:val="30"/>
          <w:szCs w:val="30"/>
        </w:rPr>
        <w:t>四</w:t>
      </w:r>
      <w:r w:rsidRPr="00595E80">
        <w:rPr>
          <w:rFonts w:hint="eastAsia"/>
          <w:b/>
          <w:bCs/>
          <w:sz w:val="30"/>
          <w:szCs w:val="30"/>
        </w:rPr>
        <w:t>月</w:t>
      </w:r>
      <w:r>
        <w:rPr>
          <w:rFonts w:hint="eastAsia"/>
          <w:b/>
          <w:bCs/>
          <w:sz w:val="30"/>
          <w:szCs w:val="30"/>
        </w:rPr>
        <w:t>二十三</w:t>
      </w:r>
      <w:r w:rsidRPr="00595E80">
        <w:rPr>
          <w:rFonts w:hint="eastAsia"/>
          <w:b/>
          <w:bCs/>
          <w:sz w:val="30"/>
          <w:szCs w:val="30"/>
        </w:rPr>
        <w:t>日</w:t>
      </w:r>
    </w:p>
    <w:p w:rsidR="00E03563" w:rsidRDefault="00E03563"/>
    <w:p w:rsidR="00E03563" w:rsidRDefault="0007291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50705276"/>
        <w:lock w:val="sdtLocked"/>
        <w:placeholder>
          <w:docPart w:val="GBC22222222222222222222222222222"/>
        </w:placeholder>
      </w:sdtPr>
      <w:sdtEndPr>
        <w:rPr>
          <w:rFonts w:hint="default"/>
        </w:rPr>
      </w:sdtEndPr>
      <w:sdtContent>
        <w:p w:rsidR="00E03563" w:rsidRDefault="00F92AB6" w:rsidP="005B5CE1">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50705275"/>
              <w:lock w:val="sdtLocked"/>
              <w:placeholder>
                <w:docPart w:val="GBC22222222222222222222222222222"/>
              </w:placeholder>
            </w:sdtPr>
            <w:sdtContent>
              <w:r w:rsidR="00072916">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E03563" w:rsidRDefault="00F92AB6"/>
      </w:sdtContent>
    </w:sdt>
    <w:sdt>
      <w:sdtPr>
        <w:rPr>
          <w:rFonts w:ascii="Calibri" w:hAnsi="Calibri" w:cs="宋体" w:hint="eastAsia"/>
          <w:b w:val="0"/>
          <w:bCs w:val="0"/>
          <w:kern w:val="0"/>
          <w:sz w:val="24"/>
          <w:szCs w:val="22"/>
        </w:rPr>
        <w:alias w:val="选项模块:公司全体董事出席董事会会议。"/>
        <w:tag w:val="_SEC_22f2821f4b8f443f90d5135b8aaff83a"/>
        <w:id w:val="50705278"/>
        <w:lock w:val="sdtLocked"/>
        <w:placeholder>
          <w:docPart w:val="GBC22222222222222222222222222222"/>
        </w:placeholder>
      </w:sdtPr>
      <w:sdtEndPr>
        <w:rPr>
          <w:rFonts w:ascii="宋体" w:hAnsi="宋体" w:hint="default"/>
          <w:sz w:val="21"/>
          <w:szCs w:val="21"/>
        </w:rPr>
      </w:sdtEndPr>
      <w:sdtContent>
        <w:p w:rsidR="00E03563" w:rsidRDefault="00072916" w:rsidP="005B5CE1">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50705277"/>
              <w:lock w:val="sdtLocked"/>
              <w:placeholder>
                <w:docPart w:val="GBC22222222222222222222222222222"/>
              </w:placeholder>
            </w:sdtPr>
            <w:sdtContent>
              <w:r>
                <w:rPr>
                  <w:rFonts w:hint="eastAsia"/>
                </w:rPr>
                <w:t>全体董事出席</w:t>
              </w:r>
            </w:sdtContent>
          </w:sdt>
          <w:r>
            <w:rPr>
              <w:rFonts w:hint="eastAsia"/>
            </w:rPr>
            <w:t>董事会会议。</w:t>
          </w:r>
        </w:p>
        <w:p w:rsidR="00E03563" w:rsidRDefault="00F92AB6">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50705281"/>
        <w:lock w:val="sdtLocked"/>
        <w:placeholder>
          <w:docPart w:val="GBC22222222222222222222222222222"/>
        </w:placeholder>
      </w:sdtPr>
      <w:sdtEndPr>
        <w:rPr>
          <w:rFonts w:ascii="宋体" w:hAnsi="宋体" w:hint="default"/>
          <w:sz w:val="21"/>
        </w:rPr>
      </w:sdtEndPr>
      <w:sdtContent>
        <w:p w:rsidR="00E03563" w:rsidRDefault="00F92AB6">
          <w:pPr>
            <w:pStyle w:val="2"/>
            <w:numPr>
              <w:ilvl w:val="0"/>
              <w:numId w:val="7"/>
            </w:numPr>
            <w:tabs>
              <w:tab w:val="left" w:pos="518"/>
            </w:tabs>
            <w:spacing w:before="0" w:after="0" w:line="360" w:lineRule="auto"/>
            <w:ind w:hangingChars="175"/>
            <w:jc w:val="left"/>
            <w:rPr>
              <w:rFonts w:ascii="宋体" w:hAnsi="宋体"/>
            </w:rPr>
          </w:pPr>
          <w:sdt>
            <w:sdtPr>
              <w:rPr>
                <w:rFonts w:ascii="宋体" w:hAnsi="宋体" w:hint="eastAsia"/>
              </w:rPr>
              <w:alias w:val="公司聘请的境内会计师事务所名称"/>
              <w:tag w:val="_GBC_ad504284986e4ab994733d7125ba1c33"/>
              <w:id w:val="50705279"/>
              <w:lock w:val="sdtLocked"/>
              <w:placeholder>
                <w:docPart w:val="GBC22222222222222222222222222222"/>
              </w:placeholder>
            </w:sdtPr>
            <w:sdtContent>
              <w:r w:rsidR="00867FE1">
                <w:rPr>
                  <w:rFonts w:hAnsi="宋体" w:cs="宋体" w:hint="eastAsia"/>
                </w:rPr>
                <w:t>致同会计师事务所（特殊普通合伙）</w:t>
              </w:r>
            </w:sdtContent>
          </w:sdt>
          <w:r w:rsidR="00072916">
            <w:rPr>
              <w:rFonts w:ascii="宋体" w:hAnsi="宋体" w:hint="eastAsia"/>
            </w:rPr>
            <w:t>为本公司出具了</w:t>
          </w:r>
          <w:sdt>
            <w:sdtPr>
              <w:rPr>
                <w:rFonts w:ascii="宋体" w:hAnsi="宋体" w:hint="eastAsia"/>
              </w:rPr>
              <w:alias w:val="会计师事务所审计意见类型"/>
              <w:tag w:val="_GBC_fc66ac35f9514436909a413223854389"/>
              <w:id w:val="50705280"/>
              <w:lock w:val="sdtContentLocked"/>
              <w:placeholder>
                <w:docPart w:val="GBC22222222222222222222222222222"/>
              </w:placeholder>
            </w:sdtPr>
            <w:sdtContent>
              <w:r w:rsidR="00072916">
                <w:rPr>
                  <w:rFonts w:ascii="宋体" w:hAnsi="宋体" w:hint="eastAsia"/>
                </w:rPr>
                <w:t>标准无保留意见</w:t>
              </w:r>
            </w:sdtContent>
          </w:sdt>
          <w:r w:rsidR="00072916">
            <w:rPr>
              <w:rFonts w:ascii="宋体" w:hAnsi="宋体" w:hint="eastAsia"/>
            </w:rPr>
            <w:t>的审计报告。</w:t>
          </w:r>
        </w:p>
        <w:p w:rsidR="00E03563" w:rsidRDefault="00F92AB6">
          <w:pPr>
            <w:rPr>
              <w:szCs w:val="21"/>
            </w:rPr>
          </w:pPr>
        </w:p>
      </w:sdtContent>
    </w:sdt>
    <w:sdt>
      <w:sdtPr>
        <w:rPr>
          <w:rFonts w:ascii="宋体" w:hAnsi="宋体" w:cs="宋体" w:hint="eastAsia"/>
          <w:b w:val="0"/>
          <w:bCs w:val="0"/>
          <w:kern w:val="0"/>
          <w:szCs w:val="24"/>
        </w:rPr>
        <w:alias w:val="模块:公司负责人等声明"/>
        <w:tag w:val="_SEC_aa772887f17444efa3f14932a3ab86a1"/>
        <w:id w:val="50705285"/>
        <w:lock w:val="sdtLocked"/>
        <w:placeholder>
          <w:docPart w:val="GBC22222222222222222222222222222"/>
        </w:placeholder>
      </w:sdtPr>
      <w:sdtContent>
        <w:p w:rsidR="00E03563" w:rsidRDefault="00072916" w:rsidP="005B5CE1">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alias w:val="公司负责人姓名"/>
              <w:tag w:val="_GBC_ba0728eaa9a342098d20addcde59ed31"/>
              <w:id w:val="50705282"/>
              <w:lock w:val="sdtLocked"/>
              <w:placeholder>
                <w:docPart w:val="GBC22222222222222222222222222222"/>
              </w:placeholder>
              <w:dataBinding w:prefixMappings="xmlns:clcid-mr='clcid-mr'" w:xpath="/*/clcid-mr:GongSiFuZeRenXingMing[not(@periodRef)]" w:storeItemID="{89EBAB94-44A0-46A2-B712-30D997D04A6D}"/>
              <w:text/>
            </w:sdtPr>
            <w:sdtContent>
              <w:r w:rsidR="00867FE1" w:rsidRPr="00867FE1">
                <w:rPr>
                  <w:rFonts w:hint="eastAsia"/>
                </w:rPr>
                <w:t>曾凡沛</w:t>
              </w:r>
            </w:sdtContent>
          </w:sdt>
          <w:r>
            <w:rPr>
              <w:rFonts w:ascii="宋体" w:hAnsi="宋体" w:hint="eastAsia"/>
            </w:rPr>
            <w:t>、主管会计工作负责人</w:t>
          </w:r>
          <w:sdt>
            <w:sdtPr>
              <w:alias w:val="主管会计工作负责人姓名"/>
              <w:tag w:val="_GBC_9ac791ae357946e68402505d2aa6b3b9"/>
              <w:id w:val="5070528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867FE1" w:rsidRPr="00867FE1">
                <w:rPr>
                  <w:rFonts w:hint="eastAsia"/>
                </w:rPr>
                <w:t>曾四新</w:t>
              </w:r>
            </w:sdtContent>
          </w:sdt>
          <w:r>
            <w:rPr>
              <w:rFonts w:ascii="宋体" w:hAnsi="宋体" w:hint="eastAsia"/>
            </w:rPr>
            <w:t>及会计机构负责人（会计主管人员）</w:t>
          </w:r>
          <w:sdt>
            <w:sdtPr>
              <w:alias w:val="会计机构负责人姓名"/>
              <w:tag w:val="_GBC_c6edcd184788428d9dc08d896d5d98a9"/>
              <w:id w:val="50705284"/>
              <w:lock w:val="sdtLocked"/>
              <w:placeholder>
                <w:docPart w:val="GBC22222222222222222222222222222"/>
              </w:placeholder>
              <w:dataBinding w:prefixMappings="xmlns:clcid-mr='clcid-mr'" w:xpath="/*/clcid-mr:KuaiJiJiGouFuZeRenXingMing[not(@periodRef)]" w:storeItemID="{89EBAB94-44A0-46A2-B712-30D997D04A6D}"/>
              <w:text/>
            </w:sdtPr>
            <w:sdtContent>
              <w:r w:rsidR="00867FE1" w:rsidRPr="00867FE1">
                <w:rPr>
                  <w:rFonts w:hint="eastAsia"/>
                </w:rPr>
                <w:t>黄娅莹</w:t>
              </w:r>
            </w:sdtContent>
          </w:sdt>
          <w:r>
            <w:rPr>
              <w:rFonts w:ascii="宋体" w:hAnsi="宋体" w:hint="eastAsia"/>
            </w:rPr>
            <w:t>声明：保证年度报告中财务报告的真实、准确、完整。</w:t>
          </w:r>
        </w:p>
        <w:p w:rsidR="00E03563" w:rsidRDefault="00F92AB6"/>
      </w:sdtContent>
    </w:sdt>
    <w:sdt>
      <w:sdtPr>
        <w:rPr>
          <w:rFonts w:ascii="Calibri" w:eastAsia="Arial Unicode MS" w:hAnsi="Calibri" w:cs="宋体"/>
          <w:b w:val="0"/>
          <w:bCs w:val="0"/>
          <w:color w:val="000000"/>
          <w:kern w:val="0"/>
          <w:sz w:val="24"/>
          <w:szCs w:val="24"/>
        </w:rPr>
        <w:alias w:val="模块:经董事会审议的报告期利润分配预案或公积金转增股本预案"/>
        <w:tag w:val="_SEC_a501adcd5b1e409f9a26e2205a1217af"/>
        <w:id w:val="50705287"/>
        <w:lock w:val="sdtLocked"/>
        <w:placeholder>
          <w:docPart w:val="GBC22222222222222222222222222222"/>
        </w:placeholder>
      </w:sdtPr>
      <w:sdtEndPr>
        <w:rPr>
          <w:rFonts w:asciiTheme="minorEastAsia" w:eastAsiaTheme="minorEastAsia" w:hAnsiTheme="minorEastAsia" w:cs="Arial Unicode MS" w:hint="eastAsia"/>
          <w:sz w:val="20"/>
          <w:szCs w:val="21"/>
          <w:shd w:val="pct15" w:color="auto" w:fill="FFFFFF"/>
        </w:rPr>
      </w:sdtEndPr>
      <w:sdtContent>
        <w:p w:rsidR="00E03563" w:rsidRDefault="00072916" w:rsidP="005B5CE1">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ascii="宋体" w:eastAsia="宋体" w:hAnsi="宋体" w:cs="宋体" w:hint="eastAsia"/>
              <w:color w:val="auto"/>
              <w:sz w:val="21"/>
              <w:szCs w:val="21"/>
            </w:rPr>
            <w:alias w:val="经董事会审议的报告期利润分配预案或公积金转增股本预案"/>
            <w:tag w:val="_GBC_87fdd30c16df49cc824b47e55e4be6d9"/>
            <w:id w:val="50705286"/>
            <w:lock w:val="sdtLocked"/>
            <w:placeholder>
              <w:docPart w:val="GBC22222222222222222222222222222"/>
            </w:placeholder>
          </w:sdtPr>
          <w:sdtEndPr>
            <w:rPr>
              <w:rFonts w:asciiTheme="minorEastAsia" w:eastAsiaTheme="minorEastAsia" w:hAnsiTheme="minorEastAsia" w:cs="Arial Unicode MS"/>
              <w:color w:val="000000"/>
              <w:sz w:val="20"/>
              <w:shd w:val="pct15" w:color="auto" w:fill="FFFFFF"/>
            </w:rPr>
          </w:sdtEndPr>
          <w:sdtContent>
            <w:p w:rsidR="003058AA" w:rsidRPr="003058AA" w:rsidRDefault="003058AA" w:rsidP="003058AA">
              <w:pPr>
                <w:pStyle w:val="HTML"/>
                <w:spacing w:line="320" w:lineRule="exact"/>
                <w:ind w:firstLineChars="200" w:firstLine="420"/>
                <w:rPr>
                  <w:rFonts w:asciiTheme="minorEastAsia" w:eastAsiaTheme="minorEastAsia" w:hAnsiTheme="minorEastAsia"/>
                  <w:color w:val="auto"/>
                  <w:sz w:val="21"/>
                  <w:szCs w:val="21"/>
                </w:rPr>
              </w:pPr>
              <w:r w:rsidRPr="003058AA">
                <w:rPr>
                  <w:rFonts w:asciiTheme="minorEastAsia" w:eastAsiaTheme="minorEastAsia" w:hAnsiTheme="minorEastAsia" w:hint="eastAsia"/>
                  <w:bCs/>
                  <w:color w:val="auto"/>
                  <w:sz w:val="21"/>
                  <w:szCs w:val="21"/>
                </w:rPr>
                <w:t>经</w:t>
              </w:r>
              <w:r w:rsidRPr="003058AA">
                <w:rPr>
                  <w:rFonts w:asciiTheme="minorEastAsia" w:eastAsiaTheme="minorEastAsia" w:hAnsiTheme="minorEastAsia" w:hint="eastAsia"/>
                  <w:color w:val="auto"/>
                  <w:sz w:val="21"/>
                  <w:szCs w:val="21"/>
                </w:rPr>
                <w:t>致同会计师事务所（特殊普通合伙）</w:t>
              </w:r>
              <w:r w:rsidRPr="003058AA">
                <w:rPr>
                  <w:rFonts w:asciiTheme="minorEastAsia" w:eastAsiaTheme="minorEastAsia" w:hAnsiTheme="minorEastAsia" w:hint="eastAsia"/>
                  <w:bCs/>
                  <w:color w:val="auto"/>
                  <w:sz w:val="21"/>
                  <w:szCs w:val="21"/>
                </w:rPr>
                <w:t>审计，公司2018年度实现净利润85,236,378.15元，</w:t>
              </w:r>
              <w:r w:rsidRPr="003058AA">
                <w:rPr>
                  <w:rStyle w:val="big1"/>
                  <w:rFonts w:asciiTheme="minorEastAsia" w:eastAsiaTheme="minorEastAsia" w:hAnsiTheme="minorEastAsia" w:hint="eastAsia"/>
                  <w:bCs/>
                  <w:color w:val="auto"/>
                  <w:sz w:val="21"/>
                  <w:szCs w:val="21"/>
                </w:rPr>
                <w:t>根据《公司法》及《公司章程》等有关规定提取10％的法定盈余公积金8,523,637.82元后，</w:t>
              </w:r>
              <w:r w:rsidRPr="003058AA">
                <w:rPr>
                  <w:rFonts w:asciiTheme="minorEastAsia" w:eastAsiaTheme="minorEastAsia" w:hAnsiTheme="minorEastAsia" w:hint="eastAsia"/>
                  <w:bCs/>
                  <w:color w:val="auto"/>
                  <w:sz w:val="21"/>
                  <w:szCs w:val="21"/>
                </w:rPr>
                <w:t>加上年初未分配利润</w:t>
              </w:r>
              <w:r w:rsidRPr="003058AA">
                <w:rPr>
                  <w:rFonts w:asciiTheme="minorEastAsia" w:eastAsiaTheme="minorEastAsia" w:hAnsiTheme="minorEastAsia" w:hint="eastAsia"/>
                  <w:color w:val="auto"/>
                  <w:sz w:val="21"/>
                  <w:szCs w:val="21"/>
                </w:rPr>
                <w:t>627,090,933.49</w:t>
              </w:r>
              <w:r w:rsidRPr="003058AA">
                <w:rPr>
                  <w:rFonts w:asciiTheme="minorEastAsia" w:eastAsiaTheme="minorEastAsia" w:hAnsiTheme="minorEastAsia" w:hint="eastAsia"/>
                  <w:bCs/>
                  <w:color w:val="auto"/>
                  <w:sz w:val="21"/>
                  <w:szCs w:val="21"/>
                </w:rPr>
                <w:t>元，扣除本年度已分配的2017年度股利</w:t>
              </w:r>
              <w:r w:rsidRPr="003058AA">
                <w:rPr>
                  <w:rFonts w:asciiTheme="minorEastAsia" w:eastAsiaTheme="minorEastAsia" w:hAnsiTheme="minorEastAsia" w:hint="eastAsia"/>
                  <w:color w:val="auto"/>
                  <w:sz w:val="21"/>
                  <w:szCs w:val="21"/>
                </w:rPr>
                <w:t>39,955,357.10</w:t>
              </w:r>
              <w:r w:rsidRPr="003058AA">
                <w:rPr>
                  <w:rFonts w:asciiTheme="minorEastAsia" w:eastAsiaTheme="minorEastAsia" w:hAnsiTheme="minorEastAsia" w:hint="eastAsia"/>
                  <w:bCs/>
                  <w:color w:val="auto"/>
                  <w:sz w:val="21"/>
                  <w:szCs w:val="21"/>
                </w:rPr>
                <w:t>元，可供股东分配的利润（未分配利润）为</w:t>
              </w:r>
              <w:r w:rsidRPr="003058AA">
                <w:rPr>
                  <w:rFonts w:asciiTheme="minorEastAsia" w:eastAsiaTheme="minorEastAsia" w:hAnsiTheme="minorEastAsia" w:hint="eastAsia"/>
                  <w:color w:val="auto"/>
                  <w:sz w:val="21"/>
                  <w:szCs w:val="21"/>
                </w:rPr>
                <w:t>663,848,316.72</w:t>
              </w:r>
              <w:r w:rsidRPr="003058AA">
                <w:rPr>
                  <w:rFonts w:asciiTheme="minorEastAsia" w:eastAsiaTheme="minorEastAsia" w:hAnsiTheme="minorEastAsia" w:hint="eastAsia"/>
                  <w:bCs/>
                  <w:color w:val="auto"/>
                  <w:sz w:val="21"/>
                  <w:szCs w:val="21"/>
                </w:rPr>
                <w:t>元。</w:t>
              </w:r>
              <w:r w:rsidRPr="003058AA">
                <w:rPr>
                  <w:rFonts w:asciiTheme="minorEastAsia" w:eastAsiaTheme="minorEastAsia" w:hAnsiTheme="minorEastAsia" w:hint="eastAsia"/>
                  <w:color w:val="auto"/>
                  <w:kern w:val="2"/>
                  <w:sz w:val="21"/>
                  <w:szCs w:val="21"/>
                </w:rPr>
                <w:t>公司</w:t>
              </w:r>
              <w:r w:rsidRPr="003058AA">
                <w:rPr>
                  <w:rFonts w:asciiTheme="minorEastAsia" w:eastAsiaTheme="minorEastAsia" w:hAnsiTheme="minorEastAsia" w:hint="eastAsia"/>
                  <w:bCs/>
                  <w:color w:val="auto"/>
                  <w:sz w:val="21"/>
                  <w:szCs w:val="21"/>
                </w:rPr>
                <w:t>拟以现有总股本</w:t>
              </w:r>
              <w:r w:rsidRPr="003058AA">
                <w:rPr>
                  <w:rFonts w:asciiTheme="minorEastAsia" w:eastAsiaTheme="minorEastAsia" w:hAnsiTheme="minorEastAsia" w:hint="eastAsia"/>
                  <w:color w:val="auto"/>
                  <w:sz w:val="21"/>
                  <w:szCs w:val="21"/>
                </w:rPr>
                <w:t>399,553,571 股</w:t>
              </w:r>
              <w:r w:rsidRPr="003058AA">
                <w:rPr>
                  <w:rFonts w:asciiTheme="minorEastAsia" w:eastAsiaTheme="minorEastAsia" w:hAnsiTheme="minorEastAsia" w:hint="eastAsia"/>
                  <w:bCs/>
                  <w:color w:val="auto"/>
                  <w:sz w:val="21"/>
                  <w:szCs w:val="21"/>
                </w:rPr>
                <w:t>为基数，向全体股东实施每10股派发现金股利1.00元（含税），共计</w:t>
              </w:r>
              <w:r w:rsidRPr="003058AA">
                <w:rPr>
                  <w:rFonts w:asciiTheme="minorEastAsia" w:eastAsiaTheme="minorEastAsia" w:hAnsiTheme="minorEastAsia" w:hint="eastAsia"/>
                  <w:color w:val="auto"/>
                  <w:sz w:val="21"/>
                  <w:szCs w:val="21"/>
                </w:rPr>
                <w:t>39,955,357.10</w:t>
              </w:r>
              <w:r w:rsidRPr="003058AA">
                <w:rPr>
                  <w:rFonts w:asciiTheme="minorEastAsia" w:eastAsiaTheme="minorEastAsia" w:hAnsiTheme="minorEastAsia" w:hint="eastAsia"/>
                  <w:bCs/>
                  <w:color w:val="auto"/>
                  <w:sz w:val="21"/>
                  <w:szCs w:val="21"/>
                </w:rPr>
                <w:t>元，其余未分配利润结转下一年度；资本公积金不转增股本。</w:t>
              </w:r>
            </w:p>
            <w:p w:rsidR="00E03563" w:rsidRPr="005D1C76" w:rsidRDefault="00F92AB6" w:rsidP="003058AA">
              <w:pPr>
                <w:pStyle w:val="HTML"/>
                <w:ind w:firstLineChars="200" w:firstLine="400"/>
                <w:rPr>
                  <w:rFonts w:asciiTheme="minorEastAsia" w:eastAsiaTheme="minorEastAsia" w:hAnsiTheme="minorEastAsia"/>
                  <w:szCs w:val="21"/>
                </w:rPr>
              </w:pPr>
            </w:p>
          </w:sdtContent>
        </w:sdt>
      </w:sdtContent>
    </w:sdt>
    <w:sdt>
      <w:sdtPr>
        <w:rPr>
          <w:rFonts w:ascii="Calibri" w:hAnsi="Calibri" w:cs="宋体"/>
          <w:b w:val="0"/>
          <w:bCs w:val="0"/>
          <w:kern w:val="0"/>
          <w:sz w:val="24"/>
          <w:szCs w:val="24"/>
        </w:rPr>
        <w:alias w:val="模块:前瞻性陈述的风险声明"/>
        <w:tag w:val="_SEC_cc0a682043544feca8d6178ae3f9b57a"/>
        <w:id w:val="50705290"/>
        <w:lock w:val="sdtLocked"/>
        <w:placeholder>
          <w:docPart w:val="GBC22222222222222222222222222222"/>
        </w:placeholder>
      </w:sdtPr>
      <w:sdtEndPr>
        <w:rPr>
          <w:rFonts w:ascii="宋体" w:hAnsi="宋体" w:hint="eastAsia"/>
          <w:sz w:val="21"/>
          <w:shd w:val="pct15" w:color="auto" w:fill="FFFFFF"/>
        </w:rPr>
      </w:sdtEndPr>
      <w:sdtContent>
        <w:p w:rsidR="00E03563" w:rsidRDefault="00072916" w:rsidP="005B5CE1">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50705288"/>
            <w:lock w:val="sdtContentLocked"/>
            <w:placeholder>
              <w:docPart w:val="GBC22222222222222222222222222222"/>
            </w:placeholder>
          </w:sdtPr>
          <w:sdtContent>
            <w:p w:rsidR="00E03563" w:rsidRDefault="00F92AB6">
              <w:r>
                <w:fldChar w:fldCharType="begin"/>
              </w:r>
              <w:r w:rsidR="00972B45">
                <w:instrText xml:space="preserve">MACROBUTTON  SnrToggleCheckbox √适用 </w:instrText>
              </w:r>
              <w:r>
                <w:fldChar w:fldCharType="end"/>
              </w:r>
              <w:r>
                <w:fldChar w:fldCharType="begin"/>
              </w:r>
              <w:r w:rsidR="00972B45">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50705289"/>
            <w:lock w:val="sdtLocked"/>
            <w:placeholder>
              <w:docPart w:val="GBC22222222222222222222222222222"/>
            </w:placeholder>
          </w:sdtPr>
          <w:sdtEndPr>
            <w:rPr>
              <w:shd w:val="pct15" w:color="auto" w:fill="FFFFFF"/>
            </w:rPr>
          </w:sdtEndPr>
          <w:sdtContent>
            <w:p w:rsidR="00E03563" w:rsidRDefault="00867FE1">
              <w:pPr>
                <w:kinsoku w:val="0"/>
                <w:overflowPunct w:val="0"/>
                <w:autoSpaceDE w:val="0"/>
                <w:autoSpaceDN w:val="0"/>
                <w:adjustRightInd w:val="0"/>
                <w:snapToGrid w:val="0"/>
                <w:spacing w:line="360" w:lineRule="exact"/>
                <w:rPr>
                  <w:szCs w:val="21"/>
                </w:rPr>
              </w:pPr>
              <w:r>
                <w:rPr>
                  <w:rFonts w:hint="eastAsia"/>
                  <w:szCs w:val="21"/>
                </w:rPr>
                <w:t>本报告中所涉及的公司发展战略、年度经营计划等前瞻性描述不构成公司对投资者的实质承诺，敬请投资者注意投资风险。</w:t>
              </w:r>
            </w:p>
          </w:sdtContent>
        </w:sdt>
        <w:p w:rsidR="00E03563" w:rsidRDefault="00F92AB6">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50705292"/>
        <w:lock w:val="sdtLocked"/>
        <w:placeholder>
          <w:docPart w:val="GBC22222222222222222222222222222"/>
        </w:placeholder>
      </w:sdtPr>
      <w:sdtEndPr>
        <w:rPr>
          <w:rFonts w:ascii="宋体" w:hAnsi="宋体"/>
          <w:sz w:val="21"/>
          <w:shd w:val="clear" w:color="auto" w:fill="auto"/>
        </w:rPr>
      </w:sdtEndPr>
      <w:sdtContent>
        <w:p w:rsidR="00E03563" w:rsidRDefault="00072916" w:rsidP="005B5CE1">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50705291"/>
            <w:lock w:val="sdtLocked"/>
            <w:placeholder>
              <w:docPart w:val="GBC22222222222222222222222222222"/>
            </w:placeholder>
            <w:comboBox>
              <w:listItem w:displayText="是" w:value="true"/>
              <w:listItem w:displayText="否" w:value="false"/>
            </w:comboBox>
          </w:sdtPr>
          <w:sdtContent>
            <w:p w:rsidR="00E03563" w:rsidRDefault="00867FE1">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E03563" w:rsidRDefault="00F92AB6">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50705294"/>
        <w:lock w:val="sdtLocked"/>
        <w:placeholder>
          <w:docPart w:val="GBC22222222222222222222222222222"/>
        </w:placeholder>
      </w:sdtPr>
      <w:sdtEndPr>
        <w:rPr>
          <w:rFonts w:ascii="宋体" w:hAnsi="宋体" w:hint="eastAsia"/>
          <w:sz w:val="21"/>
        </w:rPr>
      </w:sdtEndPr>
      <w:sdtContent>
        <w:p w:rsidR="00E03563" w:rsidRDefault="00072916" w:rsidP="005B5CE1">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50705293"/>
            <w:lock w:val="sdtLocked"/>
            <w:placeholder>
              <w:docPart w:val="GBC22222222222222222222222222222"/>
            </w:placeholder>
            <w:comboBox>
              <w:listItem w:displayText="是" w:value="true"/>
              <w:listItem w:displayText="否" w:value="false"/>
            </w:comboBox>
          </w:sdtPr>
          <w:sdtContent>
            <w:p w:rsidR="00E03563" w:rsidRDefault="00867FE1">
              <w:pPr>
                <w:rPr>
                  <w:szCs w:val="21"/>
                </w:rPr>
              </w:pPr>
              <w:r>
                <w:rPr>
                  <w:rFonts w:hint="eastAsia"/>
                  <w:szCs w:val="21"/>
                </w:rPr>
                <w:t>否</w:t>
              </w:r>
            </w:p>
          </w:sdtContent>
        </w:sdt>
        <w:p w:rsidR="00E03563" w:rsidRDefault="00F92AB6">
          <w:pPr>
            <w:rPr>
              <w:szCs w:val="21"/>
            </w:rPr>
          </w:pPr>
        </w:p>
      </w:sdtContent>
    </w:sdt>
    <w:sdt>
      <w:sdtPr>
        <w:rPr>
          <w:rFonts w:ascii="宋体" w:hAnsi="宋体" w:cs="宋体"/>
          <w:b w:val="0"/>
          <w:bCs w:val="0"/>
          <w:kern w:val="0"/>
          <w:szCs w:val="24"/>
        </w:rPr>
        <w:alias w:val="模块:重大风险提示"/>
        <w:tag w:val="_SEC_9889b4a81d8e4a009c1c90b6eaff4bed"/>
        <w:id w:val="50705296"/>
        <w:lock w:val="sdtLocked"/>
        <w:placeholder>
          <w:docPart w:val="GBC22222222222222222222222222222"/>
        </w:placeholder>
      </w:sdtPr>
      <w:sdtContent>
        <w:p w:rsidR="00E03563" w:rsidRDefault="00072916" w:rsidP="005B5CE1">
          <w:pPr>
            <w:pStyle w:val="2"/>
            <w:numPr>
              <w:ilvl w:val="0"/>
              <w:numId w:val="6"/>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50705295"/>
            <w:lock w:val="sdtLocked"/>
            <w:placeholder>
              <w:docPart w:val="GBC22222222222222222222222222222"/>
            </w:placeholder>
          </w:sdtPr>
          <w:sdtContent>
            <w:p w:rsidR="00867FE1" w:rsidRDefault="00867FE1" w:rsidP="00916246">
              <w:pPr>
                <w:widowControl w:val="0"/>
                <w:autoSpaceDE w:val="0"/>
                <w:autoSpaceDN w:val="0"/>
                <w:adjustRightInd w:val="0"/>
                <w:ind w:firstLineChars="200" w:firstLine="420"/>
                <w:jc w:val="both"/>
              </w:pPr>
              <w:r>
                <w:rPr>
                  <w:rFonts w:hAnsi="Calibri" w:hint="eastAsia"/>
                  <w:szCs w:val="21"/>
                </w:rPr>
                <w:t>公司在年</w:t>
              </w:r>
              <w:r w:rsidRPr="00952F54">
                <w:rPr>
                  <w:rFonts w:hAnsi="Calibri" w:hint="eastAsia"/>
                  <w:szCs w:val="21"/>
                </w:rPr>
                <w:t>度报告第四节“经营情况讨论与分析”中“公司关于公司未来发展的讨论与分析”部分，描述了公司未来的发展趋势、可能面</w:t>
              </w:r>
              <w:r>
                <w:rPr>
                  <w:rFonts w:hAnsi="Calibri" w:hint="eastAsia"/>
                  <w:szCs w:val="21"/>
                </w:rPr>
                <w:t>对的挑战和存在的风险，相关内容涉及前瞻性陈述，不构成公司对投资者的实质承诺，请投资者注意投资风险。</w:t>
              </w:r>
            </w:p>
            <w:p w:rsidR="00E03563" w:rsidRDefault="00F92AB6"/>
          </w:sdtContent>
        </w:sdt>
        <w:p w:rsidR="00E03563" w:rsidRDefault="00F92AB6"/>
      </w:sdtContent>
    </w:sdt>
    <w:sdt>
      <w:sdtPr>
        <w:rPr>
          <w:rFonts w:ascii="宋体" w:hAnsi="宋体" w:cs="宋体"/>
          <w:b w:val="0"/>
          <w:bCs w:val="0"/>
          <w:kern w:val="0"/>
          <w:sz w:val="24"/>
          <w:szCs w:val="24"/>
        </w:rPr>
        <w:alias w:val="模块:重要提示的其他情况说明"/>
        <w:tag w:val="_SEC_e9484471c6da4ac39a115f2e22fdac24"/>
        <w:id w:val="50705298"/>
        <w:lock w:val="sdtLocked"/>
        <w:placeholder>
          <w:docPart w:val="GBC22222222222222222222222222222"/>
        </w:placeholder>
      </w:sdtPr>
      <w:sdtEndPr>
        <w:rPr>
          <w:sz w:val="21"/>
        </w:rPr>
      </w:sdtEndPr>
      <w:sdtContent>
        <w:p w:rsidR="00E03563" w:rsidRDefault="00072916" w:rsidP="005B5CE1">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50705297"/>
            <w:lock w:val="sdtContentLocked"/>
            <w:placeholder>
              <w:docPart w:val="GBC22222222222222222222222222222"/>
            </w:placeholder>
          </w:sdtPr>
          <w:sdtContent>
            <w:p w:rsidR="00E03563" w:rsidRDefault="00F92AB6" w:rsidP="00775E91">
              <w:pPr>
                <w:rPr>
                  <w:szCs w:val="21"/>
                </w:rPr>
              </w:pPr>
              <w:r>
                <w:fldChar w:fldCharType="begin"/>
              </w:r>
              <w:r w:rsidR="00775E91">
                <w:instrText xml:space="preserve">MACROBUTTON  SnrToggleCheckbox □适用 </w:instrText>
              </w:r>
              <w:r>
                <w:fldChar w:fldCharType="end"/>
              </w:r>
              <w:r>
                <w:fldChar w:fldCharType="begin"/>
              </w:r>
              <w:r w:rsidR="00775E91">
                <w:instrText xml:space="preserve"> MACROBUTTON  SnrToggleCheckbox √不适用 </w:instrText>
              </w:r>
              <w:r>
                <w:fldChar w:fldCharType="end"/>
              </w:r>
            </w:p>
          </w:sdtContent>
        </w:sdt>
      </w:sdtContent>
    </w:sdt>
    <w:p w:rsidR="00E03563" w:rsidRDefault="00072916">
      <w:pPr>
        <w:spacing w:line="480" w:lineRule="auto"/>
        <w:jc w:val="center"/>
        <w:rPr>
          <w:b/>
          <w:sz w:val="28"/>
          <w:szCs w:val="28"/>
        </w:rPr>
      </w:pPr>
      <w:r>
        <w:rPr>
          <w:rFonts w:hint="eastAsia"/>
          <w:b/>
          <w:sz w:val="28"/>
          <w:szCs w:val="28"/>
        </w:rPr>
        <w:lastRenderedPageBreak/>
        <w:t>目录</w:t>
      </w:r>
    </w:p>
    <w:p w:rsidR="00E03563" w:rsidRDefault="00F92AB6">
      <w:pPr>
        <w:pStyle w:val="11"/>
        <w:rPr>
          <w:rFonts w:asciiTheme="minorHAnsi" w:eastAsiaTheme="minorEastAsia" w:hAnsiTheme="minorHAnsi" w:cstheme="minorBidi"/>
          <w:b/>
          <w:noProof/>
          <w:szCs w:val="22"/>
        </w:rPr>
      </w:pPr>
      <w:r w:rsidRPr="00F92AB6">
        <w:fldChar w:fldCharType="begin"/>
      </w:r>
      <w:r w:rsidR="00072916">
        <w:instrText xml:space="preserve"> TOC \o "1-1" \h \z \u </w:instrText>
      </w:r>
      <w:r w:rsidRPr="00F92AB6">
        <w:fldChar w:fldCharType="separate"/>
      </w:r>
      <w:hyperlink w:anchor="_Toc469563075" w:history="1">
        <w:r w:rsidR="00072916">
          <w:rPr>
            <w:rStyle w:val="a3"/>
            <w:rFonts w:hint="eastAsia"/>
            <w:b/>
            <w:noProof/>
          </w:rPr>
          <w:t>第一节</w:t>
        </w:r>
        <w:r w:rsidR="00072916">
          <w:rPr>
            <w:rFonts w:asciiTheme="minorHAnsi" w:eastAsiaTheme="minorEastAsia" w:hAnsiTheme="minorHAnsi" w:cstheme="minorBidi"/>
            <w:b/>
            <w:noProof/>
            <w:szCs w:val="22"/>
          </w:rPr>
          <w:tab/>
        </w:r>
        <w:r w:rsidR="00072916">
          <w:rPr>
            <w:rStyle w:val="a3"/>
            <w:rFonts w:hint="eastAsia"/>
            <w:b/>
            <w:noProof/>
          </w:rPr>
          <w:t>释义</w:t>
        </w:r>
        <w:r w:rsidR="00072916">
          <w:rPr>
            <w:b/>
            <w:noProof/>
            <w:webHidden/>
          </w:rPr>
          <w:tab/>
        </w:r>
        <w:r>
          <w:rPr>
            <w:b/>
            <w:noProof/>
            <w:webHidden/>
          </w:rPr>
          <w:fldChar w:fldCharType="begin"/>
        </w:r>
        <w:r w:rsidR="00072916">
          <w:rPr>
            <w:b/>
            <w:noProof/>
            <w:webHidden/>
          </w:rPr>
          <w:instrText xml:space="preserve"> PAGEREF _Toc469563075 \h </w:instrText>
        </w:r>
        <w:r>
          <w:rPr>
            <w:b/>
            <w:noProof/>
            <w:webHidden/>
          </w:rPr>
        </w:r>
        <w:r>
          <w:rPr>
            <w:b/>
            <w:noProof/>
            <w:webHidden/>
          </w:rPr>
          <w:fldChar w:fldCharType="separate"/>
        </w:r>
        <w:r w:rsidR="0017733E">
          <w:rPr>
            <w:b/>
            <w:noProof/>
            <w:webHidden/>
          </w:rPr>
          <w:t>4</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76" w:history="1">
        <w:r w:rsidR="00072916">
          <w:rPr>
            <w:rStyle w:val="a3"/>
            <w:rFonts w:hint="eastAsia"/>
            <w:b/>
            <w:noProof/>
          </w:rPr>
          <w:t>第二节</w:t>
        </w:r>
        <w:r w:rsidR="00072916">
          <w:rPr>
            <w:rFonts w:asciiTheme="minorHAnsi" w:eastAsiaTheme="minorEastAsia" w:hAnsiTheme="minorHAnsi" w:cstheme="minorBidi"/>
            <w:b/>
            <w:noProof/>
            <w:szCs w:val="22"/>
          </w:rPr>
          <w:tab/>
        </w:r>
        <w:r w:rsidR="00072916">
          <w:rPr>
            <w:rStyle w:val="a3"/>
            <w:rFonts w:hint="eastAsia"/>
            <w:b/>
            <w:noProof/>
          </w:rPr>
          <w:t>公司简介和主要财务指标</w:t>
        </w:r>
        <w:r w:rsidR="00072916">
          <w:rPr>
            <w:b/>
            <w:noProof/>
            <w:webHidden/>
          </w:rPr>
          <w:tab/>
        </w:r>
        <w:r>
          <w:rPr>
            <w:b/>
            <w:noProof/>
            <w:webHidden/>
          </w:rPr>
          <w:fldChar w:fldCharType="begin"/>
        </w:r>
        <w:r w:rsidR="00072916">
          <w:rPr>
            <w:b/>
            <w:noProof/>
            <w:webHidden/>
          </w:rPr>
          <w:instrText xml:space="preserve"> PAGEREF _Toc469563076 \h </w:instrText>
        </w:r>
        <w:r>
          <w:rPr>
            <w:b/>
            <w:noProof/>
            <w:webHidden/>
          </w:rPr>
        </w:r>
        <w:r>
          <w:rPr>
            <w:b/>
            <w:noProof/>
            <w:webHidden/>
          </w:rPr>
          <w:fldChar w:fldCharType="separate"/>
        </w:r>
        <w:r w:rsidR="0017733E">
          <w:rPr>
            <w:b/>
            <w:noProof/>
            <w:webHidden/>
          </w:rPr>
          <w:t>4</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77" w:history="1">
        <w:r w:rsidR="00072916">
          <w:rPr>
            <w:rStyle w:val="a3"/>
            <w:rFonts w:hint="eastAsia"/>
            <w:b/>
            <w:noProof/>
          </w:rPr>
          <w:t>第三节</w:t>
        </w:r>
        <w:r w:rsidR="00072916">
          <w:rPr>
            <w:rFonts w:asciiTheme="minorHAnsi" w:eastAsiaTheme="minorEastAsia" w:hAnsiTheme="minorHAnsi" w:cstheme="minorBidi"/>
            <w:b/>
            <w:noProof/>
            <w:szCs w:val="22"/>
          </w:rPr>
          <w:tab/>
        </w:r>
        <w:r w:rsidR="00072916">
          <w:rPr>
            <w:rStyle w:val="a3"/>
            <w:rFonts w:hint="eastAsia"/>
            <w:b/>
            <w:noProof/>
          </w:rPr>
          <w:t>公司业务概要</w:t>
        </w:r>
        <w:r w:rsidR="00072916">
          <w:rPr>
            <w:b/>
            <w:noProof/>
            <w:webHidden/>
          </w:rPr>
          <w:tab/>
        </w:r>
        <w:r>
          <w:rPr>
            <w:b/>
            <w:noProof/>
            <w:webHidden/>
          </w:rPr>
          <w:fldChar w:fldCharType="begin"/>
        </w:r>
        <w:r w:rsidR="00072916">
          <w:rPr>
            <w:b/>
            <w:noProof/>
            <w:webHidden/>
          </w:rPr>
          <w:instrText xml:space="preserve"> PAGEREF _Toc469563077 \h </w:instrText>
        </w:r>
        <w:r>
          <w:rPr>
            <w:b/>
            <w:noProof/>
            <w:webHidden/>
          </w:rPr>
        </w:r>
        <w:r>
          <w:rPr>
            <w:b/>
            <w:noProof/>
            <w:webHidden/>
          </w:rPr>
          <w:fldChar w:fldCharType="separate"/>
        </w:r>
        <w:r w:rsidR="0017733E">
          <w:rPr>
            <w:b/>
            <w:noProof/>
            <w:webHidden/>
          </w:rPr>
          <w:t>8</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78" w:history="1">
        <w:r w:rsidR="00072916">
          <w:rPr>
            <w:rStyle w:val="a3"/>
            <w:rFonts w:hint="eastAsia"/>
            <w:b/>
            <w:noProof/>
          </w:rPr>
          <w:t>第四节</w:t>
        </w:r>
        <w:r w:rsidR="00072916">
          <w:rPr>
            <w:rFonts w:asciiTheme="minorHAnsi" w:eastAsiaTheme="minorEastAsia" w:hAnsiTheme="minorHAnsi" w:cstheme="minorBidi"/>
            <w:b/>
            <w:noProof/>
            <w:szCs w:val="22"/>
          </w:rPr>
          <w:tab/>
        </w:r>
        <w:r w:rsidR="00072916">
          <w:rPr>
            <w:rStyle w:val="a3"/>
            <w:rFonts w:hint="eastAsia"/>
            <w:b/>
            <w:noProof/>
          </w:rPr>
          <w:t>经营情况讨论与分析</w:t>
        </w:r>
        <w:r w:rsidR="00072916">
          <w:rPr>
            <w:b/>
            <w:noProof/>
            <w:webHidden/>
          </w:rPr>
          <w:tab/>
        </w:r>
        <w:r>
          <w:rPr>
            <w:b/>
            <w:noProof/>
            <w:webHidden/>
          </w:rPr>
          <w:fldChar w:fldCharType="begin"/>
        </w:r>
        <w:r w:rsidR="00072916">
          <w:rPr>
            <w:b/>
            <w:noProof/>
            <w:webHidden/>
          </w:rPr>
          <w:instrText xml:space="preserve"> PAGEREF _Toc469563078 \h </w:instrText>
        </w:r>
        <w:r>
          <w:rPr>
            <w:b/>
            <w:noProof/>
            <w:webHidden/>
          </w:rPr>
        </w:r>
        <w:r>
          <w:rPr>
            <w:b/>
            <w:noProof/>
            <w:webHidden/>
          </w:rPr>
          <w:fldChar w:fldCharType="separate"/>
        </w:r>
        <w:r w:rsidR="0017733E">
          <w:rPr>
            <w:b/>
            <w:noProof/>
            <w:webHidden/>
          </w:rPr>
          <w:t>9</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79" w:history="1">
        <w:r w:rsidR="00072916">
          <w:rPr>
            <w:rStyle w:val="a3"/>
            <w:rFonts w:hint="eastAsia"/>
            <w:b/>
            <w:noProof/>
          </w:rPr>
          <w:t>第五节</w:t>
        </w:r>
        <w:r w:rsidR="00072916">
          <w:rPr>
            <w:rFonts w:asciiTheme="minorHAnsi" w:eastAsiaTheme="minorEastAsia" w:hAnsiTheme="minorHAnsi" w:cstheme="minorBidi"/>
            <w:b/>
            <w:noProof/>
            <w:szCs w:val="22"/>
          </w:rPr>
          <w:tab/>
        </w:r>
        <w:r w:rsidR="00072916">
          <w:rPr>
            <w:rStyle w:val="a3"/>
            <w:rFonts w:hint="eastAsia"/>
            <w:b/>
            <w:noProof/>
          </w:rPr>
          <w:t>重要事项</w:t>
        </w:r>
        <w:r w:rsidR="00072916">
          <w:rPr>
            <w:b/>
            <w:noProof/>
            <w:webHidden/>
          </w:rPr>
          <w:tab/>
        </w:r>
        <w:r>
          <w:rPr>
            <w:b/>
            <w:noProof/>
            <w:webHidden/>
          </w:rPr>
          <w:fldChar w:fldCharType="begin"/>
        </w:r>
        <w:r w:rsidR="00072916">
          <w:rPr>
            <w:b/>
            <w:noProof/>
            <w:webHidden/>
          </w:rPr>
          <w:instrText xml:space="preserve"> PAGEREF _Toc469563079 \h </w:instrText>
        </w:r>
        <w:r>
          <w:rPr>
            <w:b/>
            <w:noProof/>
            <w:webHidden/>
          </w:rPr>
        </w:r>
        <w:r>
          <w:rPr>
            <w:b/>
            <w:noProof/>
            <w:webHidden/>
          </w:rPr>
          <w:fldChar w:fldCharType="separate"/>
        </w:r>
        <w:r w:rsidR="0017733E">
          <w:rPr>
            <w:b/>
            <w:noProof/>
            <w:webHidden/>
          </w:rPr>
          <w:t>25</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80" w:history="1">
        <w:r w:rsidR="00072916">
          <w:rPr>
            <w:rStyle w:val="a3"/>
            <w:rFonts w:hint="eastAsia"/>
            <w:b/>
            <w:noProof/>
          </w:rPr>
          <w:t>第六节</w:t>
        </w:r>
        <w:r w:rsidR="00072916">
          <w:rPr>
            <w:rFonts w:asciiTheme="minorHAnsi" w:eastAsiaTheme="minorEastAsia" w:hAnsiTheme="minorHAnsi" w:cstheme="minorBidi"/>
            <w:b/>
            <w:noProof/>
            <w:szCs w:val="22"/>
          </w:rPr>
          <w:tab/>
        </w:r>
        <w:r w:rsidR="00072916">
          <w:rPr>
            <w:rStyle w:val="a3"/>
            <w:rFonts w:hint="eastAsia"/>
            <w:b/>
            <w:noProof/>
          </w:rPr>
          <w:t>普通股股份变动及股东情况</w:t>
        </w:r>
        <w:r w:rsidR="00072916">
          <w:rPr>
            <w:b/>
            <w:noProof/>
            <w:webHidden/>
          </w:rPr>
          <w:tab/>
        </w:r>
        <w:r>
          <w:rPr>
            <w:b/>
            <w:noProof/>
            <w:webHidden/>
          </w:rPr>
          <w:fldChar w:fldCharType="begin"/>
        </w:r>
        <w:r w:rsidR="00072916">
          <w:rPr>
            <w:b/>
            <w:noProof/>
            <w:webHidden/>
          </w:rPr>
          <w:instrText xml:space="preserve"> PAGEREF _Toc469563080 \h </w:instrText>
        </w:r>
        <w:r>
          <w:rPr>
            <w:b/>
            <w:noProof/>
            <w:webHidden/>
          </w:rPr>
        </w:r>
        <w:r>
          <w:rPr>
            <w:b/>
            <w:noProof/>
            <w:webHidden/>
          </w:rPr>
          <w:fldChar w:fldCharType="separate"/>
        </w:r>
        <w:r w:rsidR="0017733E">
          <w:rPr>
            <w:b/>
            <w:noProof/>
            <w:webHidden/>
          </w:rPr>
          <w:t>47</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81" w:history="1">
        <w:r w:rsidR="00072916">
          <w:rPr>
            <w:rStyle w:val="a3"/>
            <w:rFonts w:hint="eastAsia"/>
            <w:b/>
            <w:noProof/>
          </w:rPr>
          <w:t>第七节</w:t>
        </w:r>
        <w:r w:rsidR="00072916">
          <w:rPr>
            <w:rFonts w:asciiTheme="minorHAnsi" w:eastAsiaTheme="minorEastAsia" w:hAnsiTheme="minorHAnsi" w:cstheme="minorBidi"/>
            <w:b/>
            <w:noProof/>
            <w:szCs w:val="22"/>
          </w:rPr>
          <w:tab/>
        </w:r>
        <w:r w:rsidR="00072916">
          <w:rPr>
            <w:rStyle w:val="a3"/>
            <w:rFonts w:hint="eastAsia"/>
            <w:b/>
            <w:noProof/>
          </w:rPr>
          <w:t>优先股相关情况</w:t>
        </w:r>
        <w:r w:rsidR="00072916">
          <w:rPr>
            <w:b/>
            <w:noProof/>
            <w:webHidden/>
          </w:rPr>
          <w:tab/>
        </w:r>
        <w:r>
          <w:rPr>
            <w:b/>
            <w:noProof/>
            <w:webHidden/>
          </w:rPr>
          <w:fldChar w:fldCharType="begin"/>
        </w:r>
        <w:r w:rsidR="00072916">
          <w:rPr>
            <w:b/>
            <w:noProof/>
            <w:webHidden/>
          </w:rPr>
          <w:instrText xml:space="preserve"> PAGEREF _Toc469563081 \h </w:instrText>
        </w:r>
        <w:r>
          <w:rPr>
            <w:b/>
            <w:noProof/>
            <w:webHidden/>
          </w:rPr>
        </w:r>
        <w:r>
          <w:rPr>
            <w:b/>
            <w:noProof/>
            <w:webHidden/>
          </w:rPr>
          <w:fldChar w:fldCharType="separate"/>
        </w:r>
        <w:r w:rsidR="0017733E">
          <w:rPr>
            <w:b/>
            <w:noProof/>
            <w:webHidden/>
          </w:rPr>
          <w:t>51</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82" w:history="1">
        <w:r w:rsidR="00072916">
          <w:rPr>
            <w:rStyle w:val="a3"/>
            <w:rFonts w:hint="eastAsia"/>
            <w:b/>
            <w:noProof/>
          </w:rPr>
          <w:t>第八节</w:t>
        </w:r>
        <w:r w:rsidR="00072916">
          <w:rPr>
            <w:rFonts w:asciiTheme="minorHAnsi" w:eastAsiaTheme="minorEastAsia" w:hAnsiTheme="minorHAnsi" w:cstheme="minorBidi"/>
            <w:b/>
            <w:noProof/>
            <w:szCs w:val="22"/>
          </w:rPr>
          <w:tab/>
        </w:r>
        <w:r w:rsidR="00072916">
          <w:rPr>
            <w:rStyle w:val="a3"/>
            <w:rFonts w:hint="eastAsia"/>
            <w:b/>
            <w:noProof/>
          </w:rPr>
          <w:t>董事、监事、高级管理人员和员工情况</w:t>
        </w:r>
        <w:r w:rsidR="00072916">
          <w:rPr>
            <w:b/>
            <w:noProof/>
            <w:webHidden/>
          </w:rPr>
          <w:tab/>
        </w:r>
        <w:r>
          <w:rPr>
            <w:b/>
            <w:noProof/>
            <w:webHidden/>
          </w:rPr>
          <w:fldChar w:fldCharType="begin"/>
        </w:r>
        <w:r w:rsidR="00072916">
          <w:rPr>
            <w:b/>
            <w:noProof/>
            <w:webHidden/>
          </w:rPr>
          <w:instrText xml:space="preserve"> PAGEREF _Toc469563082 \h </w:instrText>
        </w:r>
        <w:r>
          <w:rPr>
            <w:b/>
            <w:noProof/>
            <w:webHidden/>
          </w:rPr>
        </w:r>
        <w:r>
          <w:rPr>
            <w:b/>
            <w:noProof/>
            <w:webHidden/>
          </w:rPr>
          <w:fldChar w:fldCharType="separate"/>
        </w:r>
        <w:r w:rsidR="0017733E">
          <w:rPr>
            <w:b/>
            <w:noProof/>
            <w:webHidden/>
          </w:rPr>
          <w:t>52</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83" w:history="1">
        <w:r w:rsidR="00072916">
          <w:rPr>
            <w:rStyle w:val="a3"/>
            <w:rFonts w:hint="eastAsia"/>
            <w:b/>
            <w:noProof/>
          </w:rPr>
          <w:t>第九节</w:t>
        </w:r>
        <w:r w:rsidR="00072916">
          <w:rPr>
            <w:rFonts w:asciiTheme="minorHAnsi" w:eastAsiaTheme="minorEastAsia" w:hAnsiTheme="minorHAnsi" w:cstheme="minorBidi"/>
            <w:b/>
            <w:noProof/>
            <w:szCs w:val="22"/>
          </w:rPr>
          <w:tab/>
        </w:r>
        <w:r w:rsidR="00072916">
          <w:rPr>
            <w:rStyle w:val="a3"/>
            <w:rFonts w:hint="eastAsia"/>
            <w:b/>
            <w:noProof/>
          </w:rPr>
          <w:t>公司治理</w:t>
        </w:r>
        <w:r w:rsidR="00072916">
          <w:rPr>
            <w:b/>
            <w:noProof/>
            <w:webHidden/>
          </w:rPr>
          <w:tab/>
        </w:r>
        <w:r>
          <w:rPr>
            <w:b/>
            <w:noProof/>
            <w:webHidden/>
          </w:rPr>
          <w:fldChar w:fldCharType="begin"/>
        </w:r>
        <w:r w:rsidR="00072916">
          <w:rPr>
            <w:b/>
            <w:noProof/>
            <w:webHidden/>
          </w:rPr>
          <w:instrText xml:space="preserve"> PAGEREF _Toc469563083 \h </w:instrText>
        </w:r>
        <w:r>
          <w:rPr>
            <w:b/>
            <w:noProof/>
            <w:webHidden/>
          </w:rPr>
        </w:r>
        <w:r>
          <w:rPr>
            <w:b/>
            <w:noProof/>
            <w:webHidden/>
          </w:rPr>
          <w:fldChar w:fldCharType="separate"/>
        </w:r>
        <w:r w:rsidR="0017733E">
          <w:rPr>
            <w:b/>
            <w:noProof/>
            <w:webHidden/>
          </w:rPr>
          <w:t>62</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84" w:history="1">
        <w:r w:rsidR="00072916">
          <w:rPr>
            <w:rStyle w:val="a3"/>
            <w:rFonts w:hint="eastAsia"/>
            <w:b/>
            <w:noProof/>
          </w:rPr>
          <w:t>第十节</w:t>
        </w:r>
        <w:r w:rsidR="00072916">
          <w:rPr>
            <w:rFonts w:asciiTheme="minorHAnsi" w:eastAsiaTheme="minorEastAsia" w:hAnsiTheme="minorHAnsi" w:cstheme="minorBidi"/>
            <w:b/>
            <w:noProof/>
            <w:szCs w:val="22"/>
          </w:rPr>
          <w:tab/>
        </w:r>
        <w:r w:rsidR="00072916">
          <w:rPr>
            <w:rStyle w:val="a3"/>
            <w:rFonts w:hint="eastAsia"/>
            <w:b/>
            <w:noProof/>
          </w:rPr>
          <w:t>公司债券相关情况</w:t>
        </w:r>
        <w:r w:rsidR="00072916">
          <w:rPr>
            <w:b/>
            <w:noProof/>
            <w:webHidden/>
          </w:rPr>
          <w:tab/>
        </w:r>
        <w:r>
          <w:rPr>
            <w:b/>
            <w:noProof/>
            <w:webHidden/>
          </w:rPr>
          <w:fldChar w:fldCharType="begin"/>
        </w:r>
        <w:r w:rsidR="00072916">
          <w:rPr>
            <w:b/>
            <w:noProof/>
            <w:webHidden/>
          </w:rPr>
          <w:instrText xml:space="preserve"> PAGEREF _Toc469563084 \h </w:instrText>
        </w:r>
        <w:r>
          <w:rPr>
            <w:b/>
            <w:noProof/>
            <w:webHidden/>
          </w:rPr>
        </w:r>
        <w:r>
          <w:rPr>
            <w:b/>
            <w:noProof/>
            <w:webHidden/>
          </w:rPr>
          <w:fldChar w:fldCharType="separate"/>
        </w:r>
        <w:r w:rsidR="0017733E">
          <w:rPr>
            <w:b/>
            <w:noProof/>
            <w:webHidden/>
          </w:rPr>
          <w:t>65</w:t>
        </w:r>
        <w:r>
          <w:rPr>
            <w:b/>
            <w:noProof/>
            <w:webHidden/>
          </w:rPr>
          <w:fldChar w:fldCharType="end"/>
        </w:r>
      </w:hyperlink>
    </w:p>
    <w:p w:rsidR="00E03563" w:rsidRDefault="00F92AB6">
      <w:pPr>
        <w:pStyle w:val="11"/>
        <w:rPr>
          <w:rFonts w:asciiTheme="minorHAnsi" w:eastAsiaTheme="minorEastAsia" w:hAnsiTheme="minorHAnsi" w:cstheme="minorBidi"/>
          <w:b/>
          <w:noProof/>
          <w:szCs w:val="22"/>
        </w:rPr>
      </w:pPr>
      <w:hyperlink w:anchor="_Toc469563085" w:history="1">
        <w:r w:rsidR="00072916">
          <w:rPr>
            <w:rStyle w:val="a3"/>
            <w:rFonts w:ascii="宋体" w:hAnsi="宋体" w:hint="eastAsia"/>
            <w:b/>
            <w:noProof/>
          </w:rPr>
          <w:t>第十一节</w:t>
        </w:r>
        <w:r w:rsidR="00072916">
          <w:rPr>
            <w:rFonts w:asciiTheme="minorHAnsi" w:eastAsiaTheme="minorEastAsia" w:hAnsiTheme="minorHAnsi" w:cstheme="minorBidi"/>
            <w:b/>
            <w:noProof/>
            <w:szCs w:val="22"/>
          </w:rPr>
          <w:tab/>
        </w:r>
        <w:r w:rsidR="00072916">
          <w:rPr>
            <w:rStyle w:val="a3"/>
            <w:rFonts w:ascii="宋体" w:hAnsi="宋体" w:hint="eastAsia"/>
            <w:b/>
            <w:noProof/>
          </w:rPr>
          <w:t>财务报告</w:t>
        </w:r>
        <w:r w:rsidR="00072916">
          <w:rPr>
            <w:b/>
            <w:noProof/>
            <w:webHidden/>
          </w:rPr>
          <w:tab/>
        </w:r>
        <w:r>
          <w:rPr>
            <w:b/>
            <w:noProof/>
            <w:webHidden/>
          </w:rPr>
          <w:fldChar w:fldCharType="begin"/>
        </w:r>
        <w:r w:rsidR="00072916">
          <w:rPr>
            <w:b/>
            <w:noProof/>
            <w:webHidden/>
          </w:rPr>
          <w:instrText xml:space="preserve"> PAGEREF _Toc469563085 \h </w:instrText>
        </w:r>
        <w:r>
          <w:rPr>
            <w:b/>
            <w:noProof/>
            <w:webHidden/>
          </w:rPr>
        </w:r>
        <w:r>
          <w:rPr>
            <w:b/>
            <w:noProof/>
            <w:webHidden/>
          </w:rPr>
          <w:fldChar w:fldCharType="separate"/>
        </w:r>
        <w:r w:rsidR="0017733E">
          <w:rPr>
            <w:b/>
            <w:noProof/>
            <w:webHidden/>
          </w:rPr>
          <w:t>66</w:t>
        </w:r>
        <w:r>
          <w:rPr>
            <w:b/>
            <w:noProof/>
            <w:webHidden/>
          </w:rPr>
          <w:fldChar w:fldCharType="end"/>
        </w:r>
      </w:hyperlink>
    </w:p>
    <w:p w:rsidR="00E03563" w:rsidRDefault="00F92AB6">
      <w:pPr>
        <w:pStyle w:val="11"/>
        <w:rPr>
          <w:rFonts w:asciiTheme="minorHAnsi" w:eastAsiaTheme="minorEastAsia" w:hAnsiTheme="minorHAnsi" w:cstheme="minorBidi"/>
          <w:noProof/>
          <w:szCs w:val="22"/>
        </w:rPr>
      </w:pPr>
      <w:hyperlink w:anchor="_Toc469563086" w:history="1">
        <w:r w:rsidR="00072916">
          <w:rPr>
            <w:rStyle w:val="a3"/>
            <w:rFonts w:ascii="宋体" w:hAnsi="宋体" w:hint="eastAsia"/>
            <w:b/>
            <w:noProof/>
          </w:rPr>
          <w:t>第十二节</w:t>
        </w:r>
        <w:r w:rsidR="00072916">
          <w:rPr>
            <w:rFonts w:asciiTheme="minorHAnsi" w:eastAsiaTheme="minorEastAsia" w:hAnsiTheme="minorHAnsi" w:cstheme="minorBidi"/>
            <w:b/>
            <w:noProof/>
            <w:szCs w:val="22"/>
          </w:rPr>
          <w:tab/>
        </w:r>
        <w:r w:rsidR="00072916">
          <w:rPr>
            <w:rStyle w:val="a3"/>
            <w:rFonts w:ascii="宋体" w:hAnsi="宋体" w:hint="eastAsia"/>
            <w:b/>
            <w:noProof/>
          </w:rPr>
          <w:t>备查文件目录</w:t>
        </w:r>
        <w:r w:rsidR="00072916">
          <w:rPr>
            <w:b/>
            <w:noProof/>
            <w:webHidden/>
          </w:rPr>
          <w:tab/>
        </w:r>
        <w:r>
          <w:rPr>
            <w:b/>
            <w:noProof/>
            <w:webHidden/>
          </w:rPr>
          <w:fldChar w:fldCharType="begin"/>
        </w:r>
        <w:r w:rsidR="00072916">
          <w:rPr>
            <w:b/>
            <w:noProof/>
            <w:webHidden/>
          </w:rPr>
          <w:instrText xml:space="preserve"> PAGEREF _Toc469563086 \h </w:instrText>
        </w:r>
        <w:r>
          <w:rPr>
            <w:b/>
            <w:noProof/>
            <w:webHidden/>
          </w:rPr>
        </w:r>
        <w:r>
          <w:rPr>
            <w:b/>
            <w:noProof/>
            <w:webHidden/>
          </w:rPr>
          <w:fldChar w:fldCharType="separate"/>
        </w:r>
        <w:r w:rsidR="0017733E">
          <w:rPr>
            <w:b/>
            <w:noProof/>
            <w:webHidden/>
          </w:rPr>
          <w:t>188</w:t>
        </w:r>
        <w:r>
          <w:rPr>
            <w:b/>
            <w:noProof/>
            <w:webHidden/>
          </w:rPr>
          <w:fldChar w:fldCharType="end"/>
        </w:r>
      </w:hyperlink>
    </w:p>
    <w:p w:rsidR="00E03563" w:rsidRDefault="00F92AB6">
      <w:pPr>
        <w:sectPr w:rsidR="00E03563" w:rsidSect="009E6363">
          <w:footerReference w:type="default" r:id="rId15"/>
          <w:pgSz w:w="11906" w:h="16838"/>
          <w:pgMar w:top="1525" w:right="1276" w:bottom="1440" w:left="1797" w:header="855" w:footer="992" w:gutter="0"/>
          <w:pgNumType w:start="1"/>
          <w:cols w:space="425"/>
          <w:docGrid w:linePitch="312"/>
        </w:sectPr>
      </w:pPr>
      <w:r>
        <w:fldChar w:fldCharType="end"/>
      </w:r>
    </w:p>
    <w:p w:rsidR="00E03563" w:rsidRDefault="00072916">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50705340"/>
        <w:lock w:val="sdtLocked"/>
        <w:placeholder>
          <w:docPart w:val="GBC22222222222222222222222222222"/>
        </w:placeholder>
      </w:sdtPr>
      <w:sdtEndPr>
        <w:rPr>
          <w:rFonts w:ascii="宋体" w:hAnsi="宋体"/>
          <w:sz w:val="21"/>
          <w:szCs w:val="24"/>
        </w:rPr>
      </w:sdtEndPr>
      <w:sdtContent>
        <w:p w:rsidR="00E03563" w:rsidRDefault="00072916" w:rsidP="005B5CE1">
          <w:pPr>
            <w:pStyle w:val="2"/>
            <w:numPr>
              <w:ilvl w:val="0"/>
              <w:numId w:val="20"/>
            </w:numPr>
            <w:tabs>
              <w:tab w:val="left" w:pos="588"/>
            </w:tabs>
            <w:ind w:hangingChars="175"/>
          </w:pPr>
          <w:r>
            <w:t>释义</w:t>
          </w:r>
        </w:p>
        <w:p w:rsidR="00972B45" w:rsidRDefault="00072916">
          <w:pPr>
            <w:rPr>
              <w:szCs w:val="21"/>
            </w:rPr>
          </w:pPr>
          <w:r>
            <w:rPr>
              <w:szCs w:val="21"/>
            </w:rPr>
            <w:t>在本报告书中，除非文义另有所指，下列词语具有如下含义：</w:t>
          </w:r>
        </w:p>
        <w:tbl>
          <w:tblPr>
            <w:tblStyle w:val="a6"/>
            <w:tblW w:w="0" w:type="auto"/>
            <w:tblLook w:val="04A0"/>
          </w:tblPr>
          <w:tblGrid>
            <w:gridCol w:w="3016"/>
            <w:gridCol w:w="2054"/>
            <w:gridCol w:w="3978"/>
          </w:tblGrid>
          <w:tr w:rsidR="00103562" w:rsidTr="0039724E">
            <w:sdt>
              <w:sdtPr>
                <w:tag w:val="_PLD_bf37a984a1d34209a94aac58652eb6b9"/>
                <w:id w:val="1670119"/>
                <w:lock w:val="sdtLocked"/>
              </w:sdtPr>
              <w:sdtContent>
                <w:tc>
                  <w:tcPr>
                    <w:tcW w:w="9048" w:type="dxa"/>
                    <w:gridSpan w:val="3"/>
                  </w:tcPr>
                  <w:p w:rsidR="00103562" w:rsidRDefault="00103562" w:rsidP="0039724E">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1670121"/>
              <w:lock w:val="sdtLocked"/>
            </w:sdtPr>
            <w:sdtContent>
              <w:tr w:rsidR="00103562" w:rsidTr="0039724E">
                <w:tc>
                  <w:tcPr>
                    <w:tcW w:w="3016" w:type="dxa"/>
                  </w:tcPr>
                  <w:p w:rsidR="00103562" w:rsidRDefault="00103562" w:rsidP="0039724E">
                    <w:pPr>
                      <w:rPr>
                        <w:szCs w:val="21"/>
                      </w:rPr>
                    </w:pPr>
                    <w:r>
                      <w:t>中国证监会、证监会</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20"/>
                    <w:lock w:val="sdtLocked"/>
                  </w:sdtPr>
                  <w:sdtContent>
                    <w:tc>
                      <w:tcPr>
                        <w:tcW w:w="3978" w:type="dxa"/>
                      </w:tcPr>
                      <w:p w:rsidR="00103562" w:rsidRDefault="00103562" w:rsidP="0039724E">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670123"/>
              <w:lock w:val="sdtLocked"/>
            </w:sdtPr>
            <w:sdtContent>
              <w:tr w:rsidR="00103562" w:rsidTr="0039724E">
                <w:tc>
                  <w:tcPr>
                    <w:tcW w:w="3016" w:type="dxa"/>
                  </w:tcPr>
                  <w:p w:rsidR="00103562" w:rsidRDefault="00103562" w:rsidP="0039724E">
                    <w:pPr>
                      <w:rPr>
                        <w:szCs w:val="21"/>
                      </w:rPr>
                    </w:pPr>
                    <w:r>
                      <w:t>福建证监局</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22"/>
                    <w:lock w:val="sdtLocked"/>
                  </w:sdtPr>
                  <w:sdtContent>
                    <w:tc>
                      <w:tcPr>
                        <w:tcW w:w="3978" w:type="dxa"/>
                      </w:tcPr>
                      <w:p w:rsidR="00103562" w:rsidRDefault="00103562" w:rsidP="0039724E">
                        <w:pPr>
                          <w:rPr>
                            <w:szCs w:val="21"/>
                          </w:rPr>
                        </w:pPr>
                        <w:r>
                          <w:rPr>
                            <w:rFonts w:hint="eastAsia"/>
                            <w:szCs w:val="21"/>
                          </w:rPr>
                          <w:t>中国证券监督管理委员会福建监管局</w:t>
                        </w:r>
                      </w:p>
                    </w:tc>
                  </w:sdtContent>
                </w:sdt>
              </w:tr>
            </w:sdtContent>
          </w:sdt>
          <w:sdt>
            <w:sdtPr>
              <w:rPr>
                <w:rFonts w:ascii="Calibri" w:eastAsiaTheme="minorEastAsia" w:hAnsi="Calibri" w:cstheme="minorBidi" w:hint="eastAsia"/>
                <w:kern w:val="2"/>
                <w:szCs w:val="21"/>
              </w:rPr>
              <w:alias w:val="释义"/>
              <w:tag w:val="_TUP_44bf5f5b8d4e40a1afa2f3a4be6551b6"/>
              <w:id w:val="1670125"/>
              <w:lock w:val="sdtLocked"/>
            </w:sdtPr>
            <w:sdtContent>
              <w:tr w:rsidR="00103562" w:rsidTr="0039724E">
                <w:tc>
                  <w:tcPr>
                    <w:tcW w:w="3016" w:type="dxa"/>
                  </w:tcPr>
                  <w:p w:rsidR="00103562" w:rsidRDefault="00103562" w:rsidP="0039724E">
                    <w:pPr>
                      <w:rPr>
                        <w:szCs w:val="21"/>
                      </w:rPr>
                    </w:pPr>
                    <w:r>
                      <w:t>上交所</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24"/>
                    <w:lock w:val="sdtLocked"/>
                  </w:sdtPr>
                  <w:sdtContent>
                    <w:tc>
                      <w:tcPr>
                        <w:tcW w:w="3978" w:type="dxa"/>
                      </w:tcPr>
                      <w:p w:rsidR="00103562" w:rsidRDefault="00103562" w:rsidP="0039724E">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670127"/>
              <w:lock w:val="sdtLocked"/>
            </w:sdtPr>
            <w:sdtContent>
              <w:tr w:rsidR="00103562" w:rsidTr="0039724E">
                <w:tc>
                  <w:tcPr>
                    <w:tcW w:w="3016" w:type="dxa"/>
                  </w:tcPr>
                  <w:p w:rsidR="00103562" w:rsidRDefault="00103562" w:rsidP="0039724E">
                    <w:pPr>
                      <w:rPr>
                        <w:szCs w:val="21"/>
                      </w:rPr>
                    </w:pPr>
                    <w:r>
                      <w:t>公司、本公司、本集团</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26"/>
                    <w:lock w:val="sdtLocked"/>
                  </w:sdtPr>
                  <w:sdtContent>
                    <w:tc>
                      <w:tcPr>
                        <w:tcW w:w="3978" w:type="dxa"/>
                      </w:tcPr>
                      <w:p w:rsidR="00103562" w:rsidRDefault="00103562" w:rsidP="0039724E">
                        <w:pPr>
                          <w:rPr>
                            <w:szCs w:val="21"/>
                          </w:rPr>
                        </w:pPr>
                        <w:r>
                          <w:rPr>
                            <w:rFonts w:hint="eastAsia"/>
                            <w:szCs w:val="21"/>
                          </w:rPr>
                          <w:t>福建龙溪轴承（集团）股份有限公司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29"/>
              <w:lock w:val="sdtLocked"/>
            </w:sdtPr>
            <w:sdtContent>
              <w:tr w:rsidR="00103562" w:rsidTr="0039724E">
                <w:tc>
                  <w:tcPr>
                    <w:tcW w:w="3016" w:type="dxa"/>
                  </w:tcPr>
                  <w:p w:rsidR="00103562" w:rsidRDefault="00103562" w:rsidP="0039724E">
                    <w:pPr>
                      <w:rPr>
                        <w:szCs w:val="21"/>
                      </w:rPr>
                    </w:pPr>
                    <w:r>
                      <w:t>九龙江集团</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28"/>
                    <w:lock w:val="sdtLocked"/>
                  </w:sdtPr>
                  <w:sdtContent>
                    <w:tc>
                      <w:tcPr>
                        <w:tcW w:w="3978" w:type="dxa"/>
                      </w:tcPr>
                      <w:p w:rsidR="00103562" w:rsidRDefault="00103562" w:rsidP="0039724E">
                        <w:pPr>
                          <w:rPr>
                            <w:szCs w:val="21"/>
                          </w:rPr>
                        </w:pPr>
                        <w:r>
                          <w:rPr>
                            <w:rFonts w:hint="eastAsia"/>
                            <w:szCs w:val="21"/>
                          </w:rPr>
                          <w:t>漳州市九龙江集团有限公司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31"/>
              <w:lock w:val="sdtLocked"/>
            </w:sdtPr>
            <w:sdtContent>
              <w:tr w:rsidR="00103562" w:rsidTr="0039724E">
                <w:tc>
                  <w:tcPr>
                    <w:tcW w:w="3016" w:type="dxa"/>
                  </w:tcPr>
                  <w:p w:rsidR="00103562" w:rsidRDefault="00103562" w:rsidP="0039724E">
                    <w:pPr>
                      <w:rPr>
                        <w:szCs w:val="21"/>
                      </w:rPr>
                    </w:pPr>
                    <w:r>
                      <w:t>九龙江建设</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30"/>
                    <w:lock w:val="sdtLocked"/>
                  </w:sdtPr>
                  <w:sdtContent>
                    <w:tc>
                      <w:tcPr>
                        <w:tcW w:w="3978" w:type="dxa"/>
                      </w:tcPr>
                      <w:p w:rsidR="00103562" w:rsidRDefault="00103562" w:rsidP="0039724E">
                        <w:pPr>
                          <w:rPr>
                            <w:szCs w:val="21"/>
                          </w:rPr>
                        </w:pPr>
                        <w:r>
                          <w:rPr>
                            <w:rFonts w:hint="eastAsia"/>
                            <w:szCs w:val="21"/>
                          </w:rPr>
                          <w:t>漳州市九龙江建设有限公司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33"/>
              <w:lock w:val="sdtLocked"/>
            </w:sdtPr>
            <w:sdtContent>
              <w:tr w:rsidR="00103562" w:rsidTr="0039724E">
                <w:tc>
                  <w:tcPr>
                    <w:tcW w:w="3016" w:type="dxa"/>
                  </w:tcPr>
                  <w:p w:rsidR="00103562" w:rsidRDefault="00103562" w:rsidP="0039724E">
                    <w:pPr>
                      <w:rPr>
                        <w:szCs w:val="21"/>
                      </w:rPr>
                    </w:pPr>
                    <w:r>
                      <w:t>永轴公司</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32"/>
                    <w:lock w:val="sdtLocked"/>
                  </w:sdtPr>
                  <w:sdtContent>
                    <w:tc>
                      <w:tcPr>
                        <w:tcW w:w="3978" w:type="dxa"/>
                      </w:tcPr>
                      <w:p w:rsidR="00103562" w:rsidRDefault="00103562" w:rsidP="0039724E">
                        <w:pPr>
                          <w:rPr>
                            <w:szCs w:val="21"/>
                          </w:rPr>
                        </w:pPr>
                        <w:r>
                          <w:rPr>
                            <w:rFonts w:hint="eastAsia"/>
                            <w:szCs w:val="21"/>
                          </w:rPr>
                          <w:t>福建省永安轴承有限责任公司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70135"/>
              <w:lock w:val="sdtLocked"/>
            </w:sdtPr>
            <w:sdtContent>
              <w:tr w:rsidR="00103562" w:rsidTr="0039724E">
                <w:tc>
                  <w:tcPr>
                    <w:tcW w:w="3016" w:type="dxa"/>
                  </w:tcPr>
                  <w:p w:rsidR="00103562" w:rsidRDefault="00103562" w:rsidP="0039724E">
                    <w:pPr>
                      <w:rPr>
                        <w:szCs w:val="21"/>
                      </w:rPr>
                    </w:pPr>
                    <w:r>
                      <w:t>三齿公司</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34"/>
                    <w:lock w:val="sdtLocked"/>
                  </w:sdtPr>
                  <w:sdtContent>
                    <w:tc>
                      <w:tcPr>
                        <w:tcW w:w="3978" w:type="dxa"/>
                      </w:tcPr>
                      <w:p w:rsidR="00103562" w:rsidRDefault="00103562" w:rsidP="0039724E">
                        <w:pPr>
                          <w:rPr>
                            <w:szCs w:val="21"/>
                          </w:rPr>
                        </w:pPr>
                        <w:r>
                          <w:rPr>
                            <w:rFonts w:hint="eastAsia"/>
                            <w:szCs w:val="21"/>
                          </w:rPr>
                          <w:t>福建省三明齿轮箱有限责任公司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70137"/>
              <w:lock w:val="sdtLocked"/>
            </w:sdtPr>
            <w:sdtContent>
              <w:tr w:rsidR="00103562" w:rsidTr="0039724E">
                <w:tc>
                  <w:tcPr>
                    <w:tcW w:w="3016" w:type="dxa"/>
                  </w:tcPr>
                  <w:p w:rsidR="00103562" w:rsidRDefault="00103562" w:rsidP="0039724E">
                    <w:pPr>
                      <w:rPr>
                        <w:szCs w:val="21"/>
                      </w:rPr>
                    </w:pPr>
                    <w:r>
                      <w:t>福建金柁</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36"/>
                    <w:lock w:val="sdtLocked"/>
                  </w:sdtPr>
                  <w:sdtContent>
                    <w:tc>
                      <w:tcPr>
                        <w:tcW w:w="3978" w:type="dxa"/>
                      </w:tcPr>
                      <w:p w:rsidR="00103562" w:rsidRDefault="00103562" w:rsidP="0039724E">
                        <w:pPr>
                          <w:rPr>
                            <w:szCs w:val="21"/>
                          </w:rPr>
                        </w:pPr>
                        <w:r>
                          <w:rPr>
                            <w:rFonts w:hint="eastAsia"/>
                            <w:szCs w:val="21"/>
                          </w:rPr>
                          <w:t>福建金柁汽车转向器有限公司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39"/>
              <w:lock w:val="sdtLocked"/>
            </w:sdtPr>
            <w:sdtContent>
              <w:tr w:rsidR="00103562" w:rsidTr="0039724E">
                <w:tc>
                  <w:tcPr>
                    <w:tcW w:w="3016" w:type="dxa"/>
                  </w:tcPr>
                  <w:p w:rsidR="00103562" w:rsidRDefault="00103562" w:rsidP="0039724E">
                    <w:pPr>
                      <w:rPr>
                        <w:szCs w:val="21"/>
                      </w:rPr>
                    </w:pPr>
                    <w:r>
                      <w:t>金驰公司</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38"/>
                    <w:lock w:val="sdtLocked"/>
                  </w:sdtPr>
                  <w:sdtContent>
                    <w:tc>
                      <w:tcPr>
                        <w:tcW w:w="3978" w:type="dxa"/>
                      </w:tcPr>
                      <w:p w:rsidR="00103562" w:rsidRDefault="00103562" w:rsidP="0039724E">
                        <w:pPr>
                          <w:rPr>
                            <w:szCs w:val="21"/>
                          </w:rPr>
                        </w:pPr>
                        <w:r>
                          <w:rPr>
                            <w:rFonts w:hint="eastAsia"/>
                            <w:szCs w:val="21"/>
                          </w:rPr>
                          <w:t>漳州市金驰汽车配件有限公司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41"/>
              <w:lock w:val="sdtLocked"/>
            </w:sdtPr>
            <w:sdtContent>
              <w:tr w:rsidR="00103562" w:rsidTr="0039724E">
                <w:tc>
                  <w:tcPr>
                    <w:tcW w:w="3016" w:type="dxa"/>
                  </w:tcPr>
                  <w:p w:rsidR="00103562" w:rsidRDefault="00103562" w:rsidP="0039724E">
                    <w:pPr>
                      <w:rPr>
                        <w:szCs w:val="21"/>
                      </w:rPr>
                    </w:pPr>
                    <w:r>
                      <w:t>长沙波德</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40"/>
                    <w:lock w:val="sdtLocked"/>
                  </w:sdtPr>
                  <w:sdtContent>
                    <w:tc>
                      <w:tcPr>
                        <w:tcW w:w="3978" w:type="dxa"/>
                      </w:tcPr>
                      <w:p w:rsidR="00103562" w:rsidRDefault="00103562" w:rsidP="0039724E">
                        <w:pPr>
                          <w:rPr>
                            <w:szCs w:val="21"/>
                          </w:rPr>
                        </w:pPr>
                        <w:r>
                          <w:rPr>
                            <w:rFonts w:hint="eastAsia"/>
                            <w:szCs w:val="21"/>
                          </w:rPr>
                          <w:t>长沙波德冶金材料有限公司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43"/>
              <w:lock w:val="sdtLocked"/>
            </w:sdtPr>
            <w:sdtContent>
              <w:tr w:rsidR="00103562" w:rsidTr="0039724E">
                <w:tc>
                  <w:tcPr>
                    <w:tcW w:w="3016" w:type="dxa"/>
                  </w:tcPr>
                  <w:p w:rsidR="00103562" w:rsidRDefault="00103562" w:rsidP="0039724E">
                    <w:pPr>
                      <w:rPr>
                        <w:szCs w:val="21"/>
                      </w:rPr>
                    </w:pPr>
                    <w:r>
                      <w:t>漳州金田</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42"/>
                    <w:lock w:val="sdtLocked"/>
                  </w:sdtPr>
                  <w:sdtContent>
                    <w:tc>
                      <w:tcPr>
                        <w:tcW w:w="3978" w:type="dxa"/>
                      </w:tcPr>
                      <w:p w:rsidR="00103562" w:rsidRDefault="00103562" w:rsidP="0039724E">
                        <w:pPr>
                          <w:rPr>
                            <w:szCs w:val="21"/>
                          </w:rPr>
                        </w:pPr>
                        <w:r>
                          <w:rPr>
                            <w:rFonts w:hint="eastAsia"/>
                            <w:szCs w:val="21"/>
                          </w:rPr>
                          <w:t>漳州市金田机械有限公司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45"/>
              <w:lock w:val="sdtLocked"/>
            </w:sdtPr>
            <w:sdtContent>
              <w:tr w:rsidR="00103562" w:rsidTr="0039724E">
                <w:tc>
                  <w:tcPr>
                    <w:tcW w:w="3016" w:type="dxa"/>
                  </w:tcPr>
                  <w:p w:rsidR="00103562" w:rsidRDefault="00103562" w:rsidP="0039724E">
                    <w:pPr>
                      <w:rPr>
                        <w:szCs w:val="21"/>
                      </w:rPr>
                    </w:pPr>
                    <w:r>
                      <w:t>联合轴承</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44"/>
                    <w:lock w:val="sdtLocked"/>
                  </w:sdtPr>
                  <w:sdtContent>
                    <w:tc>
                      <w:tcPr>
                        <w:tcW w:w="3978" w:type="dxa"/>
                      </w:tcPr>
                      <w:p w:rsidR="00103562" w:rsidRDefault="00103562" w:rsidP="0039724E">
                        <w:pPr>
                          <w:rPr>
                            <w:szCs w:val="21"/>
                          </w:rPr>
                        </w:pPr>
                        <w:r>
                          <w:rPr>
                            <w:rFonts w:hint="eastAsia"/>
                            <w:szCs w:val="21"/>
                          </w:rPr>
                          <w:t>福建省联合轴承有限公司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47"/>
              <w:lock w:val="sdtLocked"/>
            </w:sdtPr>
            <w:sdtContent>
              <w:tr w:rsidR="00103562" w:rsidTr="0039724E">
                <w:tc>
                  <w:tcPr>
                    <w:tcW w:w="3016" w:type="dxa"/>
                  </w:tcPr>
                  <w:p w:rsidR="00103562" w:rsidRDefault="00103562" w:rsidP="0039724E">
                    <w:pPr>
                      <w:rPr>
                        <w:szCs w:val="21"/>
                      </w:rPr>
                    </w:pPr>
                    <w:r>
                      <w:t>金昌龙公司</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46"/>
                    <w:lock w:val="sdtLocked"/>
                  </w:sdtPr>
                  <w:sdtContent>
                    <w:tc>
                      <w:tcPr>
                        <w:tcW w:w="3978" w:type="dxa"/>
                      </w:tcPr>
                      <w:p w:rsidR="00103562" w:rsidRDefault="00103562" w:rsidP="0039724E">
                        <w:pPr>
                          <w:rPr>
                            <w:szCs w:val="21"/>
                          </w:rPr>
                        </w:pPr>
                        <w:r>
                          <w:rPr>
                            <w:rFonts w:hint="eastAsia"/>
                            <w:szCs w:val="21"/>
                          </w:rPr>
                          <w:t>福建金昌龙机械科技有限责任公司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70149"/>
              <w:lock w:val="sdtLocked"/>
            </w:sdtPr>
            <w:sdtContent>
              <w:tr w:rsidR="00103562" w:rsidTr="0039724E">
                <w:tc>
                  <w:tcPr>
                    <w:tcW w:w="3016" w:type="dxa"/>
                  </w:tcPr>
                  <w:p w:rsidR="00103562" w:rsidRDefault="00103562" w:rsidP="0039724E">
                    <w:pPr>
                      <w:rPr>
                        <w:szCs w:val="21"/>
                      </w:rPr>
                    </w:pPr>
                    <w:r>
                      <w:t>红旗股份</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48"/>
                    <w:lock w:val="sdtLocked"/>
                  </w:sdtPr>
                  <w:sdtContent>
                    <w:tc>
                      <w:tcPr>
                        <w:tcW w:w="3978" w:type="dxa"/>
                      </w:tcPr>
                      <w:p w:rsidR="00103562" w:rsidRDefault="00103562" w:rsidP="0039724E">
                        <w:pPr>
                          <w:rPr>
                            <w:szCs w:val="21"/>
                          </w:rPr>
                        </w:pPr>
                        <w:r>
                          <w:rPr>
                            <w:rFonts w:hint="eastAsia"/>
                            <w:szCs w:val="21"/>
                          </w:rPr>
                          <w:t>福建红旗股份有限公司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51"/>
              <w:lock w:val="sdtLocked"/>
            </w:sdtPr>
            <w:sdtContent>
              <w:tr w:rsidR="00103562" w:rsidTr="0039724E">
                <w:tc>
                  <w:tcPr>
                    <w:tcW w:w="3016" w:type="dxa"/>
                  </w:tcPr>
                  <w:p w:rsidR="00103562" w:rsidRDefault="00103562" w:rsidP="0039724E">
                    <w:pPr>
                      <w:rPr>
                        <w:szCs w:val="21"/>
                      </w:rPr>
                    </w:pPr>
                    <w:r>
                      <w:t>新龙轴</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50"/>
                    <w:lock w:val="sdtLocked"/>
                  </w:sdtPr>
                  <w:sdtContent>
                    <w:tc>
                      <w:tcPr>
                        <w:tcW w:w="3978" w:type="dxa"/>
                      </w:tcPr>
                      <w:p w:rsidR="00103562" w:rsidRDefault="00103562" w:rsidP="0039724E">
                        <w:pPr>
                          <w:rPr>
                            <w:szCs w:val="21"/>
                          </w:rPr>
                        </w:pPr>
                        <w:r>
                          <w:rPr>
                            <w:rFonts w:hint="eastAsia"/>
                            <w:szCs w:val="21"/>
                          </w:rPr>
                          <w:t>新龙轴汽车技术（福建）有限公司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53"/>
              <w:lock w:val="sdtLocked"/>
            </w:sdtPr>
            <w:sdtContent>
              <w:tr w:rsidR="00103562" w:rsidTr="0039724E">
                <w:tc>
                  <w:tcPr>
                    <w:tcW w:w="3016" w:type="dxa"/>
                  </w:tcPr>
                  <w:p w:rsidR="00103562" w:rsidRDefault="00103562" w:rsidP="0039724E">
                    <w:pPr>
                      <w:rPr>
                        <w:szCs w:val="21"/>
                      </w:rPr>
                    </w:pPr>
                    <w:r>
                      <w:t>龙轴美国公司</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52"/>
                    <w:lock w:val="sdtLocked"/>
                  </w:sdtPr>
                  <w:sdtContent>
                    <w:tc>
                      <w:tcPr>
                        <w:tcW w:w="3978" w:type="dxa"/>
                      </w:tcPr>
                      <w:p w:rsidR="00103562" w:rsidRDefault="00103562" w:rsidP="0039724E">
                        <w:pPr>
                          <w:rPr>
                            <w:szCs w:val="21"/>
                          </w:rPr>
                        </w:pPr>
                        <w:r>
                          <w:rPr>
                            <w:rFonts w:hint="eastAsia"/>
                            <w:szCs w:val="21"/>
                          </w:rPr>
                          <w:t>龙溪轴承美国股份公司</w:t>
                        </w:r>
                      </w:p>
                    </w:tc>
                  </w:sdtContent>
                </w:sdt>
              </w:tr>
            </w:sdtContent>
          </w:sdt>
          <w:sdt>
            <w:sdtPr>
              <w:rPr>
                <w:rFonts w:ascii="Calibri" w:eastAsiaTheme="minorEastAsia" w:hAnsi="Calibri" w:cstheme="minorBidi" w:hint="eastAsia"/>
                <w:kern w:val="2"/>
                <w:szCs w:val="21"/>
              </w:rPr>
              <w:alias w:val="释义"/>
              <w:tag w:val="_TUP_44bf5f5b8d4e40a1afa2f3a4be6551b6"/>
              <w:id w:val="1670155"/>
              <w:lock w:val="sdtLocked"/>
            </w:sdtPr>
            <w:sdtContent>
              <w:tr w:rsidR="00103562" w:rsidTr="0039724E">
                <w:tc>
                  <w:tcPr>
                    <w:tcW w:w="3016" w:type="dxa"/>
                  </w:tcPr>
                  <w:p w:rsidR="00103562" w:rsidRDefault="00103562" w:rsidP="0039724E">
                    <w:pPr>
                      <w:rPr>
                        <w:szCs w:val="21"/>
                      </w:rPr>
                    </w:pPr>
                    <w:r>
                      <w:t>闽台龙玛</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54"/>
                    <w:lock w:val="sdtLocked"/>
                  </w:sdtPr>
                  <w:sdtContent>
                    <w:tc>
                      <w:tcPr>
                        <w:tcW w:w="3978" w:type="dxa"/>
                      </w:tcPr>
                      <w:p w:rsidR="00103562" w:rsidRDefault="00103562" w:rsidP="0039724E">
                        <w:pPr>
                          <w:rPr>
                            <w:szCs w:val="21"/>
                          </w:rPr>
                        </w:pPr>
                        <w:r>
                          <w:rPr>
                            <w:rFonts w:hint="eastAsia"/>
                            <w:szCs w:val="21"/>
                          </w:rPr>
                          <w:t>闽台龙玛直线科技股份有限公司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57"/>
              <w:lock w:val="sdtLocked"/>
            </w:sdtPr>
            <w:sdtContent>
              <w:tr w:rsidR="00103562" w:rsidTr="0039724E">
                <w:tc>
                  <w:tcPr>
                    <w:tcW w:w="3016" w:type="dxa"/>
                  </w:tcPr>
                  <w:p w:rsidR="00103562" w:rsidRDefault="00103562" w:rsidP="0039724E">
                    <w:pPr>
                      <w:rPr>
                        <w:szCs w:val="21"/>
                      </w:rPr>
                    </w:pPr>
                    <w:r>
                      <w:t>龙冠贸易</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56"/>
                    <w:lock w:val="sdtLocked"/>
                  </w:sdtPr>
                  <w:sdtContent>
                    <w:tc>
                      <w:tcPr>
                        <w:tcW w:w="3978" w:type="dxa"/>
                      </w:tcPr>
                      <w:p w:rsidR="00103562" w:rsidRDefault="00103562" w:rsidP="0039724E">
                        <w:pPr>
                          <w:rPr>
                            <w:szCs w:val="21"/>
                          </w:rPr>
                        </w:pPr>
                        <w:r>
                          <w:rPr>
                            <w:rFonts w:hint="eastAsia"/>
                            <w:szCs w:val="21"/>
                          </w:rPr>
                          <w:t>福建龙冠贸易有限公司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0159"/>
              <w:lock w:val="sdtLocked"/>
            </w:sdtPr>
            <w:sdtContent>
              <w:tr w:rsidR="00103562" w:rsidRPr="00972B45" w:rsidTr="0039724E">
                <w:tc>
                  <w:tcPr>
                    <w:tcW w:w="3016" w:type="dxa"/>
                  </w:tcPr>
                  <w:p w:rsidR="00103562" w:rsidRDefault="00103562" w:rsidP="0039724E">
                    <w:pPr>
                      <w:rPr>
                        <w:szCs w:val="21"/>
                      </w:rPr>
                    </w:pPr>
                    <w:r>
                      <w:t>龙孚公司</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58"/>
                    <w:lock w:val="sdtLocked"/>
                  </w:sdtPr>
                  <w:sdtContent>
                    <w:tc>
                      <w:tcPr>
                        <w:tcW w:w="3978" w:type="dxa"/>
                      </w:tcPr>
                      <w:p w:rsidR="00103562" w:rsidRDefault="00103562" w:rsidP="0039724E">
                        <w:pPr>
                          <w:rPr>
                            <w:szCs w:val="21"/>
                          </w:rPr>
                        </w:pPr>
                        <w:r>
                          <w:rPr>
                            <w:rFonts w:hint="eastAsia"/>
                            <w:szCs w:val="21"/>
                          </w:rPr>
                          <w:t>福建龙孚轴承有限公司</w:t>
                        </w:r>
                      </w:p>
                    </w:tc>
                  </w:sdtContent>
                </w:sdt>
              </w:tr>
            </w:sdtContent>
          </w:sdt>
          <w:sdt>
            <w:sdtPr>
              <w:rPr>
                <w:rFonts w:ascii="Calibri" w:eastAsiaTheme="minorEastAsia" w:hAnsi="Calibri" w:cstheme="minorBidi" w:hint="eastAsia"/>
                <w:b/>
                <w:bCs/>
                <w:kern w:val="2"/>
                <w:sz w:val="28"/>
                <w:szCs w:val="21"/>
              </w:rPr>
              <w:alias w:val="释义"/>
              <w:tag w:val="_TUP_44bf5f5b8d4e40a1afa2f3a4be6551b6"/>
              <w:id w:val="1670161"/>
              <w:lock w:val="sdtLocked"/>
            </w:sdtPr>
            <w:sdtContent>
              <w:tr w:rsidR="00103562" w:rsidRPr="00972B45" w:rsidTr="0039724E">
                <w:tc>
                  <w:tcPr>
                    <w:tcW w:w="3016" w:type="dxa"/>
                  </w:tcPr>
                  <w:p w:rsidR="00103562" w:rsidRDefault="00103562" w:rsidP="0039724E">
                    <w:pPr>
                      <w:rPr>
                        <w:szCs w:val="21"/>
                      </w:rPr>
                    </w:pPr>
                    <w:r>
                      <w:rPr>
                        <w:rFonts w:ascii="Calibri" w:eastAsiaTheme="minorEastAsia" w:hAnsi="Calibri" w:cstheme="minorBidi" w:hint="eastAsia"/>
                        <w:kern w:val="2"/>
                        <w:szCs w:val="21"/>
                      </w:rPr>
                      <w:t>龙溪检测</w:t>
                    </w:r>
                  </w:p>
                </w:tc>
                <w:tc>
                  <w:tcPr>
                    <w:tcW w:w="2054" w:type="dxa"/>
                  </w:tcPr>
                  <w:p w:rsidR="00103562" w:rsidRDefault="00103562" w:rsidP="0039724E">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160"/>
                    <w:lock w:val="sdtLocked"/>
                  </w:sdtPr>
                  <w:sdtContent>
                    <w:tc>
                      <w:tcPr>
                        <w:tcW w:w="3978" w:type="dxa"/>
                      </w:tcPr>
                      <w:p w:rsidR="00103562" w:rsidRPr="00103562" w:rsidRDefault="00103562" w:rsidP="00103562">
                        <w:pPr>
                          <w:pStyle w:val="10"/>
                          <w:shd w:val="clear" w:color="auto" w:fill="FFFFFF"/>
                          <w:adjustRightInd w:val="0"/>
                          <w:snapToGrid w:val="0"/>
                          <w:spacing w:before="0" w:after="0" w:line="240" w:lineRule="auto"/>
                          <w:jc w:val="left"/>
                          <w:outlineLvl w:val="0"/>
                          <w:rPr>
                            <w:rFonts w:ascii="宋体" w:eastAsia="宋体" w:hAnsi="宋体" w:cs="宋体"/>
                            <w:b w:val="0"/>
                            <w:bCs w:val="0"/>
                            <w:kern w:val="0"/>
                            <w:sz w:val="21"/>
                            <w:szCs w:val="21"/>
                          </w:rPr>
                        </w:pPr>
                        <w:r w:rsidRPr="00103562">
                          <w:rPr>
                            <w:rFonts w:ascii="宋体" w:eastAsia="宋体" w:hAnsi="宋体" w:cs="宋体" w:hint="eastAsia"/>
                            <w:b w:val="0"/>
                            <w:bCs w:val="0"/>
                            <w:kern w:val="0"/>
                            <w:sz w:val="21"/>
                            <w:szCs w:val="21"/>
                          </w:rPr>
                          <w:t>福建龙溪轴承检测有限公司</w:t>
                        </w:r>
                      </w:p>
                    </w:tc>
                  </w:sdtContent>
                </w:sdt>
              </w:tr>
            </w:sdtContent>
          </w:sdt>
        </w:tbl>
        <w:p w:rsidR="00103562" w:rsidRDefault="00103562"/>
        <w:p w:rsidR="00E03563" w:rsidRPr="00972B45" w:rsidRDefault="00F92AB6" w:rsidP="00972B45"/>
      </w:sdtContent>
    </w:sdt>
    <w:p w:rsidR="00E03563" w:rsidRDefault="00072916">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50705348"/>
        <w:lock w:val="sdtLocked"/>
        <w:placeholder>
          <w:docPart w:val="GBC22222222222222222222222222222"/>
        </w:placeholder>
      </w:sdtPr>
      <w:sdtEndPr>
        <w:rPr>
          <w:rFonts w:ascii="宋体" w:hAnsi="宋体"/>
          <w:sz w:val="21"/>
          <w:szCs w:val="24"/>
        </w:rPr>
      </w:sdtEndPr>
      <w:sdtContent>
        <w:p w:rsidR="00972B45" w:rsidRDefault="00072916">
          <w:pPr>
            <w:pStyle w:val="2"/>
            <w:numPr>
              <w:ilvl w:val="1"/>
              <w:numId w:val="4"/>
            </w:numPr>
            <w:ind w:left="566" w:hangingChars="236" w:hanging="566"/>
          </w:pPr>
          <w:r>
            <w:rPr>
              <w:rFonts w:hint="eastAsia"/>
            </w:rPr>
            <w:t>公司信息</w:t>
          </w:r>
          <w:bookmarkEnd w:id="10"/>
          <w:bookmarkEnd w:id="9"/>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72B45" w:rsidTr="00972B45">
            <w:trPr>
              <w:trHeight w:val="293"/>
            </w:trPr>
            <w:sdt>
              <w:sdtPr>
                <w:tag w:val="_PLD_76a4e08611bc46959c5497248a51b877"/>
                <w:id w:val="50705341"/>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50705342"/>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color w:val="FFC000"/>
                        <w:szCs w:val="21"/>
                      </w:rPr>
                    </w:pPr>
                    <w:r>
                      <w:rPr>
                        <w:rFonts w:hint="eastAsia"/>
                        <w:szCs w:val="21"/>
                      </w:rPr>
                      <w:t>福建龙溪轴承（集团）股份有限公司</w:t>
                    </w:r>
                  </w:p>
                </w:tc>
              </w:sdtContent>
            </w:sdt>
          </w:tr>
          <w:tr w:rsidR="00972B45" w:rsidTr="00972B45">
            <w:trPr>
              <w:trHeight w:val="293"/>
            </w:trPr>
            <w:sdt>
              <w:sdtPr>
                <w:tag w:val="_PLD_3d8e18738ed5412e8760c2285c087dc8"/>
                <w:id w:val="50705343"/>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龙溪股份</w:t>
                </w:r>
              </w:p>
            </w:tc>
          </w:tr>
          <w:tr w:rsidR="00972B45" w:rsidTr="00972B45">
            <w:trPr>
              <w:trHeight w:val="293"/>
            </w:trPr>
            <w:sdt>
              <w:sdtPr>
                <w:tag w:val="_PLD_6ad5cbeacfc64a4d994ad6b8da3d46ce"/>
                <w:id w:val="50705344"/>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FUJIAN LONGXI BEARING（GROUP）CO., LTD</w:t>
                </w:r>
              </w:p>
            </w:tc>
          </w:tr>
          <w:tr w:rsidR="00972B45" w:rsidTr="00972B45">
            <w:trPr>
              <w:trHeight w:val="293"/>
            </w:trPr>
            <w:sdt>
              <w:sdtPr>
                <w:tag w:val="_PLD_72725d33fa5348b5b56757232178bc55"/>
                <w:id w:val="50705345"/>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LS BEARINGS</w:t>
                </w:r>
              </w:p>
            </w:tc>
          </w:tr>
          <w:tr w:rsidR="00972B45" w:rsidTr="00972B45">
            <w:trPr>
              <w:trHeight w:val="293"/>
            </w:trPr>
            <w:sdt>
              <w:sdtPr>
                <w:tag w:val="_PLD_7f7b4aabdee04e669a63fcdcfe41ffe0"/>
                <w:id w:val="50705346"/>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50705347"/>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972B45" w:rsidRDefault="00A75CE1" w:rsidP="00972B45">
                    <w:pPr>
                      <w:kinsoku w:val="0"/>
                      <w:overflowPunct w:val="0"/>
                      <w:autoSpaceDE w:val="0"/>
                      <w:autoSpaceDN w:val="0"/>
                      <w:adjustRightInd w:val="0"/>
                      <w:snapToGrid w:val="0"/>
                      <w:rPr>
                        <w:szCs w:val="21"/>
                      </w:rPr>
                    </w:pPr>
                    <w:r>
                      <w:rPr>
                        <w:rFonts w:hint="eastAsia"/>
                        <w:szCs w:val="21"/>
                      </w:rPr>
                      <w:t xml:space="preserve">曾凡沛   </w:t>
                    </w:r>
                  </w:p>
                </w:tc>
              </w:sdtContent>
            </w:sdt>
          </w:tr>
        </w:tbl>
        <w:p w:rsidR="00E03563" w:rsidRPr="00972B45" w:rsidRDefault="00F92AB6" w:rsidP="00972B45"/>
      </w:sdtContent>
    </w:sdt>
    <w:p w:rsidR="002E267B" w:rsidRDefault="002E267B">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50705356"/>
        <w:lock w:val="sdtLocked"/>
        <w:placeholder>
          <w:docPart w:val="GBC22222222222222222222222222222"/>
        </w:placeholder>
      </w:sdtPr>
      <w:sdtEndPr>
        <w:rPr>
          <w:rFonts w:ascii="宋体" w:hAnsi="宋体"/>
          <w:sz w:val="21"/>
          <w:szCs w:val="24"/>
        </w:rPr>
      </w:sdtEndPr>
      <w:sdtContent>
        <w:p w:rsidR="00972B45" w:rsidRDefault="00072916">
          <w:pPr>
            <w:pStyle w:val="2"/>
            <w:numPr>
              <w:ilvl w:val="1"/>
              <w:numId w:val="4"/>
            </w:numPr>
            <w:ind w:left="566" w:hangingChars="236" w:hanging="566"/>
          </w:pPr>
          <w:r>
            <w:rPr>
              <w:rFonts w:hint="eastAsia"/>
            </w:rPr>
            <w:t>联系人和联系方式</w:t>
          </w:r>
          <w:bookmarkEnd w:id="12"/>
          <w:bookmarkEnd w:id="11"/>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972B45" w:rsidTr="00972B45">
            <w:tc>
              <w:tcPr>
                <w:tcW w:w="1666"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p>
            </w:tc>
            <w:sdt>
              <w:sdtPr>
                <w:tag w:val="_PLD_e3b56ea4d9044947a48312d084d6e0c4"/>
                <w:id w:val="50705349"/>
                <w:lock w:val="sdtLocked"/>
              </w:sdt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50705350"/>
                <w:lock w:val="sdtLocked"/>
              </w:sdtPr>
              <w:sdtContent>
                <w:tc>
                  <w:tcPr>
                    <w:tcW w:w="1667" w:type="pct"/>
                    <w:tcBorders>
                      <w:top w:val="single" w:sz="4" w:space="0" w:color="auto"/>
                      <w:left w:val="single" w:sz="4" w:space="0" w:color="auto"/>
                      <w:bottom w:val="single" w:sz="4" w:space="0" w:color="auto"/>
                    </w:tcBorders>
                    <w:shd w:val="clear" w:color="auto" w:fill="auto"/>
                  </w:tcPr>
                  <w:p w:rsidR="00972B45" w:rsidRDefault="00972B45" w:rsidP="00972B45">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972B45" w:rsidTr="00972B45">
            <w:sdt>
              <w:sdtPr>
                <w:tag w:val="_PLD_b3cf3cc2950f4dda9f834cfc035f4162"/>
                <w:id w:val="50705351"/>
                <w:lock w:val="sdtLocked"/>
              </w:sdtPr>
              <w:sdtContent>
                <w:tc>
                  <w:tcPr>
                    <w:tcW w:w="1666"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rsidR="00972B45" w:rsidRDefault="00972B45" w:rsidP="00972B45">
                <w:pPr>
                  <w:kinsoku w:val="0"/>
                  <w:overflowPunct w:val="0"/>
                  <w:autoSpaceDE w:val="0"/>
                  <w:autoSpaceDN w:val="0"/>
                  <w:adjustRightInd w:val="0"/>
                  <w:snapToGrid w:val="0"/>
                  <w:rPr>
                    <w:szCs w:val="21"/>
                  </w:rPr>
                </w:pPr>
                <w:r>
                  <w:t>曾四新</w:t>
                </w:r>
              </w:p>
            </w:tc>
            <w:tc>
              <w:tcPr>
                <w:tcW w:w="1667"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郑国平</w:t>
                </w:r>
              </w:p>
            </w:tc>
          </w:tr>
          <w:tr w:rsidR="00972B45" w:rsidTr="00972B45">
            <w:sdt>
              <w:sdtPr>
                <w:tag w:val="_PLD_96f7c5d10740423ea389d22caaba3d57"/>
                <w:id w:val="50705352"/>
                <w:lock w:val="sdtLocked"/>
              </w:sdtPr>
              <w:sdtContent>
                <w:tc>
                  <w:tcPr>
                    <w:tcW w:w="1666"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rsidR="00972B45" w:rsidRDefault="00972B45" w:rsidP="00972B45">
                <w:pPr>
                  <w:kinsoku w:val="0"/>
                  <w:overflowPunct w:val="0"/>
                  <w:autoSpaceDE w:val="0"/>
                  <w:autoSpaceDN w:val="0"/>
                  <w:adjustRightInd w:val="0"/>
                  <w:snapToGrid w:val="0"/>
                  <w:rPr>
                    <w:szCs w:val="21"/>
                  </w:rPr>
                </w:pPr>
                <w:r>
                  <w:t>福建省漳州市延安北路</w:t>
                </w:r>
              </w:p>
            </w:tc>
            <w:tc>
              <w:tcPr>
                <w:tcW w:w="1667"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福建省漳州市延安北路</w:t>
                </w:r>
              </w:p>
            </w:tc>
          </w:tr>
          <w:tr w:rsidR="00972B45" w:rsidTr="00972B45">
            <w:sdt>
              <w:sdtPr>
                <w:tag w:val="_PLD_d4e86ed7770a42129d9e099023bce649"/>
                <w:id w:val="50705353"/>
                <w:lock w:val="sdtLocked"/>
              </w:sdtPr>
              <w:sdtContent>
                <w:tc>
                  <w:tcPr>
                    <w:tcW w:w="1666"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rsidR="00972B45" w:rsidRDefault="00972B45" w:rsidP="00972B45">
                <w:pPr>
                  <w:kinsoku w:val="0"/>
                  <w:overflowPunct w:val="0"/>
                  <w:autoSpaceDE w:val="0"/>
                  <w:autoSpaceDN w:val="0"/>
                  <w:adjustRightInd w:val="0"/>
                  <w:snapToGrid w:val="0"/>
                  <w:rPr>
                    <w:szCs w:val="21"/>
                  </w:rPr>
                </w:pPr>
                <w:r>
                  <w:t>0596-2072091</w:t>
                </w:r>
              </w:p>
            </w:tc>
            <w:tc>
              <w:tcPr>
                <w:tcW w:w="1667"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0596-2072091</w:t>
                </w:r>
              </w:p>
            </w:tc>
          </w:tr>
          <w:tr w:rsidR="00972B45" w:rsidTr="00972B45">
            <w:sdt>
              <w:sdtPr>
                <w:tag w:val="_PLD_ac000fe0146046e69c0678d412246e74"/>
                <w:id w:val="50705354"/>
                <w:lock w:val="sdtLocked"/>
              </w:sdtPr>
              <w:sdtContent>
                <w:tc>
                  <w:tcPr>
                    <w:tcW w:w="1666"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rsidR="00972B45" w:rsidRDefault="00972B45" w:rsidP="00972B45">
                <w:pPr>
                  <w:kinsoku w:val="0"/>
                  <w:overflowPunct w:val="0"/>
                  <w:autoSpaceDE w:val="0"/>
                  <w:autoSpaceDN w:val="0"/>
                  <w:adjustRightInd w:val="0"/>
                  <w:snapToGrid w:val="0"/>
                  <w:rPr>
                    <w:szCs w:val="21"/>
                  </w:rPr>
                </w:pPr>
                <w:r>
                  <w:t>0596-2072136</w:t>
                </w:r>
              </w:p>
            </w:tc>
            <w:tc>
              <w:tcPr>
                <w:tcW w:w="1667"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0596-2072136</w:t>
                </w:r>
              </w:p>
            </w:tc>
          </w:tr>
          <w:tr w:rsidR="00972B45" w:rsidRPr="00972B45" w:rsidTr="00972B45">
            <w:sdt>
              <w:sdtPr>
                <w:tag w:val="_PLD_2043b13d40b44118ab0841c72e6e7478"/>
                <w:id w:val="50705355"/>
                <w:lock w:val="sdtLocked"/>
              </w:sdtPr>
              <w:sdtContent>
                <w:tc>
                  <w:tcPr>
                    <w:tcW w:w="1666"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rsidR="00972B45" w:rsidRDefault="00972B45" w:rsidP="00972B45">
                <w:pPr>
                  <w:kinsoku w:val="0"/>
                  <w:overflowPunct w:val="0"/>
                  <w:autoSpaceDE w:val="0"/>
                  <w:autoSpaceDN w:val="0"/>
                  <w:adjustRightInd w:val="0"/>
                  <w:snapToGrid w:val="0"/>
                  <w:rPr>
                    <w:szCs w:val="21"/>
                  </w:rPr>
                </w:pPr>
                <w:r>
                  <w:t>zengsx@ls.com.cn</w:t>
                </w:r>
              </w:p>
            </w:tc>
            <w:tc>
              <w:tcPr>
                <w:tcW w:w="1667"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zgp@ls.com.cn</w:t>
                </w:r>
              </w:p>
            </w:tc>
          </w:tr>
        </w:tbl>
      </w:sdtContent>
    </w:sdt>
    <w:p w:rsidR="0066569D" w:rsidRPr="0066569D" w:rsidRDefault="0066569D" w:rsidP="0066569D"/>
    <w:sdt>
      <w:sdtPr>
        <w:rPr>
          <w:rFonts w:ascii="宋体" w:hAnsi="宋体" w:cs="宋体"/>
          <w:b w:val="0"/>
          <w:bCs w:val="0"/>
          <w:kern w:val="0"/>
          <w:szCs w:val="24"/>
        </w:rPr>
        <w:alias w:val="模块:基本情况变更简介"/>
        <w:tag w:val="_SEC_956d025c8a1d451390392ecb3e2602be"/>
        <w:id w:val="50705363"/>
        <w:lock w:val="sdtLocked"/>
        <w:placeholder>
          <w:docPart w:val="GBC22222222222222222222222222222"/>
        </w:placeholder>
      </w:sdtPr>
      <w:sdtEndPr>
        <w:rPr>
          <w:rFonts w:hint="eastAsia"/>
        </w:rPr>
      </w:sdtEndPr>
      <w:sdtContent>
        <w:p w:rsidR="00972B45" w:rsidRDefault="00072916">
          <w:pPr>
            <w:pStyle w:val="2"/>
            <w:numPr>
              <w:ilvl w:val="1"/>
              <w:numId w:val="4"/>
            </w:numPr>
            <w:ind w:left="496" w:hangingChars="236" w:hanging="496"/>
          </w:pPr>
          <w:r>
            <w:t>基本情况</w:t>
          </w:r>
          <w:r>
            <w:rPr>
              <w:rFonts w:hint="eastAsia"/>
            </w:rPr>
            <w:t>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72B45" w:rsidTr="00972B45">
            <w:trPr>
              <w:trHeight w:val="293"/>
            </w:trPr>
            <w:sdt>
              <w:sdtPr>
                <w:tag w:val="_PLD_65800154c9f246eeaabfb6d49f89b105"/>
                <w:id w:val="50705357"/>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福建省漳州市延安北路</w:t>
                </w:r>
              </w:p>
            </w:tc>
          </w:tr>
          <w:tr w:rsidR="00972B45" w:rsidTr="00972B45">
            <w:trPr>
              <w:trHeight w:val="293"/>
            </w:trPr>
            <w:sdt>
              <w:sdtPr>
                <w:tag w:val="_PLD_85aa70f2d8124d24806493f6ad2c8d68"/>
                <w:id w:val="50705358"/>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363000</w:t>
                </w:r>
              </w:p>
            </w:tc>
          </w:tr>
          <w:tr w:rsidR="00972B45" w:rsidTr="00972B45">
            <w:trPr>
              <w:trHeight w:val="293"/>
            </w:trPr>
            <w:sdt>
              <w:sdtPr>
                <w:tag w:val="_PLD_c5cbfe8381724c20914d7847d169547b"/>
                <w:id w:val="50705359"/>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福建省漳州市延安北路</w:t>
                </w:r>
              </w:p>
            </w:tc>
          </w:tr>
          <w:tr w:rsidR="00972B45" w:rsidTr="00972B45">
            <w:trPr>
              <w:trHeight w:val="293"/>
            </w:trPr>
            <w:sdt>
              <w:sdtPr>
                <w:tag w:val="_PLD_c0f9f2f044124800b7edc314d8f4bf39"/>
                <w:id w:val="50705360"/>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363000</w:t>
                </w:r>
              </w:p>
            </w:tc>
          </w:tr>
          <w:tr w:rsidR="00972B45" w:rsidTr="00972B45">
            <w:trPr>
              <w:trHeight w:val="293"/>
            </w:trPr>
            <w:sdt>
              <w:sdtPr>
                <w:tag w:val="_PLD_33c5fab8bd79464e94b1e64f18ac73f7"/>
                <w:id w:val="50705361"/>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www.ls.com.cn</w:t>
                </w:r>
              </w:p>
            </w:tc>
          </w:tr>
          <w:tr w:rsidR="00972B45" w:rsidRPr="00972B45" w:rsidTr="00972B45">
            <w:trPr>
              <w:trHeight w:val="293"/>
            </w:trPr>
            <w:sdt>
              <w:sdtPr>
                <w:tag w:val="_PLD_ea428593a2c548b2b1d58ce3789bf356"/>
                <w:id w:val="50705362"/>
                <w:lock w:val="sdtLocked"/>
              </w:sdtPr>
              <w:sdtContent>
                <w:tc>
                  <w:tcPr>
                    <w:tcW w:w="2169"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zgp@ls.com.cn</w:t>
                </w:r>
              </w:p>
            </w:tc>
          </w:tr>
        </w:tbl>
        <w:p w:rsidR="00E03563" w:rsidRPr="00972B45" w:rsidRDefault="00F92AB6" w:rsidP="00972B45"/>
      </w:sdtContent>
    </w:sdt>
    <w:p w:rsidR="00E03563" w:rsidRDefault="00E03563">
      <w:pPr>
        <w:rPr>
          <w:szCs w:val="21"/>
        </w:rPr>
      </w:pPr>
    </w:p>
    <w:sdt>
      <w:sdtPr>
        <w:rPr>
          <w:rFonts w:ascii="宋体" w:hAnsi="宋体" w:cs="宋体"/>
          <w:b w:val="0"/>
          <w:bCs w:val="0"/>
          <w:kern w:val="0"/>
          <w:szCs w:val="24"/>
        </w:rPr>
        <w:alias w:val="模块:信息披露及备置地点变更情况简介"/>
        <w:tag w:val="_SEC_0df805cd09bf439989b9eac11c342a74"/>
        <w:id w:val="50705367"/>
        <w:lock w:val="sdtLocked"/>
        <w:placeholder>
          <w:docPart w:val="GBC22222222222222222222222222222"/>
        </w:placeholder>
      </w:sdtPr>
      <w:sdtContent>
        <w:p w:rsidR="00972B45" w:rsidRDefault="00072916">
          <w:pPr>
            <w:pStyle w:val="2"/>
            <w:numPr>
              <w:ilvl w:val="1"/>
              <w:numId w:val="4"/>
            </w:numPr>
            <w:ind w:left="496" w:hangingChars="236" w:hanging="496"/>
          </w:pPr>
          <w:r>
            <w:t>信息披露及备置地点</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972B45" w:rsidTr="00972B45">
            <w:trPr>
              <w:trHeight w:val="293"/>
            </w:trPr>
            <w:sdt>
              <w:sdtPr>
                <w:tag w:val="_PLD_bbba55a3ebda46da946a09caf15c63b6"/>
                <w:id w:val="50705364"/>
                <w:lock w:val="sdtLocked"/>
              </w:sdtPr>
              <w:sdtContent>
                <w:tc>
                  <w:tcPr>
                    <w:tcW w:w="2328"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《上海证券报》</w:t>
                </w:r>
              </w:p>
            </w:tc>
          </w:tr>
          <w:tr w:rsidR="00972B45" w:rsidTr="00972B45">
            <w:trPr>
              <w:trHeight w:val="293"/>
            </w:trPr>
            <w:sdt>
              <w:sdtPr>
                <w:tag w:val="_PLD_31f320acb6ad4f508259e25ef7cbc0f5"/>
                <w:id w:val="50705365"/>
                <w:lock w:val="sdtLocked"/>
              </w:sdtPr>
              <w:sdtContent>
                <w:tc>
                  <w:tcPr>
                    <w:tcW w:w="2328"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t>www.sse.com.cn</w:t>
                </w:r>
              </w:p>
            </w:tc>
          </w:tr>
          <w:tr w:rsidR="00972B45" w:rsidRPr="00972B45" w:rsidTr="00972B45">
            <w:trPr>
              <w:trHeight w:val="293"/>
            </w:trPr>
            <w:sdt>
              <w:sdtPr>
                <w:tag w:val="_PLD_50e24717ca4f4b96aa76957c34f09561"/>
                <w:id w:val="50705366"/>
                <w:lock w:val="sdtLocked"/>
              </w:sdtPr>
              <w:sdtContent>
                <w:tc>
                  <w:tcPr>
                    <w:tcW w:w="2328"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972B45" w:rsidRDefault="00972B45" w:rsidP="00972B45">
                <w:pPr>
                  <w:kinsoku w:val="0"/>
                  <w:overflowPunct w:val="0"/>
                  <w:autoSpaceDE w:val="0"/>
                  <w:autoSpaceDN w:val="0"/>
                  <w:adjustRightInd w:val="0"/>
                  <w:snapToGrid w:val="0"/>
                  <w:rPr>
                    <w:szCs w:val="21"/>
                  </w:rPr>
                </w:pPr>
                <w:r>
                  <w:rPr>
                    <w:rFonts w:hint="eastAsia"/>
                  </w:rPr>
                  <w:t>公司投资与</w:t>
                </w:r>
                <w:r>
                  <w:t>证券管理部</w:t>
                </w:r>
              </w:p>
            </w:tc>
          </w:tr>
        </w:tbl>
        <w:p w:rsidR="00E03563" w:rsidRPr="00972B45" w:rsidRDefault="00F92AB6" w:rsidP="00972B45"/>
      </w:sdtContent>
    </w:sdt>
    <w:p w:rsidR="00E03563" w:rsidRDefault="00E03563">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50705375"/>
        <w:lock w:val="sdtLocked"/>
        <w:placeholder>
          <w:docPart w:val="GBC22222222222222222222222222222"/>
        </w:placeholder>
      </w:sdtPr>
      <w:sdtEndPr>
        <w:rPr>
          <w:rFonts w:ascii="宋体" w:hAnsi="宋体"/>
          <w:color w:val="0070C0"/>
          <w:sz w:val="21"/>
          <w:szCs w:val="24"/>
        </w:rPr>
      </w:sdtEndPr>
      <w:sdtContent>
        <w:p w:rsidR="00E03563" w:rsidRDefault="00072916">
          <w:pPr>
            <w:pStyle w:val="2"/>
            <w:numPr>
              <w:ilvl w:val="1"/>
              <w:numId w:val="4"/>
            </w:numPr>
            <w:ind w:left="566" w:hangingChars="236" w:hanging="566"/>
          </w:pPr>
          <w:r>
            <w:rPr>
              <w:rFonts w:hint="eastAsia"/>
            </w:rPr>
            <w:t>公司股票简况</w:t>
          </w:r>
          <w:bookmarkEnd w:id="14"/>
          <w:bookmarkEnd w:id="13"/>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972B45" w:rsidTr="00972B45">
            <w:trPr>
              <w:trHeight w:val="293"/>
            </w:trPr>
            <w:sdt>
              <w:sdtPr>
                <w:tag w:val="_PLD_71e874b79d5946dfbee802d1ebcf10a8"/>
                <w:id w:val="50705368"/>
                <w:lock w:val="sdtLocked"/>
              </w:sdtPr>
              <w:sdtContent>
                <w:tc>
                  <w:tcPr>
                    <w:tcW w:w="5000" w:type="pct"/>
                    <w:gridSpan w:val="5"/>
                    <w:tcBorders>
                      <w:top w:val="single" w:sz="4" w:space="0" w:color="auto"/>
                      <w:bottom w:val="single" w:sz="4" w:space="0" w:color="auto"/>
                    </w:tcBorders>
                    <w:shd w:val="clear" w:color="auto" w:fill="auto"/>
                  </w:tcPr>
                  <w:p w:rsidR="00972B45" w:rsidRDefault="00972B45" w:rsidP="00972B45">
                    <w:pPr>
                      <w:kinsoku w:val="0"/>
                      <w:overflowPunct w:val="0"/>
                      <w:autoSpaceDE w:val="0"/>
                      <w:autoSpaceDN w:val="0"/>
                      <w:adjustRightInd w:val="0"/>
                      <w:snapToGrid w:val="0"/>
                      <w:jc w:val="center"/>
                      <w:rPr>
                        <w:szCs w:val="21"/>
                      </w:rPr>
                    </w:pPr>
                    <w:r>
                      <w:rPr>
                        <w:rFonts w:hint="eastAsia"/>
                        <w:szCs w:val="21"/>
                      </w:rPr>
                      <w:t>公司股票简况</w:t>
                    </w:r>
                  </w:p>
                </w:tc>
              </w:sdtContent>
            </w:sdt>
          </w:tr>
          <w:tr w:rsidR="00972B45" w:rsidTr="00972B45">
            <w:trPr>
              <w:trHeight w:val="293"/>
            </w:trPr>
            <w:sdt>
              <w:sdtPr>
                <w:tag w:val="_PLD_8c7d8e96d5f4491aa9e7c3c601503603"/>
                <w:id w:val="50705369"/>
                <w:lock w:val="sdtLocked"/>
              </w:sdtPr>
              <w:sdtContent>
                <w:tc>
                  <w:tcPr>
                    <w:tcW w:w="1000"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5070537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5070537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5070537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50705373"/>
                <w:lock w:val="sdtLocked"/>
              </w:sdtPr>
              <w:sdtContent>
                <w:tc>
                  <w:tcPr>
                    <w:tcW w:w="1000" w:type="pct"/>
                    <w:tcBorders>
                      <w:top w:val="single" w:sz="4" w:space="0" w:color="auto"/>
                      <w:left w:val="single" w:sz="4" w:space="0" w:color="auto"/>
                      <w:bottom w:val="single" w:sz="4" w:space="0" w:color="auto"/>
                    </w:tcBorders>
                    <w:shd w:val="clear" w:color="auto" w:fill="auto"/>
                  </w:tcPr>
                  <w:p w:rsidR="00972B45" w:rsidRDefault="00972B45" w:rsidP="00972B45">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50705374"/>
              <w:lock w:val="sdtLocked"/>
            </w:sdtPr>
            <w:sdtContent>
              <w:tr w:rsidR="00972B45" w:rsidTr="00972B45">
                <w:trPr>
                  <w:trHeight w:val="293"/>
                </w:trPr>
                <w:tc>
                  <w:tcPr>
                    <w:tcW w:w="1000" w:type="pct"/>
                    <w:tcBorders>
                      <w:top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t>龙溪股份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r>
                      <w:t>600592</w:t>
                    </w:r>
                  </w:p>
                </w:tc>
                <w:tc>
                  <w:tcPr>
                    <w:tcW w:w="1000" w:type="pct"/>
                    <w:tcBorders>
                      <w:top w:val="single" w:sz="4" w:space="0" w:color="auto"/>
                      <w:left w:val="single" w:sz="4" w:space="0" w:color="auto"/>
                      <w:bottom w:val="single" w:sz="4" w:space="0" w:color="auto"/>
                    </w:tcBorders>
                    <w:shd w:val="clear" w:color="auto" w:fill="auto"/>
                  </w:tcPr>
                  <w:p w:rsidR="00972B45" w:rsidRDefault="00972B45" w:rsidP="00972B45">
                    <w:pPr>
                      <w:kinsoku w:val="0"/>
                      <w:overflowPunct w:val="0"/>
                      <w:autoSpaceDE w:val="0"/>
                      <w:autoSpaceDN w:val="0"/>
                      <w:adjustRightInd w:val="0"/>
                      <w:snapToGrid w:val="0"/>
                      <w:rPr>
                        <w:szCs w:val="21"/>
                      </w:rPr>
                    </w:pPr>
                  </w:p>
                </w:tc>
              </w:tr>
            </w:sdtContent>
          </w:sdt>
        </w:tbl>
        <w:p w:rsidR="00972B45" w:rsidRDefault="00972B45"/>
        <w:p w:rsidR="00E03563" w:rsidRDefault="00F92AB6">
          <w:pPr>
            <w:rPr>
              <w:szCs w:val="21"/>
            </w:rPr>
          </w:pPr>
        </w:p>
      </w:sdtContent>
    </w:sdt>
    <w:sdt>
      <w:sdtPr>
        <w:rPr>
          <w:rFonts w:ascii="宋体" w:hAnsi="宋体" w:cs="宋体"/>
          <w:b w:val="0"/>
          <w:bCs w:val="0"/>
          <w:kern w:val="0"/>
          <w:szCs w:val="24"/>
        </w:rPr>
        <w:alias w:val="模块:其他有关资料"/>
        <w:tag w:val="_SEC_003e0cedcbeb43af9103dfb4bc32cd9f"/>
        <w:id w:val="50705394"/>
        <w:lock w:val="sdtLocked"/>
        <w:placeholder>
          <w:docPart w:val="GBC22222222222222222222222222222"/>
        </w:placeholder>
      </w:sdtPr>
      <w:sdtContent>
        <w:p w:rsidR="00972B45" w:rsidRDefault="00072916">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993"/>
            <w:gridCol w:w="1794"/>
            <w:gridCol w:w="4262"/>
          </w:tblGrid>
          <w:tr w:rsidR="004D472B" w:rsidTr="00AB1638">
            <w:trPr>
              <w:trHeight w:val="132"/>
            </w:trPr>
            <w:sdt>
              <w:sdtPr>
                <w:tag w:val="_PLD_e6bf57c678134e2ab9f21f313ee3de3c"/>
                <w:id w:val="50705376"/>
                <w:lock w:val="sdtLocked"/>
              </w:sdtPr>
              <w:sdtContent>
                <w:tc>
                  <w:tcPr>
                    <w:tcW w:w="1654" w:type="pct"/>
                    <w:vMerge w:val="restart"/>
                    <w:vAlign w:val="center"/>
                  </w:tcPr>
                  <w:p w:rsidR="004D472B" w:rsidRDefault="004D472B" w:rsidP="00AB1638">
                    <w:pPr>
                      <w:rPr>
                        <w:szCs w:val="21"/>
                      </w:rPr>
                    </w:pPr>
                    <w:r>
                      <w:rPr>
                        <w:rFonts w:hint="eastAsia"/>
                        <w:szCs w:val="21"/>
                      </w:rPr>
                      <w:t>公司聘请的会计师事务所（境内）</w:t>
                    </w:r>
                  </w:p>
                </w:tc>
              </w:sdtContent>
            </w:sdt>
            <w:sdt>
              <w:sdtPr>
                <w:tag w:val="_PLD_8ca47cc04c324c599365d04f46dbfb0f"/>
                <w:id w:val="50705377"/>
                <w:lock w:val="sdtLocked"/>
              </w:sdtPr>
              <w:sdtContent>
                <w:tc>
                  <w:tcPr>
                    <w:tcW w:w="991" w:type="pct"/>
                  </w:tcPr>
                  <w:p w:rsidR="004D472B" w:rsidRDefault="004D472B" w:rsidP="00AB1638">
                    <w:pPr>
                      <w:rPr>
                        <w:szCs w:val="21"/>
                      </w:rPr>
                    </w:pPr>
                    <w:r>
                      <w:rPr>
                        <w:rFonts w:hint="eastAsia"/>
                        <w:szCs w:val="21"/>
                      </w:rPr>
                      <w:t>名称</w:t>
                    </w:r>
                  </w:p>
                </w:tc>
              </w:sdtContent>
            </w:sdt>
            <w:tc>
              <w:tcPr>
                <w:tcW w:w="2355" w:type="pct"/>
              </w:tcPr>
              <w:p w:rsidR="004D472B" w:rsidRDefault="004D472B" w:rsidP="00AB1638">
                <w:pPr>
                  <w:rPr>
                    <w:szCs w:val="21"/>
                  </w:rPr>
                </w:pPr>
                <w:r>
                  <w:t>致同会计师事务所（特殊普通合伙）</w:t>
                </w:r>
              </w:p>
            </w:tc>
          </w:tr>
          <w:tr w:rsidR="004D472B" w:rsidTr="00AB1638">
            <w:trPr>
              <w:trHeight w:val="90"/>
            </w:trPr>
            <w:tc>
              <w:tcPr>
                <w:tcW w:w="1654" w:type="pct"/>
                <w:vMerge/>
                <w:vAlign w:val="center"/>
              </w:tcPr>
              <w:p w:rsidR="004D472B" w:rsidRDefault="004D472B" w:rsidP="00AB1638">
                <w:pPr>
                  <w:rPr>
                    <w:szCs w:val="21"/>
                  </w:rPr>
                </w:pPr>
              </w:p>
            </w:tc>
            <w:sdt>
              <w:sdtPr>
                <w:tag w:val="_PLD_d81c8b501e6d407989da734d8b7bd34b"/>
                <w:id w:val="50705378"/>
                <w:lock w:val="sdtLocked"/>
              </w:sdtPr>
              <w:sdtContent>
                <w:tc>
                  <w:tcPr>
                    <w:tcW w:w="991" w:type="pct"/>
                  </w:tcPr>
                  <w:p w:rsidR="004D472B" w:rsidRDefault="004D472B" w:rsidP="00AB1638">
                    <w:pPr>
                      <w:rPr>
                        <w:szCs w:val="21"/>
                      </w:rPr>
                    </w:pPr>
                    <w:r>
                      <w:rPr>
                        <w:rFonts w:hint="eastAsia"/>
                        <w:szCs w:val="21"/>
                      </w:rPr>
                      <w:t>办公地址</w:t>
                    </w:r>
                  </w:p>
                </w:tc>
              </w:sdtContent>
            </w:sdt>
            <w:tc>
              <w:tcPr>
                <w:tcW w:w="2355" w:type="pct"/>
              </w:tcPr>
              <w:p w:rsidR="004D472B" w:rsidRDefault="004D472B" w:rsidP="00AB1638">
                <w:pPr>
                  <w:rPr>
                    <w:szCs w:val="21"/>
                  </w:rPr>
                </w:pPr>
                <w:r>
                  <w:t>厦门火炬高新区软件园创新大厦A区13楼A单元</w:t>
                </w:r>
              </w:p>
            </w:tc>
          </w:tr>
          <w:tr w:rsidR="004D472B" w:rsidTr="00AB1638">
            <w:trPr>
              <w:trHeight w:val="210"/>
            </w:trPr>
            <w:tc>
              <w:tcPr>
                <w:tcW w:w="1654" w:type="pct"/>
                <w:vMerge/>
                <w:vAlign w:val="center"/>
              </w:tcPr>
              <w:p w:rsidR="004D472B" w:rsidRDefault="004D472B" w:rsidP="00AB1638">
                <w:pPr>
                  <w:rPr>
                    <w:szCs w:val="21"/>
                  </w:rPr>
                </w:pPr>
              </w:p>
            </w:tc>
            <w:sdt>
              <w:sdtPr>
                <w:tag w:val="_PLD_0d7c31c02260419e806193f66b086dd8"/>
                <w:id w:val="50705379"/>
                <w:lock w:val="sdtLocked"/>
              </w:sdtPr>
              <w:sdtContent>
                <w:tc>
                  <w:tcPr>
                    <w:tcW w:w="991" w:type="pct"/>
                  </w:tcPr>
                  <w:p w:rsidR="004D472B" w:rsidRDefault="004D472B" w:rsidP="00AB1638">
                    <w:pPr>
                      <w:rPr>
                        <w:szCs w:val="21"/>
                      </w:rPr>
                    </w:pPr>
                    <w:r>
                      <w:rPr>
                        <w:rFonts w:hint="eastAsia"/>
                        <w:szCs w:val="21"/>
                      </w:rPr>
                      <w:t>签字会计师姓名</w:t>
                    </w:r>
                  </w:p>
                </w:tc>
              </w:sdtContent>
            </w:sdt>
            <w:tc>
              <w:tcPr>
                <w:tcW w:w="2355" w:type="pct"/>
              </w:tcPr>
              <w:p w:rsidR="004D472B" w:rsidRDefault="004D472B" w:rsidP="00AB1638">
                <w:pPr>
                  <w:rPr>
                    <w:szCs w:val="21"/>
                  </w:rPr>
                </w:pPr>
                <w:r>
                  <w:rPr>
                    <w:rFonts w:hint="eastAsia"/>
                  </w:rPr>
                  <w:t>叶春</w:t>
                </w:r>
                <w:r>
                  <w:t>、黄卉</w:t>
                </w:r>
              </w:p>
            </w:tc>
          </w:tr>
          <w:tr w:rsidR="004D472B" w:rsidTr="00AB1638">
            <w:trPr>
              <w:trHeight w:val="240"/>
            </w:trPr>
            <w:sdt>
              <w:sdtPr>
                <w:tag w:val="_PLD_117629327a374eb3aaf290e37287fd9d"/>
                <w:id w:val="50705384"/>
                <w:lock w:val="sdtLocked"/>
              </w:sdtPr>
              <w:sdtContent>
                <w:tc>
                  <w:tcPr>
                    <w:tcW w:w="1654" w:type="pct"/>
                    <w:vMerge w:val="restart"/>
                    <w:vAlign w:val="center"/>
                  </w:tcPr>
                  <w:p w:rsidR="004D472B" w:rsidRDefault="004D472B" w:rsidP="00AB1638">
                    <w:pPr>
                      <w:rPr>
                        <w:szCs w:val="21"/>
                      </w:rPr>
                    </w:pPr>
                    <w:r>
                      <w:rPr>
                        <w:rFonts w:hint="eastAsia"/>
                        <w:szCs w:val="21"/>
                      </w:rPr>
                      <w:t>报告期内履行持续督导职责的保荐机构</w:t>
                    </w:r>
                  </w:p>
                </w:tc>
              </w:sdtContent>
            </w:sdt>
            <w:sdt>
              <w:sdtPr>
                <w:tag w:val="_PLD_03930b06d3874a0ab23547d6ee1fd4ed"/>
                <w:id w:val="50705385"/>
                <w:lock w:val="sdtLocked"/>
              </w:sdtPr>
              <w:sdtContent>
                <w:tc>
                  <w:tcPr>
                    <w:tcW w:w="991" w:type="pct"/>
                  </w:tcPr>
                  <w:p w:rsidR="004D472B" w:rsidRDefault="004D472B" w:rsidP="00AB1638">
                    <w:pPr>
                      <w:rPr>
                        <w:szCs w:val="21"/>
                      </w:rPr>
                    </w:pPr>
                    <w:r>
                      <w:rPr>
                        <w:rFonts w:hint="eastAsia"/>
                        <w:szCs w:val="21"/>
                      </w:rPr>
                      <w:t>名称</w:t>
                    </w:r>
                  </w:p>
                </w:tc>
              </w:sdtContent>
            </w:sdt>
            <w:tc>
              <w:tcPr>
                <w:tcW w:w="2355" w:type="pct"/>
              </w:tcPr>
              <w:p w:rsidR="004D472B" w:rsidRDefault="004D472B" w:rsidP="00AB1638">
                <w:pPr>
                  <w:rPr>
                    <w:szCs w:val="21"/>
                  </w:rPr>
                </w:pPr>
                <w:r>
                  <w:t>兴业证券股份有限公司</w:t>
                </w:r>
              </w:p>
            </w:tc>
          </w:tr>
          <w:tr w:rsidR="004D472B" w:rsidTr="00AB1638">
            <w:trPr>
              <w:trHeight w:val="180"/>
            </w:trPr>
            <w:tc>
              <w:tcPr>
                <w:tcW w:w="1654" w:type="pct"/>
                <w:vMerge/>
                <w:vAlign w:val="center"/>
              </w:tcPr>
              <w:p w:rsidR="004D472B" w:rsidRDefault="004D472B" w:rsidP="00AB1638">
                <w:pPr>
                  <w:rPr>
                    <w:szCs w:val="21"/>
                  </w:rPr>
                </w:pPr>
              </w:p>
            </w:tc>
            <w:sdt>
              <w:sdtPr>
                <w:tag w:val="_PLD_58628b6510d343abaa231ec4a53d580b"/>
                <w:id w:val="50705386"/>
                <w:lock w:val="sdtLocked"/>
              </w:sdtPr>
              <w:sdtContent>
                <w:tc>
                  <w:tcPr>
                    <w:tcW w:w="991" w:type="pct"/>
                  </w:tcPr>
                  <w:p w:rsidR="004D472B" w:rsidRDefault="004D472B" w:rsidP="00AB1638">
                    <w:pPr>
                      <w:rPr>
                        <w:szCs w:val="21"/>
                      </w:rPr>
                    </w:pPr>
                    <w:r>
                      <w:rPr>
                        <w:rFonts w:hint="eastAsia"/>
                        <w:szCs w:val="21"/>
                      </w:rPr>
                      <w:t>办公地址</w:t>
                    </w:r>
                  </w:p>
                </w:tc>
              </w:sdtContent>
            </w:sdt>
            <w:tc>
              <w:tcPr>
                <w:tcW w:w="2355" w:type="pct"/>
              </w:tcPr>
              <w:p w:rsidR="004D472B" w:rsidRDefault="004D472B" w:rsidP="00AB1638">
                <w:pPr>
                  <w:autoSpaceDE w:val="0"/>
                  <w:autoSpaceDN w:val="0"/>
                  <w:adjustRightInd w:val="0"/>
                  <w:rPr>
                    <w:szCs w:val="21"/>
                  </w:rPr>
                </w:pPr>
                <w:r w:rsidRPr="00BD7616">
                  <w:rPr>
                    <w:rFonts w:hint="eastAsia"/>
                  </w:rPr>
                  <w:t>福建省福州市湖东路</w:t>
                </w:r>
                <w:r w:rsidRPr="00BD7616">
                  <w:t>268</w:t>
                </w:r>
                <w:r w:rsidRPr="00BD7616">
                  <w:rPr>
                    <w:rFonts w:hint="eastAsia"/>
                  </w:rPr>
                  <w:t>号兴业证券大厦</w:t>
                </w:r>
                <w:r w:rsidRPr="00BD7616">
                  <w:t>17</w:t>
                </w:r>
                <w:r w:rsidRPr="00BD7616">
                  <w:rPr>
                    <w:rFonts w:hint="eastAsia"/>
                  </w:rPr>
                  <w:t>层</w:t>
                </w:r>
              </w:p>
            </w:tc>
          </w:tr>
          <w:tr w:rsidR="004D472B" w:rsidTr="00AB1638">
            <w:trPr>
              <w:trHeight w:val="165"/>
            </w:trPr>
            <w:tc>
              <w:tcPr>
                <w:tcW w:w="1654" w:type="pct"/>
                <w:vMerge/>
                <w:vAlign w:val="center"/>
              </w:tcPr>
              <w:p w:rsidR="004D472B" w:rsidRDefault="004D472B" w:rsidP="00AB1638">
                <w:pPr>
                  <w:rPr>
                    <w:szCs w:val="21"/>
                  </w:rPr>
                </w:pPr>
              </w:p>
            </w:tc>
            <w:sdt>
              <w:sdtPr>
                <w:tag w:val="_PLD_925a7f0d1c0b4d93a84716fba5973d33"/>
                <w:id w:val="50705387"/>
                <w:lock w:val="sdtLocked"/>
              </w:sdtPr>
              <w:sdtContent>
                <w:tc>
                  <w:tcPr>
                    <w:tcW w:w="991" w:type="pct"/>
                  </w:tcPr>
                  <w:p w:rsidR="004D472B" w:rsidRDefault="004D472B" w:rsidP="00AB1638">
                    <w:pPr>
                      <w:rPr>
                        <w:szCs w:val="21"/>
                      </w:rPr>
                    </w:pPr>
                    <w:r>
                      <w:rPr>
                        <w:rFonts w:hint="eastAsia"/>
                        <w:szCs w:val="21"/>
                      </w:rPr>
                      <w:t>签字的保荐代表人姓名</w:t>
                    </w:r>
                  </w:p>
                </w:tc>
              </w:sdtContent>
            </w:sdt>
            <w:tc>
              <w:tcPr>
                <w:tcW w:w="2355" w:type="pct"/>
              </w:tcPr>
              <w:p w:rsidR="004D472B" w:rsidRDefault="004D472B" w:rsidP="00AB1638">
                <w:pPr>
                  <w:rPr>
                    <w:szCs w:val="21"/>
                  </w:rPr>
                </w:pPr>
                <w:r>
                  <w:t>陈霖</w:t>
                </w:r>
                <w:r>
                  <w:rPr>
                    <w:rFonts w:hint="eastAsia"/>
                  </w:rPr>
                  <w:t>、黄实彪</w:t>
                </w:r>
              </w:p>
            </w:tc>
          </w:tr>
          <w:tr w:rsidR="004D472B" w:rsidTr="00AB1638">
            <w:trPr>
              <w:trHeight w:val="135"/>
            </w:trPr>
            <w:tc>
              <w:tcPr>
                <w:tcW w:w="1654" w:type="pct"/>
                <w:vMerge/>
                <w:vAlign w:val="center"/>
              </w:tcPr>
              <w:p w:rsidR="004D472B" w:rsidRDefault="004D472B" w:rsidP="00AB1638">
                <w:pPr>
                  <w:rPr>
                    <w:szCs w:val="21"/>
                  </w:rPr>
                </w:pPr>
              </w:p>
            </w:tc>
            <w:sdt>
              <w:sdtPr>
                <w:tag w:val="_PLD_33ee55046990416286a131e45b55bbb7"/>
                <w:id w:val="50705388"/>
                <w:lock w:val="sdtLocked"/>
              </w:sdtPr>
              <w:sdtContent>
                <w:tc>
                  <w:tcPr>
                    <w:tcW w:w="991" w:type="pct"/>
                  </w:tcPr>
                  <w:p w:rsidR="004D472B" w:rsidRDefault="004D472B" w:rsidP="00AB1638">
                    <w:pPr>
                      <w:rPr>
                        <w:szCs w:val="21"/>
                      </w:rPr>
                    </w:pPr>
                    <w:r>
                      <w:rPr>
                        <w:rFonts w:hint="eastAsia"/>
                        <w:szCs w:val="21"/>
                      </w:rPr>
                      <w:t>持续督导的期间</w:t>
                    </w:r>
                  </w:p>
                </w:tc>
              </w:sdtContent>
            </w:sdt>
            <w:tc>
              <w:tcPr>
                <w:tcW w:w="2355" w:type="pct"/>
              </w:tcPr>
              <w:p w:rsidR="004D472B" w:rsidRDefault="004D472B" w:rsidP="00AB1638">
                <w:pPr>
                  <w:rPr>
                    <w:szCs w:val="21"/>
                  </w:rPr>
                </w:pPr>
                <w:r>
                  <w:t>2013年4月23日～201</w:t>
                </w:r>
                <w:r>
                  <w:rPr>
                    <w:rFonts w:hint="eastAsia"/>
                  </w:rPr>
                  <w:t>9</w:t>
                </w:r>
                <w:r>
                  <w:t>年</w:t>
                </w:r>
                <w:r>
                  <w:rPr>
                    <w:rFonts w:hint="eastAsia"/>
                  </w:rPr>
                  <w:t>6</w:t>
                </w:r>
                <w:r>
                  <w:t>月3</w:t>
                </w:r>
                <w:r>
                  <w:rPr>
                    <w:rFonts w:hint="eastAsia"/>
                  </w:rPr>
                  <w:t>0</w:t>
                </w:r>
                <w:r>
                  <w:t>日</w:t>
                </w:r>
              </w:p>
            </w:tc>
          </w:tr>
          <w:tr w:rsidR="004D472B" w:rsidTr="00AB1638">
            <w:trPr>
              <w:trHeight w:val="135"/>
            </w:trPr>
            <w:tc>
              <w:tcPr>
                <w:tcW w:w="1654" w:type="pct"/>
                <w:vAlign w:val="center"/>
              </w:tcPr>
              <w:p w:rsidR="004D472B" w:rsidRDefault="004D472B" w:rsidP="00AB1638">
                <w:pPr>
                  <w:rPr>
                    <w:szCs w:val="21"/>
                  </w:rPr>
                </w:pPr>
              </w:p>
            </w:tc>
            <w:tc>
              <w:tcPr>
                <w:tcW w:w="3346" w:type="pct"/>
                <w:gridSpan w:val="2"/>
              </w:tcPr>
              <w:p w:rsidR="004D472B" w:rsidRDefault="004D472B" w:rsidP="00AB1638">
                <w:r w:rsidRPr="007C5CF3">
                  <w:rPr>
                    <w:rFonts w:hAnsi="Calibri" w:hint="eastAsia"/>
                    <w:szCs w:val="21"/>
                  </w:rPr>
                  <w:t>备注：公司</w:t>
                </w:r>
                <w:r>
                  <w:rPr>
                    <w:rFonts w:hAnsi="Calibri" w:hint="eastAsia"/>
                    <w:szCs w:val="21"/>
                  </w:rPr>
                  <w:t>2018年第一次临时股东大会审议同意</w:t>
                </w:r>
                <w:r w:rsidRPr="007C5CF3">
                  <w:rPr>
                    <w:rFonts w:hAnsi="Calibri" w:hint="eastAsia"/>
                    <w:szCs w:val="21"/>
                  </w:rPr>
                  <w:t>募集资金</w:t>
                </w:r>
                <w:r>
                  <w:rPr>
                    <w:rFonts w:hAnsi="Calibri" w:hint="eastAsia"/>
                    <w:szCs w:val="21"/>
                  </w:rPr>
                  <w:t>余额转为补充流动资金，因募集资金账户</w:t>
                </w:r>
                <w:r w:rsidRPr="007C5CF3">
                  <w:rPr>
                    <w:rFonts w:hAnsi="Calibri" w:hint="eastAsia"/>
                    <w:szCs w:val="21"/>
                  </w:rPr>
                  <w:t>未</w:t>
                </w:r>
                <w:r>
                  <w:rPr>
                    <w:rFonts w:hAnsi="Calibri" w:hint="eastAsia"/>
                    <w:szCs w:val="21"/>
                  </w:rPr>
                  <w:t>全部注销等</w:t>
                </w:r>
                <w:r w:rsidRPr="007C5CF3">
                  <w:rPr>
                    <w:rFonts w:hAnsi="Calibri" w:hint="eastAsia"/>
                    <w:szCs w:val="21"/>
                  </w:rPr>
                  <w:t>，</w:t>
                </w:r>
                <w:r w:rsidRPr="007C5CF3">
                  <w:rPr>
                    <w:rFonts w:hAnsi="Calibri" w:hint="eastAsia"/>
                    <w:szCs w:val="21"/>
                    <w:lang w:val="zh-CN"/>
                  </w:rPr>
                  <w:t>保荐</w:t>
                </w:r>
                <w:r>
                  <w:rPr>
                    <w:rFonts w:hAnsi="Calibri" w:hint="eastAsia"/>
                    <w:szCs w:val="21"/>
                    <w:lang w:val="zh-CN"/>
                  </w:rPr>
                  <w:t>机构及</w:t>
                </w:r>
                <w:r w:rsidRPr="007C5CF3">
                  <w:rPr>
                    <w:rFonts w:hAnsi="Calibri" w:hint="eastAsia"/>
                    <w:szCs w:val="21"/>
                    <w:lang w:val="zh-CN"/>
                  </w:rPr>
                  <w:t>代表人</w:t>
                </w:r>
                <w:r>
                  <w:rPr>
                    <w:rFonts w:hAnsi="Calibri" w:hint="eastAsia"/>
                    <w:szCs w:val="21"/>
                    <w:lang w:val="zh-CN"/>
                  </w:rPr>
                  <w:t>陈霖、黄实彪</w:t>
                </w:r>
                <w:r w:rsidRPr="007C5CF3">
                  <w:rPr>
                    <w:rFonts w:hAnsi="Calibri" w:hint="eastAsia"/>
                    <w:szCs w:val="21"/>
                    <w:lang w:val="zh-CN"/>
                  </w:rPr>
                  <w:t>先生对公司</w:t>
                </w:r>
                <w:r w:rsidRPr="007C5CF3">
                  <w:rPr>
                    <w:rFonts w:hAnsi="Calibri"/>
                    <w:szCs w:val="21"/>
                    <w:lang w:val="zh-CN"/>
                  </w:rPr>
                  <w:t>2013</w:t>
                </w:r>
                <w:r w:rsidRPr="007C5CF3">
                  <w:rPr>
                    <w:rFonts w:hAnsi="Calibri" w:hint="eastAsia"/>
                    <w:szCs w:val="21"/>
                    <w:lang w:val="zh-CN"/>
                  </w:rPr>
                  <w:t>年度非公开发行股票募集资金持续督导</w:t>
                </w:r>
                <w:r>
                  <w:rPr>
                    <w:rFonts w:hAnsi="Calibri" w:hint="eastAsia"/>
                    <w:szCs w:val="21"/>
                    <w:lang w:val="zh-CN"/>
                  </w:rPr>
                  <w:t>期</w:t>
                </w:r>
                <w:r w:rsidRPr="007C5CF3">
                  <w:rPr>
                    <w:rFonts w:hAnsi="Calibri" w:hint="eastAsia"/>
                    <w:szCs w:val="21"/>
                  </w:rPr>
                  <w:t>将延长至募集资金</w:t>
                </w:r>
                <w:r>
                  <w:rPr>
                    <w:rFonts w:hAnsi="Calibri" w:hint="eastAsia"/>
                    <w:szCs w:val="21"/>
                  </w:rPr>
                  <w:t>账户注销等事项办理</w:t>
                </w:r>
                <w:r w:rsidRPr="007C5CF3">
                  <w:rPr>
                    <w:rFonts w:hAnsi="Calibri" w:hint="eastAsia"/>
                    <w:szCs w:val="21"/>
                  </w:rPr>
                  <w:t>完毕为止。</w:t>
                </w:r>
              </w:p>
            </w:tc>
          </w:tr>
        </w:tbl>
        <w:p w:rsidR="004D472B" w:rsidRDefault="004D472B"/>
        <w:p w:rsidR="004D472B" w:rsidRDefault="004D472B" w:rsidP="00972B45"/>
        <w:p w:rsidR="004D472B" w:rsidRDefault="004D472B" w:rsidP="00972B45"/>
        <w:p w:rsidR="004D472B" w:rsidRDefault="004D472B" w:rsidP="00972B45"/>
        <w:p w:rsidR="004D472B" w:rsidRDefault="004D472B" w:rsidP="00972B45"/>
        <w:p w:rsidR="00E03563" w:rsidRPr="00972B45" w:rsidRDefault="00F92AB6" w:rsidP="00972B45"/>
      </w:sdtContent>
    </w:sdt>
    <w:p w:rsidR="00E03563" w:rsidRDefault="00E03563"/>
    <w:p w:rsidR="00E03563" w:rsidRDefault="00072916">
      <w:pPr>
        <w:pStyle w:val="2"/>
        <w:numPr>
          <w:ilvl w:val="1"/>
          <w:numId w:val="4"/>
        </w:numPr>
        <w:ind w:left="498" w:hangingChars="236" w:hanging="498"/>
      </w:pPr>
      <w:bookmarkStart w:id="15" w:name="_Toc342056397"/>
      <w:bookmarkStart w:id="16" w:name="_Toc342565889"/>
      <w:r>
        <w:rPr>
          <w:rFonts w:hint="eastAsia"/>
        </w:rPr>
        <w:lastRenderedPageBreak/>
        <w:t>近三年主要会计数据和财务指标</w:t>
      </w:r>
      <w:bookmarkEnd w:id="15"/>
      <w:bookmarkEnd w:id="16"/>
    </w:p>
    <w:p w:rsidR="00E03563" w:rsidRDefault="00072916">
      <w:pPr>
        <w:pStyle w:val="3"/>
        <w:numPr>
          <w:ilvl w:val="1"/>
          <w:numId w:val="2"/>
        </w:numPr>
      </w:pPr>
      <w:r>
        <w:rPr>
          <w:rFonts w:hint="eastAsia"/>
        </w:rPr>
        <w:t>主要会计数据</w:t>
      </w:r>
    </w:p>
    <w:p w:rsidR="00E03563" w:rsidRDefault="00072916">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507053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50705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SEC_054de9a865fc43068e5affd816d52d7b"/>
        <w:id w:val="50705412"/>
        <w:lock w:val="sdtLocked"/>
      </w:sdtPr>
      <w:sdtContent>
        <w:p w:rsidR="00D56E51" w:rsidRDefault="00D56E51" w:rsidP="00D56E51"/>
        <w:tbl>
          <w:tblPr>
            <w:tblStyle w:val="a6"/>
            <w:tblW w:w="5227" w:type="pct"/>
            <w:jc w:val="center"/>
            <w:tblLayout w:type="fixed"/>
            <w:tblLook w:val="0000"/>
          </w:tblPr>
          <w:tblGrid>
            <w:gridCol w:w="2414"/>
            <w:gridCol w:w="1896"/>
            <w:gridCol w:w="1896"/>
            <w:gridCol w:w="1273"/>
            <w:gridCol w:w="1981"/>
          </w:tblGrid>
          <w:tr w:rsidR="00D56E51" w:rsidTr="003D2E69">
            <w:trPr>
              <w:trHeight w:val="596"/>
              <w:jc w:val="center"/>
            </w:trPr>
            <w:sdt>
              <w:sdtPr>
                <w:rPr>
                  <w:rFonts w:hint="eastAsia"/>
                  <w:szCs w:val="21"/>
                </w:rPr>
                <w:tag w:val="_PLD_11b4c598f0e64f3480d144156bedd8c8"/>
                <w:id w:val="50705397"/>
                <w:lock w:val="sdtLocked"/>
              </w:sdtPr>
              <w:sdtEndPr>
                <w:rPr>
                  <w:rFonts w:hint="default"/>
                  <w:szCs w:val="20"/>
                </w:rPr>
              </w:sdtEndPr>
              <w:sdtContent>
                <w:tc>
                  <w:tcPr>
                    <w:tcW w:w="1276"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50705398"/>
                <w:lock w:val="sdtLocked"/>
              </w:sdtPr>
              <w:sdtContent>
                <w:tc>
                  <w:tcPr>
                    <w:tcW w:w="1002"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2018年</w:t>
                    </w:r>
                  </w:p>
                </w:tc>
              </w:sdtContent>
            </w:sdt>
            <w:sdt>
              <w:sdtPr>
                <w:tag w:val="_PLD_0269ed04fa784ad3a61b37ff6ea4e755"/>
                <w:id w:val="50705399"/>
                <w:lock w:val="sdtLocked"/>
              </w:sdtPr>
              <w:sdtContent>
                <w:tc>
                  <w:tcPr>
                    <w:tcW w:w="1002"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2017年</w:t>
                    </w:r>
                  </w:p>
                </w:tc>
              </w:sdtContent>
            </w:sdt>
            <w:sdt>
              <w:sdtPr>
                <w:tag w:val="_PLD_04887d69202349c58f450c785cfaef93"/>
                <w:id w:val="50705400"/>
                <w:lock w:val="sdtLocked"/>
              </w:sdtPr>
              <w:sdtContent>
                <w:tc>
                  <w:tcPr>
                    <w:tcW w:w="673"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50705401"/>
                <w:lock w:val="sdtLocked"/>
              </w:sdtPr>
              <w:sdtContent>
                <w:tc>
                  <w:tcPr>
                    <w:tcW w:w="1047"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2016年</w:t>
                    </w:r>
                  </w:p>
                </w:tc>
              </w:sdtContent>
            </w:sdt>
          </w:tr>
          <w:tr w:rsidR="00D56E51" w:rsidTr="003D2E69">
            <w:trPr>
              <w:trHeight w:val="285"/>
              <w:jc w:val="center"/>
            </w:trPr>
            <w:sdt>
              <w:sdtPr>
                <w:tag w:val="_PLD_e6322632b3594caeab1c5a7755e81efc"/>
                <w:id w:val="50705402"/>
                <w:lock w:val="sdtLocked"/>
              </w:sdtPr>
              <w:sdtContent>
                <w:tc>
                  <w:tcPr>
                    <w:tcW w:w="1276" w:type="pct"/>
                  </w:tcPr>
                  <w:p w:rsidR="00D56E51" w:rsidRDefault="00D56E51" w:rsidP="00C91817">
                    <w:pPr>
                      <w:kinsoku w:val="0"/>
                      <w:overflowPunct w:val="0"/>
                      <w:autoSpaceDE w:val="0"/>
                      <w:autoSpaceDN w:val="0"/>
                      <w:adjustRightInd w:val="0"/>
                      <w:snapToGrid w:val="0"/>
                      <w:rPr>
                        <w:szCs w:val="21"/>
                      </w:rPr>
                    </w:pPr>
                    <w:r>
                      <w:rPr>
                        <w:rFonts w:hint="eastAsia"/>
                        <w:szCs w:val="21"/>
                      </w:rPr>
                      <w:t>营业收入</w:t>
                    </w:r>
                  </w:p>
                </w:tc>
              </w:sdtContent>
            </w:sdt>
            <w:tc>
              <w:tcPr>
                <w:tcW w:w="1002" w:type="pct"/>
              </w:tcPr>
              <w:p w:rsidR="00D56E51" w:rsidRDefault="00D56E51" w:rsidP="00C91817">
                <w:pPr>
                  <w:kinsoku w:val="0"/>
                  <w:overflowPunct w:val="0"/>
                  <w:autoSpaceDE w:val="0"/>
                  <w:autoSpaceDN w:val="0"/>
                  <w:adjustRightInd w:val="0"/>
                  <w:snapToGrid w:val="0"/>
                  <w:jc w:val="right"/>
                  <w:rPr>
                    <w:szCs w:val="21"/>
                  </w:rPr>
                </w:pPr>
                <w:r>
                  <w:t>1,025,817,868.53</w:t>
                </w:r>
              </w:p>
            </w:tc>
            <w:tc>
              <w:tcPr>
                <w:tcW w:w="1002" w:type="pct"/>
              </w:tcPr>
              <w:p w:rsidR="00D56E51" w:rsidRDefault="00D56E51" w:rsidP="00C91817">
                <w:pPr>
                  <w:kinsoku w:val="0"/>
                  <w:overflowPunct w:val="0"/>
                  <w:autoSpaceDE w:val="0"/>
                  <w:autoSpaceDN w:val="0"/>
                  <w:adjustRightInd w:val="0"/>
                  <w:snapToGrid w:val="0"/>
                  <w:jc w:val="right"/>
                  <w:rPr>
                    <w:bCs/>
                    <w:szCs w:val="21"/>
                  </w:rPr>
                </w:pPr>
                <w:r>
                  <w:t>890,472,067.71</w:t>
                </w:r>
              </w:p>
            </w:tc>
            <w:tc>
              <w:tcPr>
                <w:tcW w:w="673" w:type="pct"/>
              </w:tcPr>
              <w:p w:rsidR="00D56E51" w:rsidRDefault="00D56E51" w:rsidP="00C91817">
                <w:pPr>
                  <w:kinsoku w:val="0"/>
                  <w:overflowPunct w:val="0"/>
                  <w:autoSpaceDE w:val="0"/>
                  <w:autoSpaceDN w:val="0"/>
                  <w:adjustRightInd w:val="0"/>
                  <w:snapToGrid w:val="0"/>
                  <w:jc w:val="right"/>
                  <w:rPr>
                    <w:szCs w:val="21"/>
                  </w:rPr>
                </w:pPr>
                <w:r>
                  <w:t>15.20</w:t>
                </w:r>
              </w:p>
            </w:tc>
            <w:tc>
              <w:tcPr>
                <w:tcW w:w="1047" w:type="pct"/>
              </w:tcPr>
              <w:p w:rsidR="00D56E51" w:rsidRDefault="00D56E51" w:rsidP="00C91817">
                <w:pPr>
                  <w:kinsoku w:val="0"/>
                  <w:overflowPunct w:val="0"/>
                  <w:autoSpaceDE w:val="0"/>
                  <w:autoSpaceDN w:val="0"/>
                  <w:adjustRightInd w:val="0"/>
                  <w:snapToGrid w:val="0"/>
                  <w:jc w:val="right"/>
                  <w:rPr>
                    <w:szCs w:val="21"/>
                  </w:rPr>
                </w:pPr>
                <w:r>
                  <w:t>612,120,961.95</w:t>
                </w:r>
              </w:p>
            </w:tc>
          </w:tr>
          <w:tr w:rsidR="00D56E51" w:rsidTr="003D2E69">
            <w:trPr>
              <w:trHeight w:val="285"/>
              <w:jc w:val="center"/>
            </w:trPr>
            <w:sdt>
              <w:sdtPr>
                <w:tag w:val="_PLD_17d11c2d9b33405b9045eb7589e09eec"/>
                <w:id w:val="50705403"/>
                <w:lock w:val="sdtLocked"/>
              </w:sdtPr>
              <w:sdtContent>
                <w:tc>
                  <w:tcPr>
                    <w:tcW w:w="1276" w:type="pct"/>
                  </w:tcPr>
                  <w:p w:rsidR="00D56E51" w:rsidRDefault="00D56E51" w:rsidP="00C91817">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02" w:type="pct"/>
              </w:tcPr>
              <w:p w:rsidR="00D56E51" w:rsidRDefault="00D56E51" w:rsidP="00C91817">
                <w:pPr>
                  <w:kinsoku w:val="0"/>
                  <w:overflowPunct w:val="0"/>
                  <w:autoSpaceDE w:val="0"/>
                  <w:autoSpaceDN w:val="0"/>
                  <w:adjustRightInd w:val="0"/>
                  <w:snapToGrid w:val="0"/>
                  <w:jc w:val="right"/>
                  <w:rPr>
                    <w:szCs w:val="21"/>
                  </w:rPr>
                </w:pPr>
                <w:r>
                  <w:t>87,752,160.94</w:t>
                </w:r>
              </w:p>
            </w:tc>
            <w:tc>
              <w:tcPr>
                <w:tcW w:w="1002" w:type="pct"/>
              </w:tcPr>
              <w:p w:rsidR="00D56E51" w:rsidRDefault="00D56E51" w:rsidP="00C91817">
                <w:pPr>
                  <w:kinsoku w:val="0"/>
                  <w:overflowPunct w:val="0"/>
                  <w:autoSpaceDE w:val="0"/>
                  <w:autoSpaceDN w:val="0"/>
                  <w:adjustRightInd w:val="0"/>
                  <w:snapToGrid w:val="0"/>
                  <w:jc w:val="right"/>
                  <w:rPr>
                    <w:bCs/>
                    <w:szCs w:val="21"/>
                  </w:rPr>
                </w:pPr>
                <w:r>
                  <w:t>71,015,993.64</w:t>
                </w:r>
              </w:p>
            </w:tc>
            <w:tc>
              <w:tcPr>
                <w:tcW w:w="673" w:type="pct"/>
              </w:tcPr>
              <w:p w:rsidR="00D56E51" w:rsidRDefault="00D56E51" w:rsidP="00C91817">
                <w:pPr>
                  <w:kinsoku w:val="0"/>
                  <w:overflowPunct w:val="0"/>
                  <w:autoSpaceDE w:val="0"/>
                  <w:autoSpaceDN w:val="0"/>
                  <w:adjustRightInd w:val="0"/>
                  <w:snapToGrid w:val="0"/>
                  <w:jc w:val="right"/>
                  <w:rPr>
                    <w:szCs w:val="21"/>
                  </w:rPr>
                </w:pPr>
                <w:r>
                  <w:t>23.57</w:t>
                </w:r>
              </w:p>
            </w:tc>
            <w:tc>
              <w:tcPr>
                <w:tcW w:w="1047" w:type="pct"/>
              </w:tcPr>
              <w:p w:rsidR="00D56E51" w:rsidRDefault="00D56E51" w:rsidP="00C91817">
                <w:pPr>
                  <w:kinsoku w:val="0"/>
                  <w:overflowPunct w:val="0"/>
                  <w:autoSpaceDE w:val="0"/>
                  <w:autoSpaceDN w:val="0"/>
                  <w:adjustRightInd w:val="0"/>
                  <w:snapToGrid w:val="0"/>
                  <w:jc w:val="right"/>
                  <w:rPr>
                    <w:szCs w:val="21"/>
                  </w:rPr>
                </w:pPr>
                <w:r>
                  <w:t>61,744,520.15</w:t>
                </w:r>
              </w:p>
            </w:tc>
          </w:tr>
          <w:tr w:rsidR="00D56E51" w:rsidTr="003D2E69">
            <w:trPr>
              <w:trHeight w:val="285"/>
              <w:jc w:val="center"/>
            </w:trPr>
            <w:sdt>
              <w:sdtPr>
                <w:tag w:val="_PLD_2edc3c137a564aba88618b0231d4f232"/>
                <w:id w:val="50705404"/>
                <w:lock w:val="sdtLocked"/>
              </w:sdtPr>
              <w:sdtContent>
                <w:tc>
                  <w:tcPr>
                    <w:tcW w:w="1276" w:type="pct"/>
                  </w:tcPr>
                  <w:p w:rsidR="00D56E51" w:rsidRDefault="00D56E51" w:rsidP="00C91817">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02" w:type="pct"/>
              </w:tcPr>
              <w:p w:rsidR="00D56E51" w:rsidRDefault="00D56E51" w:rsidP="009958BE">
                <w:pPr>
                  <w:kinsoku w:val="0"/>
                  <w:overflowPunct w:val="0"/>
                  <w:autoSpaceDE w:val="0"/>
                  <w:autoSpaceDN w:val="0"/>
                  <w:adjustRightInd w:val="0"/>
                  <w:snapToGrid w:val="0"/>
                  <w:jc w:val="right"/>
                  <w:rPr>
                    <w:szCs w:val="21"/>
                  </w:rPr>
                </w:pPr>
                <w:r>
                  <w:t>43,538,297.</w:t>
                </w:r>
                <w:r w:rsidR="009958BE">
                  <w:rPr>
                    <w:rFonts w:hint="eastAsia"/>
                  </w:rPr>
                  <w:t>16</w:t>
                </w:r>
              </w:p>
            </w:tc>
            <w:tc>
              <w:tcPr>
                <w:tcW w:w="1002" w:type="pct"/>
              </w:tcPr>
              <w:p w:rsidR="00D56E51" w:rsidRDefault="00D56E51" w:rsidP="00C91817">
                <w:pPr>
                  <w:kinsoku w:val="0"/>
                  <w:overflowPunct w:val="0"/>
                  <w:autoSpaceDE w:val="0"/>
                  <w:autoSpaceDN w:val="0"/>
                  <w:adjustRightInd w:val="0"/>
                  <w:snapToGrid w:val="0"/>
                  <w:jc w:val="right"/>
                  <w:rPr>
                    <w:bCs/>
                    <w:szCs w:val="21"/>
                  </w:rPr>
                </w:pPr>
                <w:r>
                  <w:t>34,648,925.75</w:t>
                </w:r>
              </w:p>
            </w:tc>
            <w:tc>
              <w:tcPr>
                <w:tcW w:w="673" w:type="pct"/>
              </w:tcPr>
              <w:p w:rsidR="00D56E51" w:rsidRDefault="00D56E51" w:rsidP="00C91817">
                <w:pPr>
                  <w:kinsoku w:val="0"/>
                  <w:overflowPunct w:val="0"/>
                  <w:autoSpaceDE w:val="0"/>
                  <w:autoSpaceDN w:val="0"/>
                  <w:adjustRightInd w:val="0"/>
                  <w:snapToGrid w:val="0"/>
                  <w:jc w:val="right"/>
                  <w:rPr>
                    <w:szCs w:val="21"/>
                  </w:rPr>
                </w:pPr>
                <w:r>
                  <w:t>25.66</w:t>
                </w:r>
              </w:p>
            </w:tc>
            <w:tc>
              <w:tcPr>
                <w:tcW w:w="1047" w:type="pct"/>
              </w:tcPr>
              <w:p w:rsidR="00D56E51" w:rsidRDefault="00D56E51" w:rsidP="00C91817">
                <w:pPr>
                  <w:kinsoku w:val="0"/>
                  <w:overflowPunct w:val="0"/>
                  <w:autoSpaceDE w:val="0"/>
                  <w:autoSpaceDN w:val="0"/>
                  <w:adjustRightInd w:val="0"/>
                  <w:snapToGrid w:val="0"/>
                  <w:jc w:val="right"/>
                  <w:rPr>
                    <w:szCs w:val="21"/>
                  </w:rPr>
                </w:pPr>
                <w:r>
                  <w:t>-34,862,266.57</w:t>
                </w:r>
              </w:p>
            </w:tc>
          </w:tr>
          <w:tr w:rsidR="00D56E51" w:rsidTr="003D2E69">
            <w:trPr>
              <w:trHeight w:val="285"/>
              <w:jc w:val="center"/>
            </w:trPr>
            <w:sdt>
              <w:sdtPr>
                <w:tag w:val="_PLD_e26583adfa0643ac904634eeb576245b"/>
                <w:id w:val="50705405"/>
                <w:lock w:val="sdtLocked"/>
              </w:sdtPr>
              <w:sdtContent>
                <w:tc>
                  <w:tcPr>
                    <w:tcW w:w="1276" w:type="pct"/>
                  </w:tcPr>
                  <w:p w:rsidR="00D56E51" w:rsidRDefault="00D56E51" w:rsidP="00C91817">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02" w:type="pct"/>
              </w:tcPr>
              <w:p w:rsidR="00D56E51" w:rsidRPr="00D160A4" w:rsidRDefault="00D56E51" w:rsidP="00C91817">
                <w:pPr>
                  <w:kinsoku w:val="0"/>
                  <w:overflowPunct w:val="0"/>
                  <w:autoSpaceDE w:val="0"/>
                  <w:autoSpaceDN w:val="0"/>
                  <w:adjustRightInd w:val="0"/>
                  <w:snapToGrid w:val="0"/>
                  <w:jc w:val="right"/>
                  <w:rPr>
                    <w:rFonts w:asciiTheme="minorEastAsia" w:eastAsiaTheme="minorEastAsia" w:hAnsiTheme="minorEastAsia"/>
                    <w:color w:val="000000" w:themeColor="text1"/>
                    <w:szCs w:val="21"/>
                  </w:rPr>
                </w:pPr>
                <w:r w:rsidRPr="00D160A4">
                  <w:rPr>
                    <w:rFonts w:asciiTheme="minorEastAsia" w:eastAsiaTheme="minorEastAsia" w:hAnsiTheme="minorEastAsia"/>
                    <w:color w:val="000000" w:themeColor="text1"/>
                    <w:szCs w:val="21"/>
                  </w:rPr>
                  <w:t>85,623,805.34</w:t>
                </w:r>
              </w:p>
            </w:tc>
            <w:tc>
              <w:tcPr>
                <w:tcW w:w="1002" w:type="pct"/>
              </w:tcPr>
              <w:p w:rsidR="00D56E51" w:rsidRPr="00D160A4" w:rsidRDefault="00D160A4" w:rsidP="00C91817">
                <w:pPr>
                  <w:kinsoku w:val="0"/>
                  <w:overflowPunct w:val="0"/>
                  <w:autoSpaceDE w:val="0"/>
                  <w:autoSpaceDN w:val="0"/>
                  <w:adjustRightInd w:val="0"/>
                  <w:snapToGrid w:val="0"/>
                  <w:jc w:val="right"/>
                  <w:rPr>
                    <w:rFonts w:asciiTheme="minorEastAsia" w:eastAsiaTheme="minorEastAsia" w:hAnsiTheme="minorEastAsia"/>
                    <w:color w:val="000000" w:themeColor="text1"/>
                    <w:szCs w:val="21"/>
                  </w:rPr>
                </w:pPr>
                <w:r w:rsidRPr="00D160A4">
                  <w:rPr>
                    <w:rFonts w:asciiTheme="minorEastAsia" w:eastAsiaTheme="minorEastAsia" w:hAnsiTheme="minorEastAsia"/>
                    <w:color w:val="000000" w:themeColor="text1"/>
                    <w:szCs w:val="21"/>
                  </w:rPr>
                  <w:t>-7</w:t>
                </w:r>
                <w:r w:rsidRPr="00D160A4">
                  <w:rPr>
                    <w:rFonts w:asciiTheme="minorEastAsia" w:eastAsiaTheme="minorEastAsia" w:hAnsiTheme="minorEastAsia" w:hint="eastAsia"/>
                    <w:color w:val="000000" w:themeColor="text1"/>
                    <w:szCs w:val="21"/>
                  </w:rPr>
                  <w:t>0</w:t>
                </w:r>
                <w:r w:rsidR="00D56E51" w:rsidRPr="00D160A4">
                  <w:rPr>
                    <w:rFonts w:asciiTheme="minorEastAsia" w:eastAsiaTheme="minorEastAsia" w:hAnsiTheme="minorEastAsia"/>
                    <w:color w:val="000000" w:themeColor="text1"/>
                    <w:szCs w:val="21"/>
                  </w:rPr>
                  <w:t>,060,761.64</w:t>
                </w:r>
              </w:p>
            </w:tc>
            <w:tc>
              <w:tcPr>
                <w:tcW w:w="673" w:type="pct"/>
              </w:tcPr>
              <w:p w:rsidR="00D160A4" w:rsidRPr="00D160A4" w:rsidRDefault="00D160A4" w:rsidP="00D160A4">
                <w:pPr>
                  <w:kinsoku w:val="0"/>
                  <w:overflowPunct w:val="0"/>
                  <w:autoSpaceDE w:val="0"/>
                  <w:autoSpaceDN w:val="0"/>
                  <w:adjustRightInd w:val="0"/>
                  <w:snapToGrid w:val="0"/>
                  <w:jc w:val="right"/>
                  <w:rPr>
                    <w:rFonts w:asciiTheme="minorEastAsia" w:eastAsiaTheme="minorEastAsia" w:hAnsiTheme="minorEastAsia"/>
                    <w:color w:val="000000" w:themeColor="text1"/>
                    <w:szCs w:val="21"/>
                  </w:rPr>
                </w:pPr>
                <w:r w:rsidRPr="00D160A4">
                  <w:rPr>
                    <w:rFonts w:asciiTheme="minorEastAsia" w:eastAsiaTheme="minorEastAsia" w:hAnsiTheme="minorEastAsia"/>
                    <w:color w:val="000000" w:themeColor="text1"/>
                    <w:szCs w:val="21"/>
                  </w:rPr>
                  <w:t xml:space="preserve">222.21 </w:t>
                </w:r>
              </w:p>
              <w:p w:rsidR="00D56E51" w:rsidRPr="00D160A4" w:rsidRDefault="00D56E51" w:rsidP="00C91817">
                <w:pPr>
                  <w:kinsoku w:val="0"/>
                  <w:overflowPunct w:val="0"/>
                  <w:autoSpaceDE w:val="0"/>
                  <w:autoSpaceDN w:val="0"/>
                  <w:adjustRightInd w:val="0"/>
                  <w:snapToGrid w:val="0"/>
                  <w:jc w:val="right"/>
                  <w:rPr>
                    <w:rFonts w:asciiTheme="minorEastAsia" w:eastAsiaTheme="minorEastAsia" w:hAnsiTheme="minorEastAsia"/>
                    <w:color w:val="000000" w:themeColor="text1"/>
                    <w:szCs w:val="21"/>
                  </w:rPr>
                </w:pPr>
              </w:p>
            </w:tc>
            <w:tc>
              <w:tcPr>
                <w:tcW w:w="1047" w:type="pct"/>
              </w:tcPr>
              <w:p w:rsidR="00D56E51" w:rsidRPr="00D160A4" w:rsidRDefault="00D56E51" w:rsidP="00C91817">
                <w:pPr>
                  <w:kinsoku w:val="0"/>
                  <w:overflowPunct w:val="0"/>
                  <w:autoSpaceDE w:val="0"/>
                  <w:autoSpaceDN w:val="0"/>
                  <w:adjustRightInd w:val="0"/>
                  <w:snapToGrid w:val="0"/>
                  <w:jc w:val="right"/>
                  <w:rPr>
                    <w:rFonts w:asciiTheme="minorEastAsia" w:eastAsiaTheme="minorEastAsia" w:hAnsiTheme="minorEastAsia"/>
                    <w:color w:val="000000" w:themeColor="text1"/>
                    <w:szCs w:val="21"/>
                  </w:rPr>
                </w:pPr>
                <w:r w:rsidRPr="00D160A4">
                  <w:rPr>
                    <w:rFonts w:asciiTheme="minorEastAsia" w:eastAsiaTheme="minorEastAsia" w:hAnsiTheme="minorEastAsia"/>
                    <w:color w:val="000000" w:themeColor="text1"/>
                    <w:szCs w:val="21"/>
                  </w:rPr>
                  <w:t>-28,602,989.77</w:t>
                </w:r>
              </w:p>
            </w:tc>
          </w:tr>
          <w:tr w:rsidR="00D56E51" w:rsidTr="003D2E69">
            <w:trPr>
              <w:trHeight w:val="533"/>
              <w:jc w:val="center"/>
            </w:trPr>
            <w:tc>
              <w:tcPr>
                <w:tcW w:w="1276" w:type="pct"/>
              </w:tcPr>
              <w:p w:rsidR="00D56E51" w:rsidRDefault="00D56E51" w:rsidP="00C91817">
                <w:pPr>
                  <w:kinsoku w:val="0"/>
                  <w:overflowPunct w:val="0"/>
                  <w:autoSpaceDE w:val="0"/>
                  <w:autoSpaceDN w:val="0"/>
                  <w:adjustRightInd w:val="0"/>
                  <w:snapToGrid w:val="0"/>
                  <w:rPr>
                    <w:szCs w:val="21"/>
                  </w:rPr>
                </w:pPr>
              </w:p>
            </w:tc>
            <w:sdt>
              <w:sdtPr>
                <w:tag w:val="_PLD_8b9fbdc9e2634c6292801d605b122b71"/>
                <w:id w:val="50705406"/>
                <w:lock w:val="sdtLocked"/>
              </w:sdtPr>
              <w:sdtContent>
                <w:tc>
                  <w:tcPr>
                    <w:tcW w:w="1002"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2018年</w:t>
                    </w:r>
                    <w:r>
                      <w:rPr>
                        <w:szCs w:val="21"/>
                      </w:rPr>
                      <w:t>末</w:t>
                    </w:r>
                  </w:p>
                </w:tc>
              </w:sdtContent>
            </w:sdt>
            <w:sdt>
              <w:sdtPr>
                <w:tag w:val="_PLD_81e66f862753453685ceebbc3f216adb"/>
                <w:id w:val="50705407"/>
                <w:lock w:val="sdtLocked"/>
              </w:sdtPr>
              <w:sdtContent>
                <w:tc>
                  <w:tcPr>
                    <w:tcW w:w="1002"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2017年</w:t>
                    </w:r>
                    <w:r>
                      <w:rPr>
                        <w:szCs w:val="21"/>
                      </w:rPr>
                      <w:t>末</w:t>
                    </w:r>
                  </w:p>
                </w:tc>
              </w:sdtContent>
            </w:sdt>
            <w:sdt>
              <w:sdtPr>
                <w:tag w:val="_PLD_eccdaa2d1ee940be88fdba6d8a4ef55d"/>
                <w:id w:val="50705408"/>
                <w:lock w:val="sdtLocked"/>
              </w:sdtPr>
              <w:sdtContent>
                <w:tc>
                  <w:tcPr>
                    <w:tcW w:w="673" w:type="pct"/>
                    <w:vAlign w:val="center"/>
                  </w:tcPr>
                  <w:p w:rsidR="00D56E51" w:rsidRDefault="00D56E51" w:rsidP="00C91817">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50705409"/>
                <w:lock w:val="sdtLocked"/>
              </w:sdtPr>
              <w:sdtContent>
                <w:tc>
                  <w:tcPr>
                    <w:tcW w:w="1047"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2016年末</w:t>
                    </w:r>
                  </w:p>
                </w:tc>
              </w:sdtContent>
            </w:sdt>
          </w:tr>
          <w:tr w:rsidR="00D56E51" w:rsidTr="003D2E69">
            <w:trPr>
              <w:trHeight w:val="285"/>
              <w:jc w:val="center"/>
            </w:trPr>
            <w:sdt>
              <w:sdtPr>
                <w:tag w:val="_PLD_1257117f05a44030bdc03ae8e5b21a70"/>
                <w:id w:val="50705410"/>
                <w:lock w:val="sdtLocked"/>
              </w:sdtPr>
              <w:sdtContent>
                <w:tc>
                  <w:tcPr>
                    <w:tcW w:w="1276" w:type="pct"/>
                  </w:tcPr>
                  <w:p w:rsidR="00D56E51" w:rsidRDefault="00D56E51" w:rsidP="00C91817">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02" w:type="pct"/>
              </w:tcPr>
              <w:p w:rsidR="00D56E51" w:rsidRDefault="00D56E51" w:rsidP="00C91817">
                <w:pPr>
                  <w:kinsoku w:val="0"/>
                  <w:overflowPunct w:val="0"/>
                  <w:autoSpaceDE w:val="0"/>
                  <w:autoSpaceDN w:val="0"/>
                  <w:adjustRightInd w:val="0"/>
                  <w:snapToGrid w:val="0"/>
                  <w:jc w:val="right"/>
                  <w:rPr>
                    <w:szCs w:val="21"/>
                  </w:rPr>
                </w:pPr>
                <w:r>
                  <w:t>1,834,628,942.95</w:t>
                </w:r>
              </w:p>
            </w:tc>
            <w:tc>
              <w:tcPr>
                <w:tcW w:w="1002" w:type="pct"/>
              </w:tcPr>
              <w:p w:rsidR="00D56E51" w:rsidRDefault="00D56E51" w:rsidP="00C91817">
                <w:pPr>
                  <w:kinsoku w:val="0"/>
                  <w:overflowPunct w:val="0"/>
                  <w:autoSpaceDE w:val="0"/>
                  <w:autoSpaceDN w:val="0"/>
                  <w:adjustRightInd w:val="0"/>
                  <w:snapToGrid w:val="0"/>
                  <w:jc w:val="right"/>
                  <w:rPr>
                    <w:bCs/>
                    <w:szCs w:val="21"/>
                  </w:rPr>
                </w:pPr>
                <w:r>
                  <w:t>1,899,677,637.42</w:t>
                </w:r>
              </w:p>
            </w:tc>
            <w:tc>
              <w:tcPr>
                <w:tcW w:w="673" w:type="pct"/>
              </w:tcPr>
              <w:p w:rsidR="00D56E51" w:rsidRDefault="00D56E51" w:rsidP="00C91817">
                <w:pPr>
                  <w:kinsoku w:val="0"/>
                  <w:overflowPunct w:val="0"/>
                  <w:autoSpaceDE w:val="0"/>
                  <w:autoSpaceDN w:val="0"/>
                  <w:adjustRightInd w:val="0"/>
                  <w:snapToGrid w:val="0"/>
                  <w:jc w:val="right"/>
                  <w:rPr>
                    <w:szCs w:val="21"/>
                  </w:rPr>
                </w:pPr>
                <w:r>
                  <w:t>-3.42</w:t>
                </w:r>
              </w:p>
            </w:tc>
            <w:tc>
              <w:tcPr>
                <w:tcW w:w="1047" w:type="pct"/>
              </w:tcPr>
              <w:p w:rsidR="00D56E51" w:rsidRDefault="00D56E51" w:rsidP="00C91817">
                <w:pPr>
                  <w:kinsoku w:val="0"/>
                  <w:overflowPunct w:val="0"/>
                  <w:autoSpaceDE w:val="0"/>
                  <w:autoSpaceDN w:val="0"/>
                  <w:adjustRightInd w:val="0"/>
                  <w:snapToGrid w:val="0"/>
                  <w:jc w:val="right"/>
                  <w:rPr>
                    <w:szCs w:val="21"/>
                  </w:rPr>
                </w:pPr>
                <w:r>
                  <w:t>1,890,659,684.31</w:t>
                </w:r>
              </w:p>
            </w:tc>
          </w:tr>
          <w:tr w:rsidR="00D56E51" w:rsidTr="003D2E69">
            <w:trPr>
              <w:trHeight w:val="285"/>
              <w:jc w:val="center"/>
            </w:trPr>
            <w:sdt>
              <w:sdtPr>
                <w:tag w:val="_PLD_2d1128ab6991472fb0ba6892584a4be8"/>
                <w:id w:val="50705411"/>
                <w:lock w:val="sdtLocked"/>
              </w:sdtPr>
              <w:sdtContent>
                <w:tc>
                  <w:tcPr>
                    <w:tcW w:w="1276" w:type="pct"/>
                  </w:tcPr>
                  <w:p w:rsidR="00D56E51" w:rsidRDefault="00D56E51" w:rsidP="00C91817">
                    <w:pPr>
                      <w:kinsoku w:val="0"/>
                      <w:overflowPunct w:val="0"/>
                      <w:autoSpaceDE w:val="0"/>
                      <w:autoSpaceDN w:val="0"/>
                      <w:adjustRightInd w:val="0"/>
                      <w:snapToGrid w:val="0"/>
                      <w:rPr>
                        <w:szCs w:val="21"/>
                      </w:rPr>
                    </w:pPr>
                    <w:r>
                      <w:rPr>
                        <w:rFonts w:hint="eastAsia"/>
                        <w:szCs w:val="21"/>
                      </w:rPr>
                      <w:t>总资产</w:t>
                    </w:r>
                  </w:p>
                </w:tc>
              </w:sdtContent>
            </w:sdt>
            <w:tc>
              <w:tcPr>
                <w:tcW w:w="1002" w:type="pct"/>
              </w:tcPr>
              <w:p w:rsidR="00D56E51" w:rsidRDefault="00D56E51" w:rsidP="00C91817">
                <w:pPr>
                  <w:kinsoku w:val="0"/>
                  <w:overflowPunct w:val="0"/>
                  <w:autoSpaceDE w:val="0"/>
                  <w:autoSpaceDN w:val="0"/>
                  <w:adjustRightInd w:val="0"/>
                  <w:snapToGrid w:val="0"/>
                  <w:jc w:val="right"/>
                  <w:rPr>
                    <w:szCs w:val="21"/>
                  </w:rPr>
                </w:pPr>
                <w:r>
                  <w:t>2,662,913,744.17</w:t>
                </w:r>
              </w:p>
            </w:tc>
            <w:tc>
              <w:tcPr>
                <w:tcW w:w="1002" w:type="pct"/>
              </w:tcPr>
              <w:p w:rsidR="00D56E51" w:rsidRDefault="00D56E51" w:rsidP="00C91817">
                <w:pPr>
                  <w:kinsoku w:val="0"/>
                  <w:overflowPunct w:val="0"/>
                  <w:autoSpaceDE w:val="0"/>
                  <w:autoSpaceDN w:val="0"/>
                  <w:adjustRightInd w:val="0"/>
                  <w:snapToGrid w:val="0"/>
                  <w:jc w:val="right"/>
                  <w:rPr>
                    <w:bCs/>
                    <w:szCs w:val="21"/>
                  </w:rPr>
                </w:pPr>
                <w:r>
                  <w:t>2,809,231,774.56</w:t>
                </w:r>
              </w:p>
            </w:tc>
            <w:tc>
              <w:tcPr>
                <w:tcW w:w="673" w:type="pct"/>
              </w:tcPr>
              <w:p w:rsidR="00D56E51" w:rsidRDefault="00D56E51" w:rsidP="00C91817">
                <w:pPr>
                  <w:kinsoku w:val="0"/>
                  <w:overflowPunct w:val="0"/>
                  <w:autoSpaceDE w:val="0"/>
                  <w:autoSpaceDN w:val="0"/>
                  <w:adjustRightInd w:val="0"/>
                  <w:snapToGrid w:val="0"/>
                  <w:jc w:val="right"/>
                  <w:rPr>
                    <w:szCs w:val="21"/>
                  </w:rPr>
                </w:pPr>
                <w:r>
                  <w:t>-5.21</w:t>
                </w:r>
              </w:p>
            </w:tc>
            <w:tc>
              <w:tcPr>
                <w:tcW w:w="1047" w:type="pct"/>
              </w:tcPr>
              <w:p w:rsidR="00D56E51" w:rsidRDefault="00D56E51" w:rsidP="00C91817">
                <w:pPr>
                  <w:kinsoku w:val="0"/>
                  <w:overflowPunct w:val="0"/>
                  <w:autoSpaceDE w:val="0"/>
                  <w:autoSpaceDN w:val="0"/>
                  <w:adjustRightInd w:val="0"/>
                  <w:snapToGrid w:val="0"/>
                  <w:jc w:val="right"/>
                  <w:rPr>
                    <w:szCs w:val="21"/>
                  </w:rPr>
                </w:pPr>
                <w:r>
                  <w:t>2,618,052,509.53</w:t>
                </w:r>
              </w:p>
            </w:tc>
          </w:tr>
        </w:tbl>
        <w:p w:rsidR="00E03563" w:rsidRPr="00D56E51" w:rsidRDefault="00F92AB6" w:rsidP="00D56E51"/>
      </w:sdtContent>
    </w:sdt>
    <w:p w:rsidR="00E03563" w:rsidRDefault="00E03563">
      <w:pPr>
        <w:kinsoku w:val="0"/>
        <w:overflowPunct w:val="0"/>
        <w:autoSpaceDE w:val="0"/>
        <w:autoSpaceDN w:val="0"/>
        <w:adjustRightInd w:val="0"/>
        <w:snapToGrid w:val="0"/>
        <w:rPr>
          <w:szCs w:val="21"/>
        </w:rPr>
      </w:pPr>
    </w:p>
    <w:p w:rsidR="00E03563" w:rsidRDefault="00072916">
      <w:pPr>
        <w:pStyle w:val="3"/>
        <w:numPr>
          <w:ilvl w:val="1"/>
          <w:numId w:val="2"/>
        </w:numPr>
        <w:rPr>
          <w:rFonts w:ascii="宋体" w:hAnsi="宋体"/>
          <w:szCs w:val="21"/>
        </w:rPr>
      </w:pPr>
      <w:r>
        <w:t>主要财务指标</w:t>
      </w:r>
    </w:p>
    <w:sdt>
      <w:sdtPr>
        <w:rPr>
          <w:szCs w:val="21"/>
        </w:rPr>
        <w:alias w:val="选项模块:主要财务指标(无追溯)"/>
        <w:tag w:val="_SEC_ca679c431b23410b8002c2ae2c543dab"/>
        <w:id w:val="50705423"/>
        <w:lock w:val="sdtLocked"/>
      </w:sdtPr>
      <w:sdtEndPr>
        <w:rPr>
          <w:szCs w:val="24"/>
        </w:rPr>
      </w:sdtEndPr>
      <w:sdtContent>
        <w:tbl>
          <w:tblPr>
            <w:tblStyle w:val="a6"/>
            <w:tblW w:w="5000" w:type="pct"/>
            <w:tblLook w:val="04A0"/>
          </w:tblPr>
          <w:tblGrid>
            <w:gridCol w:w="3031"/>
            <w:gridCol w:w="1412"/>
            <w:gridCol w:w="1529"/>
            <w:gridCol w:w="1933"/>
            <w:gridCol w:w="1144"/>
          </w:tblGrid>
          <w:tr w:rsidR="00D56E51" w:rsidTr="003D2E69">
            <w:sdt>
              <w:sdtPr>
                <w:rPr>
                  <w:szCs w:val="21"/>
                </w:rPr>
                <w:tag w:val="_PLD_a5c59cd3e5544374a4bd7ceda5f62092"/>
                <w:id w:val="50705413"/>
                <w:lock w:val="sdtLocked"/>
              </w:sdtPr>
              <w:sdtEndPr>
                <w:rPr>
                  <w:szCs w:val="20"/>
                </w:rPr>
              </w:sdtEndPr>
              <w:sdtContent>
                <w:tc>
                  <w:tcPr>
                    <w:tcW w:w="1675" w:type="pct"/>
                    <w:vAlign w:val="center"/>
                  </w:tcPr>
                  <w:p w:rsidR="00D56E51" w:rsidRDefault="00D56E51" w:rsidP="00C91817">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50705414"/>
                <w:lock w:val="sdtLocked"/>
              </w:sdtPr>
              <w:sdtContent>
                <w:tc>
                  <w:tcPr>
                    <w:tcW w:w="780"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2018年</w:t>
                    </w:r>
                  </w:p>
                </w:tc>
              </w:sdtContent>
            </w:sdt>
            <w:sdt>
              <w:sdtPr>
                <w:tag w:val="_PLD_9310148e9c2c4e968f8a8cf7147fc9a7"/>
                <w:id w:val="50705415"/>
                <w:lock w:val="sdtLocked"/>
              </w:sdtPr>
              <w:sdtContent>
                <w:tc>
                  <w:tcPr>
                    <w:tcW w:w="845"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2017年</w:t>
                    </w:r>
                  </w:p>
                </w:tc>
              </w:sdtContent>
            </w:sdt>
            <w:sdt>
              <w:sdtPr>
                <w:tag w:val="_PLD_5901f5518cb6434888ae838febb8af68"/>
                <w:id w:val="50705416"/>
                <w:lock w:val="sdtLocked"/>
              </w:sdtPr>
              <w:sdtContent>
                <w:tc>
                  <w:tcPr>
                    <w:tcW w:w="1068" w:type="pct"/>
                    <w:vAlign w:val="center"/>
                  </w:tcPr>
                  <w:p w:rsidR="00D56E51" w:rsidRDefault="00D56E51" w:rsidP="00C91817">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50705417"/>
                <w:lock w:val="sdtLocked"/>
              </w:sdtPr>
              <w:sdtContent>
                <w:tc>
                  <w:tcPr>
                    <w:tcW w:w="632" w:type="pct"/>
                    <w:vAlign w:val="center"/>
                  </w:tcPr>
                  <w:p w:rsidR="00D56E51" w:rsidRDefault="00D56E51" w:rsidP="00C91817">
                    <w:pPr>
                      <w:kinsoku w:val="0"/>
                      <w:overflowPunct w:val="0"/>
                      <w:autoSpaceDE w:val="0"/>
                      <w:autoSpaceDN w:val="0"/>
                      <w:adjustRightInd w:val="0"/>
                      <w:snapToGrid w:val="0"/>
                      <w:jc w:val="center"/>
                      <w:rPr>
                        <w:szCs w:val="21"/>
                      </w:rPr>
                    </w:pPr>
                    <w:r>
                      <w:rPr>
                        <w:rFonts w:hint="eastAsia"/>
                        <w:szCs w:val="21"/>
                      </w:rPr>
                      <w:t>2016年</w:t>
                    </w:r>
                  </w:p>
                </w:tc>
              </w:sdtContent>
            </w:sdt>
          </w:tr>
          <w:tr w:rsidR="00D56E51" w:rsidTr="003D2E69">
            <w:sdt>
              <w:sdtPr>
                <w:tag w:val="_PLD_d2029c032d9941d88b63fd2cb7b877be"/>
                <w:id w:val="50705418"/>
                <w:lock w:val="sdtLocked"/>
              </w:sdtPr>
              <w:sdtContent>
                <w:tc>
                  <w:tcPr>
                    <w:tcW w:w="1675" w:type="pct"/>
                  </w:tcPr>
                  <w:p w:rsidR="00D56E51" w:rsidRDefault="00D56E51" w:rsidP="00C91817">
                    <w:pPr>
                      <w:kinsoku w:val="0"/>
                      <w:overflowPunct w:val="0"/>
                      <w:autoSpaceDE w:val="0"/>
                      <w:autoSpaceDN w:val="0"/>
                      <w:adjustRightInd w:val="0"/>
                      <w:snapToGrid w:val="0"/>
                      <w:rPr>
                        <w:szCs w:val="21"/>
                      </w:rPr>
                    </w:pPr>
                    <w:r>
                      <w:rPr>
                        <w:szCs w:val="21"/>
                      </w:rPr>
                      <w:t>基本每股收益（元／股）</w:t>
                    </w:r>
                  </w:p>
                </w:tc>
              </w:sdtContent>
            </w:sdt>
            <w:tc>
              <w:tcPr>
                <w:tcW w:w="780" w:type="pct"/>
              </w:tcPr>
              <w:p w:rsidR="00D56E51" w:rsidRDefault="00D56E51" w:rsidP="00C91817">
                <w:pPr>
                  <w:kinsoku w:val="0"/>
                  <w:overflowPunct w:val="0"/>
                  <w:autoSpaceDE w:val="0"/>
                  <w:autoSpaceDN w:val="0"/>
                  <w:adjustRightInd w:val="0"/>
                  <w:snapToGrid w:val="0"/>
                  <w:jc w:val="right"/>
                  <w:rPr>
                    <w:szCs w:val="21"/>
                  </w:rPr>
                </w:pPr>
                <w:r>
                  <w:t>0.2196</w:t>
                </w:r>
              </w:p>
            </w:tc>
            <w:tc>
              <w:tcPr>
                <w:tcW w:w="845" w:type="pct"/>
              </w:tcPr>
              <w:p w:rsidR="00D56E51" w:rsidRDefault="00D56E51" w:rsidP="00C91817">
                <w:pPr>
                  <w:kinsoku w:val="0"/>
                  <w:overflowPunct w:val="0"/>
                  <w:autoSpaceDE w:val="0"/>
                  <w:autoSpaceDN w:val="0"/>
                  <w:adjustRightInd w:val="0"/>
                  <w:snapToGrid w:val="0"/>
                  <w:jc w:val="right"/>
                  <w:rPr>
                    <w:szCs w:val="21"/>
                  </w:rPr>
                </w:pPr>
                <w:r>
                  <w:t>0.1777</w:t>
                </w:r>
              </w:p>
            </w:tc>
            <w:tc>
              <w:tcPr>
                <w:tcW w:w="1068" w:type="pct"/>
              </w:tcPr>
              <w:p w:rsidR="00D56E51" w:rsidRDefault="00D56E51" w:rsidP="007E0A1E">
                <w:pPr>
                  <w:kinsoku w:val="0"/>
                  <w:overflowPunct w:val="0"/>
                  <w:autoSpaceDE w:val="0"/>
                  <w:autoSpaceDN w:val="0"/>
                  <w:adjustRightInd w:val="0"/>
                  <w:snapToGrid w:val="0"/>
                  <w:jc w:val="right"/>
                  <w:rPr>
                    <w:szCs w:val="21"/>
                  </w:rPr>
                </w:pPr>
                <w:r>
                  <w:t>23.5</w:t>
                </w:r>
                <w:r w:rsidR="007E0A1E">
                  <w:rPr>
                    <w:rFonts w:hint="eastAsia"/>
                  </w:rPr>
                  <w:t>8</w:t>
                </w:r>
              </w:p>
            </w:tc>
            <w:tc>
              <w:tcPr>
                <w:tcW w:w="632" w:type="pct"/>
              </w:tcPr>
              <w:p w:rsidR="00D56E51" w:rsidRDefault="00D56E51" w:rsidP="00C91817">
                <w:pPr>
                  <w:kinsoku w:val="0"/>
                  <w:overflowPunct w:val="0"/>
                  <w:autoSpaceDE w:val="0"/>
                  <w:autoSpaceDN w:val="0"/>
                  <w:adjustRightInd w:val="0"/>
                  <w:snapToGrid w:val="0"/>
                  <w:jc w:val="right"/>
                  <w:rPr>
                    <w:szCs w:val="21"/>
                  </w:rPr>
                </w:pPr>
                <w:r>
                  <w:t>0.1545</w:t>
                </w:r>
              </w:p>
            </w:tc>
          </w:tr>
          <w:tr w:rsidR="00D56E51" w:rsidTr="003D2E69">
            <w:sdt>
              <w:sdtPr>
                <w:tag w:val="_PLD_806ab82e1b1a468183667d9f85129f9f"/>
                <w:id w:val="50705419"/>
                <w:lock w:val="sdtLocked"/>
              </w:sdtPr>
              <w:sdtContent>
                <w:tc>
                  <w:tcPr>
                    <w:tcW w:w="1675" w:type="pct"/>
                  </w:tcPr>
                  <w:p w:rsidR="00D56E51" w:rsidRDefault="00D56E51" w:rsidP="00C91817">
                    <w:pPr>
                      <w:kinsoku w:val="0"/>
                      <w:overflowPunct w:val="0"/>
                      <w:autoSpaceDE w:val="0"/>
                      <w:autoSpaceDN w:val="0"/>
                      <w:adjustRightInd w:val="0"/>
                      <w:snapToGrid w:val="0"/>
                      <w:rPr>
                        <w:szCs w:val="21"/>
                      </w:rPr>
                    </w:pPr>
                    <w:r>
                      <w:rPr>
                        <w:szCs w:val="21"/>
                      </w:rPr>
                      <w:t>稀释每股收益（元／股）</w:t>
                    </w:r>
                  </w:p>
                </w:tc>
              </w:sdtContent>
            </w:sdt>
            <w:tc>
              <w:tcPr>
                <w:tcW w:w="780" w:type="pct"/>
              </w:tcPr>
              <w:p w:rsidR="00D56E51" w:rsidRDefault="00D56E51" w:rsidP="00C91817">
                <w:pPr>
                  <w:kinsoku w:val="0"/>
                  <w:overflowPunct w:val="0"/>
                  <w:autoSpaceDE w:val="0"/>
                  <w:autoSpaceDN w:val="0"/>
                  <w:adjustRightInd w:val="0"/>
                  <w:snapToGrid w:val="0"/>
                  <w:jc w:val="right"/>
                  <w:rPr>
                    <w:szCs w:val="21"/>
                  </w:rPr>
                </w:pPr>
                <w:r>
                  <w:t>0.2196</w:t>
                </w:r>
              </w:p>
            </w:tc>
            <w:tc>
              <w:tcPr>
                <w:tcW w:w="845" w:type="pct"/>
              </w:tcPr>
              <w:p w:rsidR="00D56E51" w:rsidRDefault="00D56E51" w:rsidP="00C91817">
                <w:pPr>
                  <w:kinsoku w:val="0"/>
                  <w:overflowPunct w:val="0"/>
                  <w:autoSpaceDE w:val="0"/>
                  <w:autoSpaceDN w:val="0"/>
                  <w:adjustRightInd w:val="0"/>
                  <w:snapToGrid w:val="0"/>
                  <w:jc w:val="right"/>
                  <w:rPr>
                    <w:szCs w:val="21"/>
                  </w:rPr>
                </w:pPr>
                <w:r>
                  <w:t>0.1777</w:t>
                </w:r>
              </w:p>
            </w:tc>
            <w:tc>
              <w:tcPr>
                <w:tcW w:w="1068" w:type="pct"/>
              </w:tcPr>
              <w:p w:rsidR="00D56E51" w:rsidRDefault="00D56E51" w:rsidP="007E0A1E">
                <w:pPr>
                  <w:kinsoku w:val="0"/>
                  <w:overflowPunct w:val="0"/>
                  <w:autoSpaceDE w:val="0"/>
                  <w:autoSpaceDN w:val="0"/>
                  <w:adjustRightInd w:val="0"/>
                  <w:snapToGrid w:val="0"/>
                  <w:jc w:val="right"/>
                  <w:rPr>
                    <w:szCs w:val="21"/>
                  </w:rPr>
                </w:pPr>
                <w:r>
                  <w:t>23.5</w:t>
                </w:r>
                <w:r w:rsidR="007E0A1E">
                  <w:rPr>
                    <w:rFonts w:hint="eastAsia"/>
                  </w:rPr>
                  <w:t>8</w:t>
                </w:r>
              </w:p>
            </w:tc>
            <w:tc>
              <w:tcPr>
                <w:tcW w:w="632" w:type="pct"/>
              </w:tcPr>
              <w:p w:rsidR="00D56E51" w:rsidRDefault="00D56E51" w:rsidP="00C91817">
                <w:pPr>
                  <w:kinsoku w:val="0"/>
                  <w:overflowPunct w:val="0"/>
                  <w:autoSpaceDE w:val="0"/>
                  <w:autoSpaceDN w:val="0"/>
                  <w:adjustRightInd w:val="0"/>
                  <w:snapToGrid w:val="0"/>
                  <w:jc w:val="right"/>
                  <w:rPr>
                    <w:szCs w:val="21"/>
                  </w:rPr>
                </w:pPr>
                <w:r>
                  <w:t>0.1545</w:t>
                </w:r>
              </w:p>
            </w:tc>
          </w:tr>
          <w:tr w:rsidR="00D56E51" w:rsidTr="003D2E69">
            <w:sdt>
              <w:sdtPr>
                <w:tag w:val="_PLD_a7a69c7a48d54fb690056285f916f579"/>
                <w:id w:val="50705420"/>
                <w:lock w:val="sdtLocked"/>
              </w:sdtPr>
              <w:sdtContent>
                <w:tc>
                  <w:tcPr>
                    <w:tcW w:w="1675" w:type="pct"/>
                  </w:tcPr>
                  <w:p w:rsidR="00D56E51" w:rsidRDefault="00D56E51" w:rsidP="00C91817">
                    <w:pPr>
                      <w:kinsoku w:val="0"/>
                      <w:overflowPunct w:val="0"/>
                      <w:autoSpaceDE w:val="0"/>
                      <w:autoSpaceDN w:val="0"/>
                      <w:adjustRightInd w:val="0"/>
                      <w:snapToGrid w:val="0"/>
                      <w:rPr>
                        <w:szCs w:val="21"/>
                      </w:rPr>
                    </w:pPr>
                    <w:r>
                      <w:rPr>
                        <w:szCs w:val="21"/>
                      </w:rPr>
                      <w:t>扣除非经常性损益后的基本每股收益（元／股）</w:t>
                    </w:r>
                  </w:p>
                </w:tc>
              </w:sdtContent>
            </w:sdt>
            <w:tc>
              <w:tcPr>
                <w:tcW w:w="780" w:type="pct"/>
              </w:tcPr>
              <w:p w:rsidR="00D56E51" w:rsidRDefault="00D56E51" w:rsidP="00C91817">
                <w:pPr>
                  <w:kinsoku w:val="0"/>
                  <w:overflowPunct w:val="0"/>
                  <w:autoSpaceDE w:val="0"/>
                  <w:autoSpaceDN w:val="0"/>
                  <w:adjustRightInd w:val="0"/>
                  <w:snapToGrid w:val="0"/>
                  <w:jc w:val="right"/>
                  <w:rPr>
                    <w:szCs w:val="21"/>
                  </w:rPr>
                </w:pPr>
                <w:r>
                  <w:t>0.11</w:t>
                </w:r>
              </w:p>
            </w:tc>
            <w:tc>
              <w:tcPr>
                <w:tcW w:w="845" w:type="pct"/>
              </w:tcPr>
              <w:p w:rsidR="00D56E51" w:rsidRDefault="00D56E51" w:rsidP="00C91817">
                <w:pPr>
                  <w:kinsoku w:val="0"/>
                  <w:overflowPunct w:val="0"/>
                  <w:autoSpaceDE w:val="0"/>
                  <w:autoSpaceDN w:val="0"/>
                  <w:adjustRightInd w:val="0"/>
                  <w:snapToGrid w:val="0"/>
                  <w:jc w:val="right"/>
                  <w:rPr>
                    <w:szCs w:val="21"/>
                  </w:rPr>
                </w:pPr>
                <w:r>
                  <w:t>0.09</w:t>
                </w:r>
              </w:p>
            </w:tc>
            <w:tc>
              <w:tcPr>
                <w:tcW w:w="1068" w:type="pct"/>
              </w:tcPr>
              <w:p w:rsidR="00D56E51" w:rsidRDefault="005132E3" w:rsidP="00D11934">
                <w:pPr>
                  <w:kinsoku w:val="0"/>
                  <w:overflowPunct w:val="0"/>
                  <w:autoSpaceDE w:val="0"/>
                  <w:autoSpaceDN w:val="0"/>
                  <w:adjustRightInd w:val="0"/>
                  <w:snapToGrid w:val="0"/>
                  <w:jc w:val="right"/>
                  <w:rPr>
                    <w:szCs w:val="21"/>
                  </w:rPr>
                </w:pPr>
                <w:r>
                  <w:rPr>
                    <w:rFonts w:hint="eastAsia"/>
                  </w:rPr>
                  <w:t>21.</w:t>
                </w:r>
                <w:r w:rsidR="00D11934">
                  <w:rPr>
                    <w:rFonts w:hint="eastAsia"/>
                  </w:rPr>
                  <w:t>11</w:t>
                </w:r>
              </w:p>
            </w:tc>
            <w:tc>
              <w:tcPr>
                <w:tcW w:w="632" w:type="pct"/>
              </w:tcPr>
              <w:p w:rsidR="00D56E51" w:rsidRDefault="00D56E51" w:rsidP="00C91817">
                <w:pPr>
                  <w:kinsoku w:val="0"/>
                  <w:overflowPunct w:val="0"/>
                  <w:autoSpaceDE w:val="0"/>
                  <w:autoSpaceDN w:val="0"/>
                  <w:adjustRightInd w:val="0"/>
                  <w:snapToGrid w:val="0"/>
                  <w:jc w:val="right"/>
                  <w:rPr>
                    <w:szCs w:val="21"/>
                  </w:rPr>
                </w:pPr>
                <w:r>
                  <w:t>-0.09</w:t>
                </w:r>
              </w:p>
            </w:tc>
          </w:tr>
          <w:tr w:rsidR="00D56E51" w:rsidTr="003D2E69">
            <w:sdt>
              <w:sdtPr>
                <w:tag w:val="_PLD_83b5ea80f39c406c95219d8487076098"/>
                <w:id w:val="50705421"/>
                <w:lock w:val="sdtLocked"/>
              </w:sdtPr>
              <w:sdtContent>
                <w:tc>
                  <w:tcPr>
                    <w:tcW w:w="1675" w:type="pct"/>
                  </w:tcPr>
                  <w:p w:rsidR="00D56E51" w:rsidRDefault="00D56E51" w:rsidP="00C91817">
                    <w:pPr>
                      <w:kinsoku w:val="0"/>
                      <w:overflowPunct w:val="0"/>
                      <w:autoSpaceDE w:val="0"/>
                      <w:autoSpaceDN w:val="0"/>
                      <w:adjustRightInd w:val="0"/>
                      <w:snapToGrid w:val="0"/>
                      <w:rPr>
                        <w:szCs w:val="21"/>
                      </w:rPr>
                    </w:pPr>
                    <w:r>
                      <w:rPr>
                        <w:szCs w:val="21"/>
                      </w:rPr>
                      <w:t>加权平均净资产收益率（%）</w:t>
                    </w:r>
                  </w:p>
                </w:tc>
              </w:sdtContent>
            </w:sdt>
            <w:tc>
              <w:tcPr>
                <w:tcW w:w="780" w:type="pct"/>
              </w:tcPr>
              <w:p w:rsidR="00D56E51" w:rsidRDefault="00D56E51" w:rsidP="00C91817">
                <w:pPr>
                  <w:kinsoku w:val="0"/>
                  <w:overflowPunct w:val="0"/>
                  <w:autoSpaceDE w:val="0"/>
                  <w:autoSpaceDN w:val="0"/>
                  <w:adjustRightInd w:val="0"/>
                  <w:snapToGrid w:val="0"/>
                  <w:jc w:val="right"/>
                  <w:rPr>
                    <w:szCs w:val="21"/>
                  </w:rPr>
                </w:pPr>
                <w:r>
                  <w:t>4.70</w:t>
                </w:r>
              </w:p>
            </w:tc>
            <w:tc>
              <w:tcPr>
                <w:tcW w:w="845" w:type="pct"/>
              </w:tcPr>
              <w:p w:rsidR="00D56E51" w:rsidRDefault="00D56E51" w:rsidP="00C91817">
                <w:pPr>
                  <w:kinsoku w:val="0"/>
                  <w:overflowPunct w:val="0"/>
                  <w:autoSpaceDE w:val="0"/>
                  <w:autoSpaceDN w:val="0"/>
                  <w:adjustRightInd w:val="0"/>
                  <w:snapToGrid w:val="0"/>
                  <w:jc w:val="right"/>
                  <w:rPr>
                    <w:szCs w:val="21"/>
                  </w:rPr>
                </w:pPr>
                <w:r>
                  <w:t>3.75</w:t>
                </w:r>
              </w:p>
            </w:tc>
            <w:tc>
              <w:tcPr>
                <w:tcW w:w="1068" w:type="pct"/>
              </w:tcPr>
              <w:p w:rsidR="00D56E51" w:rsidRDefault="00D56E51" w:rsidP="00C91817">
                <w:pPr>
                  <w:kinsoku w:val="0"/>
                  <w:overflowPunct w:val="0"/>
                  <w:autoSpaceDE w:val="0"/>
                  <w:autoSpaceDN w:val="0"/>
                  <w:adjustRightInd w:val="0"/>
                  <w:snapToGrid w:val="0"/>
                  <w:jc w:val="right"/>
                  <w:rPr>
                    <w:szCs w:val="21"/>
                  </w:rPr>
                </w:pPr>
                <w:r>
                  <w:t>增加0.95个百分点</w:t>
                </w:r>
              </w:p>
            </w:tc>
            <w:tc>
              <w:tcPr>
                <w:tcW w:w="632" w:type="pct"/>
              </w:tcPr>
              <w:p w:rsidR="00D56E51" w:rsidRDefault="00D56E51" w:rsidP="00C91817">
                <w:pPr>
                  <w:kinsoku w:val="0"/>
                  <w:overflowPunct w:val="0"/>
                  <w:autoSpaceDE w:val="0"/>
                  <w:autoSpaceDN w:val="0"/>
                  <w:adjustRightInd w:val="0"/>
                  <w:snapToGrid w:val="0"/>
                  <w:jc w:val="right"/>
                  <w:rPr>
                    <w:szCs w:val="21"/>
                  </w:rPr>
                </w:pPr>
                <w:r>
                  <w:t>3.07</w:t>
                </w:r>
              </w:p>
            </w:tc>
          </w:tr>
          <w:tr w:rsidR="00D56E51" w:rsidTr="003D2E69">
            <w:sdt>
              <w:sdtPr>
                <w:tag w:val="_PLD_a1253a26569144748535d650731774ce"/>
                <w:id w:val="50705422"/>
                <w:lock w:val="sdtLocked"/>
              </w:sdtPr>
              <w:sdtContent>
                <w:tc>
                  <w:tcPr>
                    <w:tcW w:w="1675" w:type="pct"/>
                  </w:tcPr>
                  <w:p w:rsidR="00D56E51" w:rsidRDefault="00D56E51" w:rsidP="00C91817">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780" w:type="pct"/>
              </w:tcPr>
              <w:p w:rsidR="00D56E51" w:rsidRDefault="00D56E51" w:rsidP="00C91817">
                <w:pPr>
                  <w:kinsoku w:val="0"/>
                  <w:overflowPunct w:val="0"/>
                  <w:autoSpaceDE w:val="0"/>
                  <w:autoSpaceDN w:val="0"/>
                  <w:adjustRightInd w:val="0"/>
                  <w:snapToGrid w:val="0"/>
                  <w:jc w:val="right"/>
                  <w:rPr>
                    <w:szCs w:val="21"/>
                  </w:rPr>
                </w:pPr>
                <w:r>
                  <w:t>2.33</w:t>
                </w:r>
              </w:p>
            </w:tc>
            <w:tc>
              <w:tcPr>
                <w:tcW w:w="845" w:type="pct"/>
              </w:tcPr>
              <w:p w:rsidR="00D56E51" w:rsidRDefault="00D56E51" w:rsidP="00C91817">
                <w:pPr>
                  <w:kinsoku w:val="0"/>
                  <w:overflowPunct w:val="0"/>
                  <w:autoSpaceDE w:val="0"/>
                  <w:autoSpaceDN w:val="0"/>
                  <w:adjustRightInd w:val="0"/>
                  <w:snapToGrid w:val="0"/>
                  <w:jc w:val="right"/>
                  <w:rPr>
                    <w:szCs w:val="21"/>
                  </w:rPr>
                </w:pPr>
                <w:r>
                  <w:t>1.83</w:t>
                </w:r>
              </w:p>
            </w:tc>
            <w:tc>
              <w:tcPr>
                <w:tcW w:w="1068" w:type="pct"/>
              </w:tcPr>
              <w:p w:rsidR="00D56E51" w:rsidRDefault="00D56E51" w:rsidP="00C91817">
                <w:pPr>
                  <w:kinsoku w:val="0"/>
                  <w:overflowPunct w:val="0"/>
                  <w:autoSpaceDE w:val="0"/>
                  <w:autoSpaceDN w:val="0"/>
                  <w:adjustRightInd w:val="0"/>
                  <w:snapToGrid w:val="0"/>
                  <w:jc w:val="right"/>
                  <w:rPr>
                    <w:szCs w:val="21"/>
                  </w:rPr>
                </w:pPr>
                <w:r>
                  <w:t>增加0.50个百分点</w:t>
                </w:r>
              </w:p>
            </w:tc>
            <w:tc>
              <w:tcPr>
                <w:tcW w:w="632" w:type="pct"/>
              </w:tcPr>
              <w:p w:rsidR="00D56E51" w:rsidRDefault="00D56E51" w:rsidP="00C91817">
                <w:pPr>
                  <w:kinsoku w:val="0"/>
                  <w:overflowPunct w:val="0"/>
                  <w:autoSpaceDE w:val="0"/>
                  <w:autoSpaceDN w:val="0"/>
                  <w:adjustRightInd w:val="0"/>
                  <w:snapToGrid w:val="0"/>
                  <w:jc w:val="right"/>
                  <w:rPr>
                    <w:szCs w:val="21"/>
                  </w:rPr>
                </w:pPr>
                <w:r>
                  <w:t>-1.73</w:t>
                </w:r>
              </w:p>
            </w:tc>
          </w:tr>
        </w:tbl>
        <w:p w:rsidR="00E03563" w:rsidRDefault="00F92AB6"/>
      </w:sdtContent>
    </w:sdt>
    <w:sdt>
      <w:sdtPr>
        <w:alias w:val="模块:公司主要会计数据和财务指标的说明"/>
        <w:tag w:val="_SEC_e0c1d174841549508433e1bc7cb4c9d5"/>
        <w:id w:val="50705425"/>
        <w:lock w:val="sdtLocked"/>
        <w:placeholder>
          <w:docPart w:val="GBC22222222222222222222222222222"/>
        </w:placeholder>
      </w:sdtPr>
      <w:sdtContent>
        <w:p w:rsidR="00E03563" w:rsidRDefault="00072916">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50705424"/>
            <w:lock w:val="sdtContentLocked"/>
            <w:placeholder>
              <w:docPart w:val="GBC22222222222222222222222222222"/>
            </w:placeholder>
          </w:sdtPr>
          <w:sdtContent>
            <w:p w:rsidR="00E03563" w:rsidRDefault="00F92AB6" w:rsidP="00A9320C">
              <w:r>
                <w:rPr>
                  <w:szCs w:val="21"/>
                </w:rPr>
                <w:fldChar w:fldCharType="begin"/>
              </w:r>
              <w:r w:rsidR="00A9320C">
                <w:rPr>
                  <w:szCs w:val="21"/>
                </w:rPr>
                <w:instrText xml:space="preserve">MACROBUTTON  SnrToggleCheckbox □适用 </w:instrText>
              </w:r>
              <w:r>
                <w:rPr>
                  <w:szCs w:val="21"/>
                </w:rPr>
                <w:fldChar w:fldCharType="end"/>
              </w:r>
              <w:r>
                <w:rPr>
                  <w:szCs w:val="21"/>
                </w:rPr>
                <w:fldChar w:fldCharType="begin"/>
              </w:r>
              <w:r w:rsidR="00A9320C">
                <w:rPr>
                  <w:szCs w:val="21"/>
                </w:rPr>
                <w:instrText xml:space="preserve"> MACROBUTTON  SnrToggleCheckbox √不适用 </w:instrText>
              </w:r>
              <w:r>
                <w:rPr>
                  <w:szCs w:val="21"/>
                </w:rPr>
                <w:fldChar w:fldCharType="end"/>
              </w:r>
            </w:p>
          </w:sdtContent>
        </w:sdt>
      </w:sdtContent>
    </w:sdt>
    <w:p w:rsidR="00E03563" w:rsidRDefault="00E03563"/>
    <w:p w:rsidR="00E03563" w:rsidRDefault="00072916">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50705427"/>
        <w:lock w:val="sdtLocked"/>
        <w:placeholder>
          <w:docPart w:val="GBC22222222222222222222222222222"/>
        </w:placeholder>
      </w:sdtPr>
      <w:sdtEndPr>
        <w:rPr>
          <w:szCs w:val="24"/>
        </w:rPr>
      </w:sdtEndPr>
      <w:sdtContent>
        <w:p w:rsidR="00E03563" w:rsidRDefault="00072916" w:rsidP="005B5CE1">
          <w:pPr>
            <w:pStyle w:val="3"/>
            <w:numPr>
              <w:ilvl w:val="0"/>
              <w:numId w:val="7"/>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50705426"/>
            <w:lock w:val="sdtContentLocked"/>
            <w:placeholder>
              <w:docPart w:val="GBC22222222222222222222222222222"/>
            </w:placeholder>
          </w:sdtPr>
          <w:sdtContent>
            <w:p w:rsidR="00E03563" w:rsidRDefault="00F92AB6" w:rsidP="00A9320C">
              <w:r>
                <w:rPr>
                  <w:szCs w:val="21"/>
                </w:rPr>
                <w:fldChar w:fldCharType="begin"/>
              </w:r>
              <w:r w:rsidR="00A9320C">
                <w:rPr>
                  <w:szCs w:val="21"/>
                </w:rPr>
                <w:instrText xml:space="preserve">MACROBUTTON  SnrToggleCheckbox □适用 </w:instrText>
              </w:r>
              <w:r>
                <w:rPr>
                  <w:szCs w:val="21"/>
                </w:rPr>
                <w:fldChar w:fldCharType="end"/>
              </w:r>
              <w:r>
                <w:rPr>
                  <w:szCs w:val="21"/>
                </w:rPr>
                <w:fldChar w:fldCharType="begin"/>
              </w:r>
              <w:r w:rsidR="00A9320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50705429"/>
        <w:lock w:val="sdtLocked"/>
        <w:placeholder>
          <w:docPart w:val="GBC22222222222222222222222222222"/>
        </w:placeholder>
      </w:sdtPr>
      <w:sdtEndPr>
        <w:rPr>
          <w:rFonts w:hint="eastAsia"/>
          <w:szCs w:val="24"/>
        </w:rPr>
      </w:sdtEndPr>
      <w:sdtContent>
        <w:p w:rsidR="00E03563" w:rsidRDefault="00072916" w:rsidP="005B5CE1">
          <w:pPr>
            <w:pStyle w:val="3"/>
            <w:numPr>
              <w:ilvl w:val="0"/>
              <w:numId w:val="7"/>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50705428"/>
            <w:lock w:val="sdtContentLocked"/>
            <w:placeholder>
              <w:docPart w:val="GBC22222222222222222222222222222"/>
            </w:placeholder>
          </w:sdtPr>
          <w:sdtEndPr>
            <w:rPr>
              <w:szCs w:val="21"/>
            </w:rPr>
          </w:sdtEndPr>
          <w:sdtContent>
            <w:p w:rsidR="00E03563" w:rsidRDefault="00F92AB6" w:rsidP="00A9320C">
              <w:r>
                <w:rPr>
                  <w:szCs w:val="21"/>
                </w:rPr>
                <w:fldChar w:fldCharType="begin"/>
              </w:r>
              <w:r w:rsidR="00A9320C">
                <w:rPr>
                  <w:szCs w:val="21"/>
                </w:rPr>
                <w:instrText xml:space="preserve">MACROBUTTON  SnrToggleCheckbox □适用 </w:instrText>
              </w:r>
              <w:r>
                <w:rPr>
                  <w:szCs w:val="21"/>
                </w:rPr>
                <w:fldChar w:fldCharType="end"/>
              </w:r>
              <w:r>
                <w:rPr>
                  <w:szCs w:val="21"/>
                </w:rPr>
                <w:fldChar w:fldCharType="begin"/>
              </w:r>
              <w:r w:rsidR="00A9320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50705431"/>
        <w:lock w:val="sdtLocked"/>
        <w:placeholder>
          <w:docPart w:val="GBC22222222222222222222222222222"/>
        </w:placeholder>
      </w:sdtPr>
      <w:sdtEndPr>
        <w:rPr>
          <w:sz w:val="21"/>
          <w:szCs w:val="24"/>
        </w:rPr>
      </w:sdtEndPr>
      <w:sdtContent>
        <w:p w:rsidR="00E03563" w:rsidRDefault="00072916" w:rsidP="005B5CE1">
          <w:pPr>
            <w:pStyle w:val="3"/>
            <w:numPr>
              <w:ilvl w:val="0"/>
              <w:numId w:val="7"/>
            </w:numPr>
            <w:ind w:hangingChars="175"/>
          </w:pPr>
          <w:r>
            <w:t>境内外会计准则差异的说明：</w:t>
          </w:r>
        </w:p>
        <w:sdt>
          <w:sdtPr>
            <w:alias w:val="是否适用：境内外会计准则差异的说明[双击切换]"/>
            <w:tag w:val="_GBC_fb9a5edc484f49ab948423fc0bade519"/>
            <w:id w:val="50705430"/>
            <w:lock w:val="sdtContentLocked"/>
            <w:placeholder>
              <w:docPart w:val="GBC22222222222222222222222222222"/>
            </w:placeholder>
          </w:sdtPr>
          <w:sdtContent>
            <w:p w:rsidR="00E03563" w:rsidRDefault="00F92AB6" w:rsidP="00A9320C">
              <w:r>
                <w:fldChar w:fldCharType="begin"/>
              </w:r>
              <w:r w:rsidR="00A9320C">
                <w:instrText xml:space="preserve">MACROBUTTON  SnrToggleCheckbox □适用 </w:instrText>
              </w:r>
              <w:r>
                <w:fldChar w:fldCharType="end"/>
              </w:r>
              <w:r>
                <w:fldChar w:fldCharType="begin"/>
              </w:r>
              <w:r w:rsidR="00A9320C">
                <w:instrText xml:space="preserve"> MACROBUTTON  SnrToggleCheckbox √不适用 </w:instrText>
              </w:r>
              <w:r>
                <w:fldChar w:fldCharType="end"/>
              </w:r>
            </w:p>
          </w:sdtContent>
        </w:sdt>
      </w:sdtContent>
    </w:sdt>
    <w:p w:rsidR="00E03563" w:rsidRDefault="00E03563"/>
    <w:p w:rsidR="00E03563" w:rsidRDefault="00072916">
      <w:pPr>
        <w:pStyle w:val="2"/>
        <w:numPr>
          <w:ilvl w:val="1"/>
          <w:numId w:val="4"/>
        </w:numPr>
        <w:ind w:left="498" w:hangingChars="236" w:hanging="498"/>
      </w:pPr>
      <w:r>
        <w:rPr>
          <w:rFonts w:hint="eastAsia"/>
        </w:rPr>
        <w:lastRenderedPageBreak/>
        <w:t>2018</w:t>
      </w:r>
      <w:r>
        <w:rPr>
          <w:rFonts w:hint="eastAsia"/>
        </w:rPr>
        <w:t>年分季度主要财务数据</w:t>
      </w:r>
    </w:p>
    <w:sdt>
      <w:sdtPr>
        <w:rPr>
          <w:rFonts w:hint="eastAsia"/>
          <w:b/>
          <w:bCs/>
        </w:rPr>
        <w:alias w:val="模块:分季度主要财务数据"/>
        <w:tag w:val="_SEC_8cfd3688781f4629a476386b97fa2f75"/>
        <w:id w:val="50705444"/>
        <w:lock w:val="sdtLocked"/>
        <w:placeholder>
          <w:docPart w:val="GBC22222222222222222222222222222"/>
        </w:placeholder>
      </w:sdtPr>
      <w:sdtEndPr>
        <w:rPr>
          <w:b w:val="0"/>
          <w:bCs w:val="0"/>
        </w:rPr>
      </w:sdtEndPr>
      <w:sdtContent>
        <w:p w:rsidR="00E03563" w:rsidRDefault="00072916">
          <w:pPr>
            <w:jc w:val="right"/>
            <w:rPr>
              <w:szCs w:val="21"/>
            </w:rPr>
          </w:pPr>
          <w:r>
            <w:rPr>
              <w:rFonts w:hint="eastAsia"/>
              <w:szCs w:val="21"/>
            </w:rPr>
            <w:t>单位：</w:t>
          </w:r>
          <w:sdt>
            <w:sdtPr>
              <w:rPr>
                <w:rFonts w:hint="eastAsia"/>
                <w:szCs w:val="21"/>
              </w:rPr>
              <w:alias w:val="单位：分季度主要财务数据"/>
              <w:tag w:val="_GBC_c7bf8a69799342519e2da375e77f8d89"/>
              <w:id w:val="50705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50705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863"/>
            <w:gridCol w:w="1701"/>
            <w:gridCol w:w="1701"/>
            <w:gridCol w:w="1480"/>
            <w:gridCol w:w="1710"/>
          </w:tblGrid>
          <w:tr w:rsidR="00D56E51" w:rsidRPr="003D2E69" w:rsidTr="00540E83">
            <w:trPr>
              <w:jc w:val="center"/>
            </w:trPr>
            <w:tc>
              <w:tcPr>
                <w:tcW w:w="2863" w:type="dxa"/>
                <w:vAlign w:val="center"/>
              </w:tcPr>
              <w:p w:rsidR="00D56E51" w:rsidRPr="003D2E69" w:rsidRDefault="00D56E51" w:rsidP="00C91817">
                <w:pPr>
                  <w:jc w:val="center"/>
                </w:pPr>
              </w:p>
            </w:tc>
            <w:sdt>
              <w:sdtPr>
                <w:tag w:val="_PLD_2d7ae3b1c4bd43a98e284f10d0bdc51f"/>
                <w:id w:val="50705434"/>
                <w:lock w:val="sdtLocked"/>
              </w:sdtPr>
              <w:sdtContent>
                <w:tc>
                  <w:tcPr>
                    <w:tcW w:w="1701" w:type="dxa"/>
                    <w:vAlign w:val="center"/>
                  </w:tcPr>
                  <w:p w:rsidR="00D56E51" w:rsidRPr="003D2E69" w:rsidRDefault="00D56E51" w:rsidP="00C91817">
                    <w:pPr>
                      <w:jc w:val="center"/>
                    </w:pPr>
                    <w:r w:rsidRPr="003D2E69">
                      <w:rPr>
                        <w:rFonts w:hint="eastAsia"/>
                      </w:rPr>
                      <w:t>第一季度</w:t>
                    </w:r>
                  </w:p>
                  <w:p w:rsidR="00D56E51" w:rsidRPr="003D2E69" w:rsidRDefault="00D56E51" w:rsidP="00C91817">
                    <w:pPr>
                      <w:jc w:val="center"/>
                    </w:pPr>
                    <w:r w:rsidRPr="003D2E69">
                      <w:rPr>
                        <w:rFonts w:hint="eastAsia"/>
                      </w:rPr>
                      <w:t>（1-3月份）</w:t>
                    </w:r>
                  </w:p>
                </w:tc>
              </w:sdtContent>
            </w:sdt>
            <w:sdt>
              <w:sdtPr>
                <w:tag w:val="_PLD_07258d0e3e7e4393960c3400b24cda70"/>
                <w:id w:val="50705435"/>
                <w:lock w:val="sdtLocked"/>
              </w:sdtPr>
              <w:sdtContent>
                <w:tc>
                  <w:tcPr>
                    <w:tcW w:w="1701" w:type="dxa"/>
                    <w:vAlign w:val="center"/>
                  </w:tcPr>
                  <w:p w:rsidR="00D56E51" w:rsidRPr="003D2E69" w:rsidRDefault="00D56E51" w:rsidP="00C91817">
                    <w:pPr>
                      <w:jc w:val="center"/>
                    </w:pPr>
                    <w:r w:rsidRPr="003D2E69">
                      <w:rPr>
                        <w:rFonts w:hint="eastAsia"/>
                      </w:rPr>
                      <w:t>第二季度</w:t>
                    </w:r>
                  </w:p>
                  <w:p w:rsidR="00D56E51" w:rsidRPr="003D2E69" w:rsidRDefault="00D56E51" w:rsidP="00C91817">
                    <w:pPr>
                      <w:jc w:val="center"/>
                    </w:pPr>
                    <w:r w:rsidRPr="003D2E69">
                      <w:rPr>
                        <w:rFonts w:hint="eastAsia"/>
                      </w:rPr>
                      <w:t>（4-6月份）</w:t>
                    </w:r>
                  </w:p>
                </w:tc>
              </w:sdtContent>
            </w:sdt>
            <w:sdt>
              <w:sdtPr>
                <w:tag w:val="_PLD_f34790307d174eceaa953001c5186096"/>
                <w:id w:val="50705436"/>
                <w:lock w:val="sdtLocked"/>
              </w:sdtPr>
              <w:sdtContent>
                <w:tc>
                  <w:tcPr>
                    <w:tcW w:w="1480" w:type="dxa"/>
                    <w:vAlign w:val="center"/>
                  </w:tcPr>
                  <w:p w:rsidR="00D56E51" w:rsidRPr="003D2E69" w:rsidRDefault="00D56E51" w:rsidP="00C91817">
                    <w:pPr>
                      <w:jc w:val="center"/>
                    </w:pPr>
                    <w:r w:rsidRPr="003D2E69">
                      <w:rPr>
                        <w:rFonts w:hint="eastAsia"/>
                      </w:rPr>
                      <w:t>第三季度</w:t>
                    </w:r>
                  </w:p>
                  <w:p w:rsidR="00D56E51" w:rsidRPr="003D2E69" w:rsidRDefault="00D56E51" w:rsidP="00C91817">
                    <w:pPr>
                      <w:jc w:val="center"/>
                    </w:pPr>
                    <w:r w:rsidRPr="003D2E69">
                      <w:rPr>
                        <w:rFonts w:hint="eastAsia"/>
                      </w:rPr>
                      <w:t>（7-9月份）</w:t>
                    </w:r>
                  </w:p>
                </w:tc>
              </w:sdtContent>
            </w:sdt>
            <w:sdt>
              <w:sdtPr>
                <w:tag w:val="_PLD_18cc80c8863d4859a79676f49ef83412"/>
                <w:id w:val="50705437"/>
                <w:lock w:val="sdtLocked"/>
              </w:sdtPr>
              <w:sdtContent>
                <w:tc>
                  <w:tcPr>
                    <w:tcW w:w="1710" w:type="dxa"/>
                    <w:vAlign w:val="center"/>
                  </w:tcPr>
                  <w:p w:rsidR="00D56E51" w:rsidRPr="003D2E69" w:rsidRDefault="00D56E51" w:rsidP="00C91817">
                    <w:pPr>
                      <w:jc w:val="center"/>
                    </w:pPr>
                    <w:r w:rsidRPr="003D2E69">
                      <w:rPr>
                        <w:rFonts w:hint="eastAsia"/>
                      </w:rPr>
                      <w:t>第四季度</w:t>
                    </w:r>
                  </w:p>
                  <w:p w:rsidR="00D56E51" w:rsidRPr="003D2E69" w:rsidRDefault="00D56E51" w:rsidP="00C91817">
                    <w:pPr>
                      <w:jc w:val="center"/>
                    </w:pPr>
                    <w:r w:rsidRPr="003D2E69">
                      <w:rPr>
                        <w:rFonts w:hint="eastAsia"/>
                      </w:rPr>
                      <w:t>（10-12月份）</w:t>
                    </w:r>
                  </w:p>
                </w:tc>
              </w:sdtContent>
            </w:sdt>
          </w:tr>
          <w:tr w:rsidR="00D56E51" w:rsidRPr="003D2E69" w:rsidTr="00540E83">
            <w:trPr>
              <w:jc w:val="center"/>
            </w:trPr>
            <w:sdt>
              <w:sdtPr>
                <w:tag w:val="_PLD_c9672bff3419446c83a97f99d65a2e0b"/>
                <w:id w:val="50705438"/>
                <w:lock w:val="sdtLocked"/>
              </w:sdtPr>
              <w:sdtContent>
                <w:tc>
                  <w:tcPr>
                    <w:tcW w:w="2863" w:type="dxa"/>
                  </w:tcPr>
                  <w:p w:rsidR="00D56E51" w:rsidRPr="003D2E69" w:rsidRDefault="00D56E51" w:rsidP="00C91817">
                    <w:r w:rsidRPr="003D2E69">
                      <w:rPr>
                        <w:rFonts w:hint="eastAsia"/>
                        <w:szCs w:val="21"/>
                      </w:rPr>
                      <w:t>营业收入</w:t>
                    </w:r>
                  </w:p>
                </w:tc>
              </w:sdtContent>
            </w:sdt>
            <w:tc>
              <w:tcPr>
                <w:tcW w:w="1701" w:type="dxa"/>
                <w:vAlign w:val="center"/>
              </w:tcPr>
              <w:p w:rsidR="00D56E51" w:rsidRPr="003D2E69" w:rsidRDefault="00D56E51" w:rsidP="003D2E69">
                <w:pPr>
                  <w:jc w:val="right"/>
                </w:pPr>
                <w:r w:rsidRPr="003D2E69">
                  <w:t>267,241,345.79</w:t>
                </w:r>
              </w:p>
            </w:tc>
            <w:tc>
              <w:tcPr>
                <w:tcW w:w="1701" w:type="dxa"/>
                <w:vAlign w:val="center"/>
              </w:tcPr>
              <w:p w:rsidR="00D56E51" w:rsidRPr="003D2E69" w:rsidRDefault="00D56E51" w:rsidP="003D2E69">
                <w:pPr>
                  <w:jc w:val="right"/>
                </w:pPr>
                <w:r w:rsidRPr="003D2E69">
                  <w:t>301,916,363.03</w:t>
                </w:r>
              </w:p>
            </w:tc>
            <w:tc>
              <w:tcPr>
                <w:tcW w:w="1480" w:type="dxa"/>
                <w:vAlign w:val="center"/>
              </w:tcPr>
              <w:p w:rsidR="00D56E51" w:rsidRPr="003D2E69" w:rsidRDefault="00D56E51" w:rsidP="003D2E69">
                <w:pPr>
                  <w:jc w:val="right"/>
                </w:pPr>
                <w:r w:rsidRPr="003D2E69">
                  <w:t>247,657,245.54</w:t>
                </w:r>
              </w:p>
            </w:tc>
            <w:tc>
              <w:tcPr>
                <w:tcW w:w="1710" w:type="dxa"/>
                <w:vAlign w:val="center"/>
              </w:tcPr>
              <w:p w:rsidR="00D56E51" w:rsidRPr="003D2E69" w:rsidRDefault="00D56E51" w:rsidP="003D2E69">
                <w:pPr>
                  <w:jc w:val="right"/>
                </w:pPr>
                <w:r w:rsidRPr="003D2E69">
                  <w:t>209,002,914.17</w:t>
                </w:r>
              </w:p>
            </w:tc>
          </w:tr>
          <w:tr w:rsidR="00D56E51" w:rsidRPr="003D2E69" w:rsidTr="00540E83">
            <w:trPr>
              <w:jc w:val="center"/>
            </w:trPr>
            <w:sdt>
              <w:sdtPr>
                <w:tag w:val="_PLD_c7fcc70769004239abd5440602d3b505"/>
                <w:id w:val="50705439"/>
                <w:lock w:val="sdtLocked"/>
              </w:sdtPr>
              <w:sdtContent>
                <w:tc>
                  <w:tcPr>
                    <w:tcW w:w="2863" w:type="dxa"/>
                  </w:tcPr>
                  <w:p w:rsidR="00D56E51" w:rsidRPr="003D2E69" w:rsidRDefault="00D56E51" w:rsidP="00C91817">
                    <w:r w:rsidRPr="003D2E69">
                      <w:rPr>
                        <w:rFonts w:hint="eastAsia"/>
                        <w:szCs w:val="21"/>
                      </w:rPr>
                      <w:t>归属于上市公司股东的净利润</w:t>
                    </w:r>
                  </w:p>
                </w:tc>
              </w:sdtContent>
            </w:sdt>
            <w:tc>
              <w:tcPr>
                <w:tcW w:w="1701" w:type="dxa"/>
                <w:vAlign w:val="center"/>
              </w:tcPr>
              <w:p w:rsidR="00D56E51" w:rsidRPr="003D2E69" w:rsidRDefault="00D56E51" w:rsidP="003D2E69">
                <w:pPr>
                  <w:jc w:val="right"/>
                </w:pPr>
                <w:r w:rsidRPr="003D2E69">
                  <w:t>24,593,096.16</w:t>
                </w:r>
              </w:p>
            </w:tc>
            <w:tc>
              <w:tcPr>
                <w:tcW w:w="1701" w:type="dxa"/>
                <w:vAlign w:val="center"/>
              </w:tcPr>
              <w:p w:rsidR="00D56E51" w:rsidRPr="003D2E69" w:rsidRDefault="00D56E51" w:rsidP="003D2E69">
                <w:pPr>
                  <w:jc w:val="right"/>
                </w:pPr>
                <w:r w:rsidRPr="003D2E69">
                  <w:t>28,945,139.36</w:t>
                </w:r>
              </w:p>
            </w:tc>
            <w:tc>
              <w:tcPr>
                <w:tcW w:w="1480" w:type="dxa"/>
                <w:vAlign w:val="center"/>
              </w:tcPr>
              <w:p w:rsidR="00D56E51" w:rsidRPr="003D2E69" w:rsidRDefault="00D56E51" w:rsidP="003D2E69">
                <w:pPr>
                  <w:jc w:val="right"/>
                </w:pPr>
                <w:r w:rsidRPr="003D2E69">
                  <w:t>30,505,392.93</w:t>
                </w:r>
              </w:p>
            </w:tc>
            <w:tc>
              <w:tcPr>
                <w:tcW w:w="1710" w:type="dxa"/>
                <w:vAlign w:val="center"/>
              </w:tcPr>
              <w:p w:rsidR="00D56E51" w:rsidRPr="003D2E69" w:rsidRDefault="00D56E51" w:rsidP="003D2E69">
                <w:pPr>
                  <w:jc w:val="right"/>
                </w:pPr>
                <w:r w:rsidRPr="003D2E69">
                  <w:t>3,708,532.49</w:t>
                </w:r>
              </w:p>
            </w:tc>
          </w:tr>
          <w:tr w:rsidR="00D56E51" w:rsidRPr="003D2E69" w:rsidTr="00540E83">
            <w:trPr>
              <w:jc w:val="center"/>
            </w:trPr>
            <w:sdt>
              <w:sdtPr>
                <w:tag w:val="_PLD_cc4437a1c75a41d994bd913b3c6d8e6d"/>
                <w:id w:val="50705440"/>
                <w:lock w:val="sdtLocked"/>
              </w:sdtPr>
              <w:sdtContent>
                <w:tc>
                  <w:tcPr>
                    <w:tcW w:w="2863" w:type="dxa"/>
                  </w:tcPr>
                  <w:p w:rsidR="00D56E51" w:rsidRPr="003D2E69" w:rsidRDefault="00D56E51" w:rsidP="00C91817">
                    <w:r w:rsidRPr="003D2E69">
                      <w:rPr>
                        <w:rFonts w:hint="eastAsia"/>
                        <w:szCs w:val="21"/>
                      </w:rPr>
                      <w:t>归属于上市公司股东的扣除非经常性损益后的净利润</w:t>
                    </w:r>
                  </w:p>
                </w:tc>
              </w:sdtContent>
            </w:sdt>
            <w:tc>
              <w:tcPr>
                <w:tcW w:w="1701" w:type="dxa"/>
                <w:vAlign w:val="center"/>
              </w:tcPr>
              <w:p w:rsidR="00D56E51" w:rsidRPr="003D2E69" w:rsidRDefault="00D56E51" w:rsidP="003D2E69">
                <w:pPr>
                  <w:jc w:val="right"/>
                </w:pPr>
                <w:r w:rsidRPr="003D2E69">
                  <w:t>18,906,797.51</w:t>
                </w:r>
              </w:p>
            </w:tc>
            <w:tc>
              <w:tcPr>
                <w:tcW w:w="1701" w:type="dxa"/>
                <w:vAlign w:val="center"/>
              </w:tcPr>
              <w:p w:rsidR="00D56E51" w:rsidRPr="003D2E69" w:rsidRDefault="00D56E51" w:rsidP="003D2E69">
                <w:pPr>
                  <w:jc w:val="right"/>
                </w:pPr>
                <w:r w:rsidRPr="003D2E69">
                  <w:t>10,459,491.</w:t>
                </w:r>
                <w:r w:rsidR="00B719E3" w:rsidRPr="003D2E69">
                  <w:rPr>
                    <w:rFonts w:hint="eastAsia"/>
                  </w:rPr>
                  <w:t xml:space="preserve"> </w:t>
                </w:r>
                <w:r w:rsidRPr="003D2E69">
                  <w:t>09</w:t>
                </w:r>
              </w:p>
            </w:tc>
            <w:tc>
              <w:tcPr>
                <w:tcW w:w="1480" w:type="dxa"/>
                <w:vAlign w:val="center"/>
              </w:tcPr>
              <w:p w:rsidR="00D56E51" w:rsidRPr="003D2E69" w:rsidRDefault="00D56E51" w:rsidP="003D2E69">
                <w:pPr>
                  <w:jc w:val="right"/>
                </w:pPr>
                <w:r w:rsidRPr="003D2E69">
                  <w:t>23,807,102.81</w:t>
                </w:r>
              </w:p>
            </w:tc>
            <w:tc>
              <w:tcPr>
                <w:tcW w:w="1710" w:type="dxa"/>
                <w:vAlign w:val="center"/>
              </w:tcPr>
              <w:p w:rsidR="00D56E51" w:rsidRPr="003D2E69" w:rsidRDefault="00D56E51" w:rsidP="003D2E69">
                <w:pPr>
                  <w:jc w:val="right"/>
                </w:pPr>
                <w:r w:rsidRPr="003D2E69">
                  <w:t>-9,635,094.25</w:t>
                </w:r>
              </w:p>
            </w:tc>
          </w:tr>
          <w:tr w:rsidR="00D56E51" w:rsidRPr="003D2E69" w:rsidTr="00540E83">
            <w:trPr>
              <w:jc w:val="center"/>
            </w:trPr>
            <w:sdt>
              <w:sdtPr>
                <w:tag w:val="_PLD_1a66e199f32a4408bc762faa192c5ead"/>
                <w:id w:val="50705441"/>
                <w:lock w:val="sdtLocked"/>
              </w:sdtPr>
              <w:sdtContent>
                <w:tc>
                  <w:tcPr>
                    <w:tcW w:w="2863" w:type="dxa"/>
                  </w:tcPr>
                  <w:p w:rsidR="00D56E51" w:rsidRPr="003D2E69" w:rsidRDefault="00D56E51" w:rsidP="00C91817">
                    <w:r w:rsidRPr="003D2E69">
                      <w:rPr>
                        <w:rFonts w:hint="eastAsia"/>
                        <w:szCs w:val="21"/>
                      </w:rPr>
                      <w:t>经营活动产生的现金流量净额</w:t>
                    </w:r>
                  </w:p>
                </w:tc>
              </w:sdtContent>
            </w:sdt>
            <w:tc>
              <w:tcPr>
                <w:tcW w:w="1701" w:type="dxa"/>
                <w:vAlign w:val="center"/>
              </w:tcPr>
              <w:p w:rsidR="00D56E51" w:rsidRPr="003D2E69" w:rsidRDefault="00D56E51" w:rsidP="003D2E69">
                <w:pPr>
                  <w:jc w:val="right"/>
                </w:pPr>
                <w:r w:rsidRPr="003D2E69">
                  <w:t>-27,456,124.60</w:t>
                </w:r>
              </w:p>
            </w:tc>
            <w:tc>
              <w:tcPr>
                <w:tcW w:w="1701" w:type="dxa"/>
                <w:vAlign w:val="center"/>
              </w:tcPr>
              <w:p w:rsidR="00D56E51" w:rsidRPr="003D2E69" w:rsidRDefault="00D56E51" w:rsidP="003D2E69">
                <w:pPr>
                  <w:jc w:val="right"/>
                </w:pPr>
                <w:r w:rsidRPr="003D2E69">
                  <w:t>23,392,589.02</w:t>
                </w:r>
              </w:p>
            </w:tc>
            <w:tc>
              <w:tcPr>
                <w:tcW w:w="1480" w:type="dxa"/>
                <w:vAlign w:val="center"/>
              </w:tcPr>
              <w:p w:rsidR="00D56E51" w:rsidRPr="003D2E69" w:rsidRDefault="00D56E51" w:rsidP="003D2E69">
                <w:pPr>
                  <w:jc w:val="right"/>
                </w:pPr>
                <w:r w:rsidRPr="003D2E69">
                  <w:t>11,485,847.91</w:t>
                </w:r>
              </w:p>
            </w:tc>
            <w:tc>
              <w:tcPr>
                <w:tcW w:w="1710" w:type="dxa"/>
                <w:vAlign w:val="center"/>
              </w:tcPr>
              <w:p w:rsidR="00D56E51" w:rsidRPr="003D2E69" w:rsidRDefault="00D56E51" w:rsidP="003D2E69">
                <w:pPr>
                  <w:jc w:val="right"/>
                </w:pPr>
                <w:r w:rsidRPr="003D2E69">
                  <w:t>78,201,493.01</w:t>
                </w:r>
              </w:p>
            </w:tc>
          </w:tr>
        </w:tbl>
        <w:p w:rsidR="00D56E51" w:rsidRDefault="00D56E51"/>
        <w:p w:rsidR="00E03563" w:rsidRDefault="00072916">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50705442"/>
            <w:lock w:val="sdtContentLocked"/>
            <w:placeholder>
              <w:docPart w:val="GBC22222222222222222222222222222"/>
            </w:placeholder>
          </w:sdtPr>
          <w:sdtContent>
            <w:p w:rsidR="00E03563" w:rsidRDefault="00F92AB6">
              <w:pPr>
                <w:rPr>
                  <w:szCs w:val="21"/>
                </w:rPr>
              </w:pPr>
              <w:r>
                <w:rPr>
                  <w:szCs w:val="21"/>
                </w:rPr>
                <w:fldChar w:fldCharType="begin"/>
              </w:r>
              <w:r w:rsidR="00D56E51">
                <w:rPr>
                  <w:szCs w:val="21"/>
                </w:rPr>
                <w:instrText xml:space="preserve"> MACROBUTTON  SnrToggleCheckbox √适用  </w:instrText>
              </w:r>
              <w:r>
                <w:rPr>
                  <w:szCs w:val="21"/>
                </w:rPr>
                <w:fldChar w:fldCharType="end"/>
              </w:r>
              <w:r>
                <w:rPr>
                  <w:szCs w:val="21"/>
                </w:rPr>
                <w:fldChar w:fldCharType="begin"/>
              </w:r>
              <w:r w:rsidR="00D56E51">
                <w:rPr>
                  <w:szCs w:val="21"/>
                </w:rPr>
                <w:instrText xml:space="preserve"> MACROBUTTON  SnrToggleCheckbox □不适用 </w:instrText>
              </w:r>
              <w:r>
                <w:rPr>
                  <w:szCs w:val="21"/>
                </w:rPr>
                <w:fldChar w:fldCharType="end"/>
              </w:r>
            </w:p>
          </w:sdtContent>
        </w:sdt>
        <w:sdt>
          <w:sdtPr>
            <w:rPr>
              <w:rFonts w:hint="eastAsia"/>
              <w:szCs w:val="21"/>
            </w:rPr>
            <w:alias w:val="季度数据与已披露定期报告数据差异说明"/>
            <w:tag w:val="_GBC_25611baa6e8c46288aaacb6a177031a7"/>
            <w:id w:val="50705443"/>
            <w:lock w:val="sdtLocked"/>
            <w:placeholder>
              <w:docPart w:val="GBC22222222222222222222222222222"/>
            </w:placeholder>
          </w:sdtPr>
          <w:sdtContent>
            <w:p w:rsidR="00E03563" w:rsidRDefault="00D56E51">
              <w:pPr>
                <w:rPr>
                  <w:szCs w:val="21"/>
                </w:rPr>
              </w:pPr>
              <w:r w:rsidRPr="00593397">
                <w:rPr>
                  <w:szCs w:val="21"/>
                </w:rPr>
                <w:t>第四季度受行业需求变动影响，营业收入有较大幅度下降；第四季度新增资产减值损失1,585万元，包含期末计提商誉减值损失572万元以及计提存货跌价准备、坏账准备等影响增加资产减值损失1013万元，其中子公司闽台龙玛公司新增计提存货跌价损失626万元；主要受上述因素影响，导致第四季度归属于上市公司股东的净利润以及归属于上市公司股东的扣除非经常性损益后的净利润较低。</w:t>
              </w:r>
            </w:p>
          </w:sdtContent>
        </w:sdt>
      </w:sdtContent>
    </w:sdt>
    <w:p w:rsidR="00E03563" w:rsidRDefault="00E03563"/>
    <w:sdt>
      <w:sdtPr>
        <w:rPr>
          <w:rFonts w:ascii="宋体" w:hAnsi="宋体" w:cs="宋体" w:hint="eastAsia"/>
          <w:b w:val="0"/>
          <w:bCs w:val="0"/>
          <w:kern w:val="0"/>
          <w:szCs w:val="24"/>
        </w:rPr>
        <w:alias w:val="模块:非经常性损益项目和金额"/>
        <w:tag w:val="_SEC_c9ec505011044df3b703919ed91a432c"/>
        <w:id w:val="50705486"/>
        <w:lock w:val="sdtLocked"/>
        <w:placeholder>
          <w:docPart w:val="GBC22222222222222222222222222222"/>
        </w:placeholder>
      </w:sdtPr>
      <w:sdtContent>
        <w:p w:rsidR="00E03563" w:rsidRDefault="00072916">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50705445"/>
            <w:lock w:val="sdtContentLocked"/>
            <w:placeholder>
              <w:docPart w:val="GBC22222222222222222222222222222"/>
            </w:placeholder>
          </w:sdtPr>
          <w:sdtContent>
            <w:p w:rsidR="00E03563" w:rsidRDefault="00F92AB6">
              <w:pPr>
                <w:rPr>
                  <w:szCs w:val="21"/>
                </w:rPr>
              </w:pPr>
              <w:r>
                <w:rPr>
                  <w:szCs w:val="21"/>
                </w:rPr>
                <w:fldChar w:fldCharType="begin"/>
              </w:r>
              <w:r w:rsidR="00D56E51">
                <w:rPr>
                  <w:szCs w:val="21"/>
                </w:rPr>
                <w:instrText xml:space="preserve">MACROBUTTON  SnrToggleCheckbox √适用 </w:instrText>
              </w:r>
              <w:r>
                <w:rPr>
                  <w:szCs w:val="21"/>
                </w:rPr>
                <w:fldChar w:fldCharType="end"/>
              </w:r>
              <w:r>
                <w:rPr>
                  <w:szCs w:val="21"/>
                </w:rPr>
                <w:fldChar w:fldCharType="begin"/>
              </w:r>
              <w:r w:rsidR="00D56E51">
                <w:rPr>
                  <w:szCs w:val="21"/>
                </w:rPr>
                <w:instrText xml:space="preserve"> MACROBUTTON  SnrToggleCheckbox □不适用 </w:instrText>
              </w:r>
              <w:r>
                <w:rPr>
                  <w:szCs w:val="21"/>
                </w:rPr>
                <w:fldChar w:fldCharType="end"/>
              </w:r>
            </w:p>
          </w:sdtContent>
        </w:sdt>
        <w:p w:rsidR="00E03563" w:rsidRDefault="00072916">
          <w:pPr>
            <w:jc w:val="right"/>
            <w:rPr>
              <w:szCs w:val="21"/>
            </w:rPr>
          </w:pPr>
          <w:r>
            <w:rPr>
              <w:rFonts w:hint="eastAsia"/>
              <w:szCs w:val="21"/>
            </w:rPr>
            <w:t>单位:</w:t>
          </w:r>
          <w:sdt>
            <w:sdtPr>
              <w:rPr>
                <w:rFonts w:hint="eastAsia"/>
                <w:szCs w:val="21"/>
              </w:rPr>
              <w:alias w:val="单位：扣除非经常性损益项目和金额"/>
              <w:tag w:val="_GBC_4bca0a0f469f4d239b07e448ced324aa"/>
              <w:id w:val="5070544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1528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50705447"/>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15283">
                <w:rPr>
                  <w:rFonts w:hint="eastAsia"/>
                  <w:szCs w:val="21"/>
                </w:rPr>
                <w:t>人民币</w:t>
              </w:r>
            </w:sdtContent>
          </w:sdt>
        </w:p>
        <w:tbl>
          <w:tblPr>
            <w:tblStyle w:val="a6"/>
            <w:tblW w:w="5000" w:type="pct"/>
            <w:tblLook w:val="04A0"/>
          </w:tblPr>
          <w:tblGrid>
            <w:gridCol w:w="3150"/>
            <w:gridCol w:w="1581"/>
            <w:gridCol w:w="1050"/>
            <w:gridCol w:w="1582"/>
            <w:gridCol w:w="1686"/>
          </w:tblGrid>
          <w:tr w:rsidR="00D56E51" w:rsidTr="00A9320C">
            <w:sdt>
              <w:sdtPr>
                <w:tag w:val="_PLD_f751403d0cb44994b9ad2600a703fbf6"/>
                <w:id w:val="50705448"/>
                <w:lock w:val="sdtLocked"/>
              </w:sdtPr>
              <w:sdtContent>
                <w:tc>
                  <w:tcPr>
                    <w:tcW w:w="1741" w:type="pct"/>
                    <w:vAlign w:val="center"/>
                  </w:tcPr>
                  <w:p w:rsidR="00D56E51" w:rsidRDefault="00D56E51" w:rsidP="00C91817">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50705449"/>
                <w:lock w:val="sdtLocked"/>
              </w:sdtPr>
              <w:sdtContent>
                <w:tc>
                  <w:tcPr>
                    <w:tcW w:w="874" w:type="pct"/>
                    <w:vAlign w:val="center"/>
                  </w:tcPr>
                  <w:p w:rsidR="00D56E51" w:rsidRDefault="00D56E51" w:rsidP="00C91817">
                    <w:pPr>
                      <w:pStyle w:val="a9"/>
                      <w:ind w:firstLineChars="0"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b6d0ea39876b409699dafa605943bc7c"/>
                <w:id w:val="50705450"/>
                <w:lock w:val="sdtLocked"/>
              </w:sdtPr>
              <w:sdtContent>
                <w:tc>
                  <w:tcPr>
                    <w:tcW w:w="580" w:type="pct"/>
                    <w:vAlign w:val="center"/>
                  </w:tcPr>
                  <w:p w:rsidR="00D56E51" w:rsidRDefault="00D56E51" w:rsidP="00C91817">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50705451"/>
                <w:lock w:val="sdtLocked"/>
              </w:sdtPr>
              <w:sdtContent>
                <w:tc>
                  <w:tcPr>
                    <w:tcW w:w="874" w:type="pct"/>
                    <w:vAlign w:val="center"/>
                  </w:tcPr>
                  <w:p w:rsidR="00D56E51" w:rsidRDefault="00D56E51" w:rsidP="00C91817">
                    <w:pPr>
                      <w:pStyle w:val="a9"/>
                      <w:ind w:firstLineChars="0"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sdt>
              <w:sdtPr>
                <w:tag w:val="_PLD_cc74238bb31a489cace6976e47d30974"/>
                <w:id w:val="50705452"/>
                <w:lock w:val="sdtLocked"/>
              </w:sdtPr>
              <w:sdtContent>
                <w:tc>
                  <w:tcPr>
                    <w:tcW w:w="932" w:type="pct"/>
                    <w:vAlign w:val="center"/>
                  </w:tcPr>
                  <w:p w:rsidR="00D56E51" w:rsidRDefault="00D56E51" w:rsidP="00C91817">
                    <w:pPr>
                      <w:pStyle w:val="a9"/>
                      <w:ind w:firstLineChars="0" w:firstLine="0"/>
                      <w:jc w:val="center"/>
                      <w:rPr>
                        <w:rFonts w:ascii="宋体" w:hAnsi="宋体"/>
                        <w:szCs w:val="21"/>
                      </w:rPr>
                    </w:pPr>
                    <w:r>
                      <w:rPr>
                        <w:rFonts w:ascii="宋体" w:hAnsi="宋体" w:hint="eastAsia"/>
                        <w:szCs w:val="21"/>
                      </w:rPr>
                      <w:t>201</w:t>
                    </w:r>
                    <w:r>
                      <w:rPr>
                        <w:rFonts w:ascii="宋体" w:hAnsi="宋体"/>
                        <w:szCs w:val="21"/>
                      </w:rPr>
                      <w:t>6</w:t>
                    </w:r>
                    <w:r>
                      <w:rPr>
                        <w:rFonts w:ascii="宋体" w:hAnsi="宋体" w:hint="eastAsia"/>
                        <w:szCs w:val="21"/>
                      </w:rPr>
                      <w:t>年金额</w:t>
                    </w:r>
                  </w:p>
                </w:tc>
              </w:sdtContent>
            </w:sdt>
          </w:tr>
          <w:tr w:rsidR="00D56E51" w:rsidTr="00A9320C">
            <w:sdt>
              <w:sdtPr>
                <w:tag w:val="_PLD_844d8cfc8dc0403cae8741ce206231d7"/>
                <w:id w:val="50705453"/>
                <w:lock w:val="sdtLocked"/>
              </w:sdtPr>
              <w:sdtContent>
                <w:tc>
                  <w:tcPr>
                    <w:tcW w:w="1741" w:type="pct"/>
                  </w:tcPr>
                  <w:p w:rsidR="00D56E51" w:rsidRDefault="00D56E51" w:rsidP="00C91817">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5070545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74" w:type="pct"/>
                  </w:tcPr>
                  <w:p w:rsidR="00D56E51" w:rsidRDefault="00D56E51" w:rsidP="00C91817">
                    <w:pPr>
                      <w:jc w:val="right"/>
                      <w:rPr>
                        <w:szCs w:val="21"/>
                      </w:rPr>
                    </w:pPr>
                    <w:r>
                      <w:rPr>
                        <w:szCs w:val="21"/>
                      </w:rPr>
                      <w:t>-215,384.29</w:t>
                    </w:r>
                  </w:p>
                </w:tc>
              </w:sdtContent>
            </w:sdt>
            <w:sdt>
              <w:sdtPr>
                <w:rPr>
                  <w:szCs w:val="21"/>
                </w:rPr>
                <w:alias w:val="非流动性资产处置损益，包括已计提资产减值准备的冲销部分的说明（非经常性损益项目）"/>
                <w:tag w:val="_GBC_cd8a7b3f2bbc4b59b588f24b6e3813ad"/>
                <w:id w:val="50705455"/>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1,807,491.89</w:t>
                </w:r>
              </w:p>
            </w:tc>
            <w:tc>
              <w:tcPr>
                <w:tcW w:w="932" w:type="pct"/>
              </w:tcPr>
              <w:p w:rsidR="00D56E51" w:rsidRDefault="00D56E51" w:rsidP="00C91817">
                <w:pPr>
                  <w:jc w:val="right"/>
                  <w:rPr>
                    <w:szCs w:val="21"/>
                  </w:rPr>
                </w:pPr>
                <w:r>
                  <w:t>-122,728.40</w:t>
                </w:r>
              </w:p>
            </w:tc>
          </w:tr>
          <w:tr w:rsidR="00D56E51" w:rsidTr="00A9320C">
            <w:sdt>
              <w:sdtPr>
                <w:tag w:val="_PLD_3a31f0c17a06427898ec246148becf2e"/>
                <w:id w:val="50705456"/>
                <w:lock w:val="sdtLocked"/>
              </w:sdtPr>
              <w:sdtContent>
                <w:tc>
                  <w:tcPr>
                    <w:tcW w:w="1741" w:type="pct"/>
                  </w:tcPr>
                  <w:p w:rsidR="00D56E51" w:rsidRDefault="00D56E51" w:rsidP="00C91817">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50705457"/>
                <w:lock w:val="sdtLocked"/>
                <w:dataBinding w:prefixMappings="xmlns:clcid-pte='clcid-pte'" w:xpath="/*/clcid-pte:FeiJingChangXingSunYiZhongGeZhongXingShiDeZhengFuBuTie[not(@periodRef)]" w:storeItemID="{89EBAB94-44A0-46A2-B712-30D997D04A6D}"/>
                <w:text/>
              </w:sdtPr>
              <w:sdtContent>
                <w:tc>
                  <w:tcPr>
                    <w:tcW w:w="874" w:type="pct"/>
                  </w:tcPr>
                  <w:p w:rsidR="00D56E51" w:rsidRDefault="00D56E51" w:rsidP="00C91817">
                    <w:pPr>
                      <w:jc w:val="right"/>
                      <w:rPr>
                        <w:szCs w:val="21"/>
                      </w:rPr>
                    </w:pPr>
                    <w:r>
                      <w:rPr>
                        <w:szCs w:val="21"/>
                      </w:rPr>
                      <w:t>32,219,822.05</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50705458"/>
                <w:lock w:val="sdtLocked"/>
                <w:showingPlcHdr/>
                <w:dataBinding w:prefixMappings="xmlns:clcid-pte='clcid-pte'" w:xpath="/*/clcid-pte:FeiJingChangXingSunYiZhongGeZhongXingShiDeZhengFuBuTie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21,967,681.90</w:t>
                </w:r>
              </w:p>
            </w:tc>
            <w:tc>
              <w:tcPr>
                <w:tcW w:w="932" w:type="pct"/>
              </w:tcPr>
              <w:p w:rsidR="00D56E51" w:rsidRDefault="00D56E51" w:rsidP="00C91817">
                <w:pPr>
                  <w:jc w:val="right"/>
                  <w:rPr>
                    <w:szCs w:val="21"/>
                  </w:rPr>
                </w:pPr>
                <w:r>
                  <w:t>18,176,414.67</w:t>
                </w:r>
              </w:p>
            </w:tc>
          </w:tr>
          <w:tr w:rsidR="00D56E51" w:rsidTr="00A9320C">
            <w:sdt>
              <w:sdtPr>
                <w:tag w:val="_PLD_53d42ebc6c434009804c4f34f1eeea8d"/>
                <w:id w:val="50705459"/>
                <w:lock w:val="sdtLocked"/>
              </w:sdtPr>
              <w:sdtContent>
                <w:tc>
                  <w:tcPr>
                    <w:tcW w:w="1741" w:type="pct"/>
                  </w:tcPr>
                  <w:p w:rsidR="00D56E51" w:rsidRDefault="00D56E51" w:rsidP="00C91817">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50705460"/>
                <w:lock w:val="sdtLocked"/>
                <w:dataBinding w:prefixMappings="xmlns:clcid-pte='clcid-pte'" w:xpath="/*/clcid-pte:WeiTuoTaRenTouZiHuoGuanLiZiChanDeSunYiFeiJingChangXingSunYiXiangMu[not(@periodRef)]" w:storeItemID="{89EBAB94-44A0-46A2-B712-30D997D04A6D}"/>
                <w:text/>
              </w:sdtPr>
              <w:sdtContent>
                <w:tc>
                  <w:tcPr>
                    <w:tcW w:w="874" w:type="pct"/>
                  </w:tcPr>
                  <w:p w:rsidR="00D56E51" w:rsidRDefault="00D56E51" w:rsidP="00C91817">
                    <w:pPr>
                      <w:jc w:val="right"/>
                      <w:rPr>
                        <w:szCs w:val="21"/>
                      </w:rPr>
                    </w:pPr>
                    <w:r>
                      <w:rPr>
                        <w:szCs w:val="21"/>
                      </w:rPr>
                      <w:t>16,901,343.85</w:t>
                    </w:r>
                  </w:p>
                </w:tc>
              </w:sdtContent>
            </w:sdt>
            <w:sdt>
              <w:sdtPr>
                <w:rPr>
                  <w:szCs w:val="21"/>
                </w:rPr>
                <w:alias w:val="委托他人投资或管理资产的损益的说明（非经常性损益项目）"/>
                <w:tag w:val="_GBC_7aa707768bd34d49895e80e2deb35e28"/>
                <w:id w:val="50705461"/>
                <w:lock w:val="sdtLocked"/>
                <w:showingPlcHdr/>
                <w:dataBinding w:prefixMappings="xmlns:clcid-pte='clcid-pte'" w:xpath="/*/clcid-pte:WeiTuoTaRenTouZiHuoGuanLiZiChanDeSunYiFeiJingChangXingSunYiXiangMu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15,002,412.12</w:t>
                </w:r>
              </w:p>
            </w:tc>
            <w:tc>
              <w:tcPr>
                <w:tcW w:w="932" w:type="pct"/>
              </w:tcPr>
              <w:p w:rsidR="00D56E51" w:rsidRDefault="00D56E51" w:rsidP="00C91817">
                <w:pPr>
                  <w:jc w:val="right"/>
                  <w:rPr>
                    <w:szCs w:val="21"/>
                  </w:rPr>
                </w:pPr>
                <w:r>
                  <w:t>15,904,505.10</w:t>
                </w:r>
              </w:p>
            </w:tc>
          </w:tr>
          <w:tr w:rsidR="00D56E51" w:rsidTr="00A9320C">
            <w:sdt>
              <w:sdtPr>
                <w:tag w:val="_PLD_e6800bc168c54e55813a5cf2f30e4ea9"/>
                <w:id w:val="50705462"/>
                <w:lock w:val="sdtLocked"/>
              </w:sdtPr>
              <w:sdtContent>
                <w:tc>
                  <w:tcPr>
                    <w:tcW w:w="1741" w:type="pct"/>
                  </w:tcPr>
                  <w:p w:rsidR="00D56E51" w:rsidRDefault="00D56E51" w:rsidP="00C91817">
                    <w:pPr>
                      <w:pStyle w:val="a9"/>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50705463"/>
                <w:lock w:val="sdtLocked"/>
                <w:dataBinding w:prefixMappings="xmlns:clcid-pte='clcid-pte'" w:xpath="/*/clcid-pte:FeiJingChangXingSunYiZhongZhaiWuZhongZuSunYi[not(@periodRef)]" w:storeItemID="{89EBAB94-44A0-46A2-B712-30D997D04A6D}"/>
                <w:text/>
              </w:sdtPr>
              <w:sdtContent>
                <w:tc>
                  <w:tcPr>
                    <w:tcW w:w="874" w:type="pct"/>
                  </w:tcPr>
                  <w:p w:rsidR="00D56E51" w:rsidRDefault="00D56E51" w:rsidP="00C91817">
                    <w:pPr>
                      <w:jc w:val="right"/>
                      <w:rPr>
                        <w:szCs w:val="21"/>
                      </w:rPr>
                    </w:pPr>
                    <w:r>
                      <w:rPr>
                        <w:szCs w:val="21"/>
                      </w:rPr>
                      <w:t>123,082.86</w:t>
                    </w:r>
                  </w:p>
                </w:tc>
              </w:sdtContent>
            </w:sdt>
            <w:sdt>
              <w:sdtPr>
                <w:rPr>
                  <w:szCs w:val="21"/>
                </w:rPr>
                <w:alias w:val="债务重组损益的说明（非经常性损益项目）"/>
                <w:tag w:val="_GBC_47534163d87a46f4b6a79708f7497fb1"/>
                <w:id w:val="50705464"/>
                <w:lock w:val="sdtLocked"/>
                <w:showingPlcHdr/>
                <w:dataBinding w:prefixMappings="xmlns:clcid-pte='clcid-pte'" w:xpath="/*/clcid-pte:FeiJingChangXingSunYiZhongZhaiWuZhongZuSunYi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871,895.05</w:t>
                </w:r>
              </w:p>
            </w:tc>
            <w:tc>
              <w:tcPr>
                <w:tcW w:w="932" w:type="pct"/>
              </w:tcPr>
              <w:p w:rsidR="00D56E51" w:rsidRDefault="00D56E51" w:rsidP="00C91817">
                <w:pPr>
                  <w:jc w:val="right"/>
                  <w:rPr>
                    <w:szCs w:val="21"/>
                  </w:rPr>
                </w:pPr>
              </w:p>
            </w:tc>
          </w:tr>
          <w:tr w:rsidR="00D56E51" w:rsidTr="00A9320C">
            <w:sdt>
              <w:sdtPr>
                <w:tag w:val="_PLD_d348174b96dd4a83b00307fc57431fc5"/>
                <w:id w:val="50705465"/>
                <w:lock w:val="sdtLocked"/>
              </w:sdtPr>
              <w:sdtContent>
                <w:tc>
                  <w:tcPr>
                    <w:tcW w:w="1741" w:type="pct"/>
                  </w:tcPr>
                  <w:p w:rsidR="00D56E51" w:rsidRDefault="00D56E51" w:rsidP="00C91817">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融资产、"/>
                <w:tag w:val="_GBC_42b8bd6886ac42a2b1b105fcc46d4877"/>
                <w:id w:val="50705466"/>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874" w:type="pct"/>
                  </w:tcPr>
                  <w:p w:rsidR="00D56E51" w:rsidRDefault="00D56E51" w:rsidP="00C91817">
                    <w:pPr>
                      <w:jc w:val="right"/>
                      <w:rPr>
                        <w:szCs w:val="21"/>
                      </w:rPr>
                    </w:pPr>
                    <w:r>
                      <w:rPr>
                        <w:szCs w:val="21"/>
                      </w:rPr>
                      <w:t>28,342.26</w:t>
                    </w:r>
                  </w:p>
                </w:tc>
              </w:sdtContent>
            </w:sdt>
            <w:sdt>
              <w:sdtPr>
                <w:rPr>
                  <w:szCs w:val="21"/>
                </w:rPr>
                <w:alias w:val="除同公司正常经营业务相关的有效套期保值业务外，持有交易性金融资产、交易性金融负债产生的公允价值变动损益，以及处置交易性金融资产、"/>
                <w:tag w:val="_GBC_d54ac4d5c8934949b1f216e62675e7ba"/>
                <w:id w:val="50705467"/>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3,714,829.09</w:t>
                </w:r>
              </w:p>
            </w:tc>
            <w:tc>
              <w:tcPr>
                <w:tcW w:w="932" w:type="pct"/>
              </w:tcPr>
              <w:p w:rsidR="00D56E51" w:rsidRDefault="00D56E51" w:rsidP="00C91817">
                <w:pPr>
                  <w:jc w:val="right"/>
                  <w:rPr>
                    <w:szCs w:val="21"/>
                  </w:rPr>
                </w:pPr>
                <w:r>
                  <w:t>82,985,350.37</w:t>
                </w:r>
              </w:p>
            </w:tc>
          </w:tr>
          <w:tr w:rsidR="00D56E51" w:rsidTr="00A9320C">
            <w:sdt>
              <w:sdtPr>
                <w:tag w:val="_PLD_1e0c7973eaf44cc1ae438b299c10bc01"/>
                <w:id w:val="50705468"/>
                <w:lock w:val="sdtLocked"/>
              </w:sdtPr>
              <w:sdtContent>
                <w:tc>
                  <w:tcPr>
                    <w:tcW w:w="1741" w:type="pct"/>
                  </w:tcPr>
                  <w:p w:rsidR="00D56E51" w:rsidRDefault="00D56E51" w:rsidP="00C91817">
                    <w:pPr>
                      <w:pStyle w:val="a9"/>
                      <w:ind w:firstLineChars="0" w:firstLine="0"/>
                      <w:jc w:val="left"/>
                      <w:rPr>
                        <w:szCs w:val="21"/>
                      </w:rPr>
                    </w:pPr>
                    <w:r>
                      <w:rPr>
                        <w:szCs w:val="21"/>
                      </w:rPr>
                      <w:t>单独进行减值测试的应收款项减值准备转回</w:t>
                    </w:r>
                  </w:p>
                </w:tc>
              </w:sdtContent>
            </w:sdt>
            <w:sdt>
              <w:sdtPr>
                <w:rPr>
                  <w:szCs w:val="21"/>
                </w:rPr>
                <w:alias w:val="单独进行减值测试的应收款项减值准备转回（非经常性损益项目）"/>
                <w:tag w:val="_GBC_11e7a54782ce4d4ea55741ca3eccfab2"/>
                <w:id w:val="50705469"/>
                <w:lock w:val="sdtLocked"/>
                <w:dataBinding w:prefixMappings="xmlns:clcid-pte='clcid-pte'" w:xpath="/*/clcid-pte:DanDuJinXingJianZhiCeShiDeYingShouKuanXiangJianZhiZhunBeiZhuanHui[not(@periodRef)]" w:storeItemID="{89EBAB94-44A0-46A2-B712-30D997D04A6D}"/>
                <w:text/>
              </w:sdtPr>
              <w:sdtContent>
                <w:tc>
                  <w:tcPr>
                    <w:tcW w:w="874" w:type="pct"/>
                  </w:tcPr>
                  <w:p w:rsidR="00D56E51" w:rsidRDefault="00D56E51" w:rsidP="00C91817">
                    <w:pPr>
                      <w:jc w:val="right"/>
                      <w:rPr>
                        <w:szCs w:val="21"/>
                      </w:rPr>
                    </w:pPr>
                    <w:r>
                      <w:rPr>
                        <w:szCs w:val="21"/>
                      </w:rPr>
                      <w:t>4,824,159.63</w:t>
                    </w:r>
                  </w:p>
                </w:tc>
              </w:sdtContent>
            </w:sdt>
            <w:sdt>
              <w:sdtPr>
                <w:rPr>
                  <w:szCs w:val="21"/>
                </w:rPr>
                <w:alias w:val="单独进行减值测试的应收款项减值准备转回的说明（非经常性损益项目）"/>
                <w:tag w:val="_GBC_6b3635c462884a1ab6e9eda67edb2743"/>
                <w:id w:val="50705470"/>
                <w:lock w:val="sdtLocked"/>
                <w:showingPlcHdr/>
                <w:dataBinding w:prefixMappings="xmlns:clcid-pte='clcid-pte'" w:xpath="/*/clcid-pte:DanDuJinXingJianZhiCeShiDeYingShouKuanXiangJianZhiZhunBeiZhuanHui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3,063,318.94</w:t>
                </w:r>
              </w:p>
            </w:tc>
            <w:tc>
              <w:tcPr>
                <w:tcW w:w="932" w:type="pct"/>
              </w:tcPr>
              <w:p w:rsidR="00D56E51" w:rsidRDefault="00D56E51" w:rsidP="00C91817">
                <w:pPr>
                  <w:jc w:val="right"/>
                  <w:rPr>
                    <w:szCs w:val="21"/>
                  </w:rPr>
                </w:pPr>
                <w:r>
                  <w:t>1,739,601.19</w:t>
                </w:r>
              </w:p>
            </w:tc>
          </w:tr>
          <w:tr w:rsidR="00D56E51" w:rsidTr="00A9320C">
            <w:sdt>
              <w:sdtPr>
                <w:tag w:val="_PLD_e6be33fdedf14f828b768e63f66776a7"/>
                <w:id w:val="50705471"/>
                <w:lock w:val="sdtLocked"/>
              </w:sdtPr>
              <w:sdtContent>
                <w:tc>
                  <w:tcPr>
                    <w:tcW w:w="1741" w:type="pct"/>
                  </w:tcPr>
                  <w:p w:rsidR="00D56E51" w:rsidRDefault="00D56E51" w:rsidP="00C91817">
                    <w:pPr>
                      <w:pStyle w:val="a9"/>
                      <w:ind w:firstLineChars="0" w:firstLine="0"/>
                      <w:jc w:val="left"/>
                      <w:rPr>
                        <w:szCs w:val="21"/>
                      </w:rPr>
                    </w:pPr>
                    <w:r>
                      <w:rPr>
                        <w:szCs w:val="21"/>
                      </w:rPr>
                      <w:t>除上述各项之外的其他营业外收入和支出</w:t>
                    </w:r>
                  </w:p>
                </w:tc>
              </w:sdtContent>
            </w:sdt>
            <w:sdt>
              <w:sdtPr>
                <w:rPr>
                  <w:rFonts w:asciiTheme="minorEastAsia" w:eastAsiaTheme="minorEastAsia" w:hAnsiTheme="minorEastAsia"/>
                  <w:bCs/>
                  <w:szCs w:val="21"/>
                </w:rPr>
                <w:alias w:val="除上述各项之外的其他营业外收入和支出（非经常性损益项目）"/>
                <w:tag w:val="_GBC_a773965a05794857b243336e0cfaa234"/>
                <w:id w:val="50705472"/>
                <w:lock w:val="sdtLocked"/>
                <w:dataBinding w:prefixMappings="xmlns:clcid-pte='clcid-pte'" w:xpath="/*/clcid-pte:ChuShangShuGeXiangZhiWaiDeQiTaYingYeWaiShouZhiJingE[not(@periodRef)]" w:storeItemID="{89EBAB94-44A0-46A2-B712-30D997D04A6D}"/>
                <w:text/>
              </w:sdtPr>
              <w:sdtContent>
                <w:tc>
                  <w:tcPr>
                    <w:tcW w:w="874" w:type="pct"/>
                  </w:tcPr>
                  <w:p w:rsidR="00D56E51" w:rsidRPr="00761F78" w:rsidRDefault="00761F78" w:rsidP="00C91817">
                    <w:pPr>
                      <w:jc w:val="right"/>
                      <w:rPr>
                        <w:rFonts w:asciiTheme="minorEastAsia" w:eastAsiaTheme="minorEastAsia" w:hAnsiTheme="minorEastAsia"/>
                        <w:szCs w:val="21"/>
                      </w:rPr>
                    </w:pPr>
                    <w:r w:rsidRPr="00761F78">
                      <w:rPr>
                        <w:rFonts w:asciiTheme="minorEastAsia" w:eastAsiaTheme="minorEastAsia" w:hAnsiTheme="minorEastAsia"/>
                        <w:bCs/>
                        <w:szCs w:val="21"/>
                      </w:rPr>
                      <w:t>-69,517.78</w:t>
                    </w:r>
                  </w:p>
                </w:tc>
              </w:sdtContent>
            </w:sdt>
            <w:sdt>
              <w:sdtPr>
                <w:rPr>
                  <w:szCs w:val="21"/>
                </w:rPr>
                <w:alias w:val="除上述各项之外的其他营业外收入和支出的说明（非经常性损益项目）"/>
                <w:tag w:val="_GBC_ac5f6194a5db40ea8e92409805b59f35"/>
                <w:id w:val="50705473"/>
                <w:lock w:val="sdtLocked"/>
                <w:showingPlcHdr/>
                <w:dataBinding w:prefixMappings="xmlns:clcid-pte='clcid-pte'" w:xpath="/*/clcid-pte:ChuShangShuGeXiangZhiWaiDeQiTaYingYeWaiShouZhiJingE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-1,257,780.96</w:t>
                </w:r>
              </w:p>
            </w:tc>
            <w:tc>
              <w:tcPr>
                <w:tcW w:w="932" w:type="pct"/>
              </w:tcPr>
              <w:p w:rsidR="00D56E51" w:rsidRDefault="00D56E51" w:rsidP="00C91817">
                <w:pPr>
                  <w:jc w:val="right"/>
                  <w:rPr>
                    <w:szCs w:val="21"/>
                  </w:rPr>
                </w:pPr>
                <w:r>
                  <w:t>-2,772,065.24</w:t>
                </w:r>
              </w:p>
            </w:tc>
          </w:tr>
          <w:tr w:rsidR="00D56E51" w:rsidTr="00A9320C">
            <w:sdt>
              <w:sdtPr>
                <w:tag w:val="_PLD_069ba37d792f40e6b04d4878cd0275d9"/>
                <w:id w:val="50705474"/>
                <w:lock w:val="sdtLocked"/>
              </w:sdtPr>
              <w:sdtContent>
                <w:tc>
                  <w:tcPr>
                    <w:tcW w:w="1741" w:type="pct"/>
                  </w:tcPr>
                  <w:p w:rsidR="00D56E51" w:rsidRDefault="00D56E51" w:rsidP="00C91817">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50705475"/>
                <w:lock w:val="sdtLocked"/>
                <w:showingPlcHdr/>
                <w:dataBinding w:prefixMappings="xmlns:clcid-pte='clcid-pte'" w:xpath="/*/clcid-pte:QiTaFeiJingChangXingSunYiXiangMu[not(@periodRef)]" w:storeItemID="{89EBAB94-44A0-46A2-B712-30D997D04A6D}"/>
                <w:text/>
              </w:sdtPr>
              <w:sdtContent>
                <w:tc>
                  <w:tcPr>
                    <w:tcW w:w="874" w:type="pct"/>
                  </w:tcPr>
                  <w:p w:rsidR="00D56E51" w:rsidRDefault="00D56E51" w:rsidP="00C91817">
                    <w:pPr>
                      <w:jc w:val="right"/>
                      <w:rPr>
                        <w:szCs w:val="21"/>
                      </w:rPr>
                    </w:pPr>
                    <w:r>
                      <w:rPr>
                        <w:szCs w:val="21"/>
                      </w:rPr>
                      <w:t xml:space="preserve">     </w:t>
                    </w:r>
                  </w:p>
                </w:tc>
              </w:sdtContent>
            </w:sdt>
            <w:sdt>
              <w:sdtPr>
                <w:rPr>
                  <w:szCs w:val="21"/>
                </w:rPr>
                <w:alias w:val="其他符合非经常性损益定义的损益项目说明（非经常性损益项目）"/>
                <w:tag w:val="_GBC_6779f30daaa643fc8b85b77d8abfb3a1"/>
                <w:id w:val="50705476"/>
                <w:lock w:val="sdtLocked"/>
                <w:showingPlcHdr/>
                <w:dataBinding w:prefixMappings="xmlns:clcid-pte='clcid-pte'" w:xpath="/*/clcid-pte:QiTaFeiJingChangXingSunYiXiangMu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p>
            </w:tc>
            <w:tc>
              <w:tcPr>
                <w:tcW w:w="932" w:type="pct"/>
              </w:tcPr>
              <w:p w:rsidR="00D56E51" w:rsidRDefault="00D56E51" w:rsidP="00C91817">
                <w:pPr>
                  <w:jc w:val="right"/>
                  <w:rPr>
                    <w:szCs w:val="21"/>
                  </w:rPr>
                </w:pPr>
              </w:p>
            </w:tc>
          </w:tr>
          <w:tr w:rsidR="00D56E51" w:rsidTr="00A9320C">
            <w:sdt>
              <w:sdtPr>
                <w:tag w:val="_PLD_0149f9eb956c4e448b13c00025046984"/>
                <w:id w:val="50705477"/>
                <w:lock w:val="sdtLocked"/>
              </w:sdtPr>
              <w:sdtContent>
                <w:tc>
                  <w:tcPr>
                    <w:tcW w:w="1741" w:type="pct"/>
                  </w:tcPr>
                  <w:p w:rsidR="00D56E51" w:rsidRDefault="00D56E51" w:rsidP="00C91817">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50705478"/>
                <w:lock w:val="sdtLocked"/>
                <w:dataBinding w:prefixMappings="xmlns:clcid-pte='clcid-pte'" w:xpath="/*/clcid-pte:FeiJingChangXingSunYiXiangMuZhongShaoShuGuDongQuanYiYingXiangE[not(@periodRef)]" w:storeItemID="{89EBAB94-44A0-46A2-B712-30D997D04A6D}"/>
                <w:text/>
              </w:sdtPr>
              <w:sdtContent>
                <w:tc>
                  <w:tcPr>
                    <w:tcW w:w="874" w:type="pct"/>
                  </w:tcPr>
                  <w:p w:rsidR="00D56E51" w:rsidRDefault="00210A04" w:rsidP="00C91817">
                    <w:pPr>
                      <w:jc w:val="right"/>
                      <w:rPr>
                        <w:szCs w:val="21"/>
                      </w:rPr>
                    </w:pPr>
                    <w:r>
                      <w:rPr>
                        <w:rFonts w:hint="eastAsia"/>
                        <w:szCs w:val="21"/>
                      </w:rPr>
                      <w:t>-</w:t>
                    </w:r>
                    <w:r w:rsidR="00D56E51">
                      <w:rPr>
                        <w:szCs w:val="21"/>
                      </w:rPr>
                      <w:t>1,921,962.83</w:t>
                    </w:r>
                  </w:p>
                </w:tc>
              </w:sdtContent>
            </w:sdt>
            <w:sdt>
              <w:sdtPr>
                <w:rPr>
                  <w:szCs w:val="21"/>
                </w:rPr>
                <w:alias w:val="少数股东权益影响额的说明（非经常性损益项目）"/>
                <w:tag w:val="_GBC_f99579c660ec489493ceb1b242ea1220"/>
                <w:id w:val="50705479"/>
                <w:lock w:val="sdtLocked"/>
                <w:showingPlcHdr/>
                <w:dataBinding w:prefixMappings="xmlns:clcid-pte='clcid-pte'" w:xpath="/*/clcid-pte:FeiJingChangXingSunYiXiangMuZhongShaoShuGuDongQuanYiYingXiangE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-2,546,247.97</w:t>
                </w:r>
              </w:p>
            </w:tc>
            <w:tc>
              <w:tcPr>
                <w:tcW w:w="932" w:type="pct"/>
              </w:tcPr>
              <w:p w:rsidR="00D56E51" w:rsidRDefault="00D56E51" w:rsidP="00C91817">
                <w:pPr>
                  <w:jc w:val="right"/>
                  <w:rPr>
                    <w:szCs w:val="21"/>
                  </w:rPr>
                </w:pPr>
                <w:r>
                  <w:t>-1,950,260.19</w:t>
                </w:r>
              </w:p>
            </w:tc>
          </w:tr>
          <w:tr w:rsidR="00D56E51" w:rsidTr="00A9320C">
            <w:sdt>
              <w:sdtPr>
                <w:tag w:val="_PLD_f36791cf59a8480abcd9c8ff79bd2231"/>
                <w:id w:val="50705480"/>
                <w:lock w:val="sdtLocked"/>
              </w:sdtPr>
              <w:sdtContent>
                <w:tc>
                  <w:tcPr>
                    <w:tcW w:w="1741" w:type="pct"/>
                  </w:tcPr>
                  <w:p w:rsidR="00D56E51" w:rsidRDefault="00D56E51" w:rsidP="00C91817">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50705481"/>
                <w:lock w:val="sdtLocked"/>
                <w:dataBinding w:prefixMappings="xmlns:clcid-pte='clcid-pte'" w:xpath="/*/clcid-pte:FeiJingChangXingSunYiDeKouChuXiangMuDuiSuoDeShuiDeYingXiang[not(@periodRef)]" w:storeItemID="{89EBAB94-44A0-46A2-B712-30D997D04A6D}"/>
                <w:text/>
              </w:sdtPr>
              <w:sdtContent>
                <w:tc>
                  <w:tcPr>
                    <w:tcW w:w="874" w:type="pct"/>
                  </w:tcPr>
                  <w:p w:rsidR="00D56E51" w:rsidRDefault="00210A04" w:rsidP="00C91817">
                    <w:pPr>
                      <w:jc w:val="right"/>
                      <w:rPr>
                        <w:szCs w:val="21"/>
                      </w:rPr>
                    </w:pPr>
                    <w:r>
                      <w:rPr>
                        <w:rFonts w:hint="eastAsia"/>
                        <w:szCs w:val="21"/>
                      </w:rPr>
                      <w:t>-</w:t>
                    </w:r>
                    <w:r w:rsidR="00D56E51">
                      <w:rPr>
                        <w:szCs w:val="21"/>
                      </w:rPr>
                      <w:t>7,676,021.97</w:t>
                    </w:r>
                  </w:p>
                </w:tc>
              </w:sdtContent>
            </w:sdt>
            <w:sdt>
              <w:sdtPr>
                <w:rPr>
                  <w:szCs w:val="21"/>
                </w:rPr>
                <w:alias w:val="所得税影响额的说明（非经常性损益项目）"/>
                <w:tag w:val="_GBC_fd22684ee3ac4dbea3da29cb32093302"/>
                <w:id w:val="50705482"/>
                <w:lock w:val="sdtLocked"/>
                <w:showingPlcHdr/>
                <w:dataBinding w:prefixMappings="xmlns:clcid-pte='clcid-pte'" w:xpath="/*/clcid-pte:FeiJingChangXingSunYiDeKouChuXiangMuDuiSuoDeShuiDeYingXiang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-6,256,532.17</w:t>
                </w:r>
              </w:p>
            </w:tc>
            <w:tc>
              <w:tcPr>
                <w:tcW w:w="932" w:type="pct"/>
              </w:tcPr>
              <w:p w:rsidR="00D56E51" w:rsidRDefault="00D56E51" w:rsidP="00C91817">
                <w:pPr>
                  <w:jc w:val="right"/>
                  <w:rPr>
                    <w:szCs w:val="21"/>
                  </w:rPr>
                </w:pPr>
                <w:r>
                  <w:t>-17,354,030.78</w:t>
                </w:r>
              </w:p>
            </w:tc>
          </w:tr>
          <w:tr w:rsidR="00D56E51" w:rsidTr="00A9320C">
            <w:sdt>
              <w:sdtPr>
                <w:tag w:val="_PLD_cdd9c8f04b3e40cfa4a4a82686706b76"/>
                <w:id w:val="50705483"/>
                <w:lock w:val="sdtLocked"/>
              </w:sdtPr>
              <w:sdtContent>
                <w:tc>
                  <w:tcPr>
                    <w:tcW w:w="1741" w:type="pct"/>
                    <w:vAlign w:val="center"/>
                  </w:tcPr>
                  <w:p w:rsidR="00D56E51" w:rsidRDefault="00D56E51" w:rsidP="00C91817">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50705484"/>
                <w:lock w:val="sdtLocked"/>
                <w:dataBinding w:prefixMappings="xmlns:clcid-pte='clcid-pte'" w:xpath="/*/clcid-pte:KouChuDeFeiJingChangXingSunYiHeJi[not(@periodRef)]" w:storeItemID="{89EBAB94-44A0-46A2-B712-30D997D04A6D}"/>
                <w:text/>
              </w:sdtPr>
              <w:sdtContent>
                <w:tc>
                  <w:tcPr>
                    <w:tcW w:w="874" w:type="pct"/>
                  </w:tcPr>
                  <w:p w:rsidR="00D56E51" w:rsidRDefault="00D56E51" w:rsidP="001B059D">
                    <w:pPr>
                      <w:jc w:val="right"/>
                      <w:rPr>
                        <w:szCs w:val="21"/>
                      </w:rPr>
                    </w:pPr>
                    <w:r>
                      <w:rPr>
                        <w:szCs w:val="21"/>
                      </w:rPr>
                      <w:t>44,213,863.</w:t>
                    </w:r>
                    <w:r w:rsidR="001B059D">
                      <w:rPr>
                        <w:rFonts w:hint="eastAsia"/>
                        <w:szCs w:val="21"/>
                      </w:rPr>
                      <w:t>78</w:t>
                    </w:r>
                  </w:p>
                </w:tc>
              </w:sdtContent>
            </w:sdt>
            <w:sdt>
              <w:sdtPr>
                <w:rPr>
                  <w:szCs w:val="21"/>
                </w:rPr>
                <w:alias w:val="扣除的非经常性损益合计说明"/>
                <w:tag w:val="_GBC_7d667fbe166547a9b35986a48bb69a40"/>
                <w:id w:val="50705485"/>
                <w:lock w:val="sdtLocked"/>
                <w:showingPlcHdr/>
                <w:dataBinding w:prefixMappings="xmlns:clcid-pte='clcid-pte'" w:xpath="/*/clcid-pte:KouChuDeFeiJingChangXingSunYiHeJiShuoMing[not(@periodRef)]" w:storeItemID="{89EBAB94-44A0-46A2-B712-30D997D04A6D}"/>
                <w:text/>
              </w:sdtPr>
              <w:sdtContent>
                <w:tc>
                  <w:tcPr>
                    <w:tcW w:w="580" w:type="pct"/>
                  </w:tcPr>
                  <w:p w:rsidR="00D56E51" w:rsidRDefault="005B5CE1" w:rsidP="00C91817">
                    <w:pPr>
                      <w:rPr>
                        <w:szCs w:val="21"/>
                      </w:rPr>
                    </w:pPr>
                    <w:r>
                      <w:rPr>
                        <w:szCs w:val="21"/>
                      </w:rPr>
                      <w:t xml:space="preserve">     </w:t>
                    </w:r>
                  </w:p>
                </w:tc>
              </w:sdtContent>
            </w:sdt>
            <w:tc>
              <w:tcPr>
                <w:tcW w:w="874" w:type="pct"/>
              </w:tcPr>
              <w:p w:rsidR="00D56E51" w:rsidRDefault="00D56E51" w:rsidP="00C91817">
                <w:pPr>
                  <w:jc w:val="right"/>
                  <w:rPr>
                    <w:szCs w:val="21"/>
                  </w:rPr>
                </w:pPr>
                <w:r>
                  <w:t>36,367,067.89</w:t>
                </w:r>
              </w:p>
            </w:tc>
            <w:tc>
              <w:tcPr>
                <w:tcW w:w="932" w:type="pct"/>
              </w:tcPr>
              <w:p w:rsidR="00D56E51" w:rsidRDefault="00D56E51" w:rsidP="00C91817">
                <w:pPr>
                  <w:jc w:val="right"/>
                  <w:rPr>
                    <w:szCs w:val="21"/>
                  </w:rPr>
                </w:pPr>
                <w:r>
                  <w:t>96,606,786.72</w:t>
                </w:r>
              </w:p>
            </w:tc>
          </w:tr>
        </w:tbl>
      </w:sdtContent>
    </w:sdt>
    <w:sdt>
      <w:sdtPr>
        <w:rPr>
          <w:rFonts w:ascii="宋体" w:hAnsi="宋体" w:cs="宋体" w:hint="eastAsia"/>
          <w:b w:val="0"/>
          <w:bCs w:val="0"/>
          <w:kern w:val="0"/>
          <w:szCs w:val="24"/>
        </w:rPr>
        <w:alias w:val="模块:采用公允价值计量的项目"/>
        <w:tag w:val="_SEC_4b13c06b07154e45b14204b22dd943ad"/>
        <w:id w:val="50705497"/>
        <w:lock w:val="sdtLocked"/>
        <w:placeholder>
          <w:docPart w:val="GBC22222222222222222222222222222"/>
        </w:placeholder>
      </w:sdtPr>
      <w:sdtContent>
        <w:p w:rsidR="00E03563" w:rsidRDefault="00072916">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50705487"/>
            <w:lock w:val="sdtContentLocked"/>
            <w:placeholder>
              <w:docPart w:val="GBC22222222222222222222222222222"/>
            </w:placeholder>
          </w:sdtPr>
          <w:sdtContent>
            <w:p w:rsidR="00E03563" w:rsidRDefault="00F92AB6">
              <w:r>
                <w:fldChar w:fldCharType="begin"/>
              </w:r>
              <w:r w:rsidR="00516450">
                <w:instrText xml:space="preserve">MACROBUTTON  SnrToggleCheckbox √适用 </w:instrText>
              </w:r>
              <w:r>
                <w:fldChar w:fldCharType="end"/>
              </w:r>
              <w:r>
                <w:fldChar w:fldCharType="begin"/>
              </w:r>
              <w:r w:rsidR="00516450">
                <w:instrText xml:space="preserve"> MACROBUTTON  SnrToggleCheckbox □不适用 </w:instrText>
              </w:r>
              <w:r>
                <w:fldChar w:fldCharType="end"/>
              </w:r>
            </w:p>
          </w:sdtContent>
        </w:sdt>
        <w:p w:rsidR="00E03563" w:rsidRDefault="00072916">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507054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50705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Ind w:w="-176" w:type="dxa"/>
            <w:tblLook w:val="04A0"/>
          </w:tblPr>
          <w:tblGrid>
            <w:gridCol w:w="2056"/>
            <w:gridCol w:w="1698"/>
            <w:gridCol w:w="1707"/>
            <w:gridCol w:w="1791"/>
            <w:gridCol w:w="1973"/>
          </w:tblGrid>
          <w:tr w:rsidR="00A9320C" w:rsidRPr="00A9320C" w:rsidTr="00A9320C">
            <w:trPr>
              <w:trHeight w:val="165"/>
            </w:trPr>
            <w:sdt>
              <w:sdtPr>
                <w:rPr>
                  <w:rFonts w:asciiTheme="minorEastAsia" w:hAnsiTheme="minorEastAsia"/>
                  <w:szCs w:val="21"/>
                </w:rPr>
                <w:tag w:val="_PLD_7afb41bb6f11412490d2cf97e6a8af4a"/>
                <w:id w:val="50705490"/>
                <w:lock w:val="sdtLocked"/>
              </w:sdtPr>
              <w:sdtContent>
                <w:tc>
                  <w:tcPr>
                    <w:tcW w:w="2056" w:type="dxa"/>
                    <w:vAlign w:val="center"/>
                  </w:tcPr>
                  <w:p w:rsidR="00A9320C" w:rsidRPr="00A9320C" w:rsidRDefault="00A9320C" w:rsidP="00A9320C">
                    <w:pPr>
                      <w:jc w:val="center"/>
                      <w:rPr>
                        <w:rFonts w:asciiTheme="minorEastAsia" w:eastAsiaTheme="minorEastAsia" w:hAnsiTheme="minorEastAsia"/>
                        <w:szCs w:val="21"/>
                      </w:rPr>
                    </w:pPr>
                    <w:r w:rsidRPr="00A9320C">
                      <w:rPr>
                        <w:rFonts w:asciiTheme="minorEastAsia" w:eastAsiaTheme="minorEastAsia" w:hAnsiTheme="minorEastAsia" w:hint="eastAsia"/>
                        <w:szCs w:val="21"/>
                      </w:rPr>
                      <w:t>项目名称</w:t>
                    </w:r>
                  </w:p>
                </w:tc>
              </w:sdtContent>
            </w:sdt>
            <w:sdt>
              <w:sdtPr>
                <w:rPr>
                  <w:rFonts w:asciiTheme="minorEastAsia" w:hAnsiTheme="minorEastAsia"/>
                  <w:szCs w:val="21"/>
                </w:rPr>
                <w:tag w:val="_PLD_da0df6228e264965b54ebbf01610457e"/>
                <w:id w:val="50705491"/>
                <w:lock w:val="sdtLocked"/>
              </w:sdtPr>
              <w:sdtContent>
                <w:tc>
                  <w:tcPr>
                    <w:tcW w:w="1698" w:type="dxa"/>
                    <w:vAlign w:val="center"/>
                  </w:tcPr>
                  <w:p w:rsidR="00A9320C" w:rsidRPr="00A9320C" w:rsidRDefault="00A9320C" w:rsidP="00A9320C">
                    <w:pPr>
                      <w:jc w:val="center"/>
                      <w:rPr>
                        <w:rFonts w:asciiTheme="minorEastAsia" w:eastAsiaTheme="minorEastAsia" w:hAnsiTheme="minorEastAsia"/>
                        <w:szCs w:val="21"/>
                      </w:rPr>
                    </w:pPr>
                    <w:r w:rsidRPr="00A9320C">
                      <w:rPr>
                        <w:rFonts w:asciiTheme="minorEastAsia" w:eastAsiaTheme="minorEastAsia" w:hAnsiTheme="minorEastAsia" w:hint="eastAsia"/>
                        <w:szCs w:val="21"/>
                      </w:rPr>
                      <w:t>期初余额</w:t>
                    </w:r>
                  </w:p>
                </w:tc>
              </w:sdtContent>
            </w:sdt>
            <w:sdt>
              <w:sdtPr>
                <w:rPr>
                  <w:rFonts w:asciiTheme="minorEastAsia" w:hAnsiTheme="minorEastAsia"/>
                  <w:szCs w:val="21"/>
                </w:rPr>
                <w:tag w:val="_PLD_32f24a9a3da24799945b9be672e1778c"/>
                <w:id w:val="50705492"/>
                <w:lock w:val="sdtLocked"/>
              </w:sdtPr>
              <w:sdtContent>
                <w:tc>
                  <w:tcPr>
                    <w:tcW w:w="1707" w:type="dxa"/>
                    <w:vAlign w:val="center"/>
                  </w:tcPr>
                  <w:p w:rsidR="00A9320C" w:rsidRPr="00A9320C" w:rsidRDefault="00A9320C" w:rsidP="00A9320C">
                    <w:pPr>
                      <w:jc w:val="center"/>
                      <w:rPr>
                        <w:rFonts w:asciiTheme="minorEastAsia" w:eastAsiaTheme="minorEastAsia" w:hAnsiTheme="minorEastAsia"/>
                        <w:szCs w:val="21"/>
                      </w:rPr>
                    </w:pPr>
                    <w:r w:rsidRPr="00A9320C">
                      <w:rPr>
                        <w:rFonts w:asciiTheme="minorEastAsia" w:eastAsiaTheme="minorEastAsia" w:hAnsiTheme="minorEastAsia" w:hint="eastAsia"/>
                        <w:szCs w:val="21"/>
                      </w:rPr>
                      <w:t>期末余额</w:t>
                    </w:r>
                  </w:p>
                </w:tc>
              </w:sdtContent>
            </w:sdt>
            <w:sdt>
              <w:sdtPr>
                <w:rPr>
                  <w:rFonts w:asciiTheme="minorEastAsia" w:hAnsiTheme="minorEastAsia"/>
                  <w:szCs w:val="21"/>
                </w:rPr>
                <w:tag w:val="_PLD_e96c7ea54e9845adafdee1a3e4d1777a"/>
                <w:id w:val="50705493"/>
                <w:lock w:val="sdtLocked"/>
              </w:sdtPr>
              <w:sdtContent>
                <w:tc>
                  <w:tcPr>
                    <w:tcW w:w="1791" w:type="dxa"/>
                    <w:vAlign w:val="center"/>
                  </w:tcPr>
                  <w:p w:rsidR="00A9320C" w:rsidRPr="00A9320C" w:rsidRDefault="00A9320C" w:rsidP="00A9320C">
                    <w:pPr>
                      <w:jc w:val="center"/>
                      <w:rPr>
                        <w:rFonts w:asciiTheme="minorEastAsia" w:eastAsiaTheme="minorEastAsia" w:hAnsiTheme="minorEastAsia"/>
                        <w:szCs w:val="21"/>
                      </w:rPr>
                    </w:pPr>
                    <w:r w:rsidRPr="00A9320C">
                      <w:rPr>
                        <w:rFonts w:asciiTheme="minorEastAsia" w:eastAsiaTheme="minorEastAsia" w:hAnsiTheme="minorEastAsia" w:hint="eastAsia"/>
                        <w:szCs w:val="21"/>
                      </w:rPr>
                      <w:t>当期变动</w:t>
                    </w:r>
                  </w:p>
                </w:tc>
              </w:sdtContent>
            </w:sdt>
            <w:sdt>
              <w:sdtPr>
                <w:rPr>
                  <w:rFonts w:asciiTheme="minorEastAsia" w:hAnsiTheme="minorEastAsia"/>
                  <w:szCs w:val="21"/>
                </w:rPr>
                <w:tag w:val="_PLD_1472a884c9f543dba7a82865e73f1536"/>
                <w:id w:val="50705494"/>
                <w:lock w:val="sdtLocked"/>
              </w:sdtPr>
              <w:sdtContent>
                <w:tc>
                  <w:tcPr>
                    <w:tcW w:w="1973" w:type="dxa"/>
                    <w:vAlign w:val="center"/>
                  </w:tcPr>
                  <w:p w:rsidR="00A9320C" w:rsidRPr="00A9320C" w:rsidRDefault="00A9320C" w:rsidP="00A9320C">
                    <w:pPr>
                      <w:jc w:val="center"/>
                      <w:rPr>
                        <w:rFonts w:asciiTheme="minorEastAsia" w:eastAsiaTheme="minorEastAsia" w:hAnsiTheme="minorEastAsia"/>
                        <w:szCs w:val="21"/>
                      </w:rPr>
                    </w:pPr>
                    <w:r w:rsidRPr="00A9320C">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50705495"/>
              <w:lock w:val="sdtLocked"/>
            </w:sdtPr>
            <w:sdtContent>
              <w:tr w:rsidR="00A9320C" w:rsidRPr="00A9320C" w:rsidTr="00A9320C">
                <w:trPr>
                  <w:trHeight w:val="334"/>
                </w:trPr>
                <w:tc>
                  <w:tcPr>
                    <w:tcW w:w="2056" w:type="dxa"/>
                  </w:tcPr>
                  <w:p w:rsidR="00A9320C" w:rsidRPr="008E5A82" w:rsidRDefault="00A9320C" w:rsidP="00A9320C">
                    <w:pPr>
                      <w:rPr>
                        <w:rFonts w:asciiTheme="minorEastAsia" w:eastAsiaTheme="minorEastAsia" w:hAnsiTheme="minorEastAsia"/>
                        <w:szCs w:val="21"/>
                      </w:rPr>
                    </w:pPr>
                    <w:r w:rsidRPr="008E5A82">
                      <w:rPr>
                        <w:rFonts w:asciiTheme="minorEastAsia" w:eastAsiaTheme="minorEastAsia" w:hAnsiTheme="minorEastAsia" w:hint="eastAsia"/>
                        <w:szCs w:val="21"/>
                      </w:rPr>
                      <w:t>可供出售金融资产</w:t>
                    </w:r>
                  </w:p>
                </w:tc>
                <w:tc>
                  <w:tcPr>
                    <w:tcW w:w="1698" w:type="dxa"/>
                  </w:tcPr>
                  <w:p w:rsidR="00A9320C" w:rsidRPr="008E5A82" w:rsidRDefault="00A9320C" w:rsidP="00A9320C">
                    <w:pPr>
                      <w:jc w:val="right"/>
                      <w:rPr>
                        <w:rFonts w:asciiTheme="minorEastAsia" w:eastAsiaTheme="minorEastAsia" w:hAnsiTheme="minorEastAsia"/>
                        <w:szCs w:val="21"/>
                      </w:rPr>
                    </w:pPr>
                    <w:r w:rsidRPr="008E5A82">
                      <w:rPr>
                        <w:rFonts w:asciiTheme="minorEastAsia" w:eastAsiaTheme="minorEastAsia" w:hAnsiTheme="minorEastAsia"/>
                        <w:szCs w:val="21"/>
                      </w:rPr>
                      <w:t xml:space="preserve">363,962,840.14 </w:t>
                    </w:r>
                  </w:p>
                </w:tc>
                <w:tc>
                  <w:tcPr>
                    <w:tcW w:w="1707" w:type="dxa"/>
                  </w:tcPr>
                  <w:p w:rsidR="00A9320C" w:rsidRPr="008E5A82" w:rsidRDefault="00A9320C" w:rsidP="00A9320C">
                    <w:pPr>
                      <w:jc w:val="right"/>
                      <w:rPr>
                        <w:rFonts w:asciiTheme="minorEastAsia" w:eastAsiaTheme="minorEastAsia" w:hAnsiTheme="minorEastAsia"/>
                        <w:szCs w:val="21"/>
                      </w:rPr>
                    </w:pPr>
                    <w:r w:rsidRPr="008E5A82">
                      <w:rPr>
                        <w:rFonts w:asciiTheme="minorEastAsia" w:eastAsiaTheme="minorEastAsia" w:hAnsiTheme="minorEastAsia"/>
                        <w:szCs w:val="21"/>
                      </w:rPr>
                      <w:t xml:space="preserve">231,969,330.67 </w:t>
                    </w:r>
                  </w:p>
                </w:tc>
                <w:tc>
                  <w:tcPr>
                    <w:tcW w:w="1791" w:type="dxa"/>
                  </w:tcPr>
                  <w:p w:rsidR="00A9320C" w:rsidRPr="008E5A82" w:rsidRDefault="00A9320C" w:rsidP="00A9320C">
                    <w:pPr>
                      <w:jc w:val="right"/>
                      <w:rPr>
                        <w:rFonts w:asciiTheme="minorEastAsia" w:eastAsiaTheme="minorEastAsia" w:hAnsiTheme="minorEastAsia"/>
                        <w:szCs w:val="21"/>
                      </w:rPr>
                    </w:pPr>
                    <w:r w:rsidRPr="008E5A82">
                      <w:rPr>
                        <w:rFonts w:asciiTheme="minorEastAsia" w:eastAsiaTheme="minorEastAsia" w:hAnsiTheme="minorEastAsia"/>
                        <w:szCs w:val="21"/>
                      </w:rPr>
                      <w:t xml:space="preserve">-131,993,509.47 </w:t>
                    </w:r>
                  </w:p>
                </w:tc>
                <w:tc>
                  <w:tcPr>
                    <w:tcW w:w="1973" w:type="dxa"/>
                  </w:tcPr>
                  <w:p w:rsidR="00A9320C" w:rsidRPr="008E5A82" w:rsidRDefault="008E5A82" w:rsidP="008E5A82">
                    <w:pPr>
                      <w:jc w:val="right"/>
                      <w:rPr>
                        <w:rFonts w:asciiTheme="minorEastAsia" w:eastAsiaTheme="minorEastAsia" w:hAnsiTheme="minorEastAsia"/>
                        <w:szCs w:val="21"/>
                      </w:rPr>
                    </w:pPr>
                    <w:r w:rsidRPr="008E5A82">
                      <w:rPr>
                        <w:rFonts w:asciiTheme="minorEastAsia" w:eastAsiaTheme="minorEastAsia" w:hAnsiTheme="minorEastAsia"/>
                        <w:szCs w:val="21"/>
                      </w:rPr>
                      <w:t xml:space="preserve">7,509,025.68 </w:t>
                    </w:r>
                  </w:p>
                </w:tc>
              </w:tr>
            </w:sdtContent>
          </w:sdt>
          <w:tr w:rsidR="00A9320C" w:rsidRPr="00A9320C" w:rsidTr="00A9320C">
            <w:trPr>
              <w:trHeight w:val="117"/>
            </w:trPr>
            <w:sdt>
              <w:sdtPr>
                <w:rPr>
                  <w:rFonts w:asciiTheme="minorEastAsia" w:eastAsiaTheme="minorEastAsia" w:hAnsiTheme="minorEastAsia"/>
                  <w:szCs w:val="21"/>
                </w:rPr>
                <w:tag w:val="_PLD_a4d05bd3d4b34885acfe6e5bc6d34fc1"/>
                <w:id w:val="50705496"/>
                <w:lock w:val="sdtLocked"/>
              </w:sdtPr>
              <w:sdtContent>
                <w:tc>
                  <w:tcPr>
                    <w:tcW w:w="2056" w:type="dxa"/>
                    <w:tcBorders>
                      <w:bottom w:val="single" w:sz="4" w:space="0" w:color="auto"/>
                    </w:tcBorders>
                    <w:vAlign w:val="center"/>
                  </w:tcPr>
                  <w:p w:rsidR="00A9320C" w:rsidRPr="008E5A82" w:rsidRDefault="00A9320C" w:rsidP="00A9320C">
                    <w:pPr>
                      <w:jc w:val="center"/>
                      <w:rPr>
                        <w:rFonts w:asciiTheme="minorEastAsia" w:eastAsiaTheme="minorEastAsia" w:hAnsiTheme="minorEastAsia"/>
                        <w:szCs w:val="21"/>
                      </w:rPr>
                    </w:pPr>
                    <w:r w:rsidRPr="008E5A82">
                      <w:rPr>
                        <w:rFonts w:asciiTheme="minorEastAsia" w:eastAsiaTheme="minorEastAsia" w:hAnsiTheme="minorEastAsia" w:hint="eastAsia"/>
                        <w:szCs w:val="21"/>
                      </w:rPr>
                      <w:t>合计</w:t>
                    </w:r>
                  </w:p>
                </w:tc>
              </w:sdtContent>
            </w:sdt>
            <w:tc>
              <w:tcPr>
                <w:tcW w:w="1698" w:type="dxa"/>
              </w:tcPr>
              <w:p w:rsidR="00A9320C" w:rsidRPr="008E5A82" w:rsidRDefault="00A9320C" w:rsidP="00A9320C">
                <w:pPr>
                  <w:jc w:val="right"/>
                  <w:rPr>
                    <w:rFonts w:asciiTheme="minorEastAsia" w:eastAsiaTheme="minorEastAsia" w:hAnsiTheme="minorEastAsia"/>
                    <w:szCs w:val="21"/>
                  </w:rPr>
                </w:pPr>
                <w:r w:rsidRPr="008E5A82">
                  <w:rPr>
                    <w:rFonts w:asciiTheme="minorEastAsia" w:eastAsiaTheme="minorEastAsia" w:hAnsiTheme="minorEastAsia"/>
                    <w:szCs w:val="21"/>
                  </w:rPr>
                  <w:t>363,962,840.14</w:t>
                </w:r>
              </w:p>
            </w:tc>
            <w:tc>
              <w:tcPr>
                <w:tcW w:w="1707" w:type="dxa"/>
              </w:tcPr>
              <w:p w:rsidR="00A9320C" w:rsidRPr="008E5A82" w:rsidRDefault="00A9320C" w:rsidP="00A9320C">
                <w:pPr>
                  <w:jc w:val="right"/>
                  <w:rPr>
                    <w:rFonts w:asciiTheme="minorEastAsia" w:eastAsiaTheme="minorEastAsia" w:hAnsiTheme="minorEastAsia"/>
                    <w:szCs w:val="21"/>
                  </w:rPr>
                </w:pPr>
                <w:r w:rsidRPr="008E5A82">
                  <w:rPr>
                    <w:rFonts w:asciiTheme="minorEastAsia" w:eastAsiaTheme="minorEastAsia" w:hAnsiTheme="minorEastAsia"/>
                    <w:szCs w:val="21"/>
                  </w:rPr>
                  <w:t>231,969,330.67</w:t>
                </w:r>
              </w:p>
            </w:tc>
            <w:tc>
              <w:tcPr>
                <w:tcW w:w="1791" w:type="dxa"/>
              </w:tcPr>
              <w:p w:rsidR="00A9320C" w:rsidRPr="008E5A82" w:rsidRDefault="00A9320C" w:rsidP="00A9320C">
                <w:pPr>
                  <w:jc w:val="right"/>
                  <w:rPr>
                    <w:rFonts w:asciiTheme="minorEastAsia" w:eastAsiaTheme="minorEastAsia" w:hAnsiTheme="minorEastAsia"/>
                    <w:szCs w:val="21"/>
                  </w:rPr>
                </w:pPr>
                <w:r w:rsidRPr="008E5A82">
                  <w:rPr>
                    <w:rFonts w:asciiTheme="minorEastAsia" w:eastAsiaTheme="minorEastAsia" w:hAnsiTheme="minorEastAsia"/>
                    <w:szCs w:val="21"/>
                  </w:rPr>
                  <w:t>-131,993,509.47</w:t>
                </w:r>
              </w:p>
            </w:tc>
            <w:tc>
              <w:tcPr>
                <w:tcW w:w="1973" w:type="dxa"/>
              </w:tcPr>
              <w:p w:rsidR="00A9320C" w:rsidRPr="008E5A82" w:rsidRDefault="008E5A82" w:rsidP="008E5A82">
                <w:pPr>
                  <w:jc w:val="right"/>
                  <w:rPr>
                    <w:rFonts w:asciiTheme="minorEastAsia" w:eastAsiaTheme="minorEastAsia" w:hAnsiTheme="minorEastAsia"/>
                    <w:szCs w:val="21"/>
                  </w:rPr>
                </w:pPr>
                <w:r w:rsidRPr="008E5A82">
                  <w:rPr>
                    <w:rFonts w:asciiTheme="minorEastAsia" w:eastAsiaTheme="minorEastAsia" w:hAnsiTheme="minorEastAsia"/>
                    <w:szCs w:val="21"/>
                  </w:rPr>
                  <w:t xml:space="preserve">7,509,025.68 </w:t>
                </w:r>
              </w:p>
            </w:tc>
          </w:tr>
        </w:tbl>
        <w:p w:rsidR="00A9320C" w:rsidRDefault="00F92AB6"/>
      </w:sdtContent>
    </w:sdt>
    <w:sdt>
      <w:sdtPr>
        <w:rPr>
          <w:rFonts w:ascii="宋体" w:hAnsi="宋体" w:cs="宋体" w:hint="eastAsia"/>
          <w:b w:val="0"/>
          <w:bCs w:val="0"/>
          <w:kern w:val="0"/>
          <w:szCs w:val="24"/>
        </w:rPr>
        <w:alias w:val="模块:其他财务和业务数据"/>
        <w:tag w:val="_SEC_2b90c267769d4c769805494ec1d46591"/>
        <w:id w:val="50705499"/>
        <w:lock w:val="sdtLocked"/>
        <w:placeholder>
          <w:docPart w:val="GBC22222222222222222222222222222"/>
        </w:placeholder>
      </w:sdtPr>
      <w:sdtContent>
        <w:p w:rsidR="00E03563" w:rsidRDefault="00072916">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50705498"/>
            <w:lock w:val="sdtContentLocked"/>
            <w:placeholder>
              <w:docPart w:val="GBC22222222222222222222222222222"/>
            </w:placeholder>
          </w:sdtPr>
          <w:sdtContent>
            <w:p w:rsidR="00A9320C" w:rsidRDefault="00F92AB6" w:rsidP="00A9320C">
              <w:r>
                <w:fldChar w:fldCharType="begin"/>
              </w:r>
              <w:r w:rsidR="00A9320C">
                <w:instrText xml:space="preserve">MACROBUTTON  SnrToggleCheckbox □适用 </w:instrText>
              </w:r>
              <w:r>
                <w:fldChar w:fldCharType="end"/>
              </w:r>
              <w:r>
                <w:fldChar w:fldCharType="begin"/>
              </w:r>
              <w:r w:rsidR="00A9320C">
                <w:instrText xml:space="preserve"> MACROBUTTON  SnrToggleCheckbox √不适用 </w:instrText>
              </w:r>
              <w:r>
                <w:fldChar w:fldCharType="end"/>
              </w:r>
            </w:p>
          </w:sdtContent>
        </w:sdt>
      </w:sdtContent>
    </w:sdt>
    <w:p w:rsidR="00E03563" w:rsidRDefault="00E03563" w:rsidP="00A9320C"/>
    <w:p w:rsidR="00A9320C" w:rsidRDefault="00A9320C" w:rsidP="00A9320C"/>
    <w:p w:rsidR="00E03563" w:rsidRDefault="00072916">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50705501"/>
        <w:lock w:val="sdtLocked"/>
        <w:placeholder>
          <w:docPart w:val="GBC22222222222222222222222222222"/>
        </w:placeholder>
      </w:sdtPr>
      <w:sdtContent>
        <w:p w:rsidR="00E03563" w:rsidRDefault="00072916" w:rsidP="005B5CE1">
          <w:pPr>
            <w:pStyle w:val="2"/>
            <w:numPr>
              <w:ilvl w:val="0"/>
              <w:numId w:val="41"/>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50705500"/>
            <w:lock w:val="sdtLocked"/>
            <w:placeholder>
              <w:docPart w:val="GBC22222222222222222222222222222"/>
            </w:placeholder>
          </w:sdtPr>
          <w:sdtContent>
            <w:p w:rsidR="00F60065" w:rsidRDefault="00F60065" w:rsidP="00F60065">
              <w:r>
                <w:rPr>
                  <w:rFonts w:hint="eastAsia"/>
                </w:rPr>
                <w:t>（一）主要业务</w:t>
              </w:r>
            </w:p>
            <w:p w:rsidR="00F60065" w:rsidRDefault="00F60065" w:rsidP="00916246">
              <w:pPr>
                <w:spacing w:line="276" w:lineRule="auto"/>
                <w:ind w:firstLineChars="208" w:firstLine="437"/>
              </w:pPr>
              <w:r>
                <w:rPr>
                  <w:rFonts w:hint="eastAsia"/>
                </w:rPr>
                <w:t>公司主要业务为关节轴承、圆锥滚子轴承、齿轮/变速箱、电脑针织机械的研发、生产与销售。其中，母公司核心业务关节轴承的营业收入占据集团销售规模的半壁江山，产品主要应用于国内工程机械、载重汽车、冶金矿山、水利工程、建筑路桥、航空军工等领域，出口欧美等四十多个国家和地区；永轴公司生产经营圆锥滚子轴承，产品配套于工程机械、载重汽车并出口海外市场；三齿公司生产经营齿轮，下游配套行业为国内工程机械；红旗股份生产经营电脑针织机械，产品应用于国内织物编织行业并出口孟加拉等海外市场。报告期，高端轴套、免维护十字轴、滚动功能部件等新建项</w:t>
              </w:r>
              <w:r w:rsidR="00B87920">
                <w:rPr>
                  <w:rFonts w:hint="eastAsia"/>
                </w:rPr>
                <w:t>营业</w:t>
              </w:r>
              <w:r>
                <w:rPr>
                  <w:rFonts w:hint="eastAsia"/>
                </w:rPr>
                <w:t>收入分别为</w:t>
              </w:r>
              <w:r w:rsidR="00E73331" w:rsidRPr="00E73331">
                <w:rPr>
                  <w:rFonts w:hint="eastAsia"/>
                </w:rPr>
                <w:t>3</w:t>
              </w:r>
              <w:r w:rsidR="008A674D">
                <w:rPr>
                  <w:rFonts w:hint="eastAsia"/>
                </w:rPr>
                <w:t>,</w:t>
              </w:r>
              <w:r w:rsidR="00E73331" w:rsidRPr="00E73331">
                <w:rPr>
                  <w:rFonts w:hint="eastAsia"/>
                </w:rPr>
                <w:t>371</w:t>
              </w:r>
              <w:r w:rsidRPr="00E73331">
                <w:rPr>
                  <w:rFonts w:hint="eastAsia"/>
                </w:rPr>
                <w:t>万</w:t>
              </w:r>
              <w:r>
                <w:rPr>
                  <w:rFonts w:hint="eastAsia"/>
                </w:rPr>
                <w:t>元</w:t>
              </w:r>
              <w:r w:rsidR="00F953F4" w:rsidRPr="00E73331">
                <w:rPr>
                  <w:rFonts w:hint="eastAsia"/>
                </w:rPr>
                <w:t>、</w:t>
              </w:r>
              <w:r w:rsidR="00A50472">
                <w:rPr>
                  <w:rFonts w:hint="eastAsia"/>
                </w:rPr>
                <w:t>962</w:t>
              </w:r>
              <w:r w:rsidR="00F953F4" w:rsidRPr="00277F97">
                <w:rPr>
                  <w:rFonts w:hint="eastAsia"/>
                </w:rPr>
                <w:t>万元</w:t>
              </w:r>
              <w:r w:rsidR="00F953F4" w:rsidRPr="00E73331">
                <w:rPr>
                  <w:rFonts w:hint="eastAsia"/>
                </w:rPr>
                <w:t>和</w:t>
              </w:r>
              <w:r w:rsidR="00F953F4">
                <w:rPr>
                  <w:rFonts w:hint="eastAsia"/>
                </w:rPr>
                <w:t>2</w:t>
              </w:r>
              <w:r w:rsidR="008A674D">
                <w:rPr>
                  <w:rFonts w:hint="eastAsia"/>
                </w:rPr>
                <w:t>,</w:t>
              </w:r>
              <w:r w:rsidR="00F953F4">
                <w:rPr>
                  <w:rFonts w:hint="eastAsia"/>
                </w:rPr>
                <w:t>802</w:t>
              </w:r>
              <w:r w:rsidR="00F953F4" w:rsidRPr="00E73331">
                <w:rPr>
                  <w:rFonts w:hint="eastAsia"/>
                </w:rPr>
                <w:t>万元</w:t>
              </w:r>
              <w:r>
                <w:rPr>
                  <w:rFonts w:hint="eastAsia"/>
                </w:rPr>
                <w:t>，经营规模仍然较小。</w:t>
              </w:r>
            </w:p>
            <w:p w:rsidR="00F60065" w:rsidRDefault="00F60065" w:rsidP="00916246">
              <w:pPr>
                <w:spacing w:line="276" w:lineRule="auto"/>
                <w:ind w:firstLineChars="208" w:firstLine="437"/>
              </w:pPr>
              <w:r>
                <w:rPr>
                  <w:rFonts w:hint="eastAsia"/>
                </w:rPr>
                <w:t>（二）经营模式</w:t>
              </w:r>
            </w:p>
            <w:p w:rsidR="00F60065" w:rsidRDefault="00F60065" w:rsidP="00916246">
              <w:pPr>
                <w:spacing w:line="276" w:lineRule="auto"/>
                <w:ind w:firstLineChars="208" w:firstLine="437"/>
              </w:pPr>
              <w:r>
                <w:rPr>
                  <w:rFonts w:hint="eastAsia"/>
                </w:rPr>
                <w:t>公司关节轴承、圆锥滚子轴承、齿轮/变速箱产业链完整，生产工序主要包括：钢材-锻造-车加工-热处理-磨加工-表面处理（关节轴承）-装配-产成品。产品以自制为主，以外协、外购分工协作为辅；生产组织多数采用“以单定产”模式，少量长线产品采取“预测生产”方式；国内市场采用直销模式，出口市场以直销和代理相结合。</w:t>
              </w:r>
            </w:p>
            <w:p w:rsidR="00F60065" w:rsidRDefault="00F60065" w:rsidP="00916246">
              <w:pPr>
                <w:spacing w:line="276" w:lineRule="auto"/>
                <w:ind w:firstLineChars="208" w:firstLine="437"/>
              </w:pPr>
              <w:r>
                <w:rPr>
                  <w:rFonts w:hint="eastAsia"/>
                </w:rPr>
                <w:t>电脑针织机械的生产以组装为主，除针板等主要机械件部分自产外，电子控制系统、铸件及其它配件均采用外协、外购方式。国内国际市场销售模式以代理为主、直销为辅。</w:t>
              </w:r>
            </w:p>
            <w:p w:rsidR="00F60065" w:rsidRDefault="00F60065" w:rsidP="00916246">
              <w:pPr>
                <w:spacing w:line="276" w:lineRule="auto"/>
                <w:ind w:firstLineChars="208" w:firstLine="437"/>
              </w:pPr>
              <w:r>
                <w:rPr>
                  <w:rFonts w:hint="eastAsia"/>
                </w:rPr>
                <w:t>（三）行业情况</w:t>
              </w:r>
            </w:p>
            <w:p w:rsidR="00F60065" w:rsidRDefault="00F60065" w:rsidP="00916246">
              <w:pPr>
                <w:spacing w:line="276" w:lineRule="auto"/>
                <w:ind w:firstLineChars="208" w:firstLine="437"/>
              </w:pPr>
              <w:r>
                <w:rPr>
                  <w:rFonts w:hint="eastAsia"/>
                </w:rPr>
                <w:t>公司主营业务关节轴承、圆锥滚子轴承、齿轮/变速箱</w:t>
              </w:r>
              <w:r w:rsidR="00BD7616">
                <w:rPr>
                  <w:rFonts w:hint="eastAsia"/>
                </w:rPr>
                <w:t>隶属</w:t>
              </w:r>
              <w:r>
                <w:rPr>
                  <w:rFonts w:hint="eastAsia"/>
                </w:rPr>
                <w:t>机械零部件制造业，行业周期性强，</w:t>
              </w:r>
              <w:r w:rsidR="00BD7616">
                <w:rPr>
                  <w:rFonts w:hint="eastAsia"/>
                </w:rPr>
                <w:t>国内外</w:t>
              </w:r>
              <w:r>
                <w:rPr>
                  <w:rFonts w:hint="eastAsia"/>
                </w:rPr>
                <w:t>经济形势、特别是投资增速对行业发展影响巨大。</w:t>
              </w:r>
            </w:p>
            <w:p w:rsidR="00E03563" w:rsidRDefault="00F60065" w:rsidP="00916246">
              <w:pPr>
                <w:ind w:firstLineChars="200" w:firstLine="420"/>
              </w:pPr>
              <w:r>
                <w:rPr>
                  <w:rFonts w:hint="eastAsia"/>
                </w:rPr>
                <w:t>报告期，</w:t>
              </w:r>
              <w:r w:rsidR="00A51F50">
                <w:rPr>
                  <w:rFonts w:hint="eastAsia"/>
                </w:rPr>
                <w:t>全球经济增速放缓，</w:t>
              </w:r>
              <w:r w:rsidR="00966910">
                <w:rPr>
                  <w:rFonts w:hint="eastAsia"/>
                </w:rPr>
                <w:t>行业</w:t>
              </w:r>
              <w:r w:rsidR="00AC54CF">
                <w:rPr>
                  <w:rFonts w:hint="eastAsia"/>
                </w:rPr>
                <w:t>走势“前高后平”，企业经营环境恶</w:t>
              </w:r>
              <w:r w:rsidR="00D06102">
                <w:rPr>
                  <w:rFonts w:hint="eastAsia"/>
                </w:rPr>
                <w:t>化。</w:t>
              </w:r>
              <w:r w:rsidR="00A51F50" w:rsidRPr="00ED7E36">
                <w:rPr>
                  <w:rFonts w:hint="eastAsia"/>
                </w:rPr>
                <w:t>中美贸易摩擦</w:t>
              </w:r>
              <w:r w:rsidR="00966910" w:rsidRPr="00ED7E36">
                <w:rPr>
                  <w:rFonts w:hint="eastAsia"/>
                </w:rPr>
                <w:t>急剧</w:t>
              </w:r>
              <w:r w:rsidR="00A51F50" w:rsidRPr="00ED7E36">
                <w:rPr>
                  <w:rFonts w:hint="eastAsia"/>
                </w:rPr>
                <w:t>升温，净出口拉动力下降，</w:t>
              </w:r>
              <w:bookmarkStart w:id="19" w:name="OLE_LINK1"/>
              <w:bookmarkStart w:id="20" w:name="OLE_LINK6"/>
              <w:r w:rsidR="00A51F50" w:rsidRPr="00ED7E36">
                <w:rPr>
                  <w:rFonts w:hint="eastAsia"/>
                </w:rPr>
                <w:t>政策红利及市场主机更新换代的边际效应减弱，</w:t>
              </w:r>
              <w:bookmarkEnd w:id="19"/>
              <w:bookmarkEnd w:id="20"/>
              <w:r w:rsidR="00A51F50" w:rsidRPr="00ED7E36">
                <w:rPr>
                  <w:rFonts w:hint="eastAsia"/>
                </w:rPr>
                <w:t>国内制造业与房地产投资见顶回落，</w:t>
              </w:r>
              <w:r w:rsidR="002B710B" w:rsidRPr="00ED7E36">
                <w:rPr>
                  <w:rFonts w:hint="eastAsia"/>
                </w:rPr>
                <w:t>新旧动能</w:t>
              </w:r>
              <w:r w:rsidR="00966910" w:rsidRPr="00ED7E36">
                <w:rPr>
                  <w:rFonts w:hint="eastAsia"/>
                </w:rPr>
                <w:t>衔接滞后</w:t>
              </w:r>
              <w:r w:rsidR="002B710B" w:rsidRPr="00ED7E36">
                <w:rPr>
                  <w:rFonts w:hint="eastAsia"/>
                </w:rPr>
                <w:t>，行业景气度回调，</w:t>
              </w:r>
              <w:r w:rsidR="00966910" w:rsidRPr="00ED7E36">
                <w:rPr>
                  <w:rFonts w:hint="eastAsia"/>
                </w:rPr>
                <w:t>下半年以来国内工程机械和重汽等下游主要配套行业增长趋于放缓，</w:t>
              </w:r>
              <w:r w:rsidR="00FD78B9" w:rsidRPr="00ED7E36">
                <w:rPr>
                  <w:rFonts w:hint="eastAsia"/>
                </w:rPr>
                <w:t>持续二年“产销两旺”的高增长</w:t>
              </w:r>
              <w:r w:rsidR="00ED7E36" w:rsidRPr="00ED7E36">
                <w:rPr>
                  <w:rFonts w:hint="eastAsia"/>
                </w:rPr>
                <w:t>暂告一段落</w:t>
              </w:r>
              <w:r w:rsidR="00FD78B9" w:rsidRPr="00ED7E36">
                <w:rPr>
                  <w:rFonts w:hint="eastAsia"/>
                </w:rPr>
                <w:t>，</w:t>
              </w:r>
              <w:r w:rsidR="00966910" w:rsidRPr="00ED7E36">
                <w:rPr>
                  <w:rFonts w:hint="eastAsia"/>
                </w:rPr>
                <w:t>市场需求</w:t>
              </w:r>
              <w:r w:rsidR="00ED7E36">
                <w:rPr>
                  <w:rFonts w:hint="eastAsia"/>
                </w:rPr>
                <w:t>回落</w:t>
              </w:r>
              <w:r w:rsidR="00966910" w:rsidRPr="00ED7E36">
                <w:rPr>
                  <w:rFonts w:hint="eastAsia"/>
                </w:rPr>
                <w:t>，</w:t>
              </w:r>
              <w:r w:rsidR="00ED7E36">
                <w:rPr>
                  <w:rFonts w:hint="eastAsia"/>
                </w:rPr>
                <w:t>行业竞争加剧，</w:t>
              </w:r>
              <w:r w:rsidR="00D06102" w:rsidRPr="00ED7E36">
                <w:rPr>
                  <w:rFonts w:hint="eastAsia"/>
                </w:rPr>
                <w:t>客户</w:t>
              </w:r>
              <w:r w:rsidR="00ED7E36">
                <w:rPr>
                  <w:rFonts w:hint="eastAsia"/>
                </w:rPr>
                <w:t>通过</w:t>
              </w:r>
              <w:r w:rsidR="00ED7E36" w:rsidRPr="00ED7E36">
                <w:rPr>
                  <w:rFonts w:hint="eastAsia"/>
                </w:rPr>
                <w:t>减量压价</w:t>
              </w:r>
              <w:r w:rsidR="00ED7E36">
                <w:rPr>
                  <w:rFonts w:hint="eastAsia"/>
                </w:rPr>
                <w:t>转移经营压力</w:t>
              </w:r>
              <w:r w:rsidR="00D06102" w:rsidRPr="00ED7E36">
                <w:rPr>
                  <w:rFonts w:hint="eastAsia"/>
                </w:rPr>
                <w:t>，</w:t>
              </w:r>
              <w:r w:rsidR="00ED7E36" w:rsidRPr="00ED7E36">
                <w:rPr>
                  <w:rFonts w:hint="eastAsia"/>
                </w:rPr>
                <w:t>加之</w:t>
              </w:r>
              <w:r w:rsidR="00D06102" w:rsidRPr="00ED7E36">
                <w:rPr>
                  <w:rFonts w:hint="eastAsia"/>
                </w:rPr>
                <w:t>原材料与人工成本上涨，</w:t>
              </w:r>
              <w:r w:rsidR="00ED7E36" w:rsidRPr="00ED7E36">
                <w:rPr>
                  <w:rFonts w:hint="eastAsia"/>
                </w:rPr>
                <w:t>供需两端</w:t>
              </w:r>
              <w:r w:rsidR="00864859">
                <w:rPr>
                  <w:rFonts w:hint="eastAsia"/>
                </w:rPr>
                <w:t>挤压</w:t>
              </w:r>
              <w:r w:rsidR="00ED7E36" w:rsidRPr="00ED7E36">
                <w:rPr>
                  <w:rFonts w:hint="eastAsia"/>
                </w:rPr>
                <w:t>，</w:t>
              </w:r>
              <w:r w:rsidR="00864859">
                <w:rPr>
                  <w:rFonts w:hint="eastAsia"/>
                </w:rPr>
                <w:t>企业边际利润下降，</w:t>
              </w:r>
              <w:r w:rsidR="00ED7E36" w:rsidRPr="00ED7E36">
                <w:rPr>
                  <w:rFonts w:hint="eastAsia"/>
                </w:rPr>
                <w:t>经营难度</w:t>
              </w:r>
              <w:r w:rsidR="00864859">
                <w:rPr>
                  <w:rFonts w:hint="eastAsia"/>
                </w:rPr>
                <w:t>加大</w:t>
              </w:r>
              <w:r w:rsidR="00ED7E36" w:rsidRPr="00ED7E36">
                <w:rPr>
                  <w:rFonts w:hint="eastAsia"/>
                </w:rPr>
                <w:t>。</w:t>
              </w:r>
            </w:p>
          </w:sdtContent>
        </w:sdt>
      </w:sdtContent>
    </w:sdt>
    <w:p w:rsidR="00E03563" w:rsidRDefault="00E03563"/>
    <w:p w:rsidR="00E03563" w:rsidRDefault="00072916" w:rsidP="005B5CE1">
      <w:pPr>
        <w:pStyle w:val="2"/>
        <w:numPr>
          <w:ilvl w:val="0"/>
          <w:numId w:val="41"/>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50705502"/>
        <w:lock w:val="sdtContentLocked"/>
        <w:placeholder>
          <w:docPart w:val="GBC22222222222222222222222222222"/>
        </w:placeholder>
      </w:sdtPr>
      <w:sdtContent>
        <w:p w:rsidR="00A9320C" w:rsidRDefault="00F92AB6" w:rsidP="00A9320C">
          <w:pPr>
            <w:rPr>
              <w:szCs w:val="21"/>
            </w:rPr>
          </w:pPr>
          <w:r>
            <w:fldChar w:fldCharType="begin"/>
          </w:r>
          <w:r w:rsidR="00A9320C">
            <w:instrText xml:space="preserve">MACROBUTTON  SnrToggleCheckbox □适用 </w:instrText>
          </w:r>
          <w:r>
            <w:fldChar w:fldCharType="end"/>
          </w:r>
          <w:r>
            <w:fldChar w:fldCharType="begin"/>
          </w:r>
          <w:r w:rsidR="00A9320C">
            <w:instrText xml:space="preserve"> MACROBUTTON  SnrToggleCheckbox √不适用 </w:instrText>
          </w:r>
          <w:r>
            <w:fldChar w:fldCharType="end"/>
          </w: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50705505"/>
        <w:lock w:val="sdtLocked"/>
        <w:placeholder>
          <w:docPart w:val="GBC22222222222222222222222222222"/>
        </w:placeholder>
      </w:sdtPr>
      <w:sdtContent>
        <w:p w:rsidR="00E03563" w:rsidRDefault="00072916" w:rsidP="005B5CE1">
          <w:pPr>
            <w:pStyle w:val="2"/>
            <w:numPr>
              <w:ilvl w:val="0"/>
              <w:numId w:val="41"/>
            </w:numPr>
            <w:tabs>
              <w:tab w:val="left" w:pos="426"/>
            </w:tabs>
            <w:jc w:val="left"/>
          </w:pPr>
          <w:r>
            <w:rPr>
              <w:rFonts w:hint="eastAsia"/>
            </w:rPr>
            <w:t>报告期内核心竞争力分析</w:t>
          </w:r>
        </w:p>
        <w:sdt>
          <w:sdtPr>
            <w:alias w:val="是否适用：报告期内核心竞争力分析[双击切换]"/>
            <w:tag w:val="_GBC_a03591f0f7444c9b8f5c55d6f75c3136"/>
            <w:id w:val="50705503"/>
            <w:lock w:val="sdtContentLocked"/>
            <w:placeholder>
              <w:docPart w:val="GBC22222222222222222222222222222"/>
            </w:placeholder>
          </w:sdtPr>
          <w:sdtContent>
            <w:p w:rsidR="00E03563" w:rsidRDefault="00F92AB6">
              <w:r>
                <w:fldChar w:fldCharType="begin"/>
              </w:r>
              <w:r w:rsidR="00864859">
                <w:instrText xml:space="preserve">MACROBUTTON  SnrToggleCheckbox √适用 </w:instrText>
              </w:r>
              <w:r>
                <w:fldChar w:fldCharType="end"/>
              </w:r>
              <w:r>
                <w:fldChar w:fldCharType="begin"/>
              </w:r>
              <w:r w:rsidR="00864859">
                <w:instrText xml:space="preserve"> MACROBUTTON  SnrToggleCheckbox □不适用 </w:instrText>
              </w:r>
              <w:r>
                <w:fldChar w:fldCharType="end"/>
              </w:r>
            </w:p>
          </w:sdtContent>
        </w:sdt>
        <w:sdt>
          <w:sdtPr>
            <w:rPr>
              <w:rFonts w:hint="eastAsia"/>
            </w:rPr>
            <w:alias w:val="报告期内核心竞争力分析"/>
            <w:tag w:val="_GBC_956a57b53cd74344a32f2309bcc5f344"/>
            <w:id w:val="50705504"/>
            <w:lock w:val="sdtLocked"/>
            <w:placeholder>
              <w:docPart w:val="GBC22222222222222222222222222222"/>
            </w:placeholder>
          </w:sdtPr>
          <w:sdtContent>
            <w:p w:rsidR="00864859" w:rsidRPr="00F012AA" w:rsidRDefault="00864859" w:rsidP="00916246">
              <w:pPr>
                <w:ind w:firstLineChars="200" w:firstLine="420"/>
              </w:pPr>
              <w:r>
                <w:rPr>
                  <w:rFonts w:hint="eastAsia"/>
                </w:rPr>
                <w:t>公司是国内最大的关节轴承供应商和最大出口商，关节轴承品种齐全，制造链完整，拥有向心、角接触、推力、杆端、球头杆端和带座带锁口等六大类型、60个系列</w:t>
              </w:r>
              <w:r w:rsidRPr="00F012AA">
                <w:rPr>
                  <w:rFonts w:hint="eastAsia"/>
                </w:rPr>
                <w:t>、6800多个品种的关节轴承产品，拥有独具特色的柔性精益制造体系，具备同时组织生产1500种以上关节轴承的能力，可适应多品种小批量及大规模批量订单的生产。</w:t>
              </w:r>
            </w:p>
            <w:p w:rsidR="00864859" w:rsidRPr="00F012AA" w:rsidRDefault="00864859" w:rsidP="00916246">
              <w:pPr>
                <w:ind w:firstLineChars="200" w:firstLine="420"/>
              </w:pPr>
              <w:r w:rsidRPr="00F012AA">
                <w:rPr>
                  <w:rFonts w:hint="eastAsia"/>
                </w:rPr>
                <w:t>公司是关节轴承国家行业标准主起草单位，是国家滚动轴承标准化委员会关节轴承分技术委员会秘书处单位，承担关节轴承国家、行业标准的制修订工作，现有关节轴承国家标准共10项，公司参与制修订6项（其中主持制修订5项）；现有行业标准共6项全部由公司主持制修订。作为国内关节轴承行业龙头企业，公司代表中国参加关节轴承国际标准制订，提出关节轴承静载荷、动载荷及寿命两项提案并获得通过，提升行业国际话语权。</w:t>
              </w:r>
            </w:p>
            <w:p w:rsidR="00864859" w:rsidRPr="00864859" w:rsidRDefault="00864859" w:rsidP="00916246">
              <w:pPr>
                <w:ind w:firstLineChars="200" w:firstLine="420"/>
                <w:rPr>
                  <w:rFonts w:asciiTheme="minorEastAsia" w:eastAsiaTheme="minorEastAsia" w:hAnsiTheme="minorEastAsia"/>
                  <w:szCs w:val="21"/>
                </w:rPr>
              </w:pPr>
              <w:r w:rsidRPr="00F012AA">
                <w:rPr>
                  <w:rFonts w:hint="eastAsia"/>
                </w:rPr>
                <w:t>公司研发体系完善，拥有全国唯一的关节轴承研究所、博士后科研工作站、国家认定企业技术中心、福建省工程技术研究中心和重点实验室</w:t>
              </w:r>
              <w:r w:rsidRPr="00F012AA">
                <w:rPr>
                  <w:rFonts w:asciiTheme="minorEastAsia" w:eastAsiaTheme="minorEastAsia" w:hAnsiTheme="minorEastAsia" w:hint="eastAsia"/>
                  <w:szCs w:val="21"/>
                </w:rPr>
                <w:t>，获批“福建省高端关节轴承工程研究中心”建设，；研发能力突出，拥有经验丰富的关节轴承设计、制造、工艺装备等方面的专家，承担国家科技支撑计划等国家、省级重大技术专项，年开发新产品300种以上，"关节轴承产品技术创新平台建设"、“高端自润滑关节轴承研发及产业化”获福建省科技进步一等奖；关节轴承检测与实验中心室通过中国合格评定实</w:t>
              </w:r>
              <w:r w:rsidRPr="004D355C">
                <w:rPr>
                  <w:rFonts w:asciiTheme="minorEastAsia" w:eastAsiaTheme="minorEastAsia" w:hAnsiTheme="minorEastAsia" w:hint="eastAsia"/>
                  <w:szCs w:val="21"/>
                </w:rPr>
                <w:t>验室认可委员会（CNAS）的ISO/IEC17025认可，检测试验设备国际先进、国内领先水平，出具的检测报告具有权威性</w:t>
              </w:r>
              <w:r w:rsidR="004D355C" w:rsidRPr="004D355C">
                <w:rPr>
                  <w:rFonts w:asciiTheme="minorEastAsia" w:eastAsiaTheme="minorEastAsia" w:hAnsiTheme="minorEastAsia" w:hint="eastAsia"/>
                  <w:szCs w:val="21"/>
                </w:rPr>
                <w:t>；</w:t>
              </w:r>
              <w:r w:rsidR="004D355C" w:rsidRPr="004D355C">
                <w:rPr>
                  <w:rFonts w:hint="eastAsia"/>
                  <w:szCs w:val="21"/>
                </w:rPr>
                <w:t>公司既能研制AS和EN标准航空关节轴承，又能研制各类非标航空关节轴承，通过关节轴承领域最权威实验机构——美国海军航空司令部（NAVAIR）实验室最严格的A标轴承认证，是国内唯一通过认证的企业，所研制的8类6000余种规格航空关节轴承被列入美国政府采购合格产品目录（QPL－AS81820）</w:t>
              </w:r>
              <w:r w:rsidRPr="004D355C">
                <w:rPr>
                  <w:rFonts w:asciiTheme="minorEastAsia" w:eastAsiaTheme="minorEastAsia" w:hAnsiTheme="minorEastAsia" w:hint="eastAsia"/>
                  <w:szCs w:val="21"/>
                </w:rPr>
                <w:t>。</w:t>
              </w:r>
              <w:r w:rsidRPr="00F11835">
                <w:rPr>
                  <w:rFonts w:asciiTheme="minorEastAsia" w:eastAsiaTheme="minorEastAsia" w:hAnsiTheme="minorEastAsia" w:hint="eastAsia"/>
                  <w:szCs w:val="21"/>
                </w:rPr>
                <w:t>关节轴承获授权专利68个，其中发明专利35个（含</w:t>
              </w:r>
              <w:r w:rsidRPr="00F11835">
                <w:rPr>
                  <w:rFonts w:asciiTheme="minorEastAsia" w:eastAsiaTheme="minorEastAsia" w:hAnsiTheme="minorEastAsia"/>
                  <w:szCs w:val="21"/>
                </w:rPr>
                <w:t>2</w:t>
              </w:r>
              <w:r w:rsidRPr="00F11835">
                <w:rPr>
                  <w:rFonts w:asciiTheme="minorEastAsia" w:eastAsiaTheme="minorEastAsia" w:hAnsiTheme="minorEastAsia" w:hint="eastAsia"/>
                  <w:szCs w:val="21"/>
                </w:rPr>
                <w:t>项国防发明专利）。</w:t>
              </w:r>
            </w:p>
            <w:p w:rsidR="00E03563" w:rsidRDefault="00864859" w:rsidP="00916246">
              <w:pPr>
                <w:ind w:firstLineChars="200" w:firstLine="420"/>
              </w:pPr>
              <w:r w:rsidRPr="00CC557A">
                <w:rPr>
                  <w:rFonts w:hint="eastAsia"/>
                </w:rPr>
                <w:t>公司关节轴承产品质量稳定，</w:t>
              </w:r>
              <w:r>
                <w:rPr>
                  <w:rFonts w:hint="eastAsia"/>
                </w:rPr>
                <w:t>性价比优势突出，</w:t>
              </w:r>
              <w:r w:rsidRPr="00CC557A">
                <w:rPr>
                  <w:rFonts w:hint="eastAsia"/>
                </w:rPr>
                <w:t>产品远销欧美等四十多个国家和地区，获得了各行业重点龙头客户的普遍认可，建立了稳定、忠诚的客户群。产品广泛配套国内知名工程机械、载重汽车主机市场，成功进入卡特彼勒、林德公司、沃尔沃等跨国公司全球采购体系；产品成功配套中科院正负电子对撞机、神州系列、嫦娥奔月</w:t>
              </w:r>
              <w:r>
                <w:rPr>
                  <w:rFonts w:hint="eastAsia"/>
                </w:rPr>
                <w:t>、长征五号火箭</w:t>
              </w:r>
              <w:r w:rsidRPr="00CC557A">
                <w:rPr>
                  <w:rFonts w:hint="eastAsia"/>
                </w:rPr>
                <w:t>等国家重点科研及</w:t>
              </w:r>
              <w:r w:rsidR="004D355C">
                <w:rPr>
                  <w:rFonts w:hint="eastAsia"/>
                </w:rPr>
                <w:t>航空</w:t>
              </w:r>
              <w:r w:rsidRPr="00CC557A">
                <w:rPr>
                  <w:rFonts w:hint="eastAsia"/>
                </w:rPr>
                <w:t>航天工程项目。公司拥有"军工三证"，</w:t>
              </w:r>
              <w:r>
                <w:rPr>
                  <w:rFonts w:hint="eastAsia"/>
                </w:rPr>
                <w:t>并</w:t>
              </w:r>
              <w:r w:rsidRPr="00CC557A">
                <w:rPr>
                  <w:rFonts w:hint="eastAsia"/>
                </w:rPr>
                <w:t>获得武器装备承制资格单位认证，承担航空关节轴承共性技术研究及多项国内军用民用航空关节轴承国产</w:t>
              </w:r>
              <w:r>
                <w:rPr>
                  <w:rFonts w:hint="eastAsia"/>
                </w:rPr>
                <w:t>化研制配套任务，业务领域已逐步从单一的民品制造转向军民融合。</w:t>
              </w:r>
            </w:p>
          </w:sdtContent>
        </w:sdt>
      </w:sdtContent>
    </w:sdt>
    <w:p w:rsidR="00E03563" w:rsidRDefault="00E03563"/>
    <w:p w:rsidR="00E03563" w:rsidRDefault="00E03563"/>
    <w:p w:rsidR="00E03563" w:rsidRDefault="00072916">
      <w:pPr>
        <w:pStyle w:val="10"/>
        <w:numPr>
          <w:ilvl w:val="0"/>
          <w:numId w:val="3"/>
        </w:numPr>
        <w:ind w:left="498" w:hangingChars="177" w:hanging="498"/>
      </w:pPr>
      <w:bookmarkStart w:id="21" w:name="_Toc469563078"/>
      <w:r>
        <w:rPr>
          <w:rFonts w:hint="eastAsia"/>
        </w:rPr>
        <w:t>经营情况讨论与分析</w:t>
      </w:r>
      <w:bookmarkEnd w:id="21"/>
      <w:r>
        <w:t xml:space="preserve"> </w:t>
      </w:r>
    </w:p>
    <w:sdt>
      <w:sdtPr>
        <w:rPr>
          <w:rFonts w:ascii="宋体" w:hAnsi="宋体" w:cs="宋体" w:hint="eastAsia"/>
          <w:b w:val="0"/>
          <w:bCs w:val="0"/>
          <w:kern w:val="0"/>
          <w:szCs w:val="24"/>
        </w:rPr>
        <w:alias w:val="模块:管理层讨论与分析"/>
        <w:tag w:val="_SEC_465bd2646eb04eab8e1c01ba688faf29"/>
        <w:id w:val="50705507"/>
        <w:lock w:val="sdtLocked"/>
        <w:placeholder>
          <w:docPart w:val="GBC22222222222222222222222222222"/>
        </w:placeholder>
      </w:sdtPr>
      <w:sdtEndPr>
        <w:rPr>
          <w:rFonts w:asciiTheme="minorEastAsia" w:eastAsiaTheme="minorEastAsia" w:hAnsiTheme="minorEastAsia"/>
        </w:rPr>
      </w:sdtEndPr>
      <w:sdtContent>
        <w:p w:rsidR="00E03563" w:rsidRDefault="00072916" w:rsidP="005B5CE1">
          <w:pPr>
            <w:pStyle w:val="2"/>
            <w:numPr>
              <w:ilvl w:val="0"/>
              <w:numId w:val="1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50705506"/>
            <w:lock w:val="sdtLocked"/>
            <w:placeholder>
              <w:docPart w:val="GBC22222222222222222222222222222"/>
            </w:placeholder>
          </w:sdtPr>
          <w:sdtContent>
            <w:p w:rsidR="00A073BC" w:rsidRPr="00A073BC" w:rsidRDefault="00A073BC" w:rsidP="00916246">
              <w:pPr>
                <w:adjustRightInd w:val="0"/>
                <w:snapToGrid w:val="0"/>
                <w:ind w:firstLineChars="200" w:firstLine="420"/>
              </w:pPr>
              <w:r w:rsidRPr="00A073BC">
                <w:rPr>
                  <w:rFonts w:hint="eastAsia"/>
                </w:rPr>
                <w:t>过去的一年，国际形势风云</w:t>
              </w:r>
              <w:r w:rsidR="001F2440">
                <w:rPr>
                  <w:rFonts w:hint="eastAsia"/>
                </w:rPr>
                <w:t>变幻</w:t>
              </w:r>
              <w:r w:rsidRPr="00A073BC">
                <w:rPr>
                  <w:rFonts w:hint="eastAsia"/>
                </w:rPr>
                <w:t>，大国博弈波涛汹涌，中美贸易摩擦升温，全球化进程遭遇挫折，加之国内制造业与房地产投资见顶回落，净出口拉动力减弱，新旧发展动力转换不足，国内经济下行压力加大，行业景气度回调，下半年以来公司主要配套领域工程机械、载重汽车增速趋于放缓， 2016年以来持续二年“产销两旺”高速增长</w:t>
              </w:r>
              <w:r w:rsidR="00E73331">
                <w:rPr>
                  <w:rFonts w:hint="eastAsia"/>
                </w:rPr>
                <w:t>周期</w:t>
              </w:r>
              <w:r w:rsidRPr="00A073BC">
                <w:rPr>
                  <w:rFonts w:hint="eastAsia"/>
                </w:rPr>
                <w:t>就此告一段落，市场需求逐步降温，客户订单减少，行业走势“</w:t>
              </w:r>
              <w:r w:rsidR="00E73331">
                <w:rPr>
                  <w:rFonts w:hint="eastAsia"/>
                </w:rPr>
                <w:t>先扬</w:t>
              </w:r>
              <w:r w:rsidRPr="00A073BC">
                <w:rPr>
                  <w:rFonts w:hint="eastAsia"/>
                </w:rPr>
                <w:t>后</w:t>
              </w:r>
              <w:r w:rsidR="00E73331">
                <w:rPr>
                  <w:rFonts w:hint="eastAsia"/>
                </w:rPr>
                <w:t>抑</w:t>
              </w:r>
              <w:r w:rsidRPr="00A073BC">
                <w:rPr>
                  <w:rFonts w:hint="eastAsia"/>
                </w:rPr>
                <w:t>”，</w:t>
              </w:r>
              <w:r w:rsidR="00E73331">
                <w:rPr>
                  <w:rFonts w:hint="eastAsia"/>
                </w:rPr>
                <w:t>企业</w:t>
              </w:r>
              <w:r w:rsidRPr="00A073BC">
                <w:rPr>
                  <w:rFonts w:hint="eastAsia"/>
                </w:rPr>
                <w:t>面对</w:t>
              </w:r>
              <w:r w:rsidR="00E73331">
                <w:rPr>
                  <w:rFonts w:hint="eastAsia"/>
                </w:rPr>
                <w:t>新的</w:t>
              </w:r>
              <w:r w:rsidRPr="00A073BC">
                <w:rPr>
                  <w:rFonts w:hint="eastAsia"/>
                </w:rPr>
                <w:t>压力</w:t>
              </w:r>
              <w:r w:rsidR="00E73331">
                <w:rPr>
                  <w:rFonts w:hint="eastAsia"/>
                </w:rPr>
                <w:t>和</w:t>
              </w:r>
              <w:r w:rsidRPr="00A073BC">
                <w:rPr>
                  <w:rFonts w:hint="eastAsia"/>
                </w:rPr>
                <w:t>挑战</w:t>
              </w:r>
              <w:r w:rsidR="00E73331">
                <w:rPr>
                  <w:rFonts w:hint="eastAsia"/>
                </w:rPr>
                <w:t>。</w:t>
              </w:r>
              <w:r w:rsidRPr="00A073BC">
                <w:rPr>
                  <w:rFonts w:hint="eastAsia"/>
                </w:rPr>
                <w:t>董事会以党的十九大精神和习近平新时代中国特色社会主义思想为指引，围绕“一基多元”的发展战略和“十三五”战略规划，贯彻落实新发展理念，深化实施“质量年、创新年、效益年、作风年”活动；抢抓市场旺盛时机，响应客户需求，挖掘成本潜力，提高经营效率与效益；以创新为驱动，强化内部管理，加大改革力度，积极探索市场化运营机制，大力拓展“三新”市场，推进技术升级、产品升级、顾客升级，加快提质增效步伐，推动龙轴事业高质、快速发展。</w:t>
              </w:r>
              <w:r w:rsidR="001F2440" w:rsidRPr="001F2440">
                <w:rPr>
                  <w:rFonts w:hint="eastAsia"/>
                </w:rPr>
                <w:t>期间，公司入选国务院国企改革“双百行动”并作为福建省典型代表列入重点跟踪企业</w:t>
              </w:r>
              <w:r w:rsidR="001F2440" w:rsidRPr="001F2440">
                <w:t>,</w:t>
              </w:r>
              <w:r w:rsidR="001F2440" w:rsidRPr="001F2440">
                <w:rPr>
                  <w:rFonts w:hint="eastAsia"/>
                </w:rPr>
                <w:t>荣获中国机械工业科技进步奖二等奖，再次蝉联“全国文明单位”。</w:t>
              </w:r>
            </w:p>
            <w:p w:rsidR="00E03563" w:rsidRDefault="00F92AB6" w:rsidP="00916246">
              <w:pPr>
                <w:ind w:firstLineChars="200" w:firstLine="420"/>
                <w:rPr>
                  <w:rFonts w:asciiTheme="minorEastAsia" w:eastAsiaTheme="minorEastAsia" w:hAnsiTheme="minorEastAsia"/>
                </w:rPr>
              </w:pPr>
            </w:p>
          </w:sdtContent>
        </w:sdt>
      </w:sdtContent>
    </w:sdt>
    <w:p w:rsidR="00E03563" w:rsidRDefault="00E03563">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50705509"/>
        <w:lock w:val="sdtLocked"/>
        <w:placeholder>
          <w:docPart w:val="GBC22222222222222222222222222222"/>
        </w:placeholder>
      </w:sdtPr>
      <w:sdtEndPr>
        <w:rPr>
          <w:rFonts w:asciiTheme="minorEastAsia" w:eastAsiaTheme="minorEastAsia" w:hAnsiTheme="minorEastAsia"/>
          <w:color w:val="000000" w:themeColor="text1"/>
          <w:szCs w:val="21"/>
        </w:rPr>
      </w:sdtEndPr>
      <w:sdtContent>
        <w:p w:rsidR="00E03563" w:rsidRDefault="00072916" w:rsidP="005B5CE1">
          <w:pPr>
            <w:pStyle w:val="2"/>
            <w:numPr>
              <w:ilvl w:val="0"/>
              <w:numId w:val="17"/>
            </w:numPr>
            <w:ind w:left="368" w:hangingChars="175" w:hanging="368"/>
          </w:pPr>
          <w:r>
            <w:rPr>
              <w:rFonts w:hint="eastAsia"/>
            </w:rPr>
            <w:t>报告期内主要经营情况</w:t>
          </w:r>
        </w:p>
        <w:sdt>
          <w:sdtPr>
            <w:rPr>
              <w:rFonts w:hint="eastAsia"/>
            </w:rPr>
            <w:alias w:val="报告期内主要经营情况"/>
            <w:tag w:val="_GBC_655a1c6ffd2a454085e53e5538e3b2ef"/>
            <w:id w:val="50705508"/>
            <w:lock w:val="sdtLocked"/>
            <w:placeholder>
              <w:docPart w:val="GBC22222222222222222222222222222"/>
            </w:placeholder>
          </w:sdtPr>
          <w:sdtEndPr>
            <w:rPr>
              <w:rFonts w:asciiTheme="minorEastAsia" w:eastAsiaTheme="minorEastAsia" w:hAnsiTheme="minorEastAsia"/>
              <w:color w:val="000000" w:themeColor="text1"/>
              <w:szCs w:val="21"/>
            </w:rPr>
          </w:sdtEndPr>
          <w:sdtContent>
            <w:p w:rsidR="00E03563" w:rsidRPr="00D56E51" w:rsidRDefault="00A073BC" w:rsidP="00916246">
              <w:pPr>
                <w:ind w:firstLineChars="200" w:firstLine="420"/>
                <w:rPr>
                  <w:rFonts w:asciiTheme="minorEastAsia" w:eastAsiaTheme="minorEastAsia" w:hAnsiTheme="minorEastAsia"/>
                  <w:color w:val="FF0000"/>
                  <w:szCs w:val="21"/>
                </w:rPr>
              </w:pPr>
              <w:r>
                <w:rPr>
                  <w:rFonts w:hint="eastAsia"/>
                </w:rPr>
                <w:t>经过全员的不懈努力，</w:t>
              </w:r>
              <w:r w:rsidRPr="00507D42">
                <w:rPr>
                  <w:rFonts w:asciiTheme="minorEastAsia" w:eastAsiaTheme="minorEastAsia" w:hAnsiTheme="minorEastAsia" w:hint="eastAsia"/>
                  <w:szCs w:val="21"/>
                </w:rPr>
                <w:t>报告期公司经营</w:t>
              </w:r>
              <w:r>
                <w:rPr>
                  <w:rFonts w:asciiTheme="minorEastAsia" w:eastAsiaTheme="minorEastAsia" w:hAnsiTheme="minorEastAsia" w:hint="eastAsia"/>
                  <w:szCs w:val="21"/>
                </w:rPr>
                <w:t>逆势增长</w:t>
              </w:r>
              <w:r w:rsidRPr="00507D42">
                <w:rPr>
                  <w:rFonts w:asciiTheme="minorEastAsia" w:eastAsiaTheme="minorEastAsia" w:hAnsiTheme="minorEastAsia" w:hint="eastAsia"/>
                  <w:szCs w:val="21"/>
                </w:rPr>
                <w:t>，营业收入</w:t>
              </w:r>
              <w:r>
                <w:rPr>
                  <w:rFonts w:asciiTheme="minorEastAsia" w:eastAsiaTheme="minorEastAsia" w:hAnsiTheme="minorEastAsia" w:hint="eastAsia"/>
                  <w:szCs w:val="21"/>
                </w:rPr>
                <w:t>、</w:t>
              </w:r>
              <w:r w:rsidRPr="00D56E51">
                <w:rPr>
                  <w:rFonts w:asciiTheme="minorEastAsia" w:eastAsiaTheme="minorEastAsia" w:hAnsiTheme="minorEastAsia" w:hint="eastAsia"/>
                  <w:szCs w:val="21"/>
                </w:rPr>
                <w:t>利润等全面完成年度目标指标，集团及母公司营业收入再创历史新高。</w:t>
              </w:r>
              <w:r w:rsidRPr="00D56E51">
                <w:rPr>
                  <w:rFonts w:asciiTheme="minorEastAsia" w:eastAsiaTheme="minorEastAsia" w:hAnsiTheme="minorEastAsia" w:cs="楷体_GB2312" w:hint="eastAsia"/>
                  <w:szCs w:val="21"/>
                </w:rPr>
                <w:t>报告期末，公司资产总额</w:t>
              </w:r>
              <w:r w:rsidR="00E73331" w:rsidRPr="00D56E51">
                <w:rPr>
                  <w:rFonts w:asciiTheme="minorEastAsia" w:eastAsiaTheme="minorEastAsia" w:hAnsiTheme="minorEastAsia" w:hint="eastAsia"/>
                  <w:szCs w:val="21"/>
                </w:rPr>
                <w:t>总资产266,291.37万元，同比增</w:t>
              </w:r>
              <w:r w:rsidR="00E73331" w:rsidRPr="00D56E51">
                <w:rPr>
                  <w:rFonts w:asciiTheme="minorEastAsia" w:eastAsiaTheme="minorEastAsia" w:hAnsiTheme="minorEastAsia" w:hint="eastAsia"/>
                  <w:szCs w:val="21"/>
                </w:rPr>
                <w:lastRenderedPageBreak/>
                <w:t>长-5.21％％，净资</w:t>
              </w:r>
              <w:r w:rsidR="00E73331" w:rsidRPr="005123C2">
                <w:rPr>
                  <w:rFonts w:asciiTheme="minorEastAsia" w:eastAsiaTheme="minorEastAsia" w:hAnsiTheme="minorEastAsia" w:hint="eastAsia"/>
                  <w:color w:val="000000" w:themeColor="text1"/>
                  <w:szCs w:val="21"/>
                </w:rPr>
                <w:t>产183,462.89万元，同比增长-3.42％（主要是持有的金融资产市值缩水）</w:t>
              </w:r>
              <w:r w:rsidRPr="005123C2">
                <w:rPr>
                  <w:rFonts w:asciiTheme="minorEastAsia" w:eastAsiaTheme="minorEastAsia" w:hAnsiTheme="minorEastAsia" w:hint="eastAsia"/>
                  <w:color w:val="000000" w:themeColor="text1"/>
                  <w:szCs w:val="21"/>
                </w:rPr>
                <w:t>；</w:t>
              </w:r>
              <w:r w:rsidR="00E73331" w:rsidRPr="005123C2">
                <w:rPr>
                  <w:rFonts w:asciiTheme="minorEastAsia" w:eastAsiaTheme="minorEastAsia" w:hAnsiTheme="minorEastAsia" w:hint="eastAsia"/>
                  <w:color w:val="000000" w:themeColor="text1"/>
                  <w:szCs w:val="21"/>
                </w:rPr>
                <w:t>利润总额9,084.60万元，同比增长16.73％；归属母公司所有者净利润8,775.22万元，同比增长23.57％；扣除非经济性损益后归属母公司所有者净利润</w:t>
              </w:r>
              <w:r w:rsidR="00D56E51" w:rsidRPr="005123C2">
                <w:rPr>
                  <w:rFonts w:asciiTheme="minorEastAsia" w:eastAsiaTheme="minorEastAsia" w:hAnsiTheme="minorEastAsia"/>
                  <w:color w:val="000000" w:themeColor="text1"/>
                  <w:szCs w:val="21"/>
                </w:rPr>
                <w:t>4</w:t>
              </w:r>
              <w:r w:rsidR="00D56E51" w:rsidRPr="005123C2">
                <w:rPr>
                  <w:rFonts w:asciiTheme="minorEastAsia" w:eastAsiaTheme="minorEastAsia" w:hAnsiTheme="minorEastAsia" w:hint="eastAsia"/>
                  <w:color w:val="000000" w:themeColor="text1"/>
                  <w:szCs w:val="21"/>
                </w:rPr>
                <w:t>,</w:t>
              </w:r>
              <w:r w:rsidR="00D56E51" w:rsidRPr="005123C2">
                <w:rPr>
                  <w:rFonts w:asciiTheme="minorEastAsia" w:eastAsiaTheme="minorEastAsia" w:hAnsiTheme="minorEastAsia"/>
                  <w:color w:val="000000" w:themeColor="text1"/>
                  <w:szCs w:val="21"/>
                </w:rPr>
                <w:t>353</w:t>
              </w:r>
              <w:r w:rsidR="00D56E51" w:rsidRPr="005123C2">
                <w:rPr>
                  <w:rFonts w:asciiTheme="minorEastAsia" w:eastAsiaTheme="minorEastAsia" w:hAnsiTheme="minorEastAsia" w:hint="eastAsia"/>
                  <w:color w:val="000000" w:themeColor="text1"/>
                  <w:szCs w:val="21"/>
                </w:rPr>
                <w:t>.</w:t>
              </w:r>
              <w:r w:rsidR="00D56E51" w:rsidRPr="005123C2">
                <w:rPr>
                  <w:rFonts w:asciiTheme="minorEastAsia" w:eastAsiaTheme="minorEastAsia" w:hAnsiTheme="minorEastAsia"/>
                  <w:color w:val="000000" w:themeColor="text1"/>
                  <w:szCs w:val="21"/>
                </w:rPr>
                <w:t>8</w:t>
              </w:r>
              <w:r w:rsidR="00D56E51" w:rsidRPr="005123C2">
                <w:rPr>
                  <w:rFonts w:asciiTheme="minorEastAsia" w:eastAsiaTheme="minorEastAsia" w:hAnsiTheme="minorEastAsia" w:hint="eastAsia"/>
                  <w:color w:val="000000" w:themeColor="text1"/>
                  <w:szCs w:val="21"/>
                </w:rPr>
                <w:t>4</w:t>
              </w:r>
              <w:r w:rsidR="00E73331" w:rsidRPr="005123C2">
                <w:rPr>
                  <w:rFonts w:asciiTheme="minorEastAsia" w:eastAsiaTheme="minorEastAsia" w:hAnsiTheme="minorEastAsia" w:hint="eastAsia"/>
                  <w:color w:val="000000" w:themeColor="text1"/>
                  <w:szCs w:val="21"/>
                </w:rPr>
                <w:t>万元，同比增长</w:t>
              </w:r>
              <w:r w:rsidR="00D56E51" w:rsidRPr="005123C2">
                <w:rPr>
                  <w:rFonts w:asciiTheme="minorEastAsia" w:eastAsiaTheme="minorEastAsia" w:hAnsiTheme="minorEastAsia" w:hint="eastAsia"/>
                  <w:color w:val="000000" w:themeColor="text1"/>
                  <w:szCs w:val="21"/>
                </w:rPr>
                <w:t>25.66</w:t>
              </w:r>
              <w:r w:rsidR="00E73331" w:rsidRPr="005123C2">
                <w:rPr>
                  <w:rFonts w:asciiTheme="minorEastAsia" w:eastAsiaTheme="minorEastAsia" w:hAnsiTheme="minorEastAsia" w:hint="eastAsia"/>
                  <w:color w:val="000000" w:themeColor="text1"/>
                  <w:szCs w:val="21"/>
                </w:rPr>
                <w:t>％；其中，母公司营业收入66</w:t>
              </w:r>
              <w:r w:rsidR="00F87F8E" w:rsidRPr="005123C2">
                <w:rPr>
                  <w:rFonts w:asciiTheme="minorEastAsia" w:eastAsiaTheme="minorEastAsia" w:hAnsiTheme="minorEastAsia" w:hint="eastAsia"/>
                  <w:color w:val="000000" w:themeColor="text1"/>
                  <w:szCs w:val="21"/>
                </w:rPr>
                <w:t>,</w:t>
              </w:r>
              <w:r w:rsidR="00E73331" w:rsidRPr="005123C2">
                <w:rPr>
                  <w:rFonts w:asciiTheme="minorEastAsia" w:eastAsiaTheme="minorEastAsia" w:hAnsiTheme="minorEastAsia" w:hint="eastAsia"/>
                  <w:color w:val="000000" w:themeColor="text1"/>
                  <w:szCs w:val="21"/>
                </w:rPr>
                <w:t>539.22万元，净利润</w:t>
              </w:r>
              <w:r w:rsidR="005675DF" w:rsidRPr="005123C2">
                <w:rPr>
                  <w:rFonts w:asciiTheme="minorEastAsia" w:eastAsiaTheme="minorEastAsia" w:hAnsiTheme="minorEastAsia" w:hint="eastAsia"/>
                  <w:color w:val="000000" w:themeColor="text1"/>
                  <w:szCs w:val="21"/>
                </w:rPr>
                <w:t>8,523</w:t>
              </w:r>
              <w:r w:rsidR="00E73331" w:rsidRPr="005123C2">
                <w:rPr>
                  <w:rFonts w:asciiTheme="minorEastAsia" w:eastAsiaTheme="minorEastAsia" w:hAnsiTheme="minorEastAsia" w:hint="eastAsia"/>
                  <w:color w:val="000000" w:themeColor="text1"/>
                  <w:szCs w:val="21"/>
                </w:rPr>
                <w:t>.</w:t>
              </w:r>
              <w:r w:rsidR="005675DF" w:rsidRPr="005123C2">
                <w:rPr>
                  <w:rFonts w:asciiTheme="minorEastAsia" w:eastAsiaTheme="minorEastAsia" w:hAnsiTheme="minorEastAsia" w:hint="eastAsia"/>
                  <w:color w:val="000000" w:themeColor="text1"/>
                  <w:szCs w:val="21"/>
                </w:rPr>
                <w:t>64</w:t>
              </w:r>
              <w:r w:rsidR="00E73331" w:rsidRPr="005123C2">
                <w:rPr>
                  <w:rFonts w:asciiTheme="minorEastAsia" w:eastAsiaTheme="minorEastAsia" w:hAnsiTheme="minorEastAsia" w:hint="eastAsia"/>
                  <w:color w:val="000000" w:themeColor="text1"/>
                  <w:szCs w:val="21"/>
                </w:rPr>
                <w:t>万元，同比分别增长15.31％和</w:t>
              </w:r>
              <w:r w:rsidR="005675DF" w:rsidRPr="005123C2">
                <w:rPr>
                  <w:rFonts w:asciiTheme="minorEastAsia" w:eastAsiaTheme="minorEastAsia" w:hAnsiTheme="minorEastAsia" w:hint="eastAsia"/>
                  <w:color w:val="000000" w:themeColor="text1"/>
                  <w:szCs w:val="21"/>
                </w:rPr>
                <w:t>4.35</w:t>
              </w:r>
              <w:r w:rsidR="00E73331" w:rsidRPr="005123C2">
                <w:rPr>
                  <w:rFonts w:asciiTheme="minorEastAsia" w:eastAsiaTheme="minorEastAsia" w:hAnsiTheme="minorEastAsia" w:hint="eastAsia"/>
                  <w:color w:val="000000" w:themeColor="text1"/>
                  <w:szCs w:val="21"/>
                </w:rPr>
                <w:t>％。</w:t>
              </w:r>
            </w:p>
          </w:sdtContent>
        </w:sdt>
      </w:sdtContent>
    </w:sdt>
    <w:p w:rsidR="00E03563" w:rsidRDefault="00E03563">
      <w:pPr>
        <w:rPr>
          <w:rFonts w:asciiTheme="minorEastAsia" w:eastAsiaTheme="minorEastAsia" w:hAnsiTheme="minorEastAsia"/>
        </w:rPr>
      </w:pPr>
    </w:p>
    <w:p w:rsidR="00E03563" w:rsidRDefault="00072916" w:rsidP="005B5CE1">
      <w:pPr>
        <w:pStyle w:val="3"/>
        <w:numPr>
          <w:ilvl w:val="0"/>
          <w:numId w:val="8"/>
        </w:numPr>
        <w:ind w:left="369" w:hangingChars="175" w:hanging="369"/>
        <w:rPr>
          <w:szCs w:val="21"/>
        </w:rPr>
      </w:pPr>
      <w:bookmarkStart w:id="22" w:name="_Toc342559738"/>
      <w:bookmarkStart w:id="23" w:name="_Toc342565895"/>
      <w:r>
        <w:rPr>
          <w:rFonts w:hint="eastAsia"/>
          <w:szCs w:val="21"/>
        </w:rPr>
        <w:t>主营业务分析</w:t>
      </w:r>
      <w:bookmarkEnd w:id="22"/>
      <w:bookmarkEnd w:id="23"/>
    </w:p>
    <w:p w:rsidR="00E03563" w:rsidRDefault="00072916" w:rsidP="005B5CE1">
      <w:pPr>
        <w:pStyle w:val="4"/>
        <w:numPr>
          <w:ilvl w:val="0"/>
          <w:numId w:val="42"/>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50705525"/>
        <w:lock w:val="sdtLocked"/>
        <w:placeholder>
          <w:docPart w:val="GBC22222222222222222222222222222"/>
        </w:placeholder>
      </w:sdtPr>
      <w:sdtEndPr>
        <w:rPr>
          <w:rFonts w:hint="default"/>
          <w:szCs w:val="24"/>
        </w:rPr>
      </w:sdtEndPr>
      <w:sdtContent>
        <w:p w:rsidR="00E03563" w:rsidRDefault="00072916">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50705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50705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433"/>
            <w:gridCol w:w="1897"/>
            <w:gridCol w:w="1743"/>
            <w:gridCol w:w="1976"/>
          </w:tblGrid>
          <w:tr w:rsidR="002D786B" w:rsidRPr="00A9320C" w:rsidTr="00A9320C">
            <w:sdt>
              <w:sdtPr>
                <w:rPr>
                  <w:rFonts w:asciiTheme="minorEastAsia" w:eastAsiaTheme="minorEastAsia" w:hAnsiTheme="minorEastAsia"/>
                  <w:szCs w:val="21"/>
                </w:rPr>
                <w:tag w:val="_PLD_07c57429574b41a38dfc0d8a1f3284ab"/>
                <w:id w:val="50705512"/>
                <w:lock w:val="sdtLocked"/>
              </w:sdtPr>
              <w:sdtContent>
                <w:tc>
                  <w:tcPr>
                    <w:tcW w:w="1897" w:type="pct"/>
                  </w:tcPr>
                  <w:p w:rsidR="002D786B" w:rsidRPr="00A9320C" w:rsidRDefault="002D786B" w:rsidP="00C91817">
                    <w:pPr>
                      <w:pStyle w:val="a9"/>
                      <w:ind w:firstLineChars="0" w:firstLine="0"/>
                      <w:jc w:val="center"/>
                      <w:rPr>
                        <w:rFonts w:asciiTheme="minorEastAsia" w:eastAsiaTheme="minorEastAsia" w:hAnsiTheme="minorEastAsia"/>
                        <w:szCs w:val="21"/>
                      </w:rPr>
                    </w:pPr>
                    <w:r w:rsidRPr="00A9320C">
                      <w:rPr>
                        <w:rFonts w:asciiTheme="minorEastAsia" w:eastAsiaTheme="minorEastAsia" w:hAnsiTheme="minorEastAsia" w:hint="eastAsia"/>
                        <w:szCs w:val="21"/>
                      </w:rPr>
                      <w:t>科目</w:t>
                    </w:r>
                  </w:p>
                </w:tc>
              </w:sdtContent>
            </w:sdt>
            <w:sdt>
              <w:sdtPr>
                <w:rPr>
                  <w:rFonts w:asciiTheme="minorEastAsia" w:eastAsiaTheme="minorEastAsia" w:hAnsiTheme="minorEastAsia"/>
                  <w:szCs w:val="21"/>
                </w:rPr>
                <w:tag w:val="_PLD_1f9e6a631fd24a92af8ee7ff46863683"/>
                <w:id w:val="50705513"/>
                <w:lock w:val="sdtLocked"/>
              </w:sdtPr>
              <w:sdtContent>
                <w:tc>
                  <w:tcPr>
                    <w:tcW w:w="1048" w:type="pct"/>
                    <w:vAlign w:val="center"/>
                  </w:tcPr>
                  <w:p w:rsidR="002D786B" w:rsidRPr="00A9320C" w:rsidRDefault="002D786B" w:rsidP="00C91817">
                    <w:pPr>
                      <w:pStyle w:val="a9"/>
                      <w:ind w:firstLineChars="0" w:firstLine="0"/>
                      <w:jc w:val="center"/>
                      <w:rPr>
                        <w:rFonts w:asciiTheme="minorEastAsia" w:eastAsiaTheme="minorEastAsia" w:hAnsiTheme="minorEastAsia"/>
                        <w:szCs w:val="21"/>
                      </w:rPr>
                    </w:pPr>
                    <w:r w:rsidRPr="00A9320C">
                      <w:rPr>
                        <w:rFonts w:asciiTheme="minorEastAsia" w:eastAsiaTheme="minorEastAsia" w:hAnsiTheme="minorEastAsia" w:hint="eastAsia"/>
                        <w:szCs w:val="21"/>
                      </w:rPr>
                      <w:t>本期数</w:t>
                    </w:r>
                  </w:p>
                </w:tc>
              </w:sdtContent>
            </w:sdt>
            <w:sdt>
              <w:sdtPr>
                <w:rPr>
                  <w:rFonts w:asciiTheme="minorEastAsia" w:eastAsiaTheme="minorEastAsia" w:hAnsiTheme="minorEastAsia"/>
                  <w:szCs w:val="21"/>
                </w:rPr>
                <w:tag w:val="_PLD_c054d491ce5246ada8b2794492b87309"/>
                <w:id w:val="50705514"/>
                <w:lock w:val="sdtLocked"/>
              </w:sdtPr>
              <w:sdtContent>
                <w:tc>
                  <w:tcPr>
                    <w:tcW w:w="963" w:type="pct"/>
                    <w:vAlign w:val="center"/>
                  </w:tcPr>
                  <w:p w:rsidR="002D786B" w:rsidRPr="00A9320C" w:rsidRDefault="002D786B" w:rsidP="00C91817">
                    <w:pPr>
                      <w:pStyle w:val="a9"/>
                      <w:ind w:firstLineChars="0" w:firstLine="0"/>
                      <w:jc w:val="center"/>
                      <w:rPr>
                        <w:rFonts w:asciiTheme="minorEastAsia" w:eastAsiaTheme="minorEastAsia" w:hAnsiTheme="minorEastAsia"/>
                        <w:szCs w:val="21"/>
                      </w:rPr>
                    </w:pPr>
                    <w:r w:rsidRPr="00A9320C">
                      <w:rPr>
                        <w:rFonts w:asciiTheme="minorEastAsia" w:eastAsiaTheme="minorEastAsia" w:hAnsiTheme="minorEastAsia" w:hint="eastAsia"/>
                        <w:szCs w:val="21"/>
                      </w:rPr>
                      <w:t>上年同期数</w:t>
                    </w:r>
                  </w:p>
                </w:tc>
              </w:sdtContent>
            </w:sdt>
            <w:sdt>
              <w:sdtPr>
                <w:rPr>
                  <w:rFonts w:asciiTheme="minorEastAsia" w:eastAsiaTheme="minorEastAsia" w:hAnsiTheme="minorEastAsia"/>
                  <w:szCs w:val="21"/>
                </w:rPr>
                <w:tag w:val="_PLD_e8b442294eb04ff3a67a171c32bae176"/>
                <w:id w:val="50705515"/>
                <w:lock w:val="sdtLocked"/>
              </w:sdtPr>
              <w:sdtContent>
                <w:tc>
                  <w:tcPr>
                    <w:tcW w:w="1092" w:type="pct"/>
                    <w:vAlign w:val="center"/>
                  </w:tcPr>
                  <w:p w:rsidR="002D786B" w:rsidRPr="00A9320C" w:rsidRDefault="002D786B" w:rsidP="00C91817">
                    <w:pPr>
                      <w:pStyle w:val="a9"/>
                      <w:ind w:firstLineChars="0" w:firstLine="0"/>
                      <w:jc w:val="center"/>
                      <w:rPr>
                        <w:rFonts w:asciiTheme="minorEastAsia" w:eastAsiaTheme="minorEastAsia" w:hAnsiTheme="minorEastAsia"/>
                        <w:szCs w:val="21"/>
                      </w:rPr>
                    </w:pPr>
                    <w:r w:rsidRPr="00A9320C">
                      <w:rPr>
                        <w:rFonts w:asciiTheme="minorEastAsia" w:eastAsiaTheme="minorEastAsia" w:hAnsiTheme="minorEastAsia" w:hint="eastAsia"/>
                        <w:szCs w:val="21"/>
                      </w:rPr>
                      <w:t>变动比例（%）</w:t>
                    </w:r>
                  </w:p>
                </w:tc>
              </w:sdtContent>
            </w:sdt>
          </w:tr>
          <w:tr w:rsidR="002D786B" w:rsidRPr="00A9320C" w:rsidTr="00A9320C">
            <w:sdt>
              <w:sdtPr>
                <w:rPr>
                  <w:rFonts w:asciiTheme="minorEastAsia" w:eastAsiaTheme="minorEastAsia" w:hAnsiTheme="minorEastAsia"/>
                  <w:szCs w:val="21"/>
                </w:rPr>
                <w:tag w:val="_PLD_7f4f90a23cfa4c28a1746df26983afbe"/>
                <w:id w:val="50705516"/>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hint="eastAsia"/>
                        <w:szCs w:val="21"/>
                      </w:rPr>
                      <w:t>营业收入</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1,025,817,868.53</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890,472,067.71</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15.20</w:t>
                </w:r>
              </w:p>
            </w:tc>
          </w:tr>
          <w:tr w:rsidR="002D786B" w:rsidRPr="00A9320C" w:rsidTr="00A9320C">
            <w:sdt>
              <w:sdtPr>
                <w:rPr>
                  <w:rFonts w:asciiTheme="minorEastAsia" w:eastAsiaTheme="minorEastAsia" w:hAnsiTheme="minorEastAsia"/>
                  <w:szCs w:val="21"/>
                </w:rPr>
                <w:tag w:val="_PLD_28dce3a30281422c9243484191f83b90"/>
                <w:id w:val="50705517"/>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营业成本</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739,854,689.48</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633,649,258.67</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16.76</w:t>
                </w:r>
              </w:p>
            </w:tc>
          </w:tr>
          <w:tr w:rsidR="002D786B" w:rsidRPr="00A9320C" w:rsidTr="00A9320C">
            <w:sdt>
              <w:sdtPr>
                <w:rPr>
                  <w:rFonts w:asciiTheme="minorEastAsia" w:eastAsiaTheme="minorEastAsia" w:hAnsiTheme="minorEastAsia"/>
                  <w:szCs w:val="21"/>
                </w:rPr>
                <w:tag w:val="_PLD_510f962936fd486488f0af24885bd656"/>
                <w:id w:val="50705518"/>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销售费用</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47,299,751.81</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37,942,201.39</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24.66</w:t>
                </w:r>
              </w:p>
            </w:tc>
          </w:tr>
          <w:tr w:rsidR="002D786B" w:rsidRPr="00A9320C" w:rsidTr="00A9320C">
            <w:sdt>
              <w:sdtPr>
                <w:rPr>
                  <w:rFonts w:asciiTheme="minorEastAsia" w:eastAsiaTheme="minorEastAsia" w:hAnsiTheme="minorEastAsia"/>
                  <w:szCs w:val="21"/>
                </w:rPr>
                <w:tag w:val="_PLD_fb955154acd548d2ab752dcaf5f8529f"/>
                <w:id w:val="50705519"/>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管理费用</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65,915,638.64</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62,726,953.95</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5.08</w:t>
                </w:r>
              </w:p>
            </w:tc>
          </w:tr>
          <w:tr w:rsidR="002D786B" w:rsidRPr="00A9320C" w:rsidTr="00A9320C">
            <w:sdt>
              <w:sdtPr>
                <w:rPr>
                  <w:rFonts w:asciiTheme="minorEastAsia" w:eastAsiaTheme="minorEastAsia" w:hAnsiTheme="minorEastAsia"/>
                  <w:szCs w:val="21"/>
                </w:rPr>
                <w:tag w:val="_PLD_b3bf822f1f5149cd8e10f08ddfa4d944"/>
                <w:id w:val="50705520"/>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hint="eastAsia"/>
                        <w:szCs w:val="21"/>
                      </w:rPr>
                      <w:t>研发费用</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87,038,056.93</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77,178,726.02</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12.77</w:t>
                </w:r>
              </w:p>
            </w:tc>
          </w:tr>
          <w:tr w:rsidR="002D786B" w:rsidRPr="00A9320C" w:rsidTr="00A9320C">
            <w:sdt>
              <w:sdtPr>
                <w:rPr>
                  <w:rFonts w:asciiTheme="minorEastAsia" w:eastAsiaTheme="minorEastAsia" w:hAnsiTheme="minorEastAsia"/>
                  <w:szCs w:val="21"/>
                </w:rPr>
                <w:tag w:val="_PLD_4db72e631077446d848d8958777e14f2"/>
                <w:id w:val="50705521"/>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财务费用</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7,879,304.26</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9,582,569.01</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-17.77</w:t>
                </w:r>
              </w:p>
            </w:tc>
          </w:tr>
          <w:tr w:rsidR="002D786B" w:rsidRPr="00A9320C" w:rsidTr="00A9320C">
            <w:sdt>
              <w:sdtPr>
                <w:rPr>
                  <w:rFonts w:asciiTheme="minorEastAsia" w:eastAsiaTheme="minorEastAsia" w:hAnsiTheme="minorEastAsia"/>
                  <w:szCs w:val="21"/>
                </w:rPr>
                <w:tag w:val="_PLD_d690ea81cd58473bb647a2cec78a6804"/>
                <w:id w:val="50705522"/>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经营活动产生的现金流量净额</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85,623,805.34</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-70,060,761.64</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222.21</w:t>
                </w:r>
              </w:p>
            </w:tc>
          </w:tr>
          <w:tr w:rsidR="002D786B" w:rsidRPr="00A9320C" w:rsidTr="00A9320C">
            <w:sdt>
              <w:sdtPr>
                <w:rPr>
                  <w:rFonts w:asciiTheme="minorEastAsia" w:eastAsiaTheme="minorEastAsia" w:hAnsiTheme="minorEastAsia"/>
                  <w:szCs w:val="21"/>
                </w:rPr>
                <w:tag w:val="_PLD_34b06649f8164e5883e357d27933cfed"/>
                <w:id w:val="50705523"/>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投资活动产生的现金流量净额</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21,444,814.66</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-27,235,529.05</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178.74</w:t>
                </w:r>
              </w:p>
            </w:tc>
          </w:tr>
          <w:tr w:rsidR="002D786B" w:rsidRPr="00A9320C" w:rsidTr="00A9320C">
            <w:sdt>
              <w:sdtPr>
                <w:rPr>
                  <w:rFonts w:asciiTheme="minorEastAsia" w:eastAsiaTheme="minorEastAsia" w:hAnsiTheme="minorEastAsia"/>
                  <w:szCs w:val="21"/>
                </w:rPr>
                <w:tag w:val="_PLD_e392739063f54c17b28c564ccdb245d0"/>
                <w:id w:val="50705524"/>
                <w:lock w:val="sdtLocked"/>
              </w:sdtPr>
              <w:sdtContent>
                <w:tc>
                  <w:tcPr>
                    <w:tcW w:w="1897" w:type="pct"/>
                  </w:tcPr>
                  <w:p w:rsidR="002D786B" w:rsidRPr="00A9320C" w:rsidRDefault="002D786B" w:rsidP="00C91817">
                    <w:pPr>
                      <w:pStyle w:val="a9"/>
                      <w:ind w:firstLineChars="0" w:firstLine="0"/>
                      <w:rPr>
                        <w:rFonts w:asciiTheme="minorEastAsia" w:eastAsiaTheme="minorEastAsia" w:hAnsiTheme="minorEastAsia"/>
                        <w:szCs w:val="21"/>
                      </w:rPr>
                    </w:pPr>
                    <w:r w:rsidRPr="00A9320C">
                      <w:rPr>
                        <w:rFonts w:asciiTheme="minorEastAsia" w:eastAsiaTheme="minorEastAsia" w:hAnsiTheme="minorEastAsia"/>
                        <w:szCs w:val="21"/>
                      </w:rPr>
                      <w:t>筹资活动产生的现金流量净额</w:t>
                    </w:r>
                  </w:p>
                </w:tc>
              </w:sdtContent>
            </w:sdt>
            <w:tc>
              <w:tcPr>
                <w:tcW w:w="1048"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-58,753,078.14</w:t>
                </w:r>
              </w:p>
            </w:tc>
            <w:tc>
              <w:tcPr>
                <w:tcW w:w="963"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90,766,689.41</w:t>
                </w:r>
              </w:p>
            </w:tc>
            <w:tc>
              <w:tcPr>
                <w:tcW w:w="1092" w:type="pct"/>
              </w:tcPr>
              <w:p w:rsidR="002D786B" w:rsidRPr="00A9320C" w:rsidRDefault="002D786B" w:rsidP="00C91817">
                <w:pPr>
                  <w:pStyle w:val="a9"/>
                  <w:ind w:firstLineChars="0" w:firstLine="0"/>
                  <w:jc w:val="right"/>
                  <w:rPr>
                    <w:rFonts w:asciiTheme="minorEastAsia" w:eastAsiaTheme="minorEastAsia" w:hAnsiTheme="minorEastAsia"/>
                    <w:szCs w:val="21"/>
                  </w:rPr>
                </w:pPr>
                <w:r w:rsidRPr="00A9320C">
                  <w:rPr>
                    <w:rFonts w:asciiTheme="minorEastAsia" w:eastAsiaTheme="minorEastAsia" w:hAnsiTheme="minorEastAsia"/>
                    <w:szCs w:val="21"/>
                  </w:rPr>
                  <w:t>-164.73</w:t>
                </w:r>
              </w:p>
            </w:tc>
          </w:tr>
        </w:tbl>
        <w:p w:rsidR="002D786B" w:rsidRDefault="00F92AB6"/>
      </w:sdtContent>
    </w:sdt>
    <w:sdt>
      <w:sdtPr>
        <w:rPr>
          <w:rFonts w:ascii="宋体" w:eastAsia="宋体" w:hAnsi="宋体" w:cs="宋体" w:hint="eastAsia"/>
          <w:b w:val="0"/>
          <w:bCs w:val="0"/>
          <w:kern w:val="0"/>
          <w:szCs w:val="24"/>
        </w:rPr>
        <w:alias w:val="模块:收入和成本分析"/>
        <w:tag w:val="_SEC_eabe373ea4a44068936322286f1ec6fe"/>
        <w:id w:val="50705528"/>
        <w:lock w:val="sdtLocked"/>
        <w:placeholder>
          <w:docPart w:val="GBC22222222222222222222222222222"/>
        </w:placeholder>
      </w:sdtPr>
      <w:sdtContent>
        <w:p w:rsidR="00E03563" w:rsidRDefault="00072916" w:rsidP="005B5CE1">
          <w:pPr>
            <w:pStyle w:val="4"/>
            <w:numPr>
              <w:ilvl w:val="0"/>
              <w:numId w:val="42"/>
            </w:numPr>
          </w:pPr>
          <w:r>
            <w:rPr>
              <w:rFonts w:hint="eastAsia"/>
            </w:rPr>
            <w:t>收入和成本分析</w:t>
          </w:r>
        </w:p>
        <w:sdt>
          <w:sdtPr>
            <w:alias w:val="是否适用：收入和成本分析[双击切换]"/>
            <w:tag w:val="_GBC_c1a771ff956341da84dd26322335800f"/>
            <w:id w:val="50705526"/>
            <w:lock w:val="sdtContentLocked"/>
            <w:placeholder>
              <w:docPart w:val="GBC22222222222222222222222222222"/>
            </w:placeholder>
          </w:sdtPr>
          <w:sdtContent>
            <w:p w:rsidR="00E03563" w:rsidRDefault="00F92AB6">
              <w:r>
                <w:fldChar w:fldCharType="begin"/>
              </w:r>
              <w:r w:rsidR="002D786B">
                <w:instrText xml:space="preserve">MACROBUTTON  SnrToggleCheckbox √适用 </w:instrText>
              </w:r>
              <w:r>
                <w:fldChar w:fldCharType="end"/>
              </w:r>
              <w:r>
                <w:fldChar w:fldCharType="begin"/>
              </w:r>
              <w:r w:rsidR="002D786B">
                <w:instrText xml:space="preserve"> MACROBUTTON  SnrToggleCheckbox □不适用 </w:instrText>
              </w:r>
              <w:r>
                <w:fldChar w:fldCharType="end"/>
              </w:r>
            </w:p>
          </w:sdtContent>
        </w:sdt>
        <w:sdt>
          <w:sdtPr>
            <w:rPr>
              <w:rFonts w:hint="eastAsia"/>
            </w:rPr>
            <w:alias w:val="收入和成本分析情况说明"/>
            <w:tag w:val="_GBC_131edb1aaeab4cb388abf65651cf901e"/>
            <w:id w:val="50705527"/>
            <w:lock w:val="sdtLocked"/>
            <w:placeholder>
              <w:docPart w:val="GBC22222222222222222222222222222"/>
            </w:placeholder>
          </w:sdtPr>
          <w:sdtContent>
            <w:p w:rsidR="002D786B" w:rsidRDefault="002D786B" w:rsidP="00916246">
              <w:pPr>
                <w:tabs>
                  <w:tab w:val="left" w:pos="851"/>
                </w:tabs>
                <w:ind w:firstLineChars="200" w:firstLine="420"/>
                <w:rPr>
                  <w:szCs w:val="21"/>
                </w:rPr>
              </w:pPr>
              <w:r>
                <w:rPr>
                  <w:rFonts w:hint="eastAsia"/>
                  <w:szCs w:val="21"/>
                </w:rPr>
                <w:t>营业收入:</w:t>
              </w:r>
              <w:r w:rsidRPr="002D786B">
                <w:rPr>
                  <w:rFonts w:hint="eastAsia"/>
                </w:rPr>
                <w:t xml:space="preserve"> </w:t>
              </w:r>
              <w:r w:rsidRPr="002D786B">
                <w:rPr>
                  <w:rFonts w:hint="eastAsia"/>
                  <w:szCs w:val="21"/>
                </w:rPr>
                <w:t>受国家投资拉动滞后效应、主机更新换代增速趋缓及中美贸易摩擦不断升级等综合因素的影响，国内主要配套领域工程机械、载重汽车市场需求逐步放缓，行业总体呈现“前高后平”</w:t>
              </w:r>
              <w:r w:rsidRPr="002D786B">
                <w:rPr>
                  <w:szCs w:val="21"/>
                </w:rPr>
                <w:t xml:space="preserve"> 走势。面对机遇与挑战，公司紧跟市场脉搏，牢牢把握上半年行业需求旺盛的有利时机，并通过大力拓展航空军工、轨道交通、钢结构建筑及跨国公司全球采购等国内外新市场，营业收入同比增加13,535万元；其中：轴承产品同比增加7,796万元、齿轮及齿轮箱增加651万元、红旗股份针织机收入增加833万元、闽台龙玛滚动功能部件增加733万元， 其他汽车配件与冶金材料</w:t>
              </w:r>
              <w:r w:rsidRPr="002D786B">
                <w:rPr>
                  <w:rFonts w:hint="eastAsia"/>
                  <w:szCs w:val="21"/>
                </w:rPr>
                <w:t>等增加</w:t>
              </w:r>
              <w:r w:rsidRPr="002D786B">
                <w:rPr>
                  <w:szCs w:val="21"/>
                </w:rPr>
                <w:t>561万元。其他业务收入同比增加2,961万元。</w:t>
              </w:r>
            </w:p>
            <w:p w:rsidR="00C825B1" w:rsidRDefault="002D786B" w:rsidP="00916246">
              <w:pPr>
                <w:tabs>
                  <w:tab w:val="left" w:pos="851"/>
                </w:tabs>
                <w:ind w:firstLineChars="200" w:firstLine="420"/>
                <w:rPr>
                  <w:szCs w:val="21"/>
                </w:rPr>
              </w:pPr>
              <w:r w:rsidRPr="002D786B">
                <w:rPr>
                  <w:rFonts w:hint="eastAsia"/>
                  <w:szCs w:val="21"/>
                </w:rPr>
                <w:t>营业成本</w:t>
              </w:r>
              <w:r>
                <w:rPr>
                  <w:rFonts w:hint="eastAsia"/>
                  <w:szCs w:val="21"/>
                </w:rPr>
                <w:t>:</w:t>
              </w:r>
              <w:r w:rsidRPr="002D786B">
                <w:rPr>
                  <w:rFonts w:hint="eastAsia"/>
                </w:rPr>
                <w:t xml:space="preserve"> </w:t>
              </w:r>
              <w:r w:rsidR="00C825B1" w:rsidRPr="00C825B1">
                <w:rPr>
                  <w:rFonts w:hint="eastAsia"/>
                  <w:szCs w:val="21"/>
                </w:rPr>
                <w:t>主要是因主营收入增加以及产品结构、原材料价格变动影响，其中轴承产品同比增加</w:t>
              </w:r>
              <w:r w:rsidR="00C825B1" w:rsidRPr="00C825B1">
                <w:rPr>
                  <w:szCs w:val="21"/>
                </w:rPr>
                <w:t>4,990万元，齿轮及变速箱增加568万元，针织机产品同比增加1,235万元，闽台龙玛滚动功能部件增加623万元，其他汽车配件与冶金材料等增加296万元。其他业务成本同比增加2,909万元。</w:t>
              </w:r>
            </w:p>
            <w:p w:rsidR="002D786B" w:rsidRDefault="002D786B" w:rsidP="00916246">
              <w:pPr>
                <w:tabs>
                  <w:tab w:val="left" w:pos="851"/>
                </w:tabs>
                <w:ind w:firstLineChars="200" w:firstLine="420"/>
                <w:rPr>
                  <w:szCs w:val="21"/>
                </w:rPr>
              </w:pPr>
              <w:r w:rsidRPr="002D786B">
                <w:rPr>
                  <w:rFonts w:hint="eastAsia"/>
                  <w:szCs w:val="21"/>
                </w:rPr>
                <w:t>销售费用</w:t>
              </w:r>
              <w:r>
                <w:rPr>
                  <w:rFonts w:hint="eastAsia"/>
                  <w:szCs w:val="21"/>
                </w:rPr>
                <w:t>:</w:t>
              </w:r>
              <w:r w:rsidRPr="002D786B">
                <w:rPr>
                  <w:rFonts w:hint="eastAsia"/>
                </w:rPr>
                <w:t xml:space="preserve"> </w:t>
              </w:r>
              <w:r w:rsidRPr="002D786B">
                <w:rPr>
                  <w:rFonts w:hint="eastAsia"/>
                  <w:szCs w:val="21"/>
                </w:rPr>
                <w:t>主要是受营业收入增加影响，售服及维修费用、保险费用、人员薪酬等相应增加。其中母公司销售费用增加</w:t>
              </w:r>
              <w:r w:rsidRPr="002D786B">
                <w:rPr>
                  <w:szCs w:val="21"/>
                </w:rPr>
                <w:t>358万元，子公司永轴公司增加205万元，红旗股份增加299万元、三齿公司增加41万元。</w:t>
              </w:r>
            </w:p>
            <w:p w:rsidR="002D786B" w:rsidRDefault="002D786B" w:rsidP="00916246">
              <w:pPr>
                <w:tabs>
                  <w:tab w:val="left" w:pos="851"/>
                </w:tabs>
                <w:ind w:firstLineChars="200" w:firstLine="420"/>
                <w:rPr>
                  <w:szCs w:val="21"/>
                </w:rPr>
              </w:pPr>
              <w:r w:rsidRPr="002D786B">
                <w:rPr>
                  <w:rFonts w:hint="eastAsia"/>
                  <w:szCs w:val="21"/>
                </w:rPr>
                <w:t>管理费用</w:t>
              </w:r>
              <w:r>
                <w:rPr>
                  <w:rFonts w:hint="eastAsia"/>
                  <w:szCs w:val="21"/>
                </w:rPr>
                <w:t>:</w:t>
              </w:r>
              <w:r w:rsidRPr="002D786B">
                <w:rPr>
                  <w:rFonts w:hint="eastAsia"/>
                  <w:szCs w:val="21"/>
                </w:rPr>
                <w:t>主要受人员薪酬调整影响，总体费用率有所上升，其中：母公司管理费用增加</w:t>
              </w:r>
              <w:r w:rsidRPr="002D786B">
                <w:rPr>
                  <w:szCs w:val="21"/>
                </w:rPr>
                <w:t>277万元；闽台龙玛公司随着人员逐步到位，管理费用上升，同比增加177万元；红旗股份管理费用同比减少230万元、金昌龙公司同比增加197万元。</w:t>
              </w:r>
            </w:p>
            <w:p w:rsidR="002D786B" w:rsidRDefault="002D786B" w:rsidP="00916246">
              <w:pPr>
                <w:tabs>
                  <w:tab w:val="left" w:pos="851"/>
                </w:tabs>
                <w:ind w:firstLineChars="200" w:firstLine="420"/>
                <w:rPr>
                  <w:szCs w:val="21"/>
                </w:rPr>
              </w:pPr>
              <w:r w:rsidRPr="002D786B">
                <w:rPr>
                  <w:rFonts w:hint="eastAsia"/>
                  <w:szCs w:val="21"/>
                </w:rPr>
                <w:t>研发费用</w:t>
              </w:r>
              <w:r>
                <w:rPr>
                  <w:rFonts w:hint="eastAsia"/>
                  <w:szCs w:val="21"/>
                </w:rPr>
                <w:t>:</w:t>
              </w:r>
              <w:r w:rsidRPr="002D786B">
                <w:rPr>
                  <w:rFonts w:hint="eastAsia"/>
                </w:rPr>
                <w:t xml:space="preserve"> </w:t>
              </w:r>
              <w:r w:rsidRPr="002D786B">
                <w:rPr>
                  <w:rFonts w:hint="eastAsia"/>
                  <w:szCs w:val="21"/>
                </w:rPr>
                <w:t>集团公司加大研发投入力度，在拓展航空军工、轨道交通、钢结构建筑及跨国公司全球采购等国内外新市场的同时，加强相关产品的技术研发，整体研发费用同比增加</w:t>
              </w:r>
              <w:r w:rsidRPr="002D786B">
                <w:rPr>
                  <w:szCs w:val="21"/>
                </w:rPr>
                <w:t>986万元，其中，母公司研发费用同比增加743万元、子公司闽台龙玛增加188</w:t>
              </w:r>
              <w:r>
                <w:rPr>
                  <w:szCs w:val="21"/>
                </w:rPr>
                <w:t>万元</w:t>
              </w:r>
              <w:r>
                <w:rPr>
                  <w:rFonts w:hint="eastAsia"/>
                  <w:szCs w:val="21"/>
                </w:rPr>
                <w:t>。</w:t>
              </w:r>
            </w:p>
            <w:p w:rsidR="002D786B" w:rsidRPr="002D786B" w:rsidRDefault="002D786B" w:rsidP="00916246">
              <w:pPr>
                <w:tabs>
                  <w:tab w:val="left" w:pos="851"/>
                </w:tabs>
                <w:ind w:firstLineChars="200" w:firstLine="420"/>
                <w:rPr>
                  <w:szCs w:val="21"/>
                </w:rPr>
              </w:pPr>
              <w:r w:rsidRPr="002D786B">
                <w:rPr>
                  <w:rFonts w:hint="eastAsia"/>
                  <w:szCs w:val="21"/>
                </w:rPr>
                <w:t>财务费用</w:t>
              </w:r>
              <w:r>
                <w:rPr>
                  <w:rFonts w:hint="eastAsia"/>
                  <w:szCs w:val="21"/>
                </w:rPr>
                <w:t>：</w:t>
              </w:r>
              <w:r w:rsidRPr="002D786B">
                <w:rPr>
                  <w:rFonts w:hint="eastAsia"/>
                  <w:szCs w:val="21"/>
                </w:rPr>
                <w:t>财务费用同比减少</w:t>
              </w:r>
              <w:r w:rsidRPr="002D786B">
                <w:rPr>
                  <w:szCs w:val="21"/>
                </w:rPr>
                <w:t>170万元，主要系集团当期取得汇兑收益同比增加438万元、贷款本金增加以及利率变动影响增加利息费用支出190万元。</w:t>
              </w:r>
            </w:p>
            <w:p w:rsidR="00E03563" w:rsidRDefault="00F92AB6">
              <w:pPr>
                <w:tabs>
                  <w:tab w:val="left" w:pos="851"/>
                </w:tabs>
              </w:pPr>
            </w:p>
          </w:sdtContent>
        </w:sdt>
      </w:sdtContent>
    </w:sdt>
    <w:p w:rsidR="00E03563" w:rsidRDefault="00072916">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50705571"/>
        <w:lock w:val="sdtLocked"/>
        <w:placeholder>
          <w:docPart w:val="GBC22222222222222222222222222222"/>
        </w:placeholder>
      </w:sdtPr>
      <w:sdtContent>
        <w:bookmarkStart w:id="24" w:name="_Toc340829716" w:displacedByCustomXml="prev"/>
        <w:bookmarkStart w:id="25" w:name="_Toc342559756" w:displacedByCustomXml="prev"/>
        <w:bookmarkStart w:id="26" w:name="_Toc342565904" w:displacedByCustomXml="prev"/>
        <w:p w:rsidR="00E03563" w:rsidRDefault="00072916" w:rsidP="005B5CE1">
          <w:pPr>
            <w:pStyle w:val="5"/>
            <w:numPr>
              <w:ilvl w:val="0"/>
              <w:numId w:val="4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6"/>
          <w:bookmarkEnd w:id="25"/>
          <w:bookmarkEnd w:id="24"/>
        </w:p>
        <w:p w:rsidR="00263BFD" w:rsidRDefault="00263BFD">
          <w:pPr>
            <w:jc w:val="right"/>
            <w:rPr>
              <w:szCs w:val="21"/>
            </w:rPr>
          </w:pPr>
        </w:p>
        <w:p w:rsidR="00E03563" w:rsidRDefault="00072916">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507055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051F0">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507055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1097"/>
            <w:gridCol w:w="1897"/>
            <w:gridCol w:w="1687"/>
            <w:gridCol w:w="1093"/>
            <w:gridCol w:w="1093"/>
            <w:gridCol w:w="1093"/>
            <w:gridCol w:w="1089"/>
          </w:tblGrid>
          <w:tr w:rsidR="005051F0" w:rsidTr="00AE57DF">
            <w:sdt>
              <w:sdtPr>
                <w:tag w:val="_PLD_b5033a4d190942bd99650d59a8d741f9"/>
                <w:id w:val="1666799"/>
                <w:lock w:val="sdtLocked"/>
              </w:sdtPr>
              <w:sdtContent>
                <w:tc>
                  <w:tcPr>
                    <w:tcW w:w="5000" w:type="pct"/>
                    <w:gridSpan w:val="7"/>
                    <w:vAlign w:val="center"/>
                  </w:tcPr>
                  <w:p w:rsidR="005051F0" w:rsidRDefault="005051F0" w:rsidP="00AE57DF">
                    <w:pPr>
                      <w:jc w:val="center"/>
                      <w:rPr>
                        <w:szCs w:val="21"/>
                      </w:rPr>
                    </w:pPr>
                    <w:r>
                      <w:rPr>
                        <w:rFonts w:hint="eastAsia"/>
                        <w:szCs w:val="21"/>
                      </w:rPr>
                      <w:t>主营业务分行业情况</w:t>
                    </w:r>
                  </w:p>
                </w:tc>
              </w:sdtContent>
            </w:sdt>
          </w:tr>
          <w:tr w:rsidR="005051F0" w:rsidTr="00AE57DF">
            <w:sdt>
              <w:sdtPr>
                <w:tag w:val="_PLD_ab888f46a9d64f09b94dccfab854ad45"/>
                <w:id w:val="1666800"/>
                <w:lock w:val="sdtLocked"/>
              </w:sdtPr>
              <w:sdtContent>
                <w:tc>
                  <w:tcPr>
                    <w:tcW w:w="606" w:type="pct"/>
                    <w:vAlign w:val="center"/>
                  </w:tcPr>
                  <w:p w:rsidR="005051F0" w:rsidRDefault="005051F0" w:rsidP="00AE57DF">
                    <w:pPr>
                      <w:jc w:val="center"/>
                      <w:rPr>
                        <w:szCs w:val="21"/>
                      </w:rPr>
                    </w:pPr>
                    <w:r>
                      <w:rPr>
                        <w:szCs w:val="21"/>
                      </w:rPr>
                      <w:t>分行业</w:t>
                    </w:r>
                  </w:p>
                </w:tc>
              </w:sdtContent>
            </w:sdt>
            <w:sdt>
              <w:sdtPr>
                <w:tag w:val="_PLD_7fe8bd490c23482eac6c726b40c3125c"/>
                <w:id w:val="1666801"/>
                <w:lock w:val="sdtLocked"/>
              </w:sdtPr>
              <w:sdtContent>
                <w:tc>
                  <w:tcPr>
                    <w:tcW w:w="1048" w:type="pct"/>
                    <w:vAlign w:val="center"/>
                  </w:tcPr>
                  <w:p w:rsidR="005051F0" w:rsidRDefault="005051F0" w:rsidP="00AE57DF">
                    <w:pPr>
                      <w:jc w:val="center"/>
                      <w:rPr>
                        <w:szCs w:val="21"/>
                      </w:rPr>
                    </w:pPr>
                    <w:r>
                      <w:rPr>
                        <w:szCs w:val="21"/>
                      </w:rPr>
                      <w:t>营业收入</w:t>
                    </w:r>
                  </w:p>
                </w:tc>
              </w:sdtContent>
            </w:sdt>
            <w:sdt>
              <w:sdtPr>
                <w:tag w:val="_PLD_43ea5bcd646542838f56af8b6a2863cb"/>
                <w:id w:val="1666802"/>
                <w:lock w:val="sdtLocked"/>
              </w:sdtPr>
              <w:sdtContent>
                <w:tc>
                  <w:tcPr>
                    <w:tcW w:w="932" w:type="pct"/>
                    <w:vAlign w:val="center"/>
                  </w:tcPr>
                  <w:p w:rsidR="005051F0" w:rsidRDefault="005051F0" w:rsidP="00AE57DF">
                    <w:pPr>
                      <w:jc w:val="center"/>
                      <w:rPr>
                        <w:szCs w:val="21"/>
                      </w:rPr>
                    </w:pPr>
                    <w:r>
                      <w:rPr>
                        <w:szCs w:val="21"/>
                      </w:rPr>
                      <w:t>营业成本</w:t>
                    </w:r>
                  </w:p>
                </w:tc>
              </w:sdtContent>
            </w:sdt>
            <w:sdt>
              <w:sdtPr>
                <w:tag w:val="_PLD_2beea8e29ca14ce68ca930225f6b78ba"/>
                <w:id w:val="1666803"/>
                <w:lock w:val="sdtLocked"/>
              </w:sdtPr>
              <w:sdtContent>
                <w:tc>
                  <w:tcPr>
                    <w:tcW w:w="604" w:type="pct"/>
                    <w:vAlign w:val="center"/>
                  </w:tcPr>
                  <w:p w:rsidR="005051F0" w:rsidRDefault="005051F0" w:rsidP="00AE57DF">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666804"/>
                <w:lock w:val="sdtLocked"/>
              </w:sdtPr>
              <w:sdtContent>
                <w:tc>
                  <w:tcPr>
                    <w:tcW w:w="604" w:type="pct"/>
                    <w:vAlign w:val="center"/>
                  </w:tcPr>
                  <w:p w:rsidR="005051F0" w:rsidRDefault="005051F0" w:rsidP="00AE57DF">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666805"/>
                <w:lock w:val="sdtLocked"/>
              </w:sdtPr>
              <w:sdtContent>
                <w:tc>
                  <w:tcPr>
                    <w:tcW w:w="604" w:type="pct"/>
                    <w:vAlign w:val="center"/>
                  </w:tcPr>
                  <w:p w:rsidR="005051F0" w:rsidRDefault="005051F0" w:rsidP="00AE57DF">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666806"/>
                <w:lock w:val="sdtLocked"/>
              </w:sdtPr>
              <w:sdtContent>
                <w:tc>
                  <w:tcPr>
                    <w:tcW w:w="602" w:type="pct"/>
                    <w:vAlign w:val="center"/>
                  </w:tcPr>
                  <w:p w:rsidR="005051F0" w:rsidRDefault="005051F0" w:rsidP="00AE57DF">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1666807"/>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轴承产品</w:t>
                    </w:r>
                  </w:p>
                </w:tc>
                <w:tc>
                  <w:tcPr>
                    <w:tcW w:w="1048" w:type="pct"/>
                  </w:tcPr>
                  <w:p w:rsidR="005051F0" w:rsidRDefault="005051F0" w:rsidP="00AE57DF">
                    <w:pPr>
                      <w:jc w:val="right"/>
                      <w:rPr>
                        <w:szCs w:val="21"/>
                      </w:rPr>
                    </w:pPr>
                    <w:r>
                      <w:t>690,042,383.86</w:t>
                    </w:r>
                  </w:p>
                </w:tc>
                <w:tc>
                  <w:tcPr>
                    <w:tcW w:w="932" w:type="pct"/>
                  </w:tcPr>
                  <w:p w:rsidR="005051F0" w:rsidRDefault="005051F0" w:rsidP="00AE57DF">
                    <w:pPr>
                      <w:jc w:val="right"/>
                      <w:rPr>
                        <w:szCs w:val="21"/>
                      </w:rPr>
                    </w:pPr>
                    <w:r>
                      <w:t>452,789,117.53</w:t>
                    </w:r>
                  </w:p>
                </w:tc>
                <w:tc>
                  <w:tcPr>
                    <w:tcW w:w="604" w:type="pct"/>
                  </w:tcPr>
                  <w:p w:rsidR="005051F0" w:rsidRDefault="005051F0" w:rsidP="00AE57DF">
                    <w:pPr>
                      <w:jc w:val="right"/>
                      <w:rPr>
                        <w:szCs w:val="21"/>
                      </w:rPr>
                    </w:pPr>
                    <w:r>
                      <w:t>34.38</w:t>
                    </w:r>
                  </w:p>
                </w:tc>
                <w:tc>
                  <w:tcPr>
                    <w:tcW w:w="604" w:type="pct"/>
                  </w:tcPr>
                  <w:p w:rsidR="005051F0" w:rsidRDefault="005051F0" w:rsidP="00AE57DF">
                    <w:pPr>
                      <w:jc w:val="right"/>
                      <w:rPr>
                        <w:szCs w:val="21"/>
                      </w:rPr>
                    </w:pPr>
                    <w:r>
                      <w:t>13.57</w:t>
                    </w:r>
                  </w:p>
                </w:tc>
                <w:tc>
                  <w:tcPr>
                    <w:tcW w:w="604" w:type="pct"/>
                  </w:tcPr>
                  <w:p w:rsidR="005051F0" w:rsidRDefault="005051F0" w:rsidP="00AE57DF">
                    <w:pPr>
                      <w:jc w:val="right"/>
                      <w:rPr>
                        <w:szCs w:val="21"/>
                      </w:rPr>
                    </w:pPr>
                    <w:r>
                      <w:t>12.39</w:t>
                    </w:r>
                  </w:p>
                </w:tc>
                <w:tc>
                  <w:tcPr>
                    <w:tcW w:w="602" w:type="pct"/>
                  </w:tcPr>
                  <w:p w:rsidR="005051F0" w:rsidRDefault="005051F0" w:rsidP="00AE57DF">
                    <w:pPr>
                      <w:jc w:val="right"/>
                      <w:rPr>
                        <w:szCs w:val="21"/>
                      </w:rPr>
                    </w:pPr>
                    <w:r>
                      <w:t>增加0.69个百分点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08"/>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齿轮件</w:t>
                    </w:r>
                  </w:p>
                </w:tc>
                <w:tc>
                  <w:tcPr>
                    <w:tcW w:w="1048" w:type="pct"/>
                  </w:tcPr>
                  <w:p w:rsidR="005051F0" w:rsidRDefault="005051F0" w:rsidP="00AE57DF">
                    <w:pPr>
                      <w:jc w:val="right"/>
                      <w:rPr>
                        <w:szCs w:val="21"/>
                      </w:rPr>
                    </w:pPr>
                    <w:r>
                      <w:t>58,641,295.90</w:t>
                    </w:r>
                  </w:p>
                </w:tc>
                <w:tc>
                  <w:tcPr>
                    <w:tcW w:w="932" w:type="pct"/>
                  </w:tcPr>
                  <w:p w:rsidR="005051F0" w:rsidRDefault="005051F0" w:rsidP="00AE57DF">
                    <w:pPr>
                      <w:jc w:val="right"/>
                      <w:rPr>
                        <w:szCs w:val="21"/>
                      </w:rPr>
                    </w:pPr>
                    <w:r>
                      <w:t>48,227,834.36</w:t>
                    </w:r>
                  </w:p>
                </w:tc>
                <w:tc>
                  <w:tcPr>
                    <w:tcW w:w="604" w:type="pct"/>
                  </w:tcPr>
                  <w:p w:rsidR="005051F0" w:rsidRDefault="005051F0" w:rsidP="00AE57DF">
                    <w:pPr>
                      <w:jc w:val="right"/>
                      <w:rPr>
                        <w:szCs w:val="21"/>
                      </w:rPr>
                    </w:pPr>
                    <w:r>
                      <w:t>17.76</w:t>
                    </w:r>
                  </w:p>
                </w:tc>
                <w:tc>
                  <w:tcPr>
                    <w:tcW w:w="604" w:type="pct"/>
                  </w:tcPr>
                  <w:p w:rsidR="005051F0" w:rsidRDefault="005051F0" w:rsidP="00AE57DF">
                    <w:pPr>
                      <w:jc w:val="right"/>
                      <w:rPr>
                        <w:szCs w:val="21"/>
                      </w:rPr>
                    </w:pPr>
                    <w:r>
                      <w:t>14.32</w:t>
                    </w:r>
                  </w:p>
                </w:tc>
                <w:tc>
                  <w:tcPr>
                    <w:tcW w:w="604" w:type="pct"/>
                  </w:tcPr>
                  <w:p w:rsidR="005051F0" w:rsidRDefault="005051F0" w:rsidP="00AE57DF">
                    <w:pPr>
                      <w:jc w:val="right"/>
                      <w:rPr>
                        <w:szCs w:val="21"/>
                      </w:rPr>
                    </w:pPr>
                    <w:r>
                      <w:t>15.80</w:t>
                    </w:r>
                  </w:p>
                </w:tc>
                <w:tc>
                  <w:tcPr>
                    <w:tcW w:w="602" w:type="pct"/>
                  </w:tcPr>
                  <w:p w:rsidR="005051F0" w:rsidRDefault="005051F0" w:rsidP="00AE57DF">
                    <w:pPr>
                      <w:jc w:val="right"/>
                      <w:rPr>
                        <w:szCs w:val="21"/>
                      </w:rPr>
                    </w:pPr>
                    <w:r>
                      <w:t>减少1.04个百分点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09"/>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齿轮箱</w:t>
                    </w:r>
                  </w:p>
                </w:tc>
                <w:tc>
                  <w:tcPr>
                    <w:tcW w:w="1048" w:type="pct"/>
                  </w:tcPr>
                  <w:p w:rsidR="005051F0" w:rsidRDefault="005051F0" w:rsidP="00AE57DF">
                    <w:pPr>
                      <w:jc w:val="right"/>
                      <w:rPr>
                        <w:szCs w:val="21"/>
                      </w:rPr>
                    </w:pPr>
                    <w:r>
                      <w:t>2,089,442.49</w:t>
                    </w:r>
                  </w:p>
                </w:tc>
                <w:tc>
                  <w:tcPr>
                    <w:tcW w:w="932" w:type="pct"/>
                  </w:tcPr>
                  <w:p w:rsidR="005051F0" w:rsidRDefault="005051F0" w:rsidP="00AE57DF">
                    <w:pPr>
                      <w:jc w:val="right"/>
                      <w:rPr>
                        <w:szCs w:val="21"/>
                      </w:rPr>
                    </w:pPr>
                    <w:r>
                      <w:t>1,574,578.36</w:t>
                    </w:r>
                  </w:p>
                </w:tc>
                <w:tc>
                  <w:tcPr>
                    <w:tcW w:w="604" w:type="pct"/>
                  </w:tcPr>
                  <w:p w:rsidR="005051F0" w:rsidRDefault="005051F0" w:rsidP="00AE57DF">
                    <w:pPr>
                      <w:jc w:val="right"/>
                      <w:rPr>
                        <w:szCs w:val="21"/>
                      </w:rPr>
                    </w:pPr>
                    <w:r>
                      <w:t>24.64</w:t>
                    </w:r>
                  </w:p>
                </w:tc>
                <w:tc>
                  <w:tcPr>
                    <w:tcW w:w="604" w:type="pct"/>
                  </w:tcPr>
                  <w:p w:rsidR="005051F0" w:rsidRDefault="005051F0" w:rsidP="00AE57DF">
                    <w:pPr>
                      <w:jc w:val="right"/>
                      <w:rPr>
                        <w:szCs w:val="21"/>
                      </w:rPr>
                    </w:pPr>
                    <w:r>
                      <w:t>-34.40</w:t>
                    </w:r>
                  </w:p>
                </w:tc>
                <w:tc>
                  <w:tcPr>
                    <w:tcW w:w="604" w:type="pct"/>
                  </w:tcPr>
                  <w:p w:rsidR="005051F0" w:rsidRDefault="005051F0" w:rsidP="00AE57DF">
                    <w:pPr>
                      <w:jc w:val="right"/>
                      <w:rPr>
                        <w:szCs w:val="21"/>
                      </w:rPr>
                    </w:pPr>
                    <w:r>
                      <w:t>-36.34</w:t>
                    </w:r>
                  </w:p>
                </w:tc>
                <w:tc>
                  <w:tcPr>
                    <w:tcW w:w="602" w:type="pct"/>
                  </w:tcPr>
                  <w:p w:rsidR="005051F0" w:rsidRDefault="005051F0" w:rsidP="00AE57DF">
                    <w:pPr>
                      <w:jc w:val="right"/>
                      <w:rPr>
                        <w:szCs w:val="21"/>
                      </w:rPr>
                    </w:pPr>
                    <w:r>
                      <w:t>增加2.30个百分点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10"/>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针织机</w:t>
                    </w:r>
                  </w:p>
                </w:tc>
                <w:tc>
                  <w:tcPr>
                    <w:tcW w:w="1048" w:type="pct"/>
                  </w:tcPr>
                  <w:p w:rsidR="005051F0" w:rsidRDefault="005051F0" w:rsidP="00AE57DF">
                    <w:pPr>
                      <w:jc w:val="right"/>
                      <w:rPr>
                        <w:szCs w:val="21"/>
                      </w:rPr>
                    </w:pPr>
                    <w:r>
                      <w:t>64,980,633.43</w:t>
                    </w:r>
                  </w:p>
                </w:tc>
                <w:tc>
                  <w:tcPr>
                    <w:tcW w:w="932" w:type="pct"/>
                  </w:tcPr>
                  <w:p w:rsidR="005051F0" w:rsidRDefault="005051F0" w:rsidP="00AE57DF">
                    <w:pPr>
                      <w:jc w:val="right"/>
                      <w:rPr>
                        <w:szCs w:val="21"/>
                      </w:rPr>
                    </w:pPr>
                    <w:r>
                      <w:t>56,270,324.72</w:t>
                    </w:r>
                  </w:p>
                </w:tc>
                <w:tc>
                  <w:tcPr>
                    <w:tcW w:w="604" w:type="pct"/>
                  </w:tcPr>
                  <w:p w:rsidR="005051F0" w:rsidRDefault="005051F0" w:rsidP="00AE57DF">
                    <w:pPr>
                      <w:jc w:val="right"/>
                      <w:rPr>
                        <w:szCs w:val="21"/>
                      </w:rPr>
                    </w:pPr>
                    <w:r>
                      <w:t>13.40</w:t>
                    </w:r>
                  </w:p>
                </w:tc>
                <w:tc>
                  <w:tcPr>
                    <w:tcW w:w="604" w:type="pct"/>
                  </w:tcPr>
                  <w:p w:rsidR="005051F0" w:rsidRDefault="005051F0" w:rsidP="00AE57DF">
                    <w:pPr>
                      <w:jc w:val="right"/>
                      <w:rPr>
                        <w:szCs w:val="21"/>
                      </w:rPr>
                    </w:pPr>
                    <w:r>
                      <w:t>14.71</w:t>
                    </w:r>
                  </w:p>
                </w:tc>
                <w:tc>
                  <w:tcPr>
                    <w:tcW w:w="604" w:type="pct"/>
                  </w:tcPr>
                  <w:p w:rsidR="005051F0" w:rsidRDefault="005051F0" w:rsidP="00AE57DF">
                    <w:pPr>
                      <w:jc w:val="right"/>
                      <w:rPr>
                        <w:szCs w:val="21"/>
                      </w:rPr>
                    </w:pPr>
                    <w:r>
                      <w:t>28.11</w:t>
                    </w:r>
                  </w:p>
                </w:tc>
                <w:tc>
                  <w:tcPr>
                    <w:tcW w:w="602" w:type="pct"/>
                  </w:tcPr>
                  <w:p w:rsidR="005051F0" w:rsidRDefault="005051F0" w:rsidP="00AE57DF">
                    <w:pPr>
                      <w:jc w:val="right"/>
                      <w:rPr>
                        <w:szCs w:val="21"/>
                      </w:rPr>
                    </w:pPr>
                    <w:r>
                      <w:t>减少9.06个百分点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11"/>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粉末冶金</w:t>
                    </w:r>
                  </w:p>
                </w:tc>
                <w:tc>
                  <w:tcPr>
                    <w:tcW w:w="1048" w:type="pct"/>
                  </w:tcPr>
                  <w:p w:rsidR="005051F0" w:rsidRDefault="005051F0" w:rsidP="00AE57DF">
                    <w:pPr>
                      <w:jc w:val="right"/>
                      <w:rPr>
                        <w:szCs w:val="21"/>
                      </w:rPr>
                    </w:pPr>
                    <w:r>
                      <w:t>6,326,586.12</w:t>
                    </w:r>
                  </w:p>
                </w:tc>
                <w:tc>
                  <w:tcPr>
                    <w:tcW w:w="932" w:type="pct"/>
                  </w:tcPr>
                  <w:p w:rsidR="005051F0" w:rsidRDefault="005051F0" w:rsidP="00AE57DF">
                    <w:pPr>
                      <w:jc w:val="right"/>
                      <w:rPr>
                        <w:szCs w:val="21"/>
                      </w:rPr>
                    </w:pPr>
                    <w:r>
                      <w:t>3,575,765.48</w:t>
                    </w:r>
                  </w:p>
                </w:tc>
                <w:tc>
                  <w:tcPr>
                    <w:tcW w:w="604" w:type="pct"/>
                  </w:tcPr>
                  <w:p w:rsidR="005051F0" w:rsidRDefault="005051F0" w:rsidP="00AE57DF">
                    <w:pPr>
                      <w:jc w:val="right"/>
                      <w:rPr>
                        <w:szCs w:val="21"/>
                      </w:rPr>
                    </w:pPr>
                    <w:r>
                      <w:t>43.48</w:t>
                    </w:r>
                  </w:p>
                </w:tc>
                <w:tc>
                  <w:tcPr>
                    <w:tcW w:w="604" w:type="pct"/>
                  </w:tcPr>
                  <w:p w:rsidR="005051F0" w:rsidRDefault="005051F0" w:rsidP="00AE57DF">
                    <w:pPr>
                      <w:jc w:val="right"/>
                      <w:rPr>
                        <w:szCs w:val="21"/>
                      </w:rPr>
                    </w:pPr>
                    <w:r>
                      <w:t>-11.73</w:t>
                    </w:r>
                  </w:p>
                </w:tc>
                <w:tc>
                  <w:tcPr>
                    <w:tcW w:w="604" w:type="pct"/>
                  </w:tcPr>
                  <w:p w:rsidR="005051F0" w:rsidRDefault="005051F0" w:rsidP="00AE57DF">
                    <w:pPr>
                      <w:jc w:val="right"/>
                      <w:rPr>
                        <w:szCs w:val="21"/>
                      </w:rPr>
                    </w:pPr>
                    <w:r>
                      <w:t>-21.16</w:t>
                    </w:r>
                  </w:p>
                </w:tc>
                <w:tc>
                  <w:tcPr>
                    <w:tcW w:w="602" w:type="pct"/>
                  </w:tcPr>
                  <w:p w:rsidR="005051F0" w:rsidRDefault="005051F0" w:rsidP="00AE57DF">
                    <w:pPr>
                      <w:jc w:val="right"/>
                      <w:rPr>
                        <w:szCs w:val="21"/>
                      </w:rPr>
                    </w:pPr>
                    <w:r>
                      <w:t>增加6.76个百分点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12"/>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汽车配件</w:t>
                    </w:r>
                  </w:p>
                </w:tc>
                <w:tc>
                  <w:tcPr>
                    <w:tcW w:w="1048" w:type="pct"/>
                  </w:tcPr>
                  <w:p w:rsidR="005051F0" w:rsidRDefault="005051F0" w:rsidP="00AE57DF">
                    <w:pPr>
                      <w:jc w:val="right"/>
                      <w:rPr>
                        <w:szCs w:val="21"/>
                      </w:rPr>
                    </w:pPr>
                    <w:r>
                      <w:t>8,781,005.90</w:t>
                    </w:r>
                  </w:p>
                </w:tc>
                <w:tc>
                  <w:tcPr>
                    <w:tcW w:w="932" w:type="pct"/>
                  </w:tcPr>
                  <w:p w:rsidR="005051F0" w:rsidRDefault="005051F0" w:rsidP="00AE57DF">
                    <w:pPr>
                      <w:jc w:val="right"/>
                      <w:rPr>
                        <w:szCs w:val="21"/>
                      </w:rPr>
                    </w:pPr>
                    <w:r>
                      <w:t>4,569,613.11</w:t>
                    </w:r>
                  </w:p>
                </w:tc>
                <w:tc>
                  <w:tcPr>
                    <w:tcW w:w="604" w:type="pct"/>
                  </w:tcPr>
                  <w:p w:rsidR="005051F0" w:rsidRDefault="005051F0" w:rsidP="00AE57DF">
                    <w:pPr>
                      <w:jc w:val="right"/>
                      <w:rPr>
                        <w:szCs w:val="21"/>
                      </w:rPr>
                    </w:pPr>
                    <w:r>
                      <w:t>47.96</w:t>
                    </w:r>
                  </w:p>
                </w:tc>
                <w:tc>
                  <w:tcPr>
                    <w:tcW w:w="604" w:type="pct"/>
                  </w:tcPr>
                  <w:p w:rsidR="005051F0" w:rsidRDefault="005051F0" w:rsidP="00AE57DF">
                    <w:pPr>
                      <w:jc w:val="right"/>
                      <w:rPr>
                        <w:szCs w:val="21"/>
                      </w:rPr>
                    </w:pPr>
                    <w:r>
                      <w:t>34.00</w:t>
                    </w:r>
                  </w:p>
                </w:tc>
                <w:tc>
                  <w:tcPr>
                    <w:tcW w:w="604" w:type="pct"/>
                  </w:tcPr>
                  <w:p w:rsidR="005051F0" w:rsidRDefault="005051F0" w:rsidP="00AE57DF">
                    <w:pPr>
                      <w:jc w:val="right"/>
                      <w:rPr>
                        <w:szCs w:val="21"/>
                      </w:rPr>
                    </w:pPr>
                    <w:r>
                      <w:t>8.08</w:t>
                    </w:r>
                  </w:p>
                </w:tc>
                <w:tc>
                  <w:tcPr>
                    <w:tcW w:w="602" w:type="pct"/>
                  </w:tcPr>
                  <w:p w:rsidR="005051F0" w:rsidRDefault="005051F0" w:rsidP="00AE57DF">
                    <w:pPr>
                      <w:jc w:val="right"/>
                      <w:rPr>
                        <w:szCs w:val="21"/>
                      </w:rPr>
                    </w:pPr>
                    <w:r>
                      <w:t>增加12.48个百分点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13"/>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滚动功能部件</w:t>
                    </w:r>
                  </w:p>
                </w:tc>
                <w:tc>
                  <w:tcPr>
                    <w:tcW w:w="1048" w:type="pct"/>
                  </w:tcPr>
                  <w:p w:rsidR="005051F0" w:rsidRDefault="005051F0" w:rsidP="00AE57DF">
                    <w:pPr>
                      <w:jc w:val="right"/>
                      <w:rPr>
                        <w:szCs w:val="21"/>
                      </w:rPr>
                    </w:pPr>
                    <w:r>
                      <w:t>28,023,554.03</w:t>
                    </w:r>
                  </w:p>
                </w:tc>
                <w:tc>
                  <w:tcPr>
                    <w:tcW w:w="932" w:type="pct"/>
                  </w:tcPr>
                  <w:p w:rsidR="005051F0" w:rsidRDefault="005051F0" w:rsidP="00AE57DF">
                    <w:pPr>
                      <w:jc w:val="right"/>
                      <w:rPr>
                        <w:szCs w:val="21"/>
                      </w:rPr>
                    </w:pPr>
                    <w:r>
                      <w:t>24,804,582.40</w:t>
                    </w:r>
                  </w:p>
                </w:tc>
                <w:tc>
                  <w:tcPr>
                    <w:tcW w:w="604" w:type="pct"/>
                  </w:tcPr>
                  <w:p w:rsidR="005051F0" w:rsidRDefault="005051F0" w:rsidP="00AE57DF">
                    <w:pPr>
                      <w:jc w:val="right"/>
                      <w:rPr>
                        <w:szCs w:val="21"/>
                      </w:rPr>
                    </w:pPr>
                    <w:r>
                      <w:t>11.49</w:t>
                    </w:r>
                  </w:p>
                </w:tc>
                <w:tc>
                  <w:tcPr>
                    <w:tcW w:w="604" w:type="pct"/>
                  </w:tcPr>
                  <w:p w:rsidR="005051F0" w:rsidRDefault="005051F0" w:rsidP="00AE57DF">
                    <w:pPr>
                      <w:jc w:val="right"/>
                      <w:rPr>
                        <w:szCs w:val="21"/>
                      </w:rPr>
                    </w:pPr>
                    <w:r>
                      <w:t>35.41</w:t>
                    </w:r>
                  </w:p>
                </w:tc>
                <w:tc>
                  <w:tcPr>
                    <w:tcW w:w="604" w:type="pct"/>
                  </w:tcPr>
                  <w:p w:rsidR="005051F0" w:rsidRDefault="005051F0" w:rsidP="00AE57DF">
                    <w:pPr>
                      <w:jc w:val="right"/>
                      <w:rPr>
                        <w:szCs w:val="21"/>
                      </w:rPr>
                    </w:pPr>
                    <w:r>
                      <w:t>33.52</w:t>
                    </w:r>
                  </w:p>
                </w:tc>
                <w:tc>
                  <w:tcPr>
                    <w:tcW w:w="602" w:type="pct"/>
                  </w:tcPr>
                  <w:p w:rsidR="005051F0" w:rsidRDefault="005051F0" w:rsidP="00AE57DF">
                    <w:pPr>
                      <w:jc w:val="right"/>
                      <w:rPr>
                        <w:szCs w:val="21"/>
                      </w:rPr>
                    </w:pPr>
                    <w:r>
                      <w:t>增加1.25个百分点</w:t>
                    </w:r>
                  </w:p>
                </w:tc>
              </w:tr>
            </w:sdtContent>
          </w:sdt>
          <w:sdt>
            <w:sdtPr>
              <w:rPr>
                <w:rFonts w:ascii="宋体" w:eastAsiaTheme="minorEastAsia" w:hAnsi="宋体" w:cs="宋体"/>
                <w:kern w:val="0"/>
                <w:szCs w:val="21"/>
              </w:rPr>
              <w:alias w:val="董事会报告出具的分行业主营业务"/>
              <w:tag w:val="_TUP_fab3da88965048348763b19310ce503d"/>
              <w:id w:val="1666814"/>
              <w:lock w:val="sdtLocked"/>
            </w:sdtPr>
            <w:sdtEndPr>
              <w:rPr>
                <w:color w:val="008000"/>
              </w:rPr>
            </w:sdtEnd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其他（龙冠贸易）</w:t>
                    </w:r>
                  </w:p>
                </w:tc>
                <w:tc>
                  <w:tcPr>
                    <w:tcW w:w="1048" w:type="pct"/>
                  </w:tcPr>
                  <w:p w:rsidR="005051F0" w:rsidRDefault="005051F0" w:rsidP="00AE57DF">
                    <w:pPr>
                      <w:jc w:val="right"/>
                      <w:rPr>
                        <w:szCs w:val="21"/>
                      </w:rPr>
                    </w:pPr>
                    <w:r>
                      <w:t>3,611,448.51</w:t>
                    </w:r>
                  </w:p>
                </w:tc>
                <w:tc>
                  <w:tcPr>
                    <w:tcW w:w="932" w:type="pct"/>
                  </w:tcPr>
                  <w:p w:rsidR="005051F0" w:rsidRDefault="005051F0" w:rsidP="00AE57DF">
                    <w:pPr>
                      <w:jc w:val="right"/>
                      <w:rPr>
                        <w:szCs w:val="21"/>
                      </w:rPr>
                    </w:pPr>
                    <w:r>
                      <w:t>3,577,460.99</w:t>
                    </w:r>
                  </w:p>
                </w:tc>
                <w:tc>
                  <w:tcPr>
                    <w:tcW w:w="604" w:type="pct"/>
                  </w:tcPr>
                  <w:p w:rsidR="005051F0" w:rsidRDefault="005051F0" w:rsidP="00AE57DF">
                    <w:pPr>
                      <w:jc w:val="right"/>
                      <w:rPr>
                        <w:szCs w:val="21"/>
                      </w:rPr>
                    </w:pPr>
                    <w:r>
                      <w:t>0.94</w:t>
                    </w:r>
                  </w:p>
                </w:tc>
                <w:tc>
                  <w:tcPr>
                    <w:tcW w:w="604" w:type="pct"/>
                  </w:tcPr>
                  <w:p w:rsidR="005051F0" w:rsidRDefault="005051F0" w:rsidP="00AE57DF">
                    <w:pPr>
                      <w:jc w:val="right"/>
                      <w:rPr>
                        <w:szCs w:val="21"/>
                      </w:rPr>
                    </w:pPr>
                  </w:p>
                </w:tc>
                <w:tc>
                  <w:tcPr>
                    <w:tcW w:w="604" w:type="pct"/>
                  </w:tcPr>
                  <w:p w:rsidR="005051F0" w:rsidRDefault="005051F0" w:rsidP="00AE57DF">
                    <w:pPr>
                      <w:jc w:val="right"/>
                      <w:rPr>
                        <w:szCs w:val="21"/>
                      </w:rPr>
                    </w:pPr>
                  </w:p>
                </w:tc>
                <w:tc>
                  <w:tcPr>
                    <w:tcW w:w="602" w:type="pct"/>
                  </w:tcPr>
                  <w:p w:rsidR="005051F0" w:rsidRDefault="005051F0" w:rsidP="00AE57DF">
                    <w:pPr>
                      <w:jc w:val="right"/>
                      <w:rPr>
                        <w:szCs w:val="21"/>
                      </w:rPr>
                    </w:pPr>
                  </w:p>
                </w:tc>
              </w:tr>
            </w:sdtContent>
          </w:sdt>
          <w:tr w:rsidR="005051F0" w:rsidTr="00AE57DF">
            <w:sdt>
              <w:sdtPr>
                <w:tag w:val="_PLD_fe4b98c3f70c495d9eb9797ce0f7b5f6"/>
                <w:id w:val="1666815"/>
                <w:lock w:val="sdtLocked"/>
              </w:sdtPr>
              <w:sdtContent>
                <w:tc>
                  <w:tcPr>
                    <w:tcW w:w="5000" w:type="pct"/>
                    <w:gridSpan w:val="7"/>
                  </w:tcPr>
                  <w:p w:rsidR="005051F0" w:rsidRDefault="005051F0" w:rsidP="00AE57DF">
                    <w:pPr>
                      <w:jc w:val="center"/>
                      <w:rPr>
                        <w:szCs w:val="21"/>
                      </w:rPr>
                    </w:pPr>
                    <w:r>
                      <w:rPr>
                        <w:rFonts w:hint="eastAsia"/>
                      </w:rPr>
                      <w:t xml:space="preserve">       </w:t>
                    </w:r>
                    <w:r>
                      <w:rPr>
                        <w:rFonts w:hint="eastAsia"/>
                        <w:szCs w:val="21"/>
                      </w:rPr>
                      <w:t xml:space="preserve">主营业务分地区情况          </w:t>
                    </w:r>
                  </w:p>
                </w:tc>
              </w:sdtContent>
            </w:sdt>
          </w:tr>
          <w:tr w:rsidR="005051F0" w:rsidTr="00AE57DF">
            <w:sdt>
              <w:sdtPr>
                <w:tag w:val="_PLD_88d8ea3d867f4a97a5a66d059c2a507e"/>
                <w:id w:val="1666816"/>
                <w:lock w:val="sdtLocked"/>
              </w:sdtPr>
              <w:sdtContent>
                <w:tc>
                  <w:tcPr>
                    <w:tcW w:w="606" w:type="pct"/>
                    <w:vAlign w:val="center"/>
                  </w:tcPr>
                  <w:p w:rsidR="005051F0" w:rsidRDefault="005051F0" w:rsidP="00AE57DF">
                    <w:pPr>
                      <w:jc w:val="center"/>
                      <w:rPr>
                        <w:szCs w:val="21"/>
                      </w:rPr>
                    </w:pPr>
                    <w:r>
                      <w:rPr>
                        <w:rFonts w:hint="eastAsia"/>
                        <w:szCs w:val="21"/>
                      </w:rPr>
                      <w:t>分地区</w:t>
                    </w:r>
                  </w:p>
                </w:tc>
              </w:sdtContent>
            </w:sdt>
            <w:sdt>
              <w:sdtPr>
                <w:tag w:val="_PLD_d960c947c6424e2a87acbd6f4d534b0a"/>
                <w:id w:val="1666817"/>
                <w:lock w:val="sdtLocked"/>
              </w:sdtPr>
              <w:sdtContent>
                <w:tc>
                  <w:tcPr>
                    <w:tcW w:w="1048" w:type="pct"/>
                    <w:vAlign w:val="center"/>
                  </w:tcPr>
                  <w:p w:rsidR="005051F0" w:rsidRDefault="005051F0" w:rsidP="00AE57DF">
                    <w:pPr>
                      <w:jc w:val="center"/>
                      <w:rPr>
                        <w:szCs w:val="21"/>
                      </w:rPr>
                    </w:pPr>
                    <w:r>
                      <w:rPr>
                        <w:rFonts w:hint="eastAsia"/>
                        <w:szCs w:val="21"/>
                      </w:rPr>
                      <w:t>营业收入</w:t>
                    </w:r>
                  </w:p>
                </w:tc>
              </w:sdtContent>
            </w:sdt>
            <w:sdt>
              <w:sdtPr>
                <w:tag w:val="_PLD_0cab657ed1664cda8d161069df0d4ffe"/>
                <w:id w:val="1666818"/>
                <w:lock w:val="sdtLocked"/>
              </w:sdtPr>
              <w:sdtContent>
                <w:tc>
                  <w:tcPr>
                    <w:tcW w:w="932" w:type="pct"/>
                    <w:vAlign w:val="center"/>
                  </w:tcPr>
                  <w:p w:rsidR="005051F0" w:rsidRDefault="005051F0" w:rsidP="00AE57DF">
                    <w:pPr>
                      <w:jc w:val="center"/>
                      <w:rPr>
                        <w:szCs w:val="21"/>
                      </w:rPr>
                    </w:pPr>
                    <w:r>
                      <w:rPr>
                        <w:rFonts w:hint="eastAsia"/>
                        <w:szCs w:val="21"/>
                      </w:rPr>
                      <w:t>营业成本</w:t>
                    </w:r>
                  </w:p>
                </w:tc>
              </w:sdtContent>
            </w:sdt>
            <w:sdt>
              <w:sdtPr>
                <w:tag w:val="_PLD_de52f565c0c94f5f8930a8d275890566"/>
                <w:id w:val="1666819"/>
                <w:lock w:val="sdtLocked"/>
              </w:sdtPr>
              <w:sdtContent>
                <w:tc>
                  <w:tcPr>
                    <w:tcW w:w="604" w:type="pct"/>
                    <w:vAlign w:val="center"/>
                  </w:tcPr>
                  <w:p w:rsidR="005051F0" w:rsidRDefault="005051F0" w:rsidP="00AE57DF">
                    <w:pPr>
                      <w:jc w:val="center"/>
                      <w:rPr>
                        <w:szCs w:val="21"/>
                      </w:rPr>
                    </w:pPr>
                    <w:r>
                      <w:rPr>
                        <w:rFonts w:hint="eastAsia"/>
                        <w:szCs w:val="21"/>
                      </w:rPr>
                      <w:t>毛利率（%）</w:t>
                    </w:r>
                  </w:p>
                </w:tc>
              </w:sdtContent>
            </w:sdt>
            <w:sdt>
              <w:sdtPr>
                <w:tag w:val="_PLD_66acbff90fbb46ac8fc6c5840a2a1352"/>
                <w:id w:val="1666820"/>
                <w:lock w:val="sdtLocked"/>
              </w:sdtPr>
              <w:sdtContent>
                <w:tc>
                  <w:tcPr>
                    <w:tcW w:w="604" w:type="pct"/>
                    <w:vAlign w:val="center"/>
                  </w:tcPr>
                  <w:p w:rsidR="005051F0" w:rsidRDefault="005051F0" w:rsidP="00AE57DF">
                    <w:pPr>
                      <w:jc w:val="center"/>
                      <w:rPr>
                        <w:szCs w:val="21"/>
                      </w:rPr>
                    </w:pPr>
                    <w:r>
                      <w:rPr>
                        <w:rFonts w:hint="eastAsia"/>
                        <w:szCs w:val="21"/>
                      </w:rPr>
                      <w:t>营业收入比上年增减（%）</w:t>
                    </w:r>
                  </w:p>
                </w:tc>
              </w:sdtContent>
            </w:sdt>
            <w:sdt>
              <w:sdtPr>
                <w:tag w:val="_PLD_24222e0fb06f4b87bb8e6a25bfc923a9"/>
                <w:id w:val="1666821"/>
                <w:lock w:val="sdtLocked"/>
              </w:sdtPr>
              <w:sdtContent>
                <w:tc>
                  <w:tcPr>
                    <w:tcW w:w="604" w:type="pct"/>
                    <w:vAlign w:val="center"/>
                  </w:tcPr>
                  <w:p w:rsidR="005051F0" w:rsidRDefault="005051F0" w:rsidP="00AE57DF">
                    <w:pPr>
                      <w:jc w:val="center"/>
                      <w:rPr>
                        <w:szCs w:val="21"/>
                      </w:rPr>
                    </w:pPr>
                    <w:r>
                      <w:rPr>
                        <w:rFonts w:hint="eastAsia"/>
                        <w:szCs w:val="21"/>
                      </w:rPr>
                      <w:t>营业成本比上年增减（%）</w:t>
                    </w:r>
                  </w:p>
                </w:tc>
              </w:sdtContent>
            </w:sdt>
            <w:sdt>
              <w:sdtPr>
                <w:tag w:val="_PLD_055160da443c4e4a8c520dbbde5baec3"/>
                <w:id w:val="1666822"/>
                <w:lock w:val="sdtLocked"/>
              </w:sdtPr>
              <w:sdtContent>
                <w:tc>
                  <w:tcPr>
                    <w:tcW w:w="602" w:type="pct"/>
                    <w:vAlign w:val="center"/>
                  </w:tcPr>
                  <w:p w:rsidR="005051F0" w:rsidRDefault="005051F0" w:rsidP="00AE57DF">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color w:val="000000" w:themeColor="text1"/>
                <w:kern w:val="0"/>
                <w:szCs w:val="21"/>
              </w:rPr>
              <w:alias w:val="董事会报告出具的分地区主营业务"/>
              <w:tag w:val="_TUP_0f1c163f212246d99030500182c6a741"/>
              <w:id w:val="1666823"/>
              <w:lock w:val="sdtLocked"/>
            </w:sdtPr>
            <w:sdtEndPr>
              <w:rPr>
                <w:color w:val="auto"/>
              </w:rPr>
            </w:sdtEndPr>
            <w:sdtContent>
              <w:tr w:rsidR="005051F0" w:rsidTr="00AE57DF">
                <w:tc>
                  <w:tcPr>
                    <w:tcW w:w="606" w:type="pct"/>
                  </w:tcPr>
                  <w:p w:rsidR="005051F0" w:rsidRPr="00F11835" w:rsidRDefault="005051F0" w:rsidP="00AE57DF">
                    <w:pPr>
                      <w:pStyle w:val="a9"/>
                      <w:ind w:firstLineChars="0" w:firstLine="0"/>
                      <w:jc w:val="left"/>
                      <w:rPr>
                        <w:rFonts w:ascii="宋体" w:hAnsi="宋体" w:cs="宋体"/>
                        <w:color w:val="000000" w:themeColor="text1"/>
                        <w:szCs w:val="21"/>
                      </w:rPr>
                    </w:pPr>
                    <w:r w:rsidRPr="00F11835">
                      <w:rPr>
                        <w:rFonts w:ascii="Arial Narrow" w:hAnsi="Arial Narrow"/>
                        <w:color w:val="000000" w:themeColor="text1"/>
                      </w:rPr>
                      <w:t>内销</w:t>
                    </w:r>
                  </w:p>
                </w:tc>
                <w:tc>
                  <w:tcPr>
                    <w:tcW w:w="1048" w:type="pct"/>
                  </w:tcPr>
                  <w:p w:rsidR="005051F0" w:rsidRDefault="005051F0" w:rsidP="00AE57DF">
                    <w:pPr>
                      <w:jc w:val="right"/>
                      <w:rPr>
                        <w:szCs w:val="21"/>
                      </w:rPr>
                    </w:pPr>
                    <w:r>
                      <w:t>702,608,395.47</w:t>
                    </w:r>
                  </w:p>
                </w:tc>
                <w:tc>
                  <w:tcPr>
                    <w:tcW w:w="932" w:type="pct"/>
                  </w:tcPr>
                  <w:p w:rsidR="005051F0" w:rsidRDefault="005051F0" w:rsidP="00AE57DF">
                    <w:pPr>
                      <w:jc w:val="right"/>
                      <w:rPr>
                        <w:szCs w:val="21"/>
                      </w:rPr>
                    </w:pPr>
                    <w:r>
                      <w:t>524,571,222.71</w:t>
                    </w:r>
                  </w:p>
                </w:tc>
                <w:tc>
                  <w:tcPr>
                    <w:tcW w:w="604" w:type="pct"/>
                  </w:tcPr>
                  <w:p w:rsidR="005051F0" w:rsidRDefault="005051F0" w:rsidP="00AE57DF">
                    <w:pPr>
                      <w:jc w:val="right"/>
                      <w:rPr>
                        <w:szCs w:val="21"/>
                      </w:rPr>
                    </w:pPr>
                    <w:r>
                      <w:t>25.34</w:t>
                    </w:r>
                  </w:p>
                </w:tc>
                <w:tc>
                  <w:tcPr>
                    <w:tcW w:w="604" w:type="pct"/>
                  </w:tcPr>
                  <w:p w:rsidR="005051F0" w:rsidRDefault="005051F0" w:rsidP="00AE57DF">
                    <w:pPr>
                      <w:jc w:val="right"/>
                      <w:rPr>
                        <w:szCs w:val="21"/>
                      </w:rPr>
                    </w:pPr>
                    <w:r>
                      <w:t>8.31</w:t>
                    </w:r>
                  </w:p>
                </w:tc>
                <w:tc>
                  <w:tcPr>
                    <w:tcW w:w="604" w:type="pct"/>
                  </w:tcPr>
                  <w:p w:rsidR="005051F0" w:rsidRDefault="005051F0" w:rsidP="00AE57DF">
                    <w:pPr>
                      <w:jc w:val="right"/>
                      <w:rPr>
                        <w:szCs w:val="21"/>
                      </w:rPr>
                    </w:pPr>
                    <w:r>
                      <w:t>9.63</w:t>
                    </w:r>
                  </w:p>
                </w:tc>
                <w:tc>
                  <w:tcPr>
                    <w:tcW w:w="602" w:type="pct"/>
                  </w:tcPr>
                  <w:p w:rsidR="005051F0" w:rsidRDefault="005051F0" w:rsidP="00AE57DF">
                    <w:pPr>
                      <w:jc w:val="right"/>
                      <w:rPr>
                        <w:szCs w:val="21"/>
                      </w:rPr>
                    </w:pPr>
                    <w:r>
                      <w:t>减少0.90个百分点</w:t>
                    </w:r>
                  </w:p>
                </w:tc>
              </w:tr>
            </w:sdtContent>
          </w:sdt>
          <w:sdt>
            <w:sdtPr>
              <w:rPr>
                <w:rFonts w:ascii="宋体" w:eastAsiaTheme="minorEastAsia" w:hAnsi="宋体" w:cs="宋体" w:hint="eastAsia"/>
                <w:color w:val="000000" w:themeColor="text1"/>
                <w:kern w:val="0"/>
                <w:szCs w:val="21"/>
              </w:rPr>
              <w:alias w:val="董事会报告出具的分地区主营业务"/>
              <w:tag w:val="_TUP_0f1c163f212246d99030500182c6a741"/>
              <w:id w:val="1666824"/>
              <w:lock w:val="sdtLocked"/>
            </w:sdtPr>
            <w:sdtEndPr>
              <w:rPr>
                <w:color w:val="auto"/>
              </w:rPr>
            </w:sdtEndPr>
            <w:sdtContent>
              <w:tr w:rsidR="005051F0" w:rsidTr="00AE57DF">
                <w:tc>
                  <w:tcPr>
                    <w:tcW w:w="606" w:type="pct"/>
                  </w:tcPr>
                  <w:p w:rsidR="005051F0" w:rsidRPr="00F11835" w:rsidRDefault="005051F0" w:rsidP="00AE57DF">
                    <w:pPr>
                      <w:pStyle w:val="a9"/>
                      <w:ind w:firstLineChars="0" w:firstLine="0"/>
                      <w:jc w:val="left"/>
                      <w:rPr>
                        <w:rFonts w:ascii="宋体" w:hAnsi="宋体" w:cs="宋体"/>
                        <w:color w:val="000000" w:themeColor="text1"/>
                        <w:szCs w:val="21"/>
                      </w:rPr>
                    </w:pPr>
                    <w:r w:rsidRPr="00F11835">
                      <w:rPr>
                        <w:rFonts w:hint="eastAsia"/>
                        <w:color w:val="000000" w:themeColor="text1"/>
                      </w:rPr>
                      <w:t>出口销售</w:t>
                    </w:r>
                  </w:p>
                </w:tc>
                <w:tc>
                  <w:tcPr>
                    <w:tcW w:w="1048" w:type="pct"/>
                  </w:tcPr>
                  <w:p w:rsidR="005051F0" w:rsidRDefault="005051F0" w:rsidP="00AE57DF">
                    <w:pPr>
                      <w:jc w:val="right"/>
                      <w:rPr>
                        <w:szCs w:val="21"/>
                      </w:rPr>
                    </w:pPr>
                    <w:r>
                      <w:t>323,209,473.06</w:t>
                    </w:r>
                  </w:p>
                </w:tc>
                <w:tc>
                  <w:tcPr>
                    <w:tcW w:w="932" w:type="pct"/>
                  </w:tcPr>
                  <w:p w:rsidR="005051F0" w:rsidRDefault="005051F0" w:rsidP="00AE57DF">
                    <w:pPr>
                      <w:jc w:val="right"/>
                      <w:rPr>
                        <w:szCs w:val="21"/>
                      </w:rPr>
                    </w:pPr>
                    <w:r>
                      <w:t>215,283,466.77</w:t>
                    </w:r>
                  </w:p>
                </w:tc>
                <w:tc>
                  <w:tcPr>
                    <w:tcW w:w="604" w:type="pct"/>
                  </w:tcPr>
                  <w:p w:rsidR="005051F0" w:rsidRDefault="005051F0" w:rsidP="00AE57DF">
                    <w:pPr>
                      <w:jc w:val="right"/>
                      <w:rPr>
                        <w:szCs w:val="21"/>
                      </w:rPr>
                    </w:pPr>
                    <w:r>
                      <w:t>33.39</w:t>
                    </w:r>
                  </w:p>
                </w:tc>
                <w:tc>
                  <w:tcPr>
                    <w:tcW w:w="604" w:type="pct"/>
                  </w:tcPr>
                  <w:p w:rsidR="005051F0" w:rsidRDefault="005051F0" w:rsidP="00AE57DF">
                    <w:pPr>
                      <w:jc w:val="right"/>
                      <w:rPr>
                        <w:szCs w:val="21"/>
                      </w:rPr>
                    </w:pPr>
                    <w:r>
                      <w:t>33.68</w:t>
                    </w:r>
                  </w:p>
                </w:tc>
                <w:tc>
                  <w:tcPr>
                    <w:tcW w:w="604" w:type="pct"/>
                  </w:tcPr>
                  <w:p w:rsidR="005051F0" w:rsidRDefault="005051F0" w:rsidP="00AE57DF">
                    <w:pPr>
                      <w:jc w:val="right"/>
                      <w:rPr>
                        <w:szCs w:val="21"/>
                      </w:rPr>
                    </w:pPr>
                    <w:r>
                      <w:t>38.77</w:t>
                    </w:r>
                  </w:p>
                </w:tc>
                <w:tc>
                  <w:tcPr>
                    <w:tcW w:w="602" w:type="pct"/>
                  </w:tcPr>
                  <w:p w:rsidR="005051F0" w:rsidRDefault="005051F0" w:rsidP="00AE57DF">
                    <w:pPr>
                      <w:jc w:val="right"/>
                      <w:rPr>
                        <w:szCs w:val="21"/>
                      </w:rPr>
                    </w:pPr>
                    <w:r>
                      <w:t>减少2.44个百分点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666825"/>
              <w:lock w:val="sdtLocked"/>
            </w:sdt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其中：自营出口</w:t>
                    </w:r>
                  </w:p>
                </w:tc>
                <w:tc>
                  <w:tcPr>
                    <w:tcW w:w="1048" w:type="pct"/>
                  </w:tcPr>
                  <w:p w:rsidR="005051F0" w:rsidRDefault="005051F0" w:rsidP="00AE57DF">
                    <w:pPr>
                      <w:jc w:val="right"/>
                      <w:rPr>
                        <w:szCs w:val="21"/>
                      </w:rPr>
                    </w:pPr>
                    <w:r>
                      <w:t>181,323,402.29</w:t>
                    </w:r>
                  </w:p>
                </w:tc>
                <w:tc>
                  <w:tcPr>
                    <w:tcW w:w="932" w:type="pct"/>
                  </w:tcPr>
                  <w:p w:rsidR="005051F0" w:rsidRDefault="005051F0" w:rsidP="00AE57DF">
                    <w:pPr>
                      <w:jc w:val="right"/>
                      <w:rPr>
                        <w:szCs w:val="21"/>
                      </w:rPr>
                    </w:pPr>
                    <w:r>
                      <w:t>126,365,858.55</w:t>
                    </w:r>
                  </w:p>
                </w:tc>
                <w:tc>
                  <w:tcPr>
                    <w:tcW w:w="604" w:type="pct"/>
                  </w:tcPr>
                  <w:p w:rsidR="005051F0" w:rsidRDefault="005051F0" w:rsidP="00AE57DF">
                    <w:pPr>
                      <w:jc w:val="right"/>
                      <w:rPr>
                        <w:szCs w:val="21"/>
                      </w:rPr>
                    </w:pPr>
                    <w:r>
                      <w:rPr>
                        <w:szCs w:val="21"/>
                      </w:rPr>
                      <w:t>30.31</w:t>
                    </w:r>
                  </w:p>
                </w:tc>
                <w:tc>
                  <w:tcPr>
                    <w:tcW w:w="604" w:type="pct"/>
                  </w:tcPr>
                  <w:p w:rsidR="005051F0" w:rsidRDefault="005051F0" w:rsidP="00AE57DF">
                    <w:pPr>
                      <w:jc w:val="right"/>
                      <w:rPr>
                        <w:szCs w:val="21"/>
                      </w:rPr>
                    </w:pPr>
                    <w:r>
                      <w:t>28.30</w:t>
                    </w:r>
                  </w:p>
                </w:tc>
                <w:tc>
                  <w:tcPr>
                    <w:tcW w:w="604" w:type="pct"/>
                  </w:tcPr>
                  <w:p w:rsidR="005051F0" w:rsidRDefault="005051F0" w:rsidP="00AE57DF">
                    <w:pPr>
                      <w:jc w:val="right"/>
                      <w:rPr>
                        <w:szCs w:val="21"/>
                      </w:rPr>
                    </w:pPr>
                    <w:r>
                      <w:t>36.68</w:t>
                    </w:r>
                  </w:p>
                </w:tc>
                <w:tc>
                  <w:tcPr>
                    <w:tcW w:w="602" w:type="pct"/>
                  </w:tcPr>
                  <w:p w:rsidR="005051F0" w:rsidRDefault="005051F0" w:rsidP="00AE57DF">
                    <w:pPr>
                      <w:jc w:val="right"/>
                      <w:rPr>
                        <w:szCs w:val="21"/>
                      </w:rPr>
                    </w:pPr>
                    <w:r>
                      <w:t>减少4.27个百分点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666826"/>
              <w:lock w:val="sdtLocked"/>
            </w:sdt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t> </w:t>
                    </w:r>
                    <w:r>
                      <w:t>委托出口</w:t>
                    </w:r>
                  </w:p>
                </w:tc>
                <w:tc>
                  <w:tcPr>
                    <w:tcW w:w="1048" w:type="pct"/>
                  </w:tcPr>
                  <w:p w:rsidR="005051F0" w:rsidRDefault="005051F0" w:rsidP="00AE57DF">
                    <w:pPr>
                      <w:jc w:val="right"/>
                      <w:rPr>
                        <w:szCs w:val="21"/>
                      </w:rPr>
                    </w:pPr>
                    <w:r>
                      <w:t>141,886,070.77</w:t>
                    </w:r>
                  </w:p>
                </w:tc>
                <w:tc>
                  <w:tcPr>
                    <w:tcW w:w="932" w:type="pct"/>
                  </w:tcPr>
                  <w:p w:rsidR="005051F0" w:rsidRDefault="005051F0" w:rsidP="00AE57DF">
                    <w:pPr>
                      <w:jc w:val="right"/>
                      <w:rPr>
                        <w:szCs w:val="21"/>
                      </w:rPr>
                    </w:pPr>
                    <w:r>
                      <w:t>88,917,608.22</w:t>
                    </w:r>
                  </w:p>
                </w:tc>
                <w:tc>
                  <w:tcPr>
                    <w:tcW w:w="604" w:type="pct"/>
                  </w:tcPr>
                  <w:p w:rsidR="005051F0" w:rsidRDefault="005051F0" w:rsidP="00AE57DF">
                    <w:pPr>
                      <w:jc w:val="right"/>
                      <w:rPr>
                        <w:szCs w:val="21"/>
                      </w:rPr>
                    </w:pPr>
                    <w:r>
                      <w:t>37.33</w:t>
                    </w:r>
                  </w:p>
                </w:tc>
                <w:tc>
                  <w:tcPr>
                    <w:tcW w:w="604" w:type="pct"/>
                  </w:tcPr>
                  <w:p w:rsidR="005051F0" w:rsidRDefault="005051F0" w:rsidP="00AE57DF">
                    <w:pPr>
                      <w:jc w:val="right"/>
                      <w:rPr>
                        <w:szCs w:val="21"/>
                      </w:rPr>
                    </w:pPr>
                    <w:r>
                      <w:t>41.25</w:t>
                    </w:r>
                  </w:p>
                </w:tc>
                <w:tc>
                  <w:tcPr>
                    <w:tcW w:w="604" w:type="pct"/>
                  </w:tcPr>
                  <w:p w:rsidR="005051F0" w:rsidRDefault="005051F0" w:rsidP="00AE57DF">
                    <w:pPr>
                      <w:jc w:val="right"/>
                      <w:rPr>
                        <w:szCs w:val="21"/>
                      </w:rPr>
                    </w:pPr>
                    <w:r>
                      <w:t>41.85</w:t>
                    </w:r>
                  </w:p>
                </w:tc>
                <w:tc>
                  <w:tcPr>
                    <w:tcW w:w="602" w:type="pct"/>
                  </w:tcPr>
                  <w:p w:rsidR="005051F0" w:rsidRDefault="005051F0" w:rsidP="00AE57DF">
                    <w:pPr>
                      <w:jc w:val="right"/>
                      <w:rPr>
                        <w:szCs w:val="21"/>
                      </w:rPr>
                    </w:pPr>
                    <w:r>
                      <w:t>减少0.27个百分点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666827"/>
              <w:lock w:val="sdtLocked"/>
            </w:sdtPr>
            <w:sdtContent>
              <w:tr w:rsidR="005051F0" w:rsidTr="00AE57DF">
                <w:tc>
                  <w:tcPr>
                    <w:tcW w:w="606" w:type="pct"/>
                  </w:tcPr>
                  <w:p w:rsidR="005051F0" w:rsidRDefault="005051F0" w:rsidP="00AE57DF">
                    <w:pPr>
                      <w:pStyle w:val="a9"/>
                      <w:ind w:firstLineChars="0" w:firstLine="0"/>
                      <w:jc w:val="left"/>
                      <w:rPr>
                        <w:rFonts w:ascii="宋体" w:hAnsi="宋体" w:cs="宋体"/>
                        <w:szCs w:val="21"/>
                      </w:rPr>
                    </w:pPr>
                    <w:r>
                      <w:rPr>
                        <w:rFonts w:ascii="宋体" w:eastAsiaTheme="minorEastAsia" w:hAnsi="宋体" w:cs="宋体" w:hint="eastAsia"/>
                        <w:szCs w:val="21"/>
                      </w:rPr>
                      <w:t>合计</w:t>
                    </w:r>
                  </w:p>
                  <w:p w:rsidR="005051F0" w:rsidRDefault="005051F0" w:rsidP="00AE57DF">
                    <w:pPr>
                      <w:rPr>
                        <w:szCs w:val="21"/>
                      </w:rPr>
                    </w:pPr>
                  </w:p>
                </w:tc>
                <w:tc>
                  <w:tcPr>
                    <w:tcW w:w="1048" w:type="pct"/>
                  </w:tcPr>
                  <w:p w:rsidR="005051F0" w:rsidRDefault="005051F0" w:rsidP="00AE57DF">
                    <w:pPr>
                      <w:jc w:val="right"/>
                      <w:rPr>
                        <w:szCs w:val="21"/>
                      </w:rPr>
                    </w:pPr>
                    <w:r>
                      <w:t>1,025,817,868.53</w:t>
                    </w:r>
                  </w:p>
                </w:tc>
                <w:tc>
                  <w:tcPr>
                    <w:tcW w:w="932" w:type="pct"/>
                  </w:tcPr>
                  <w:p w:rsidR="005051F0" w:rsidRDefault="005051F0" w:rsidP="00AE57DF">
                    <w:pPr>
                      <w:jc w:val="right"/>
                      <w:rPr>
                        <w:szCs w:val="21"/>
                      </w:rPr>
                    </w:pPr>
                    <w:r>
                      <w:t>739,854,689.48</w:t>
                    </w:r>
                  </w:p>
                </w:tc>
                <w:tc>
                  <w:tcPr>
                    <w:tcW w:w="604" w:type="pct"/>
                  </w:tcPr>
                  <w:p w:rsidR="005051F0" w:rsidRDefault="005051F0" w:rsidP="00AE57DF">
                    <w:pPr>
                      <w:jc w:val="right"/>
                      <w:rPr>
                        <w:szCs w:val="21"/>
                      </w:rPr>
                    </w:pPr>
                    <w:r>
                      <w:t>27.88</w:t>
                    </w:r>
                  </w:p>
                </w:tc>
                <w:tc>
                  <w:tcPr>
                    <w:tcW w:w="604" w:type="pct"/>
                  </w:tcPr>
                  <w:p w:rsidR="005051F0" w:rsidRDefault="005051F0" w:rsidP="00AE57DF">
                    <w:pPr>
                      <w:jc w:val="right"/>
                      <w:rPr>
                        <w:szCs w:val="21"/>
                      </w:rPr>
                    </w:pPr>
                    <w:r>
                      <w:t>15.20</w:t>
                    </w:r>
                  </w:p>
                </w:tc>
                <w:tc>
                  <w:tcPr>
                    <w:tcW w:w="604" w:type="pct"/>
                  </w:tcPr>
                  <w:p w:rsidR="005051F0" w:rsidRDefault="005051F0" w:rsidP="00AE57DF">
                    <w:pPr>
                      <w:jc w:val="right"/>
                      <w:rPr>
                        <w:szCs w:val="21"/>
                      </w:rPr>
                    </w:pPr>
                    <w:r>
                      <w:t>16.76</w:t>
                    </w:r>
                  </w:p>
                </w:tc>
                <w:tc>
                  <w:tcPr>
                    <w:tcW w:w="602" w:type="pct"/>
                  </w:tcPr>
                  <w:p w:rsidR="005051F0" w:rsidRDefault="005051F0" w:rsidP="00AE57DF">
                    <w:pPr>
                      <w:jc w:val="right"/>
                      <w:rPr>
                        <w:szCs w:val="21"/>
                      </w:rPr>
                    </w:pPr>
                    <w:r>
                      <w:t>减少0.96个百分点</w:t>
                    </w:r>
                  </w:p>
                </w:tc>
              </w:tr>
            </w:sdtContent>
          </w:sdt>
        </w:tbl>
        <w:p w:rsidR="005051F0" w:rsidRDefault="005051F0"/>
        <w:p w:rsidR="00E03563" w:rsidRDefault="00072916">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50705570"/>
            <w:lock w:val="sdtContentLocked"/>
            <w:placeholder>
              <w:docPart w:val="GBC22222222222222222222222222222"/>
            </w:placeholder>
          </w:sdtPr>
          <w:sdtContent>
            <w:p w:rsidR="00E03563" w:rsidRDefault="00F92AB6" w:rsidP="000D4B05">
              <w:pPr>
                <w:rPr>
                  <w:szCs w:val="21"/>
                </w:rPr>
              </w:pPr>
              <w:r>
                <w:rPr>
                  <w:szCs w:val="21"/>
                </w:rPr>
                <w:fldChar w:fldCharType="begin"/>
              </w:r>
              <w:r w:rsidR="000D4B05">
                <w:rPr>
                  <w:szCs w:val="21"/>
                </w:rPr>
                <w:instrText xml:space="preserve">MACROBUTTON  SnrToggleCheckbox □适用 </w:instrText>
              </w:r>
              <w:r>
                <w:rPr>
                  <w:szCs w:val="21"/>
                </w:rPr>
                <w:fldChar w:fldCharType="end"/>
              </w:r>
              <w:r>
                <w:rPr>
                  <w:szCs w:val="21"/>
                </w:rPr>
                <w:fldChar w:fldCharType="begin"/>
              </w:r>
              <w:r w:rsidR="000D4B05">
                <w:rPr>
                  <w:szCs w:val="21"/>
                </w:rPr>
                <w:instrText xml:space="preserve"> MACROBUTTON  SnrToggleCheckbox √不适用 </w:instrText>
              </w:r>
              <w:r>
                <w:rPr>
                  <w:szCs w:val="21"/>
                </w:rPr>
                <w:fldChar w:fldCharType="end"/>
              </w:r>
            </w:p>
          </w:sdtContent>
        </w:sdt>
      </w:sdtContent>
    </w:sdt>
    <w:p w:rsidR="00E03563" w:rsidRDefault="00E03563"/>
    <w:sdt>
      <w:sdtPr>
        <w:rPr>
          <w:rFonts w:ascii="宋体" w:hAnsi="宋体" w:cs="宋体" w:hint="eastAsia"/>
          <w:b w:val="0"/>
          <w:bCs w:val="0"/>
          <w:kern w:val="0"/>
          <w:szCs w:val="24"/>
        </w:rPr>
        <w:alias w:val="模块:产销量情况分析表"/>
        <w:tag w:val="_SEC_b85e1cad33344c94a1ecc713f9b7acbc"/>
        <w:id w:val="50705588"/>
        <w:lock w:val="sdtLocked"/>
        <w:placeholder>
          <w:docPart w:val="GBC22222222222222222222222222222"/>
        </w:placeholder>
      </w:sdtPr>
      <w:sdtContent>
        <w:p w:rsidR="00E03563" w:rsidRDefault="00072916" w:rsidP="005B5CE1">
          <w:pPr>
            <w:pStyle w:val="5"/>
            <w:numPr>
              <w:ilvl w:val="0"/>
              <w:numId w:val="4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50705572"/>
            <w:lock w:val="sdtContentLocked"/>
            <w:placeholder>
              <w:docPart w:val="GBC22222222222222222222222222222"/>
            </w:placeholder>
          </w:sdtPr>
          <w:sdtContent>
            <w:p w:rsidR="00E03563" w:rsidRDefault="00F92AB6">
              <w:r>
                <w:fldChar w:fldCharType="begin"/>
              </w:r>
              <w:r w:rsidR="000D4B05">
                <w:instrText xml:space="preserve">MACROBUTTON  SnrToggleCheckbox √适用 </w:instrText>
              </w:r>
              <w:r>
                <w:fldChar w:fldCharType="end"/>
              </w:r>
              <w:r>
                <w:fldChar w:fldCharType="begin"/>
              </w:r>
              <w:r w:rsidR="000D4B05">
                <w:instrText xml:space="preserve"> MACROBUTTON  SnrToggleCheckbox □不适用 </w:instrText>
              </w:r>
              <w:r>
                <w:fldChar w:fldCharType="end"/>
              </w:r>
            </w:p>
          </w:sdtContent>
        </w:sdt>
        <w:tbl>
          <w:tblPr>
            <w:tblStyle w:val="a6"/>
            <w:tblW w:w="0" w:type="auto"/>
            <w:jc w:val="center"/>
            <w:tblInd w:w="-318" w:type="dxa"/>
            <w:tblLook w:val="04A0"/>
          </w:tblPr>
          <w:tblGrid>
            <w:gridCol w:w="1610"/>
            <w:gridCol w:w="1292"/>
            <w:gridCol w:w="1293"/>
            <w:gridCol w:w="1293"/>
            <w:gridCol w:w="1293"/>
            <w:gridCol w:w="1293"/>
            <w:gridCol w:w="1293"/>
          </w:tblGrid>
          <w:tr w:rsidR="000D4B05" w:rsidTr="0058338E">
            <w:trPr>
              <w:jc w:val="center"/>
            </w:trPr>
            <w:sdt>
              <w:sdtPr>
                <w:tag w:val="_PLD_259e79e9293847dfb1bd7816b6ad48e6"/>
                <w:id w:val="50705573"/>
                <w:lock w:val="sdtLocked"/>
              </w:sdtPr>
              <w:sdtContent>
                <w:tc>
                  <w:tcPr>
                    <w:tcW w:w="1610" w:type="dxa"/>
                    <w:vAlign w:val="center"/>
                  </w:tcPr>
                  <w:p w:rsidR="000D4B05" w:rsidRDefault="000D4B05" w:rsidP="00731BD0">
                    <w:pPr>
                      <w:jc w:val="center"/>
                      <w:rPr>
                        <w:szCs w:val="21"/>
                      </w:rPr>
                    </w:pPr>
                    <w:r>
                      <w:rPr>
                        <w:rFonts w:hint="eastAsia"/>
                        <w:szCs w:val="21"/>
                      </w:rPr>
                      <w:t>主要产品</w:t>
                    </w:r>
                  </w:p>
                </w:tc>
              </w:sdtContent>
            </w:sdt>
            <w:sdt>
              <w:sdtPr>
                <w:tag w:val="_PLD_3645c9ae184248f6bd2dda9de0540406"/>
                <w:id w:val="50705574"/>
                <w:lock w:val="sdtLocked"/>
              </w:sdtPr>
              <w:sdtContent>
                <w:tc>
                  <w:tcPr>
                    <w:tcW w:w="1292" w:type="dxa"/>
                    <w:vAlign w:val="center"/>
                  </w:tcPr>
                  <w:p w:rsidR="000D4B05" w:rsidRDefault="000D4B05" w:rsidP="00731BD0">
                    <w:pPr>
                      <w:jc w:val="center"/>
                      <w:rPr>
                        <w:szCs w:val="21"/>
                      </w:rPr>
                    </w:pPr>
                    <w:r>
                      <w:rPr>
                        <w:rFonts w:hint="eastAsia"/>
                        <w:szCs w:val="21"/>
                      </w:rPr>
                      <w:t>生产量</w:t>
                    </w:r>
                  </w:p>
                </w:tc>
              </w:sdtContent>
            </w:sdt>
            <w:sdt>
              <w:sdtPr>
                <w:tag w:val="_PLD_b4bd7da564c3452cb40ff15542829b7a"/>
                <w:id w:val="50705575"/>
                <w:lock w:val="sdtLocked"/>
              </w:sdtPr>
              <w:sdtContent>
                <w:tc>
                  <w:tcPr>
                    <w:tcW w:w="1293" w:type="dxa"/>
                    <w:vAlign w:val="center"/>
                  </w:tcPr>
                  <w:p w:rsidR="000D4B05" w:rsidRDefault="000D4B05" w:rsidP="00731BD0">
                    <w:pPr>
                      <w:jc w:val="center"/>
                      <w:rPr>
                        <w:szCs w:val="21"/>
                      </w:rPr>
                    </w:pPr>
                    <w:r>
                      <w:rPr>
                        <w:rFonts w:hint="eastAsia"/>
                        <w:szCs w:val="21"/>
                      </w:rPr>
                      <w:t>销售量</w:t>
                    </w:r>
                  </w:p>
                </w:tc>
              </w:sdtContent>
            </w:sdt>
            <w:sdt>
              <w:sdtPr>
                <w:tag w:val="_PLD_4f74a09ae16245a3a6e2c536c1266361"/>
                <w:id w:val="50705576"/>
                <w:lock w:val="sdtLocked"/>
              </w:sdtPr>
              <w:sdtContent>
                <w:tc>
                  <w:tcPr>
                    <w:tcW w:w="1293" w:type="dxa"/>
                    <w:vAlign w:val="center"/>
                  </w:tcPr>
                  <w:p w:rsidR="000D4B05" w:rsidRDefault="000D4B05" w:rsidP="00731BD0">
                    <w:pPr>
                      <w:jc w:val="center"/>
                      <w:rPr>
                        <w:szCs w:val="21"/>
                      </w:rPr>
                    </w:pPr>
                    <w:r>
                      <w:rPr>
                        <w:rFonts w:hint="eastAsia"/>
                        <w:szCs w:val="21"/>
                      </w:rPr>
                      <w:t>库存量</w:t>
                    </w:r>
                  </w:p>
                </w:tc>
              </w:sdtContent>
            </w:sdt>
            <w:sdt>
              <w:sdtPr>
                <w:tag w:val="_PLD_21bd7a4d992742feb4b83db592f976fd"/>
                <w:id w:val="50705577"/>
                <w:lock w:val="sdtLocked"/>
              </w:sdtPr>
              <w:sdtContent>
                <w:tc>
                  <w:tcPr>
                    <w:tcW w:w="1293" w:type="dxa"/>
                    <w:vAlign w:val="center"/>
                  </w:tcPr>
                  <w:p w:rsidR="000D4B05" w:rsidRDefault="000D4B05" w:rsidP="00731BD0">
                    <w:pPr>
                      <w:jc w:val="center"/>
                      <w:rPr>
                        <w:szCs w:val="21"/>
                      </w:rPr>
                    </w:pPr>
                    <w:r>
                      <w:rPr>
                        <w:rFonts w:hint="eastAsia"/>
                        <w:szCs w:val="21"/>
                      </w:rPr>
                      <w:t>生产量比上年增减（%）</w:t>
                    </w:r>
                  </w:p>
                </w:tc>
              </w:sdtContent>
            </w:sdt>
            <w:sdt>
              <w:sdtPr>
                <w:tag w:val="_PLD_37e055a5474a4aac989b4e3a88756935"/>
                <w:id w:val="50705578"/>
                <w:lock w:val="sdtLocked"/>
              </w:sdtPr>
              <w:sdtContent>
                <w:tc>
                  <w:tcPr>
                    <w:tcW w:w="1293" w:type="dxa"/>
                    <w:vAlign w:val="center"/>
                  </w:tcPr>
                  <w:p w:rsidR="000D4B05" w:rsidRDefault="000D4B05" w:rsidP="00731BD0">
                    <w:pPr>
                      <w:jc w:val="center"/>
                      <w:rPr>
                        <w:szCs w:val="21"/>
                      </w:rPr>
                    </w:pPr>
                    <w:r>
                      <w:rPr>
                        <w:rFonts w:hint="eastAsia"/>
                        <w:szCs w:val="21"/>
                      </w:rPr>
                      <w:t>销售量比上年增减（%）</w:t>
                    </w:r>
                  </w:p>
                </w:tc>
              </w:sdtContent>
            </w:sdt>
            <w:sdt>
              <w:sdtPr>
                <w:tag w:val="_PLD_d03cdf85475e4722ae39e10ea525eee5"/>
                <w:id w:val="50705579"/>
                <w:lock w:val="sdtLocked"/>
              </w:sdtPr>
              <w:sdtContent>
                <w:tc>
                  <w:tcPr>
                    <w:tcW w:w="1293" w:type="dxa"/>
                    <w:vAlign w:val="center"/>
                  </w:tcPr>
                  <w:p w:rsidR="000D4B05" w:rsidRDefault="000D4B05" w:rsidP="00731BD0">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50705580"/>
              <w:lock w:val="sdtLocked"/>
            </w:sdtPr>
            <w:sdtContent>
              <w:tr w:rsidR="000D4B05" w:rsidTr="0058338E">
                <w:trPr>
                  <w:trHeight w:val="248"/>
                  <w:jc w:val="center"/>
                </w:trPr>
                <w:tc>
                  <w:tcPr>
                    <w:tcW w:w="1610" w:type="dxa"/>
                  </w:tcPr>
                  <w:p w:rsidR="000D4B05" w:rsidRPr="000D4B05" w:rsidRDefault="000D4B05" w:rsidP="00731BD0">
                    <w:pPr>
                      <w:jc w:val="left"/>
                      <w:rPr>
                        <w:szCs w:val="21"/>
                      </w:rPr>
                    </w:pPr>
                    <w:r>
                      <w:rPr>
                        <w:rFonts w:hint="eastAsia"/>
                      </w:rPr>
                      <w:t>轴承产品：</w:t>
                    </w:r>
                  </w:p>
                </w:tc>
                <w:tc>
                  <w:tcPr>
                    <w:tcW w:w="1292" w:type="dxa"/>
                  </w:tcPr>
                  <w:p w:rsidR="000D4B05" w:rsidRDefault="000D4B05" w:rsidP="00731BD0">
                    <w:pPr>
                      <w:rPr>
                        <w:szCs w:val="21"/>
                      </w:rPr>
                    </w:pPr>
                    <w:r>
                      <w:t>18,589,041</w:t>
                    </w:r>
                  </w:p>
                </w:tc>
                <w:tc>
                  <w:tcPr>
                    <w:tcW w:w="1293" w:type="dxa"/>
                  </w:tcPr>
                  <w:p w:rsidR="000D4B05" w:rsidRDefault="000D4B05" w:rsidP="00731BD0">
                    <w:pPr>
                      <w:rPr>
                        <w:szCs w:val="21"/>
                      </w:rPr>
                    </w:pPr>
                    <w:r>
                      <w:t>18,519,980</w:t>
                    </w:r>
                  </w:p>
                </w:tc>
                <w:tc>
                  <w:tcPr>
                    <w:tcW w:w="1293" w:type="dxa"/>
                  </w:tcPr>
                  <w:p w:rsidR="000D4B05" w:rsidRDefault="000D4B05" w:rsidP="00731BD0">
                    <w:pPr>
                      <w:rPr>
                        <w:szCs w:val="21"/>
                      </w:rPr>
                    </w:pPr>
                    <w:r>
                      <w:t>7,890,751</w:t>
                    </w:r>
                  </w:p>
                </w:tc>
                <w:tc>
                  <w:tcPr>
                    <w:tcW w:w="1293" w:type="dxa"/>
                  </w:tcPr>
                  <w:p w:rsidR="000D4B05" w:rsidRDefault="000D4B05" w:rsidP="00731BD0">
                    <w:pPr>
                      <w:rPr>
                        <w:szCs w:val="21"/>
                      </w:rPr>
                    </w:pPr>
                    <w:r>
                      <w:t>13.82</w:t>
                    </w:r>
                  </w:p>
                </w:tc>
                <w:tc>
                  <w:tcPr>
                    <w:tcW w:w="1293" w:type="dxa"/>
                  </w:tcPr>
                  <w:p w:rsidR="000D4B05" w:rsidRDefault="000D4B05" w:rsidP="00731BD0">
                    <w:pPr>
                      <w:rPr>
                        <w:szCs w:val="21"/>
                      </w:rPr>
                    </w:pPr>
                    <w:r>
                      <w:t>9.36</w:t>
                    </w:r>
                  </w:p>
                </w:tc>
                <w:tc>
                  <w:tcPr>
                    <w:tcW w:w="1293" w:type="dxa"/>
                  </w:tcPr>
                  <w:p w:rsidR="000D4B05" w:rsidRDefault="000D4B05" w:rsidP="00731BD0">
                    <w:pPr>
                      <w:rPr>
                        <w:szCs w:val="21"/>
                      </w:rPr>
                    </w:pPr>
                    <w:r>
                      <w:t>3.01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0705581"/>
              <w:lock w:val="sdtLocked"/>
            </w:sdtPr>
            <w:sdtContent>
              <w:tr w:rsidR="000D4B05" w:rsidTr="0058338E">
                <w:trPr>
                  <w:trHeight w:val="248"/>
                  <w:jc w:val="center"/>
                </w:trPr>
                <w:tc>
                  <w:tcPr>
                    <w:tcW w:w="1610" w:type="dxa"/>
                  </w:tcPr>
                  <w:p w:rsidR="000D4B05" w:rsidRPr="000D4B05" w:rsidRDefault="000D4B05" w:rsidP="00731BD0">
                    <w:pPr>
                      <w:jc w:val="left"/>
                      <w:rPr>
                        <w:szCs w:val="21"/>
                      </w:rPr>
                    </w:pPr>
                    <w:r>
                      <w:rPr>
                        <w:rFonts w:hint="eastAsia"/>
                      </w:rPr>
                      <w:t>齿轮</w:t>
                    </w:r>
                  </w:p>
                </w:tc>
                <w:tc>
                  <w:tcPr>
                    <w:tcW w:w="1292" w:type="dxa"/>
                  </w:tcPr>
                  <w:p w:rsidR="000D4B05" w:rsidRDefault="000D4B05" w:rsidP="00731BD0">
                    <w:pPr>
                      <w:rPr>
                        <w:szCs w:val="21"/>
                      </w:rPr>
                    </w:pPr>
                    <w:r>
                      <w:t>289,035</w:t>
                    </w:r>
                  </w:p>
                </w:tc>
                <w:tc>
                  <w:tcPr>
                    <w:tcW w:w="1293" w:type="dxa"/>
                  </w:tcPr>
                  <w:p w:rsidR="000D4B05" w:rsidRDefault="000D4B05" w:rsidP="00731BD0">
                    <w:pPr>
                      <w:rPr>
                        <w:szCs w:val="21"/>
                      </w:rPr>
                    </w:pPr>
                    <w:r>
                      <w:t>318,048</w:t>
                    </w:r>
                  </w:p>
                </w:tc>
                <w:tc>
                  <w:tcPr>
                    <w:tcW w:w="1293" w:type="dxa"/>
                  </w:tcPr>
                  <w:p w:rsidR="000D4B05" w:rsidRDefault="000D4B05" w:rsidP="00731BD0">
                    <w:pPr>
                      <w:rPr>
                        <w:szCs w:val="21"/>
                      </w:rPr>
                    </w:pPr>
                    <w:r>
                      <w:t>123,264</w:t>
                    </w:r>
                  </w:p>
                </w:tc>
                <w:tc>
                  <w:tcPr>
                    <w:tcW w:w="1293" w:type="dxa"/>
                  </w:tcPr>
                  <w:p w:rsidR="000D4B05" w:rsidRDefault="000D4B05" w:rsidP="00731BD0">
                    <w:pPr>
                      <w:rPr>
                        <w:szCs w:val="21"/>
                      </w:rPr>
                    </w:pPr>
                    <w:r>
                      <w:t>27.25</w:t>
                    </w:r>
                  </w:p>
                </w:tc>
                <w:tc>
                  <w:tcPr>
                    <w:tcW w:w="1293" w:type="dxa"/>
                  </w:tcPr>
                  <w:p w:rsidR="000D4B05" w:rsidRDefault="000D4B05" w:rsidP="00731BD0">
                    <w:pPr>
                      <w:rPr>
                        <w:szCs w:val="21"/>
                      </w:rPr>
                    </w:pPr>
                    <w:r>
                      <w:t>11.61</w:t>
                    </w:r>
                  </w:p>
                </w:tc>
                <w:tc>
                  <w:tcPr>
                    <w:tcW w:w="1293" w:type="dxa"/>
                  </w:tcPr>
                  <w:p w:rsidR="000D4B05" w:rsidRDefault="000D4B05" w:rsidP="00731BD0">
                    <w:pPr>
                      <w:rPr>
                        <w:szCs w:val="21"/>
                      </w:rPr>
                    </w:pPr>
                    <w:r>
                      <w:t>7.10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0705582"/>
              <w:lock w:val="sdtLocked"/>
            </w:sdtPr>
            <w:sdtContent>
              <w:tr w:rsidR="000D4B05" w:rsidTr="0058338E">
                <w:trPr>
                  <w:trHeight w:val="248"/>
                  <w:jc w:val="center"/>
                </w:trPr>
                <w:tc>
                  <w:tcPr>
                    <w:tcW w:w="1610" w:type="dxa"/>
                  </w:tcPr>
                  <w:p w:rsidR="000D4B05" w:rsidRDefault="000D4B05" w:rsidP="00731BD0">
                    <w:pPr>
                      <w:jc w:val="left"/>
                      <w:rPr>
                        <w:szCs w:val="21"/>
                      </w:rPr>
                    </w:pPr>
                    <w:r>
                      <w:t>变速箱</w:t>
                    </w:r>
                  </w:p>
                </w:tc>
                <w:tc>
                  <w:tcPr>
                    <w:tcW w:w="1292" w:type="dxa"/>
                  </w:tcPr>
                  <w:p w:rsidR="000D4B05" w:rsidRDefault="000D4B05" w:rsidP="00731BD0">
                    <w:pPr>
                      <w:rPr>
                        <w:szCs w:val="21"/>
                      </w:rPr>
                    </w:pPr>
                    <w:r>
                      <w:t>125</w:t>
                    </w:r>
                  </w:p>
                </w:tc>
                <w:tc>
                  <w:tcPr>
                    <w:tcW w:w="1293" w:type="dxa"/>
                  </w:tcPr>
                  <w:p w:rsidR="000D4B05" w:rsidRDefault="000D4B05" w:rsidP="00731BD0">
                    <w:pPr>
                      <w:rPr>
                        <w:szCs w:val="21"/>
                      </w:rPr>
                    </w:pPr>
                    <w:r>
                      <w:t>125</w:t>
                    </w:r>
                  </w:p>
                </w:tc>
                <w:tc>
                  <w:tcPr>
                    <w:tcW w:w="1293" w:type="dxa"/>
                  </w:tcPr>
                  <w:p w:rsidR="000D4B05" w:rsidRDefault="000D4B05" w:rsidP="00731BD0">
                    <w:pPr>
                      <w:rPr>
                        <w:szCs w:val="21"/>
                      </w:rPr>
                    </w:pPr>
                    <w:r>
                      <w:t>18</w:t>
                    </w:r>
                  </w:p>
                </w:tc>
                <w:tc>
                  <w:tcPr>
                    <w:tcW w:w="1293" w:type="dxa"/>
                  </w:tcPr>
                  <w:p w:rsidR="000D4B05" w:rsidRDefault="000D4B05" w:rsidP="00731BD0">
                    <w:pPr>
                      <w:rPr>
                        <w:szCs w:val="21"/>
                      </w:rPr>
                    </w:pPr>
                    <w:r>
                      <w:t>-22.84</w:t>
                    </w:r>
                  </w:p>
                </w:tc>
                <w:tc>
                  <w:tcPr>
                    <w:tcW w:w="1293" w:type="dxa"/>
                  </w:tcPr>
                  <w:p w:rsidR="000D4B05" w:rsidRDefault="000D4B05" w:rsidP="00731BD0">
                    <w:pPr>
                      <w:rPr>
                        <w:szCs w:val="21"/>
                      </w:rPr>
                    </w:pPr>
                    <w:r>
                      <w:t>-37.50</w:t>
                    </w:r>
                  </w:p>
                </w:tc>
                <w:tc>
                  <w:tcPr>
                    <w:tcW w:w="1293" w:type="dxa"/>
                  </w:tcPr>
                  <w:p w:rsidR="000D4B05" w:rsidRDefault="000D4B05" w:rsidP="00731BD0">
                    <w:pPr>
                      <w:rPr>
                        <w:szCs w:val="21"/>
                      </w:rPr>
                    </w:pPr>
                    <w:r>
                      <w:t>-72.31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0705583"/>
              <w:lock w:val="sdtLocked"/>
            </w:sdtPr>
            <w:sdtContent>
              <w:tr w:rsidR="000D4B05" w:rsidTr="0058338E">
                <w:trPr>
                  <w:trHeight w:val="248"/>
                  <w:jc w:val="center"/>
                </w:trPr>
                <w:tc>
                  <w:tcPr>
                    <w:tcW w:w="1610" w:type="dxa"/>
                  </w:tcPr>
                  <w:p w:rsidR="000D4B05" w:rsidRDefault="000D4B05" w:rsidP="00731BD0">
                    <w:pPr>
                      <w:jc w:val="left"/>
                      <w:rPr>
                        <w:szCs w:val="21"/>
                      </w:rPr>
                    </w:pPr>
                    <w:r>
                      <w:t xml:space="preserve"> 粉末冶金</w:t>
                    </w:r>
                  </w:p>
                </w:tc>
                <w:tc>
                  <w:tcPr>
                    <w:tcW w:w="1292" w:type="dxa"/>
                  </w:tcPr>
                  <w:p w:rsidR="000D4B05" w:rsidRDefault="000D4B05" w:rsidP="00731BD0">
                    <w:pPr>
                      <w:rPr>
                        <w:szCs w:val="21"/>
                      </w:rPr>
                    </w:pPr>
                    <w:r>
                      <w:t>544,530</w:t>
                    </w:r>
                  </w:p>
                </w:tc>
                <w:tc>
                  <w:tcPr>
                    <w:tcW w:w="1293" w:type="dxa"/>
                  </w:tcPr>
                  <w:p w:rsidR="000D4B05" w:rsidRDefault="000D4B05" w:rsidP="00731BD0">
                    <w:pPr>
                      <w:rPr>
                        <w:szCs w:val="21"/>
                      </w:rPr>
                    </w:pPr>
                    <w:r>
                      <w:t>493,915</w:t>
                    </w:r>
                  </w:p>
                </w:tc>
                <w:tc>
                  <w:tcPr>
                    <w:tcW w:w="1293" w:type="dxa"/>
                  </w:tcPr>
                  <w:p w:rsidR="000D4B05" w:rsidRDefault="000D4B05" w:rsidP="00731BD0">
                    <w:pPr>
                      <w:rPr>
                        <w:szCs w:val="21"/>
                      </w:rPr>
                    </w:pPr>
                    <w:r>
                      <w:t>299,199</w:t>
                    </w:r>
                  </w:p>
                </w:tc>
                <w:tc>
                  <w:tcPr>
                    <w:tcW w:w="1293" w:type="dxa"/>
                  </w:tcPr>
                  <w:p w:rsidR="000D4B05" w:rsidRDefault="000D4B05" w:rsidP="00731BD0">
                    <w:pPr>
                      <w:rPr>
                        <w:szCs w:val="21"/>
                      </w:rPr>
                    </w:pPr>
                    <w:r>
                      <w:t>-7.30</w:t>
                    </w:r>
                  </w:p>
                </w:tc>
                <w:tc>
                  <w:tcPr>
                    <w:tcW w:w="1293" w:type="dxa"/>
                  </w:tcPr>
                  <w:p w:rsidR="000D4B05" w:rsidRDefault="000D4B05" w:rsidP="00731BD0">
                    <w:pPr>
                      <w:rPr>
                        <w:szCs w:val="21"/>
                      </w:rPr>
                    </w:pPr>
                    <w:r>
                      <w:t>-6.10</w:t>
                    </w:r>
                  </w:p>
                </w:tc>
                <w:tc>
                  <w:tcPr>
                    <w:tcW w:w="1293" w:type="dxa"/>
                  </w:tcPr>
                  <w:p w:rsidR="000D4B05" w:rsidRDefault="000D4B05" w:rsidP="00731BD0">
                    <w:pPr>
                      <w:rPr>
                        <w:szCs w:val="21"/>
                      </w:rPr>
                    </w:pPr>
                    <w:r>
                      <w:t>202.38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0705584"/>
              <w:lock w:val="sdtLocked"/>
            </w:sdtPr>
            <w:sdtContent>
              <w:tr w:rsidR="000D4B05" w:rsidTr="0058338E">
                <w:trPr>
                  <w:trHeight w:val="248"/>
                  <w:jc w:val="center"/>
                </w:trPr>
                <w:tc>
                  <w:tcPr>
                    <w:tcW w:w="1610" w:type="dxa"/>
                  </w:tcPr>
                  <w:p w:rsidR="000D4B05" w:rsidRDefault="000D4B05" w:rsidP="00731BD0">
                    <w:pPr>
                      <w:jc w:val="left"/>
                      <w:rPr>
                        <w:szCs w:val="21"/>
                      </w:rPr>
                    </w:pPr>
                    <w:r>
                      <w:t>汽车配件</w:t>
                    </w:r>
                  </w:p>
                </w:tc>
                <w:tc>
                  <w:tcPr>
                    <w:tcW w:w="1292" w:type="dxa"/>
                  </w:tcPr>
                  <w:p w:rsidR="000D4B05" w:rsidRDefault="000D4B05" w:rsidP="00731BD0">
                    <w:pPr>
                      <w:rPr>
                        <w:szCs w:val="21"/>
                      </w:rPr>
                    </w:pPr>
                    <w:r>
                      <w:t>72,649</w:t>
                    </w:r>
                  </w:p>
                </w:tc>
                <w:tc>
                  <w:tcPr>
                    <w:tcW w:w="1293" w:type="dxa"/>
                  </w:tcPr>
                  <w:p w:rsidR="000D4B05" w:rsidRDefault="000D4B05" w:rsidP="00731BD0">
                    <w:pPr>
                      <w:rPr>
                        <w:szCs w:val="21"/>
                      </w:rPr>
                    </w:pPr>
                    <w:r>
                      <w:t>94,988</w:t>
                    </w:r>
                  </w:p>
                </w:tc>
                <w:tc>
                  <w:tcPr>
                    <w:tcW w:w="1293" w:type="dxa"/>
                  </w:tcPr>
                  <w:p w:rsidR="000D4B05" w:rsidRDefault="000D4B05" w:rsidP="00731BD0">
                    <w:pPr>
                      <w:rPr>
                        <w:szCs w:val="21"/>
                      </w:rPr>
                    </w:pPr>
                    <w:r>
                      <w:t>14,164</w:t>
                    </w:r>
                  </w:p>
                </w:tc>
                <w:tc>
                  <w:tcPr>
                    <w:tcW w:w="1293" w:type="dxa"/>
                  </w:tcPr>
                  <w:p w:rsidR="000D4B05" w:rsidRDefault="000D4B05" w:rsidP="00731BD0">
                    <w:pPr>
                      <w:rPr>
                        <w:szCs w:val="21"/>
                      </w:rPr>
                    </w:pPr>
                    <w:r>
                      <w:t>-9.13</w:t>
                    </w:r>
                  </w:p>
                </w:tc>
                <w:tc>
                  <w:tcPr>
                    <w:tcW w:w="1293" w:type="dxa"/>
                  </w:tcPr>
                  <w:p w:rsidR="000D4B05" w:rsidRDefault="000D4B05" w:rsidP="00731BD0">
                    <w:pPr>
                      <w:rPr>
                        <w:szCs w:val="21"/>
                      </w:rPr>
                    </w:pPr>
                    <w:r>
                      <w:t>38.73</w:t>
                    </w:r>
                  </w:p>
                </w:tc>
                <w:tc>
                  <w:tcPr>
                    <w:tcW w:w="1293" w:type="dxa"/>
                  </w:tcPr>
                  <w:p w:rsidR="000D4B05" w:rsidRDefault="000D4B05" w:rsidP="00731BD0">
                    <w:pPr>
                      <w:rPr>
                        <w:szCs w:val="21"/>
                      </w:rPr>
                    </w:pPr>
                    <w:r>
                      <w:t>-55.89</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0705585"/>
              <w:lock w:val="sdtLocked"/>
            </w:sdtPr>
            <w:sdtContent>
              <w:tr w:rsidR="000D4B05" w:rsidTr="0058338E">
                <w:trPr>
                  <w:trHeight w:val="248"/>
                  <w:jc w:val="center"/>
                </w:trPr>
                <w:tc>
                  <w:tcPr>
                    <w:tcW w:w="1610" w:type="dxa"/>
                  </w:tcPr>
                  <w:p w:rsidR="000D4B05" w:rsidRDefault="000D4B05" w:rsidP="00731BD0">
                    <w:pPr>
                      <w:jc w:val="left"/>
                      <w:rPr>
                        <w:szCs w:val="21"/>
                      </w:rPr>
                    </w:pPr>
                    <w:r>
                      <w:t>针织机</w:t>
                    </w:r>
                  </w:p>
                </w:tc>
                <w:tc>
                  <w:tcPr>
                    <w:tcW w:w="1292" w:type="dxa"/>
                  </w:tcPr>
                  <w:p w:rsidR="000D4B05" w:rsidRDefault="000D4B05" w:rsidP="00731BD0">
                    <w:pPr>
                      <w:rPr>
                        <w:szCs w:val="21"/>
                      </w:rPr>
                    </w:pPr>
                    <w:r>
                      <w:t>1,975</w:t>
                    </w:r>
                  </w:p>
                </w:tc>
                <w:tc>
                  <w:tcPr>
                    <w:tcW w:w="1293" w:type="dxa"/>
                  </w:tcPr>
                  <w:p w:rsidR="000D4B05" w:rsidRDefault="000D4B05" w:rsidP="00731BD0">
                    <w:pPr>
                      <w:rPr>
                        <w:szCs w:val="21"/>
                      </w:rPr>
                    </w:pPr>
                    <w:r>
                      <w:t>1,989</w:t>
                    </w:r>
                  </w:p>
                </w:tc>
                <w:tc>
                  <w:tcPr>
                    <w:tcW w:w="1293" w:type="dxa"/>
                  </w:tcPr>
                  <w:p w:rsidR="000D4B05" w:rsidRDefault="000D4B05" w:rsidP="00731BD0">
                    <w:pPr>
                      <w:rPr>
                        <w:szCs w:val="21"/>
                      </w:rPr>
                    </w:pPr>
                    <w:r>
                      <w:t>176</w:t>
                    </w:r>
                  </w:p>
                </w:tc>
                <w:tc>
                  <w:tcPr>
                    <w:tcW w:w="1293" w:type="dxa"/>
                  </w:tcPr>
                  <w:p w:rsidR="000D4B05" w:rsidRDefault="000D4B05" w:rsidP="00731BD0">
                    <w:pPr>
                      <w:rPr>
                        <w:szCs w:val="21"/>
                      </w:rPr>
                    </w:pPr>
                    <w:r>
                      <w:t>34%</w:t>
                    </w:r>
                  </w:p>
                </w:tc>
                <w:tc>
                  <w:tcPr>
                    <w:tcW w:w="1293" w:type="dxa"/>
                  </w:tcPr>
                  <w:p w:rsidR="000D4B05" w:rsidRDefault="000D4B05" w:rsidP="00731BD0">
                    <w:pPr>
                      <w:rPr>
                        <w:szCs w:val="21"/>
                      </w:rPr>
                    </w:pPr>
                    <w:r>
                      <w:t>15%</w:t>
                    </w:r>
                  </w:p>
                </w:tc>
                <w:tc>
                  <w:tcPr>
                    <w:tcW w:w="1293" w:type="dxa"/>
                  </w:tcPr>
                  <w:p w:rsidR="000D4B05" w:rsidRDefault="008F0656" w:rsidP="00731BD0">
                    <w:pPr>
                      <w:rPr>
                        <w:szCs w:val="21"/>
                      </w:rPr>
                    </w:pPr>
                    <w:r>
                      <w:t>-36</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0705586"/>
              <w:lock w:val="sdtLocked"/>
            </w:sdtPr>
            <w:sdtContent>
              <w:tr w:rsidR="000D4B05" w:rsidTr="0058338E">
                <w:trPr>
                  <w:trHeight w:val="248"/>
                  <w:jc w:val="center"/>
                </w:trPr>
                <w:tc>
                  <w:tcPr>
                    <w:tcW w:w="1610" w:type="dxa"/>
                  </w:tcPr>
                  <w:p w:rsidR="000D4B05" w:rsidRDefault="000D4B05" w:rsidP="00731BD0">
                    <w:pPr>
                      <w:jc w:val="left"/>
                      <w:rPr>
                        <w:szCs w:val="21"/>
                      </w:rPr>
                    </w:pPr>
                    <w:r>
                      <w:t>滚动功能部件</w:t>
                    </w:r>
                  </w:p>
                </w:tc>
                <w:tc>
                  <w:tcPr>
                    <w:tcW w:w="1292" w:type="dxa"/>
                  </w:tcPr>
                  <w:p w:rsidR="000D4B05" w:rsidRDefault="000D4B05" w:rsidP="00731BD0">
                    <w:pPr>
                      <w:rPr>
                        <w:szCs w:val="21"/>
                      </w:rPr>
                    </w:pPr>
                    <w:r>
                      <w:t>417,480</w:t>
                    </w:r>
                  </w:p>
                </w:tc>
                <w:tc>
                  <w:tcPr>
                    <w:tcW w:w="1293" w:type="dxa"/>
                  </w:tcPr>
                  <w:p w:rsidR="000D4B05" w:rsidRDefault="000D4B05" w:rsidP="00731BD0">
                    <w:pPr>
                      <w:rPr>
                        <w:szCs w:val="21"/>
                      </w:rPr>
                    </w:pPr>
                    <w:r>
                      <w:t>238,281</w:t>
                    </w:r>
                  </w:p>
                </w:tc>
                <w:tc>
                  <w:tcPr>
                    <w:tcW w:w="1293" w:type="dxa"/>
                  </w:tcPr>
                  <w:p w:rsidR="000D4B05" w:rsidRDefault="000D4B05" w:rsidP="00731BD0">
                    <w:pPr>
                      <w:rPr>
                        <w:szCs w:val="21"/>
                      </w:rPr>
                    </w:pPr>
                    <w:r>
                      <w:t>217,019</w:t>
                    </w:r>
                  </w:p>
                </w:tc>
                <w:tc>
                  <w:tcPr>
                    <w:tcW w:w="1293" w:type="dxa"/>
                  </w:tcPr>
                  <w:p w:rsidR="000D4B05" w:rsidRDefault="000D4B05" w:rsidP="00731BD0">
                    <w:pPr>
                      <w:rPr>
                        <w:szCs w:val="21"/>
                      </w:rPr>
                    </w:pPr>
                    <w:r>
                      <w:t>154%</w:t>
                    </w:r>
                  </w:p>
                </w:tc>
                <w:tc>
                  <w:tcPr>
                    <w:tcW w:w="1293" w:type="dxa"/>
                  </w:tcPr>
                  <w:p w:rsidR="000D4B05" w:rsidRDefault="000D4B05" w:rsidP="00731BD0">
                    <w:pPr>
                      <w:rPr>
                        <w:szCs w:val="21"/>
                      </w:rPr>
                    </w:pPr>
                    <w:r>
                      <w:t>55%</w:t>
                    </w:r>
                  </w:p>
                </w:tc>
                <w:tc>
                  <w:tcPr>
                    <w:tcW w:w="1293" w:type="dxa"/>
                  </w:tcPr>
                  <w:p w:rsidR="000D4B05" w:rsidRDefault="008F0656" w:rsidP="00731BD0">
                    <w:pPr>
                      <w:rPr>
                        <w:szCs w:val="21"/>
                      </w:rPr>
                    </w:pPr>
                    <w:r>
                      <w:t>608</w:t>
                    </w:r>
                  </w:p>
                </w:tc>
              </w:tr>
            </w:sdtContent>
          </w:sdt>
        </w:tbl>
        <w:p w:rsidR="000D4B05" w:rsidRDefault="000D4B05"/>
        <w:p w:rsidR="00E03563" w:rsidRDefault="00072916">
          <w:pPr>
            <w:rPr>
              <w:szCs w:val="21"/>
            </w:rPr>
          </w:pPr>
          <w:r>
            <w:rPr>
              <w:rFonts w:hint="eastAsia"/>
              <w:szCs w:val="21"/>
            </w:rPr>
            <w:t>产销量情况说明</w:t>
          </w:r>
        </w:p>
        <w:sdt>
          <w:sdtPr>
            <w:rPr>
              <w:rFonts w:hint="eastAsia"/>
              <w:szCs w:val="21"/>
            </w:rPr>
            <w:alias w:val="产销量情况说明"/>
            <w:tag w:val="_GBC_1aea839efa9940859168bf3f05061254"/>
            <w:id w:val="50705587"/>
            <w:lock w:val="sdtLocked"/>
            <w:placeholder>
              <w:docPart w:val="GBC22222222222222222222222222222"/>
            </w:placeholder>
          </w:sdtPr>
          <w:sdtContent>
            <w:p w:rsidR="00E03563" w:rsidRDefault="000D4B05">
              <w:pPr>
                <w:rPr>
                  <w:szCs w:val="21"/>
                </w:rPr>
              </w:pPr>
              <w:r>
                <w:rPr>
                  <w:rFonts w:hint="eastAsia"/>
                  <w:szCs w:val="21"/>
                </w:rPr>
                <w:t>上表滚动功能部件销售量包含外购转单贸易部分。</w:t>
              </w:r>
            </w:p>
          </w:sdtContent>
        </w:sdt>
      </w:sdtContent>
    </w:sdt>
    <w:p w:rsidR="00E03563" w:rsidRDefault="00E03563"/>
    <w:sdt>
      <w:sdtPr>
        <w:rPr>
          <w:rFonts w:ascii="宋体" w:hAnsi="宋体" w:cs="宋体"/>
          <w:b w:val="0"/>
          <w:bCs w:val="0"/>
          <w:kern w:val="0"/>
          <w:szCs w:val="21"/>
        </w:rPr>
        <w:alias w:val="模块:成本分析表"/>
        <w:tag w:val="_SEC_de51976cba8242c1b32c1f5dc956546c"/>
        <w:id w:val="50705653"/>
        <w:lock w:val="sdtLocked"/>
        <w:placeholder>
          <w:docPart w:val="GBC22222222222222222222222222222"/>
        </w:placeholder>
      </w:sdtPr>
      <w:sdtContent>
        <w:p w:rsidR="00E03563" w:rsidRDefault="00072916" w:rsidP="005B5CE1">
          <w:pPr>
            <w:pStyle w:val="5"/>
            <w:numPr>
              <w:ilvl w:val="0"/>
              <w:numId w:val="44"/>
            </w:numPr>
            <w:tabs>
              <w:tab w:val="left" w:pos="567"/>
            </w:tabs>
            <w:ind w:left="0" w:firstLine="0"/>
            <w:rPr>
              <w:szCs w:val="21"/>
            </w:rPr>
          </w:pPr>
          <w:r>
            <w:rPr>
              <w:szCs w:val="21"/>
            </w:rPr>
            <w:t>成本分析表</w:t>
          </w:r>
        </w:p>
        <w:p w:rsidR="00E03563" w:rsidRDefault="00072916">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507055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ayout w:type="fixed"/>
            <w:tblCellMar>
              <w:left w:w="28" w:type="dxa"/>
              <w:right w:w="28" w:type="dxa"/>
            </w:tblCellMar>
            <w:tblLook w:val="04A0"/>
          </w:tblPr>
          <w:tblGrid>
            <w:gridCol w:w="426"/>
            <w:gridCol w:w="372"/>
            <w:gridCol w:w="222"/>
            <w:gridCol w:w="1641"/>
            <w:gridCol w:w="345"/>
            <w:gridCol w:w="1358"/>
            <w:gridCol w:w="197"/>
            <w:gridCol w:w="852"/>
            <w:gridCol w:w="921"/>
            <w:gridCol w:w="640"/>
            <w:gridCol w:w="852"/>
            <w:gridCol w:w="212"/>
            <w:gridCol w:w="533"/>
            <w:gridCol w:w="318"/>
          </w:tblGrid>
          <w:tr w:rsidR="00916246" w:rsidTr="00916246">
            <w:trPr>
              <w:trHeight w:val="195"/>
            </w:trPr>
            <w:sdt>
              <w:sdtPr>
                <w:tag w:val="_PLD_23eca1a24a6a46819aede5056d21b4e0"/>
                <w:id w:val="50705590"/>
                <w:lock w:val="sdtLocked"/>
              </w:sdtPr>
              <w:sdtContent>
                <w:tc>
                  <w:tcPr>
                    <w:tcW w:w="5000" w:type="pct"/>
                    <w:gridSpan w:val="14"/>
                    <w:vAlign w:val="center"/>
                  </w:tcPr>
                  <w:p w:rsidR="00916246" w:rsidRDefault="00916246" w:rsidP="00916246">
                    <w:pPr>
                      <w:jc w:val="center"/>
                      <w:rPr>
                        <w:szCs w:val="21"/>
                      </w:rPr>
                    </w:pPr>
                    <w:r>
                      <w:rPr>
                        <w:szCs w:val="21"/>
                      </w:rPr>
                      <w:t>分行业情况</w:t>
                    </w:r>
                  </w:p>
                </w:tc>
              </w:sdtContent>
            </w:sdt>
          </w:tr>
          <w:tr w:rsidR="00916246" w:rsidTr="00916246">
            <w:trPr>
              <w:trHeight w:val="135"/>
            </w:trPr>
            <w:sdt>
              <w:sdtPr>
                <w:tag w:val="_PLD_6ed773a4437a4fe9b33abca9c4813940"/>
                <w:id w:val="50705591"/>
                <w:lock w:val="sdtLocked"/>
              </w:sdtPr>
              <w:sdtContent>
                <w:tc>
                  <w:tcPr>
                    <w:tcW w:w="240" w:type="pct"/>
                    <w:vAlign w:val="center"/>
                  </w:tcPr>
                  <w:p w:rsidR="00916246" w:rsidRDefault="00916246" w:rsidP="00916246">
                    <w:pPr>
                      <w:jc w:val="center"/>
                      <w:rPr>
                        <w:szCs w:val="21"/>
                      </w:rPr>
                    </w:pPr>
                    <w:r>
                      <w:rPr>
                        <w:szCs w:val="21"/>
                      </w:rPr>
                      <w:t>分行业</w:t>
                    </w:r>
                  </w:p>
                </w:tc>
              </w:sdtContent>
            </w:sdt>
            <w:sdt>
              <w:sdtPr>
                <w:tag w:val="_PLD_11eb33bcb20d4489a1b9fff2216d0a84"/>
                <w:id w:val="50705592"/>
                <w:lock w:val="sdtLocked"/>
              </w:sdtPr>
              <w:sdtContent>
                <w:tc>
                  <w:tcPr>
                    <w:tcW w:w="209" w:type="pct"/>
                    <w:vAlign w:val="center"/>
                  </w:tcPr>
                  <w:p w:rsidR="00916246" w:rsidRDefault="00916246" w:rsidP="00916246">
                    <w:pPr>
                      <w:jc w:val="center"/>
                      <w:rPr>
                        <w:szCs w:val="21"/>
                      </w:rPr>
                    </w:pPr>
                    <w:r>
                      <w:rPr>
                        <w:szCs w:val="21"/>
                      </w:rPr>
                      <w:t>成本构成项目</w:t>
                    </w:r>
                  </w:p>
                </w:tc>
              </w:sdtContent>
            </w:sdt>
            <w:sdt>
              <w:sdtPr>
                <w:tag w:val="_PLD_25c03477e66a432199f6493c38aaca71"/>
                <w:id w:val="50705593"/>
                <w:lock w:val="sdtLocked"/>
              </w:sdtPr>
              <w:sdtContent>
                <w:tc>
                  <w:tcPr>
                    <w:tcW w:w="1048" w:type="pct"/>
                    <w:gridSpan w:val="2"/>
                    <w:vAlign w:val="center"/>
                  </w:tcPr>
                  <w:p w:rsidR="00916246" w:rsidRDefault="00916246" w:rsidP="00916246">
                    <w:pPr>
                      <w:jc w:val="center"/>
                      <w:rPr>
                        <w:szCs w:val="21"/>
                      </w:rPr>
                    </w:pPr>
                    <w:r>
                      <w:rPr>
                        <w:szCs w:val="21"/>
                      </w:rPr>
                      <w:t>本期金额</w:t>
                    </w:r>
                  </w:p>
                </w:tc>
              </w:sdtContent>
            </w:sdt>
            <w:sdt>
              <w:sdtPr>
                <w:tag w:val="_PLD_29b86b13ed1449cfb64b8547d9ed08a7"/>
                <w:id w:val="50705594"/>
                <w:lock w:val="sdtLocked"/>
              </w:sdtPr>
              <w:sdtContent>
                <w:tc>
                  <w:tcPr>
                    <w:tcW w:w="958" w:type="pct"/>
                    <w:gridSpan w:val="2"/>
                    <w:vAlign w:val="center"/>
                  </w:tcPr>
                  <w:p w:rsidR="00916246" w:rsidRDefault="00916246" w:rsidP="00916246">
                    <w:pPr>
                      <w:jc w:val="center"/>
                      <w:rPr>
                        <w:szCs w:val="21"/>
                      </w:rPr>
                    </w:pPr>
                    <w:r>
                      <w:rPr>
                        <w:szCs w:val="21"/>
                      </w:rPr>
                      <w:t>本期占总成本比例(</w:t>
                    </w:r>
                    <w:r>
                      <w:rPr>
                        <w:rFonts w:hint="eastAsia"/>
                        <w:szCs w:val="21"/>
                      </w:rPr>
                      <w:t>%</w:t>
                    </w:r>
                    <w:r>
                      <w:rPr>
                        <w:szCs w:val="21"/>
                      </w:rPr>
                      <w:t>)</w:t>
                    </w:r>
                  </w:p>
                </w:tc>
              </w:sdtContent>
            </w:sdt>
            <w:sdt>
              <w:sdtPr>
                <w:tag w:val="_PLD_5ff02c2ae2d941d5bb2ed5b1e6bfa8e6"/>
                <w:id w:val="50705595"/>
                <w:lock w:val="sdtLocked"/>
              </w:sdtPr>
              <w:sdtContent>
                <w:tc>
                  <w:tcPr>
                    <w:tcW w:w="1108" w:type="pct"/>
                    <w:gridSpan w:val="3"/>
                    <w:vAlign w:val="center"/>
                  </w:tcPr>
                  <w:p w:rsidR="00916246" w:rsidRDefault="00916246" w:rsidP="00916246">
                    <w:pPr>
                      <w:jc w:val="center"/>
                      <w:rPr>
                        <w:szCs w:val="21"/>
                      </w:rPr>
                    </w:pPr>
                    <w:r>
                      <w:rPr>
                        <w:szCs w:val="21"/>
                      </w:rPr>
                      <w:t>上年同期金额</w:t>
                    </w:r>
                  </w:p>
                </w:tc>
              </w:sdtContent>
            </w:sdt>
            <w:sdt>
              <w:sdtPr>
                <w:tag w:val="_PLD_517f7979a01748fba12b11d5561fdcdd"/>
                <w:id w:val="50705596"/>
                <w:lock w:val="sdtLocked"/>
              </w:sdtPr>
              <w:sdtContent>
                <w:tc>
                  <w:tcPr>
                    <w:tcW w:w="958" w:type="pct"/>
                    <w:gridSpan w:val="3"/>
                    <w:vAlign w:val="center"/>
                  </w:tcPr>
                  <w:p w:rsidR="00916246" w:rsidRDefault="00916246" w:rsidP="00916246">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50705597"/>
                <w:lock w:val="sdtLocked"/>
              </w:sdtPr>
              <w:sdtContent>
                <w:tc>
                  <w:tcPr>
                    <w:tcW w:w="300" w:type="pct"/>
                    <w:vAlign w:val="center"/>
                  </w:tcPr>
                  <w:p w:rsidR="00916246" w:rsidRDefault="00916246" w:rsidP="00916246">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50705598"/>
                <w:lock w:val="sdtLocked"/>
              </w:sdtPr>
              <w:sdtContent>
                <w:tc>
                  <w:tcPr>
                    <w:tcW w:w="179" w:type="pct"/>
                    <w:vAlign w:val="center"/>
                  </w:tcPr>
                  <w:p w:rsidR="00916246" w:rsidRDefault="00916246" w:rsidP="00916246">
                    <w:pPr>
                      <w:jc w:val="center"/>
                      <w:rPr>
                        <w:szCs w:val="21"/>
                      </w:rPr>
                    </w:pPr>
                    <w:r>
                      <w:rPr>
                        <w:szCs w:val="21"/>
                      </w:rPr>
                      <w:t>情况</w:t>
                    </w:r>
                  </w:p>
                  <w:p w:rsidR="00916246" w:rsidRDefault="00916246" w:rsidP="00916246">
                    <w:pPr>
                      <w:jc w:val="center"/>
                      <w:rPr>
                        <w:szCs w:val="21"/>
                      </w:rPr>
                    </w:pPr>
                    <w:r>
                      <w:rPr>
                        <w:szCs w:val="21"/>
                      </w:rPr>
                      <w:t>说明</w:t>
                    </w:r>
                  </w:p>
                </w:tc>
              </w:sdtContent>
            </w:sdt>
          </w:tr>
          <w:tr w:rsidR="00916246" w:rsidTr="00916246">
            <w:trPr>
              <w:trHeight w:val="105"/>
            </w:trPr>
            <w:sdt>
              <w:sdtPr>
                <w:tag w:val="_PLD_0092d9f33f1f4ccb96da6cc52c190e39"/>
                <w:id w:val="50705601"/>
                <w:lock w:val="sdtLocked"/>
              </w:sdtPr>
              <w:sdtContent>
                <w:tc>
                  <w:tcPr>
                    <w:tcW w:w="5000" w:type="pct"/>
                    <w:gridSpan w:val="14"/>
                    <w:vAlign w:val="center"/>
                  </w:tcPr>
                  <w:p w:rsidR="00916246" w:rsidRDefault="00916246" w:rsidP="00916246">
                    <w:pPr>
                      <w:jc w:val="center"/>
                      <w:rPr>
                        <w:szCs w:val="21"/>
                      </w:rPr>
                    </w:pPr>
                    <w:r>
                      <w:rPr>
                        <w:szCs w:val="21"/>
                      </w:rPr>
                      <w:t>分产品情况</w:t>
                    </w:r>
                  </w:p>
                </w:tc>
              </w:sdtContent>
            </w:sdt>
          </w:tr>
          <w:tr w:rsidR="00916246" w:rsidTr="00D162CD">
            <w:trPr>
              <w:trHeight w:val="132"/>
            </w:trPr>
            <w:sdt>
              <w:sdtPr>
                <w:tag w:val="_PLD_c196e3eb716a4b75bda8de0a1a1a5780"/>
                <w:id w:val="50705602"/>
                <w:lock w:val="sdtLocked"/>
              </w:sdtPr>
              <w:sdtContent>
                <w:tc>
                  <w:tcPr>
                    <w:tcW w:w="574" w:type="pct"/>
                    <w:gridSpan w:val="3"/>
                    <w:vAlign w:val="center"/>
                  </w:tcPr>
                  <w:p w:rsidR="00916246" w:rsidRDefault="00916246" w:rsidP="00916246">
                    <w:pPr>
                      <w:jc w:val="center"/>
                      <w:rPr>
                        <w:szCs w:val="21"/>
                      </w:rPr>
                    </w:pPr>
                    <w:r>
                      <w:rPr>
                        <w:szCs w:val="21"/>
                      </w:rPr>
                      <w:t>分</w:t>
                    </w:r>
                    <w:r>
                      <w:rPr>
                        <w:rFonts w:hint="eastAsia"/>
                        <w:szCs w:val="21"/>
                      </w:rPr>
                      <w:t>产品</w:t>
                    </w:r>
                  </w:p>
                </w:tc>
              </w:sdtContent>
            </w:sdt>
            <w:sdt>
              <w:sdtPr>
                <w:tag w:val="_PLD_9a4782df875a421fa22d5bb28b135494"/>
                <w:id w:val="50705603"/>
                <w:lock w:val="sdtLocked"/>
              </w:sdtPr>
              <w:sdtContent>
                <w:tc>
                  <w:tcPr>
                    <w:tcW w:w="1117" w:type="pct"/>
                    <w:gridSpan w:val="2"/>
                    <w:vAlign w:val="center"/>
                  </w:tcPr>
                  <w:p w:rsidR="00916246" w:rsidRDefault="00916246" w:rsidP="00916246">
                    <w:pPr>
                      <w:jc w:val="center"/>
                      <w:rPr>
                        <w:szCs w:val="21"/>
                      </w:rPr>
                    </w:pPr>
                    <w:r>
                      <w:rPr>
                        <w:szCs w:val="21"/>
                      </w:rPr>
                      <w:t>成本构成项目</w:t>
                    </w:r>
                  </w:p>
                </w:tc>
              </w:sdtContent>
            </w:sdt>
            <w:sdt>
              <w:sdtPr>
                <w:tag w:val="_PLD_3ddf6750761e4cb5a3c10274752059ad"/>
                <w:id w:val="50705604"/>
                <w:lock w:val="sdtLocked"/>
              </w:sdtPr>
              <w:sdtContent>
                <w:tc>
                  <w:tcPr>
                    <w:tcW w:w="875" w:type="pct"/>
                    <w:gridSpan w:val="2"/>
                    <w:vAlign w:val="center"/>
                  </w:tcPr>
                  <w:p w:rsidR="00916246" w:rsidRDefault="00916246" w:rsidP="00916246">
                    <w:pPr>
                      <w:jc w:val="center"/>
                      <w:rPr>
                        <w:szCs w:val="21"/>
                      </w:rPr>
                    </w:pPr>
                    <w:r>
                      <w:rPr>
                        <w:szCs w:val="21"/>
                      </w:rPr>
                      <w:t>本期金额</w:t>
                    </w:r>
                  </w:p>
                </w:tc>
              </w:sdtContent>
            </w:sdt>
            <w:sdt>
              <w:sdtPr>
                <w:tag w:val="_PLD_dcb03e51a739483781a7336e1a9b6c53"/>
                <w:id w:val="50705605"/>
                <w:lock w:val="sdtLocked"/>
              </w:sdtPr>
              <w:sdtContent>
                <w:tc>
                  <w:tcPr>
                    <w:tcW w:w="479" w:type="pct"/>
                    <w:vAlign w:val="center"/>
                  </w:tcPr>
                  <w:p w:rsidR="00916246" w:rsidRDefault="00916246" w:rsidP="00916246">
                    <w:pPr>
                      <w:jc w:val="center"/>
                      <w:rPr>
                        <w:szCs w:val="21"/>
                      </w:rPr>
                    </w:pPr>
                    <w:r>
                      <w:rPr>
                        <w:szCs w:val="21"/>
                      </w:rPr>
                      <w:t>本期占总成本比例(</w:t>
                    </w:r>
                    <w:r>
                      <w:rPr>
                        <w:rFonts w:hint="eastAsia"/>
                        <w:szCs w:val="21"/>
                      </w:rPr>
                      <w:t>%</w:t>
                    </w:r>
                    <w:r>
                      <w:rPr>
                        <w:szCs w:val="21"/>
                      </w:rPr>
                      <w:t>)</w:t>
                    </w:r>
                  </w:p>
                </w:tc>
              </w:sdtContent>
            </w:sdt>
            <w:sdt>
              <w:sdtPr>
                <w:tag w:val="_PLD_fe6b2171d862410980857c00f504b451"/>
                <w:id w:val="50705606"/>
                <w:lock w:val="sdtLocked"/>
              </w:sdtPr>
              <w:sdtContent>
                <w:tc>
                  <w:tcPr>
                    <w:tcW w:w="878" w:type="pct"/>
                    <w:gridSpan w:val="2"/>
                    <w:vAlign w:val="center"/>
                  </w:tcPr>
                  <w:p w:rsidR="00916246" w:rsidRDefault="00916246" w:rsidP="00916246">
                    <w:pPr>
                      <w:jc w:val="center"/>
                      <w:rPr>
                        <w:szCs w:val="21"/>
                      </w:rPr>
                    </w:pPr>
                    <w:r>
                      <w:rPr>
                        <w:szCs w:val="21"/>
                      </w:rPr>
                      <w:t>上年同期金额</w:t>
                    </w:r>
                  </w:p>
                </w:tc>
              </w:sdtContent>
            </w:sdt>
            <w:sdt>
              <w:sdtPr>
                <w:tag w:val="_PLD_4cf5110e7be04df78012e249a0900292"/>
                <w:id w:val="50705607"/>
                <w:lock w:val="sdtLocked"/>
              </w:sdtPr>
              <w:sdtContent>
                <w:tc>
                  <w:tcPr>
                    <w:tcW w:w="479" w:type="pct"/>
                    <w:vAlign w:val="center"/>
                  </w:tcPr>
                  <w:p w:rsidR="00916246" w:rsidRDefault="00916246" w:rsidP="00916246">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50705608"/>
                <w:lock w:val="sdtLocked"/>
              </w:sdtPr>
              <w:sdtContent>
                <w:tc>
                  <w:tcPr>
                    <w:tcW w:w="419" w:type="pct"/>
                    <w:gridSpan w:val="2"/>
                    <w:vAlign w:val="center"/>
                  </w:tcPr>
                  <w:p w:rsidR="00916246" w:rsidRDefault="00916246" w:rsidP="00916246">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50705609"/>
                <w:lock w:val="sdtLocked"/>
              </w:sdtPr>
              <w:sdtContent>
                <w:tc>
                  <w:tcPr>
                    <w:tcW w:w="179" w:type="pct"/>
                    <w:vAlign w:val="center"/>
                  </w:tcPr>
                  <w:p w:rsidR="00916246" w:rsidRDefault="00916246" w:rsidP="00916246">
                    <w:pPr>
                      <w:jc w:val="center"/>
                      <w:rPr>
                        <w:szCs w:val="21"/>
                      </w:rPr>
                    </w:pPr>
                    <w:r>
                      <w:rPr>
                        <w:szCs w:val="21"/>
                      </w:rPr>
                      <w:t>情况</w:t>
                    </w:r>
                  </w:p>
                  <w:p w:rsidR="00916246" w:rsidRDefault="00916246" w:rsidP="00916246">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50705610"/>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轴承产品</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218,546,285.14</w:t>
                    </w:r>
                  </w:p>
                </w:tc>
                <w:tc>
                  <w:tcPr>
                    <w:tcW w:w="479" w:type="pct"/>
                    <w:tcBorders>
                      <w:bottom w:val="single" w:sz="4" w:space="0" w:color="auto"/>
                    </w:tcBorders>
                  </w:tcPr>
                  <w:p w:rsidR="00916246" w:rsidRDefault="00916246" w:rsidP="00916246">
                    <w:pPr>
                      <w:jc w:val="right"/>
                      <w:rPr>
                        <w:szCs w:val="21"/>
                      </w:rPr>
                    </w:pPr>
                    <w:r>
                      <w:t>36.71</w:t>
                    </w:r>
                  </w:p>
                </w:tc>
                <w:tc>
                  <w:tcPr>
                    <w:tcW w:w="878" w:type="pct"/>
                    <w:gridSpan w:val="2"/>
                    <w:tcBorders>
                      <w:bottom w:val="single" w:sz="4" w:space="0" w:color="auto"/>
                    </w:tcBorders>
                  </w:tcPr>
                  <w:p w:rsidR="00916246" w:rsidRDefault="00916246" w:rsidP="00916246">
                    <w:pPr>
                      <w:jc w:val="right"/>
                      <w:rPr>
                        <w:szCs w:val="21"/>
                      </w:rPr>
                    </w:pPr>
                    <w:r>
                      <w:t>194,659,249.00</w:t>
                    </w:r>
                  </w:p>
                </w:tc>
                <w:tc>
                  <w:tcPr>
                    <w:tcW w:w="479" w:type="pct"/>
                    <w:tcBorders>
                      <w:bottom w:val="single" w:sz="4" w:space="0" w:color="auto"/>
                    </w:tcBorders>
                  </w:tcPr>
                  <w:p w:rsidR="00916246" w:rsidRDefault="00916246" w:rsidP="00916246">
                    <w:pPr>
                      <w:jc w:val="right"/>
                      <w:rPr>
                        <w:szCs w:val="21"/>
                      </w:rPr>
                    </w:pPr>
                    <w:r>
                      <w:t>37.56</w:t>
                    </w:r>
                  </w:p>
                </w:tc>
                <w:tc>
                  <w:tcPr>
                    <w:tcW w:w="419" w:type="pct"/>
                    <w:gridSpan w:val="2"/>
                    <w:tcBorders>
                      <w:bottom w:val="single" w:sz="4" w:space="0" w:color="auto"/>
                    </w:tcBorders>
                  </w:tcPr>
                  <w:p w:rsidR="00916246" w:rsidRDefault="00916246" w:rsidP="00916246">
                    <w:pPr>
                      <w:jc w:val="right"/>
                      <w:rPr>
                        <w:szCs w:val="21"/>
                      </w:rPr>
                    </w:pPr>
                    <w:r>
                      <w:t>12.27</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1"/>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轴承产品</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149,325,130.76</w:t>
                    </w:r>
                  </w:p>
                </w:tc>
                <w:tc>
                  <w:tcPr>
                    <w:tcW w:w="479" w:type="pct"/>
                    <w:tcBorders>
                      <w:bottom w:val="single" w:sz="4" w:space="0" w:color="auto"/>
                    </w:tcBorders>
                  </w:tcPr>
                  <w:p w:rsidR="00916246" w:rsidRDefault="00916246" w:rsidP="00916246">
                    <w:pPr>
                      <w:jc w:val="right"/>
                      <w:rPr>
                        <w:szCs w:val="21"/>
                      </w:rPr>
                    </w:pPr>
                    <w:r>
                      <w:t>25.08</w:t>
                    </w:r>
                  </w:p>
                </w:tc>
                <w:tc>
                  <w:tcPr>
                    <w:tcW w:w="878" w:type="pct"/>
                    <w:gridSpan w:val="2"/>
                    <w:tcBorders>
                      <w:bottom w:val="single" w:sz="4" w:space="0" w:color="auto"/>
                    </w:tcBorders>
                  </w:tcPr>
                  <w:p w:rsidR="00916246" w:rsidRDefault="00916246" w:rsidP="00916246">
                    <w:pPr>
                      <w:jc w:val="right"/>
                      <w:rPr>
                        <w:szCs w:val="21"/>
                      </w:rPr>
                    </w:pPr>
                    <w:r>
                      <w:t>131,906,013.55</w:t>
                    </w:r>
                  </w:p>
                </w:tc>
                <w:tc>
                  <w:tcPr>
                    <w:tcW w:w="479" w:type="pct"/>
                    <w:tcBorders>
                      <w:bottom w:val="single" w:sz="4" w:space="0" w:color="auto"/>
                    </w:tcBorders>
                  </w:tcPr>
                  <w:p w:rsidR="00916246" w:rsidRDefault="00916246" w:rsidP="00916246">
                    <w:pPr>
                      <w:jc w:val="right"/>
                      <w:rPr>
                        <w:szCs w:val="21"/>
                      </w:rPr>
                    </w:pPr>
                    <w:r>
                      <w:t>25.45</w:t>
                    </w:r>
                  </w:p>
                </w:tc>
                <w:tc>
                  <w:tcPr>
                    <w:tcW w:w="419" w:type="pct"/>
                    <w:gridSpan w:val="2"/>
                    <w:tcBorders>
                      <w:bottom w:val="single" w:sz="4" w:space="0" w:color="auto"/>
                    </w:tcBorders>
                  </w:tcPr>
                  <w:p w:rsidR="00916246" w:rsidRDefault="00916246" w:rsidP="00916246">
                    <w:pPr>
                      <w:jc w:val="right"/>
                      <w:rPr>
                        <w:szCs w:val="21"/>
                      </w:rPr>
                    </w:pPr>
                    <w:r>
                      <w:t>13.21</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2"/>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轴承产品</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84,917,701.63</w:t>
                    </w:r>
                  </w:p>
                </w:tc>
                <w:tc>
                  <w:tcPr>
                    <w:tcW w:w="479" w:type="pct"/>
                    <w:tcBorders>
                      <w:bottom w:val="single" w:sz="4" w:space="0" w:color="auto"/>
                    </w:tcBorders>
                  </w:tcPr>
                  <w:p w:rsidR="00916246" w:rsidRDefault="00916246" w:rsidP="00916246">
                    <w:pPr>
                      <w:jc w:val="right"/>
                      <w:rPr>
                        <w:szCs w:val="21"/>
                      </w:rPr>
                    </w:pPr>
                    <w:r>
                      <w:t>14.26</w:t>
                    </w:r>
                  </w:p>
                </w:tc>
                <w:tc>
                  <w:tcPr>
                    <w:tcW w:w="878" w:type="pct"/>
                    <w:gridSpan w:val="2"/>
                    <w:tcBorders>
                      <w:bottom w:val="single" w:sz="4" w:space="0" w:color="auto"/>
                    </w:tcBorders>
                  </w:tcPr>
                  <w:p w:rsidR="00916246" w:rsidRDefault="00916246" w:rsidP="00916246">
                    <w:pPr>
                      <w:jc w:val="right"/>
                      <w:rPr>
                        <w:szCs w:val="21"/>
                      </w:rPr>
                    </w:pPr>
                    <w:r>
                      <w:t>76,320,050.62</w:t>
                    </w:r>
                  </w:p>
                </w:tc>
                <w:tc>
                  <w:tcPr>
                    <w:tcW w:w="479" w:type="pct"/>
                    <w:tcBorders>
                      <w:bottom w:val="single" w:sz="4" w:space="0" w:color="auto"/>
                    </w:tcBorders>
                  </w:tcPr>
                  <w:p w:rsidR="00916246" w:rsidRDefault="00916246" w:rsidP="00916246">
                    <w:pPr>
                      <w:jc w:val="right"/>
                      <w:rPr>
                        <w:szCs w:val="21"/>
                      </w:rPr>
                    </w:pPr>
                    <w:r>
                      <w:t>14.73</w:t>
                    </w:r>
                  </w:p>
                </w:tc>
                <w:tc>
                  <w:tcPr>
                    <w:tcW w:w="419" w:type="pct"/>
                    <w:gridSpan w:val="2"/>
                    <w:tcBorders>
                      <w:bottom w:val="single" w:sz="4" w:space="0" w:color="auto"/>
                    </w:tcBorders>
                  </w:tcPr>
                  <w:p w:rsidR="00916246" w:rsidRDefault="00916246" w:rsidP="00916246">
                    <w:pPr>
                      <w:jc w:val="right"/>
                      <w:rPr>
                        <w:szCs w:val="21"/>
                      </w:rPr>
                    </w:pPr>
                    <w:r>
                      <w:t>11.27</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3"/>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轴承产品</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4"/>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轴承产品</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452,789,117.53</w:t>
                    </w:r>
                  </w:p>
                </w:tc>
                <w:tc>
                  <w:tcPr>
                    <w:tcW w:w="479" w:type="pct"/>
                    <w:tcBorders>
                      <w:bottom w:val="single" w:sz="4" w:space="0" w:color="auto"/>
                    </w:tcBorders>
                  </w:tcPr>
                  <w:p w:rsidR="00916246" w:rsidRDefault="00916246" w:rsidP="00916246">
                    <w:pPr>
                      <w:jc w:val="right"/>
                      <w:rPr>
                        <w:szCs w:val="21"/>
                      </w:rPr>
                    </w:pPr>
                    <w:r>
                      <w:t>76.05</w:t>
                    </w:r>
                  </w:p>
                </w:tc>
                <w:tc>
                  <w:tcPr>
                    <w:tcW w:w="878" w:type="pct"/>
                    <w:gridSpan w:val="2"/>
                    <w:tcBorders>
                      <w:bottom w:val="single" w:sz="4" w:space="0" w:color="auto"/>
                    </w:tcBorders>
                  </w:tcPr>
                  <w:p w:rsidR="00916246" w:rsidRDefault="00916246" w:rsidP="00916246">
                    <w:pPr>
                      <w:jc w:val="right"/>
                      <w:rPr>
                        <w:szCs w:val="21"/>
                      </w:rPr>
                    </w:pPr>
                    <w:r>
                      <w:t>402,885,313.17</w:t>
                    </w:r>
                  </w:p>
                </w:tc>
                <w:tc>
                  <w:tcPr>
                    <w:tcW w:w="479" w:type="pct"/>
                    <w:tcBorders>
                      <w:bottom w:val="single" w:sz="4" w:space="0" w:color="auto"/>
                    </w:tcBorders>
                  </w:tcPr>
                  <w:p w:rsidR="00916246" w:rsidRDefault="00916246" w:rsidP="00916246">
                    <w:pPr>
                      <w:jc w:val="right"/>
                      <w:rPr>
                        <w:szCs w:val="21"/>
                      </w:rPr>
                    </w:pPr>
                    <w:r>
                      <w:t>77.74</w:t>
                    </w:r>
                  </w:p>
                </w:tc>
                <w:tc>
                  <w:tcPr>
                    <w:tcW w:w="419" w:type="pct"/>
                    <w:gridSpan w:val="2"/>
                    <w:tcBorders>
                      <w:bottom w:val="single" w:sz="4" w:space="0" w:color="auto"/>
                    </w:tcBorders>
                  </w:tcPr>
                  <w:p w:rsidR="00916246" w:rsidRDefault="00916246" w:rsidP="00916246">
                    <w:pPr>
                      <w:jc w:val="right"/>
                      <w:rPr>
                        <w:szCs w:val="21"/>
                      </w:rPr>
                    </w:pPr>
                    <w:r>
                      <w:t>12.39</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5"/>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齿轮件</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28,410,801.44</w:t>
                    </w:r>
                  </w:p>
                </w:tc>
                <w:tc>
                  <w:tcPr>
                    <w:tcW w:w="479" w:type="pct"/>
                    <w:tcBorders>
                      <w:bottom w:val="single" w:sz="4" w:space="0" w:color="auto"/>
                    </w:tcBorders>
                  </w:tcPr>
                  <w:p w:rsidR="00916246" w:rsidRDefault="00916246" w:rsidP="00916246">
                    <w:pPr>
                      <w:jc w:val="right"/>
                      <w:rPr>
                        <w:szCs w:val="21"/>
                      </w:rPr>
                    </w:pPr>
                    <w:r>
                      <w:t>4.77</w:t>
                    </w:r>
                  </w:p>
                </w:tc>
                <w:tc>
                  <w:tcPr>
                    <w:tcW w:w="878" w:type="pct"/>
                    <w:gridSpan w:val="2"/>
                    <w:tcBorders>
                      <w:bottom w:val="single" w:sz="4" w:space="0" w:color="auto"/>
                    </w:tcBorders>
                  </w:tcPr>
                  <w:p w:rsidR="00916246" w:rsidRDefault="00916246" w:rsidP="00916246">
                    <w:pPr>
                      <w:jc w:val="right"/>
                      <w:rPr>
                        <w:szCs w:val="21"/>
                      </w:rPr>
                    </w:pPr>
                    <w:r>
                      <w:t>21,476,424.54</w:t>
                    </w:r>
                  </w:p>
                </w:tc>
                <w:tc>
                  <w:tcPr>
                    <w:tcW w:w="479" w:type="pct"/>
                    <w:tcBorders>
                      <w:bottom w:val="single" w:sz="4" w:space="0" w:color="auto"/>
                    </w:tcBorders>
                  </w:tcPr>
                  <w:p w:rsidR="00916246" w:rsidRDefault="00916246" w:rsidP="00916246">
                    <w:pPr>
                      <w:jc w:val="right"/>
                      <w:rPr>
                        <w:szCs w:val="21"/>
                      </w:rPr>
                    </w:pPr>
                    <w:r>
                      <w:t>4.14</w:t>
                    </w:r>
                  </w:p>
                </w:tc>
                <w:tc>
                  <w:tcPr>
                    <w:tcW w:w="419" w:type="pct"/>
                    <w:gridSpan w:val="2"/>
                    <w:tcBorders>
                      <w:bottom w:val="single" w:sz="4" w:space="0" w:color="auto"/>
                    </w:tcBorders>
                  </w:tcPr>
                  <w:p w:rsidR="00916246" w:rsidRDefault="00916246" w:rsidP="00916246">
                    <w:pPr>
                      <w:jc w:val="right"/>
                      <w:rPr>
                        <w:szCs w:val="21"/>
                      </w:rPr>
                    </w:pPr>
                    <w:r>
                      <w:t>32.29</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6"/>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齿轮件</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7,556,522.32</w:t>
                    </w:r>
                  </w:p>
                </w:tc>
                <w:tc>
                  <w:tcPr>
                    <w:tcW w:w="479" w:type="pct"/>
                    <w:tcBorders>
                      <w:bottom w:val="single" w:sz="4" w:space="0" w:color="auto"/>
                    </w:tcBorders>
                  </w:tcPr>
                  <w:p w:rsidR="00916246" w:rsidRDefault="00916246" w:rsidP="00916246">
                    <w:pPr>
                      <w:jc w:val="right"/>
                      <w:rPr>
                        <w:szCs w:val="21"/>
                      </w:rPr>
                    </w:pPr>
                    <w:r>
                      <w:t>1.27</w:t>
                    </w:r>
                  </w:p>
                </w:tc>
                <w:tc>
                  <w:tcPr>
                    <w:tcW w:w="878" w:type="pct"/>
                    <w:gridSpan w:val="2"/>
                    <w:tcBorders>
                      <w:bottom w:val="single" w:sz="4" w:space="0" w:color="auto"/>
                    </w:tcBorders>
                  </w:tcPr>
                  <w:p w:rsidR="00916246" w:rsidRDefault="00916246" w:rsidP="00916246">
                    <w:pPr>
                      <w:jc w:val="right"/>
                      <w:rPr>
                        <w:szCs w:val="21"/>
                      </w:rPr>
                    </w:pPr>
                    <w:r>
                      <w:t>7,279,814.37</w:t>
                    </w:r>
                  </w:p>
                </w:tc>
                <w:tc>
                  <w:tcPr>
                    <w:tcW w:w="479" w:type="pct"/>
                    <w:tcBorders>
                      <w:bottom w:val="single" w:sz="4" w:space="0" w:color="auto"/>
                    </w:tcBorders>
                  </w:tcPr>
                  <w:p w:rsidR="00916246" w:rsidRDefault="00916246" w:rsidP="00916246">
                    <w:pPr>
                      <w:jc w:val="right"/>
                      <w:rPr>
                        <w:szCs w:val="21"/>
                      </w:rPr>
                    </w:pPr>
                    <w:r>
                      <w:t>1.40</w:t>
                    </w:r>
                  </w:p>
                </w:tc>
                <w:tc>
                  <w:tcPr>
                    <w:tcW w:w="419" w:type="pct"/>
                    <w:gridSpan w:val="2"/>
                    <w:tcBorders>
                      <w:bottom w:val="single" w:sz="4" w:space="0" w:color="auto"/>
                    </w:tcBorders>
                  </w:tcPr>
                  <w:p w:rsidR="00916246" w:rsidRDefault="00916246" w:rsidP="00916246">
                    <w:pPr>
                      <w:jc w:val="right"/>
                      <w:rPr>
                        <w:szCs w:val="21"/>
                      </w:rPr>
                    </w:pPr>
                    <w:r>
                      <w:t>3.80</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7"/>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齿轮件</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12,260,510.61</w:t>
                    </w:r>
                  </w:p>
                </w:tc>
                <w:tc>
                  <w:tcPr>
                    <w:tcW w:w="479" w:type="pct"/>
                    <w:tcBorders>
                      <w:bottom w:val="single" w:sz="4" w:space="0" w:color="auto"/>
                    </w:tcBorders>
                  </w:tcPr>
                  <w:p w:rsidR="00916246" w:rsidRDefault="00916246" w:rsidP="00916246">
                    <w:pPr>
                      <w:jc w:val="right"/>
                      <w:rPr>
                        <w:szCs w:val="21"/>
                      </w:rPr>
                    </w:pPr>
                    <w:r>
                      <w:t>2.06</w:t>
                    </w:r>
                  </w:p>
                </w:tc>
                <w:tc>
                  <w:tcPr>
                    <w:tcW w:w="878" w:type="pct"/>
                    <w:gridSpan w:val="2"/>
                    <w:tcBorders>
                      <w:bottom w:val="single" w:sz="4" w:space="0" w:color="auto"/>
                    </w:tcBorders>
                  </w:tcPr>
                  <w:p w:rsidR="00916246" w:rsidRDefault="00916246" w:rsidP="00916246">
                    <w:pPr>
                      <w:jc w:val="right"/>
                      <w:rPr>
                        <w:szCs w:val="21"/>
                      </w:rPr>
                    </w:pPr>
                    <w:r>
                      <w:t>12,893,025.88</w:t>
                    </w:r>
                  </w:p>
                </w:tc>
                <w:tc>
                  <w:tcPr>
                    <w:tcW w:w="479" w:type="pct"/>
                    <w:tcBorders>
                      <w:bottom w:val="single" w:sz="4" w:space="0" w:color="auto"/>
                    </w:tcBorders>
                  </w:tcPr>
                  <w:p w:rsidR="00916246" w:rsidRDefault="00916246" w:rsidP="00916246">
                    <w:pPr>
                      <w:jc w:val="right"/>
                      <w:rPr>
                        <w:szCs w:val="21"/>
                      </w:rPr>
                    </w:pPr>
                    <w:r>
                      <w:t>2.49</w:t>
                    </w:r>
                  </w:p>
                </w:tc>
                <w:tc>
                  <w:tcPr>
                    <w:tcW w:w="419" w:type="pct"/>
                    <w:gridSpan w:val="2"/>
                    <w:tcBorders>
                      <w:bottom w:val="single" w:sz="4" w:space="0" w:color="auto"/>
                    </w:tcBorders>
                  </w:tcPr>
                  <w:p w:rsidR="00916246" w:rsidRDefault="00916246" w:rsidP="00916246">
                    <w:pPr>
                      <w:jc w:val="right"/>
                      <w:rPr>
                        <w:szCs w:val="21"/>
                      </w:rPr>
                    </w:pPr>
                    <w:r>
                      <w:t>-4.91</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8"/>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齿轮件</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19"/>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齿轮件</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48,227,834.36</w:t>
                    </w:r>
                  </w:p>
                </w:tc>
                <w:tc>
                  <w:tcPr>
                    <w:tcW w:w="479" w:type="pct"/>
                    <w:tcBorders>
                      <w:bottom w:val="single" w:sz="4" w:space="0" w:color="auto"/>
                    </w:tcBorders>
                  </w:tcPr>
                  <w:p w:rsidR="00916246" w:rsidRDefault="00916246" w:rsidP="00916246">
                    <w:pPr>
                      <w:jc w:val="right"/>
                      <w:rPr>
                        <w:szCs w:val="21"/>
                      </w:rPr>
                    </w:pPr>
                    <w:r>
                      <w:t>8.10</w:t>
                    </w:r>
                  </w:p>
                </w:tc>
                <w:tc>
                  <w:tcPr>
                    <w:tcW w:w="878" w:type="pct"/>
                    <w:gridSpan w:val="2"/>
                    <w:tcBorders>
                      <w:bottom w:val="single" w:sz="4" w:space="0" w:color="auto"/>
                    </w:tcBorders>
                  </w:tcPr>
                  <w:p w:rsidR="00916246" w:rsidRDefault="00916246" w:rsidP="00916246">
                    <w:pPr>
                      <w:jc w:val="right"/>
                      <w:rPr>
                        <w:szCs w:val="21"/>
                      </w:rPr>
                    </w:pPr>
                    <w:r>
                      <w:t>41,649,264.79</w:t>
                    </w:r>
                  </w:p>
                </w:tc>
                <w:tc>
                  <w:tcPr>
                    <w:tcW w:w="479" w:type="pct"/>
                    <w:tcBorders>
                      <w:bottom w:val="single" w:sz="4" w:space="0" w:color="auto"/>
                    </w:tcBorders>
                  </w:tcPr>
                  <w:p w:rsidR="00916246" w:rsidRDefault="00916246" w:rsidP="00916246">
                    <w:pPr>
                      <w:jc w:val="right"/>
                      <w:rPr>
                        <w:szCs w:val="21"/>
                      </w:rPr>
                    </w:pPr>
                    <w:r>
                      <w:t>8.04</w:t>
                    </w:r>
                  </w:p>
                </w:tc>
                <w:tc>
                  <w:tcPr>
                    <w:tcW w:w="419" w:type="pct"/>
                    <w:gridSpan w:val="2"/>
                    <w:tcBorders>
                      <w:bottom w:val="single" w:sz="4" w:space="0" w:color="auto"/>
                    </w:tcBorders>
                  </w:tcPr>
                  <w:p w:rsidR="00916246" w:rsidRDefault="00916246" w:rsidP="00916246">
                    <w:pPr>
                      <w:jc w:val="right"/>
                      <w:rPr>
                        <w:szCs w:val="21"/>
                      </w:rPr>
                    </w:pPr>
                    <w:r>
                      <w:t>15.80</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0"/>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齿轮箱</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1,402,194.79</w:t>
                    </w:r>
                  </w:p>
                </w:tc>
                <w:tc>
                  <w:tcPr>
                    <w:tcW w:w="479" w:type="pct"/>
                    <w:tcBorders>
                      <w:bottom w:val="single" w:sz="4" w:space="0" w:color="auto"/>
                    </w:tcBorders>
                  </w:tcPr>
                  <w:p w:rsidR="00916246" w:rsidRDefault="00916246" w:rsidP="00916246">
                    <w:pPr>
                      <w:jc w:val="right"/>
                      <w:rPr>
                        <w:szCs w:val="21"/>
                      </w:rPr>
                    </w:pPr>
                    <w:r>
                      <w:t>0.24</w:t>
                    </w:r>
                  </w:p>
                </w:tc>
                <w:tc>
                  <w:tcPr>
                    <w:tcW w:w="878" w:type="pct"/>
                    <w:gridSpan w:val="2"/>
                    <w:tcBorders>
                      <w:bottom w:val="single" w:sz="4" w:space="0" w:color="auto"/>
                    </w:tcBorders>
                  </w:tcPr>
                  <w:p w:rsidR="00916246" w:rsidRDefault="00916246" w:rsidP="00916246">
                    <w:pPr>
                      <w:jc w:val="right"/>
                      <w:rPr>
                        <w:szCs w:val="21"/>
                      </w:rPr>
                    </w:pPr>
                    <w:r>
                      <w:t>2,157,596.01</w:t>
                    </w:r>
                  </w:p>
                </w:tc>
                <w:tc>
                  <w:tcPr>
                    <w:tcW w:w="479" w:type="pct"/>
                    <w:tcBorders>
                      <w:bottom w:val="single" w:sz="4" w:space="0" w:color="auto"/>
                    </w:tcBorders>
                  </w:tcPr>
                  <w:p w:rsidR="00916246" w:rsidRDefault="00916246" w:rsidP="00916246">
                    <w:pPr>
                      <w:jc w:val="right"/>
                      <w:rPr>
                        <w:szCs w:val="21"/>
                      </w:rPr>
                    </w:pPr>
                    <w:r>
                      <w:t>0.42</w:t>
                    </w:r>
                  </w:p>
                </w:tc>
                <w:tc>
                  <w:tcPr>
                    <w:tcW w:w="419" w:type="pct"/>
                    <w:gridSpan w:val="2"/>
                    <w:tcBorders>
                      <w:bottom w:val="single" w:sz="4" w:space="0" w:color="auto"/>
                    </w:tcBorders>
                  </w:tcPr>
                  <w:p w:rsidR="00916246" w:rsidRDefault="00916246" w:rsidP="00916246">
                    <w:pPr>
                      <w:jc w:val="right"/>
                      <w:rPr>
                        <w:szCs w:val="21"/>
                      </w:rPr>
                    </w:pPr>
                    <w:r>
                      <w:t>-35.01</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1"/>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齿轮箱</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66,514.38</w:t>
                    </w:r>
                  </w:p>
                </w:tc>
                <w:tc>
                  <w:tcPr>
                    <w:tcW w:w="479" w:type="pct"/>
                    <w:tcBorders>
                      <w:bottom w:val="single" w:sz="4" w:space="0" w:color="auto"/>
                    </w:tcBorders>
                  </w:tcPr>
                  <w:p w:rsidR="00916246" w:rsidRDefault="00916246" w:rsidP="00916246">
                    <w:pPr>
                      <w:jc w:val="right"/>
                      <w:rPr>
                        <w:szCs w:val="21"/>
                      </w:rPr>
                    </w:pPr>
                    <w:r>
                      <w:t>0.01</w:t>
                    </w:r>
                  </w:p>
                </w:tc>
                <w:tc>
                  <w:tcPr>
                    <w:tcW w:w="878" w:type="pct"/>
                    <w:gridSpan w:val="2"/>
                    <w:tcBorders>
                      <w:bottom w:val="single" w:sz="4" w:space="0" w:color="auto"/>
                    </w:tcBorders>
                  </w:tcPr>
                  <w:p w:rsidR="00916246" w:rsidRDefault="00916246" w:rsidP="00916246">
                    <w:pPr>
                      <w:jc w:val="right"/>
                      <w:rPr>
                        <w:szCs w:val="21"/>
                      </w:rPr>
                    </w:pPr>
                    <w:r>
                      <w:t>116,817.03</w:t>
                    </w:r>
                  </w:p>
                </w:tc>
                <w:tc>
                  <w:tcPr>
                    <w:tcW w:w="479" w:type="pct"/>
                    <w:tcBorders>
                      <w:bottom w:val="single" w:sz="4" w:space="0" w:color="auto"/>
                    </w:tcBorders>
                  </w:tcPr>
                  <w:p w:rsidR="00916246" w:rsidRDefault="00916246" w:rsidP="00916246">
                    <w:pPr>
                      <w:jc w:val="right"/>
                      <w:rPr>
                        <w:szCs w:val="21"/>
                      </w:rPr>
                    </w:pPr>
                    <w:r>
                      <w:t>0.02</w:t>
                    </w:r>
                  </w:p>
                </w:tc>
                <w:tc>
                  <w:tcPr>
                    <w:tcW w:w="419" w:type="pct"/>
                    <w:gridSpan w:val="2"/>
                    <w:tcBorders>
                      <w:bottom w:val="single" w:sz="4" w:space="0" w:color="auto"/>
                    </w:tcBorders>
                  </w:tcPr>
                  <w:p w:rsidR="00916246" w:rsidRDefault="00916246" w:rsidP="00916246">
                    <w:pPr>
                      <w:jc w:val="right"/>
                      <w:rPr>
                        <w:szCs w:val="21"/>
                      </w:rPr>
                    </w:pPr>
                    <w:r>
                      <w:t>-43.06</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2"/>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齿轮箱</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105,869.19</w:t>
                    </w:r>
                  </w:p>
                </w:tc>
                <w:tc>
                  <w:tcPr>
                    <w:tcW w:w="479" w:type="pct"/>
                    <w:tcBorders>
                      <w:bottom w:val="single" w:sz="4" w:space="0" w:color="auto"/>
                    </w:tcBorders>
                  </w:tcPr>
                  <w:p w:rsidR="00916246" w:rsidRDefault="00916246" w:rsidP="00916246">
                    <w:pPr>
                      <w:jc w:val="right"/>
                      <w:rPr>
                        <w:szCs w:val="21"/>
                      </w:rPr>
                    </w:pPr>
                    <w:r>
                      <w:t>0.02</w:t>
                    </w:r>
                  </w:p>
                </w:tc>
                <w:tc>
                  <w:tcPr>
                    <w:tcW w:w="878" w:type="pct"/>
                    <w:gridSpan w:val="2"/>
                    <w:tcBorders>
                      <w:bottom w:val="single" w:sz="4" w:space="0" w:color="auto"/>
                    </w:tcBorders>
                  </w:tcPr>
                  <w:p w:rsidR="00916246" w:rsidRDefault="00916246" w:rsidP="00916246">
                    <w:pPr>
                      <w:jc w:val="right"/>
                      <w:rPr>
                        <w:szCs w:val="21"/>
                      </w:rPr>
                    </w:pPr>
                    <w:r>
                      <w:t>198,926.72</w:t>
                    </w:r>
                  </w:p>
                </w:tc>
                <w:tc>
                  <w:tcPr>
                    <w:tcW w:w="479" w:type="pct"/>
                    <w:tcBorders>
                      <w:bottom w:val="single" w:sz="4" w:space="0" w:color="auto"/>
                    </w:tcBorders>
                  </w:tcPr>
                  <w:p w:rsidR="00916246" w:rsidRDefault="00916246" w:rsidP="00916246">
                    <w:pPr>
                      <w:jc w:val="right"/>
                      <w:rPr>
                        <w:szCs w:val="21"/>
                      </w:rPr>
                    </w:pPr>
                    <w:r>
                      <w:t>0.04</w:t>
                    </w:r>
                  </w:p>
                </w:tc>
                <w:tc>
                  <w:tcPr>
                    <w:tcW w:w="419" w:type="pct"/>
                    <w:gridSpan w:val="2"/>
                    <w:tcBorders>
                      <w:bottom w:val="single" w:sz="4" w:space="0" w:color="auto"/>
                    </w:tcBorders>
                  </w:tcPr>
                  <w:p w:rsidR="00916246" w:rsidRDefault="00916246" w:rsidP="00916246">
                    <w:pPr>
                      <w:jc w:val="right"/>
                      <w:rPr>
                        <w:szCs w:val="21"/>
                      </w:rPr>
                    </w:pPr>
                    <w:r>
                      <w:t>-46.78</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3"/>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齿轮箱</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4"/>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齿轮箱</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1,574,578.36</w:t>
                    </w:r>
                  </w:p>
                </w:tc>
                <w:tc>
                  <w:tcPr>
                    <w:tcW w:w="479" w:type="pct"/>
                    <w:tcBorders>
                      <w:bottom w:val="single" w:sz="4" w:space="0" w:color="auto"/>
                    </w:tcBorders>
                  </w:tcPr>
                  <w:p w:rsidR="00916246" w:rsidRDefault="00916246" w:rsidP="00916246">
                    <w:pPr>
                      <w:jc w:val="right"/>
                      <w:rPr>
                        <w:szCs w:val="21"/>
                      </w:rPr>
                    </w:pPr>
                    <w:r>
                      <w:t>0.26</w:t>
                    </w:r>
                  </w:p>
                </w:tc>
                <w:tc>
                  <w:tcPr>
                    <w:tcW w:w="878" w:type="pct"/>
                    <w:gridSpan w:val="2"/>
                    <w:tcBorders>
                      <w:bottom w:val="single" w:sz="4" w:space="0" w:color="auto"/>
                    </w:tcBorders>
                  </w:tcPr>
                  <w:p w:rsidR="00916246" w:rsidRDefault="00916246" w:rsidP="00916246">
                    <w:pPr>
                      <w:jc w:val="right"/>
                      <w:rPr>
                        <w:szCs w:val="21"/>
                      </w:rPr>
                    </w:pPr>
                    <w:r>
                      <w:t>2,473,339.76</w:t>
                    </w:r>
                  </w:p>
                </w:tc>
                <w:tc>
                  <w:tcPr>
                    <w:tcW w:w="479" w:type="pct"/>
                    <w:tcBorders>
                      <w:bottom w:val="single" w:sz="4" w:space="0" w:color="auto"/>
                    </w:tcBorders>
                  </w:tcPr>
                  <w:p w:rsidR="00916246" w:rsidRDefault="00916246" w:rsidP="00916246">
                    <w:pPr>
                      <w:jc w:val="right"/>
                      <w:rPr>
                        <w:szCs w:val="21"/>
                      </w:rPr>
                    </w:pPr>
                    <w:r>
                      <w:t>0.48</w:t>
                    </w:r>
                  </w:p>
                </w:tc>
                <w:tc>
                  <w:tcPr>
                    <w:tcW w:w="419" w:type="pct"/>
                    <w:gridSpan w:val="2"/>
                    <w:tcBorders>
                      <w:bottom w:val="single" w:sz="4" w:space="0" w:color="auto"/>
                    </w:tcBorders>
                  </w:tcPr>
                  <w:p w:rsidR="00916246" w:rsidRDefault="00916246" w:rsidP="00916246">
                    <w:pPr>
                      <w:jc w:val="right"/>
                      <w:rPr>
                        <w:szCs w:val="21"/>
                      </w:rPr>
                    </w:pPr>
                    <w:r>
                      <w:t>-36.34</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5"/>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针织机</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47,435,883.74</w:t>
                    </w:r>
                  </w:p>
                </w:tc>
                <w:tc>
                  <w:tcPr>
                    <w:tcW w:w="479" w:type="pct"/>
                    <w:tcBorders>
                      <w:bottom w:val="single" w:sz="4" w:space="0" w:color="auto"/>
                    </w:tcBorders>
                  </w:tcPr>
                  <w:p w:rsidR="00916246" w:rsidRDefault="00916246" w:rsidP="00916246">
                    <w:pPr>
                      <w:jc w:val="right"/>
                      <w:rPr>
                        <w:szCs w:val="21"/>
                      </w:rPr>
                    </w:pPr>
                    <w:r>
                      <w:t>7.97</w:t>
                    </w:r>
                  </w:p>
                </w:tc>
                <w:tc>
                  <w:tcPr>
                    <w:tcW w:w="878" w:type="pct"/>
                    <w:gridSpan w:val="2"/>
                    <w:tcBorders>
                      <w:bottom w:val="single" w:sz="4" w:space="0" w:color="auto"/>
                    </w:tcBorders>
                  </w:tcPr>
                  <w:p w:rsidR="00916246" w:rsidRDefault="00916246" w:rsidP="00916246">
                    <w:pPr>
                      <w:jc w:val="right"/>
                      <w:rPr>
                        <w:szCs w:val="21"/>
                      </w:rPr>
                    </w:pPr>
                    <w:r>
                      <w:t>37,127,771.00</w:t>
                    </w:r>
                  </w:p>
                </w:tc>
                <w:tc>
                  <w:tcPr>
                    <w:tcW w:w="479" w:type="pct"/>
                    <w:tcBorders>
                      <w:bottom w:val="single" w:sz="4" w:space="0" w:color="auto"/>
                    </w:tcBorders>
                  </w:tcPr>
                  <w:p w:rsidR="00916246" w:rsidRDefault="00916246" w:rsidP="00916246">
                    <w:pPr>
                      <w:jc w:val="right"/>
                      <w:rPr>
                        <w:szCs w:val="21"/>
                      </w:rPr>
                    </w:pPr>
                    <w:r>
                      <w:t>7.16</w:t>
                    </w:r>
                  </w:p>
                </w:tc>
                <w:tc>
                  <w:tcPr>
                    <w:tcW w:w="419" w:type="pct"/>
                    <w:gridSpan w:val="2"/>
                    <w:tcBorders>
                      <w:bottom w:val="single" w:sz="4" w:space="0" w:color="auto"/>
                    </w:tcBorders>
                  </w:tcPr>
                  <w:p w:rsidR="00916246" w:rsidRDefault="00916246" w:rsidP="00916246">
                    <w:pPr>
                      <w:jc w:val="right"/>
                      <w:rPr>
                        <w:szCs w:val="21"/>
                      </w:rPr>
                    </w:pPr>
                    <w:r>
                      <w:t>27.76</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6"/>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针织机</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5,008,058.90</w:t>
                    </w:r>
                  </w:p>
                </w:tc>
                <w:tc>
                  <w:tcPr>
                    <w:tcW w:w="479" w:type="pct"/>
                    <w:tcBorders>
                      <w:bottom w:val="single" w:sz="4" w:space="0" w:color="auto"/>
                    </w:tcBorders>
                  </w:tcPr>
                  <w:p w:rsidR="00916246" w:rsidRDefault="00916246" w:rsidP="00916246">
                    <w:pPr>
                      <w:jc w:val="right"/>
                      <w:rPr>
                        <w:szCs w:val="21"/>
                      </w:rPr>
                    </w:pPr>
                    <w:r>
                      <w:t>0.84</w:t>
                    </w:r>
                  </w:p>
                </w:tc>
                <w:tc>
                  <w:tcPr>
                    <w:tcW w:w="878" w:type="pct"/>
                    <w:gridSpan w:val="2"/>
                    <w:tcBorders>
                      <w:bottom w:val="single" w:sz="4" w:space="0" w:color="auto"/>
                    </w:tcBorders>
                  </w:tcPr>
                  <w:p w:rsidR="00916246" w:rsidRDefault="00916246" w:rsidP="00916246">
                    <w:pPr>
                      <w:jc w:val="right"/>
                      <w:rPr>
                        <w:szCs w:val="21"/>
                      </w:rPr>
                    </w:pPr>
                    <w:r>
                      <w:t>3,585,625.78</w:t>
                    </w:r>
                  </w:p>
                </w:tc>
                <w:tc>
                  <w:tcPr>
                    <w:tcW w:w="479" w:type="pct"/>
                    <w:tcBorders>
                      <w:bottom w:val="single" w:sz="4" w:space="0" w:color="auto"/>
                    </w:tcBorders>
                  </w:tcPr>
                  <w:p w:rsidR="00916246" w:rsidRDefault="00916246" w:rsidP="00916246">
                    <w:pPr>
                      <w:jc w:val="right"/>
                      <w:rPr>
                        <w:szCs w:val="21"/>
                      </w:rPr>
                    </w:pPr>
                    <w:r>
                      <w:t>0.69</w:t>
                    </w:r>
                  </w:p>
                </w:tc>
                <w:tc>
                  <w:tcPr>
                    <w:tcW w:w="419" w:type="pct"/>
                    <w:gridSpan w:val="2"/>
                    <w:tcBorders>
                      <w:bottom w:val="single" w:sz="4" w:space="0" w:color="auto"/>
                    </w:tcBorders>
                  </w:tcPr>
                  <w:p w:rsidR="00916246" w:rsidRDefault="00916246" w:rsidP="00916246">
                    <w:pPr>
                      <w:jc w:val="right"/>
                      <w:rPr>
                        <w:szCs w:val="21"/>
                      </w:rPr>
                    </w:pPr>
                    <w:r>
                      <w:t>39.67</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7"/>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针织机</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2,869,786.56</w:t>
                    </w:r>
                  </w:p>
                </w:tc>
                <w:tc>
                  <w:tcPr>
                    <w:tcW w:w="479" w:type="pct"/>
                    <w:tcBorders>
                      <w:bottom w:val="single" w:sz="4" w:space="0" w:color="auto"/>
                    </w:tcBorders>
                  </w:tcPr>
                  <w:p w:rsidR="00916246" w:rsidRDefault="00916246" w:rsidP="00916246">
                    <w:pPr>
                      <w:jc w:val="right"/>
                      <w:rPr>
                        <w:szCs w:val="21"/>
                      </w:rPr>
                    </w:pPr>
                    <w:r>
                      <w:t>0.48</w:t>
                    </w:r>
                  </w:p>
                </w:tc>
                <w:tc>
                  <w:tcPr>
                    <w:tcW w:w="878" w:type="pct"/>
                    <w:gridSpan w:val="2"/>
                    <w:tcBorders>
                      <w:bottom w:val="single" w:sz="4" w:space="0" w:color="auto"/>
                    </w:tcBorders>
                  </w:tcPr>
                  <w:p w:rsidR="00916246" w:rsidRDefault="00916246" w:rsidP="00916246">
                    <w:pPr>
                      <w:jc w:val="right"/>
                      <w:rPr>
                        <w:szCs w:val="21"/>
                      </w:rPr>
                    </w:pPr>
                    <w:r>
                      <w:t>2,499,819.54</w:t>
                    </w:r>
                  </w:p>
                </w:tc>
                <w:tc>
                  <w:tcPr>
                    <w:tcW w:w="479" w:type="pct"/>
                    <w:tcBorders>
                      <w:bottom w:val="single" w:sz="4" w:space="0" w:color="auto"/>
                    </w:tcBorders>
                  </w:tcPr>
                  <w:p w:rsidR="00916246" w:rsidRDefault="00916246" w:rsidP="00916246">
                    <w:pPr>
                      <w:jc w:val="right"/>
                      <w:rPr>
                        <w:szCs w:val="21"/>
                      </w:rPr>
                    </w:pPr>
                    <w:r>
                      <w:t>0.48</w:t>
                    </w:r>
                  </w:p>
                </w:tc>
                <w:tc>
                  <w:tcPr>
                    <w:tcW w:w="419" w:type="pct"/>
                    <w:gridSpan w:val="2"/>
                    <w:tcBorders>
                      <w:bottom w:val="single" w:sz="4" w:space="0" w:color="auto"/>
                    </w:tcBorders>
                  </w:tcPr>
                  <w:p w:rsidR="00916246" w:rsidRDefault="00916246" w:rsidP="00916246">
                    <w:pPr>
                      <w:jc w:val="right"/>
                      <w:rPr>
                        <w:szCs w:val="21"/>
                      </w:rPr>
                    </w:pPr>
                    <w:r>
                      <w:t>14.80</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8"/>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针织机</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r>
                      <w:t>956,595.52</w:t>
                    </w:r>
                  </w:p>
                </w:tc>
                <w:tc>
                  <w:tcPr>
                    <w:tcW w:w="479" w:type="pct"/>
                    <w:tcBorders>
                      <w:bottom w:val="single" w:sz="4" w:space="0" w:color="auto"/>
                    </w:tcBorders>
                  </w:tcPr>
                  <w:p w:rsidR="00916246" w:rsidRDefault="00916246" w:rsidP="00916246">
                    <w:pPr>
                      <w:jc w:val="right"/>
                      <w:rPr>
                        <w:szCs w:val="21"/>
                      </w:rPr>
                    </w:pPr>
                    <w:r>
                      <w:t>0.16</w:t>
                    </w:r>
                  </w:p>
                </w:tc>
                <w:tc>
                  <w:tcPr>
                    <w:tcW w:w="878" w:type="pct"/>
                    <w:gridSpan w:val="2"/>
                    <w:tcBorders>
                      <w:bottom w:val="single" w:sz="4" w:space="0" w:color="auto"/>
                    </w:tcBorders>
                  </w:tcPr>
                  <w:p w:rsidR="00916246" w:rsidRDefault="00916246" w:rsidP="00916246">
                    <w:pPr>
                      <w:jc w:val="right"/>
                      <w:rPr>
                        <w:szCs w:val="21"/>
                      </w:rPr>
                    </w:pPr>
                    <w:r>
                      <w:t>711,875.95</w:t>
                    </w:r>
                  </w:p>
                </w:tc>
                <w:tc>
                  <w:tcPr>
                    <w:tcW w:w="479" w:type="pct"/>
                    <w:tcBorders>
                      <w:bottom w:val="single" w:sz="4" w:space="0" w:color="auto"/>
                    </w:tcBorders>
                  </w:tcPr>
                  <w:p w:rsidR="00916246" w:rsidRDefault="00916246" w:rsidP="00916246">
                    <w:pPr>
                      <w:jc w:val="right"/>
                      <w:rPr>
                        <w:szCs w:val="21"/>
                      </w:rPr>
                    </w:pPr>
                    <w:r>
                      <w:t>0.14</w:t>
                    </w:r>
                  </w:p>
                </w:tc>
                <w:tc>
                  <w:tcPr>
                    <w:tcW w:w="419" w:type="pct"/>
                    <w:gridSpan w:val="2"/>
                    <w:tcBorders>
                      <w:bottom w:val="single" w:sz="4" w:space="0" w:color="auto"/>
                    </w:tcBorders>
                  </w:tcPr>
                  <w:p w:rsidR="00916246" w:rsidRDefault="00916246" w:rsidP="00916246">
                    <w:pPr>
                      <w:jc w:val="right"/>
                      <w:rPr>
                        <w:szCs w:val="21"/>
                      </w:rPr>
                    </w:pPr>
                    <w:r>
                      <w:t>34.38</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29"/>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针织机</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56,270,324.72</w:t>
                    </w:r>
                  </w:p>
                </w:tc>
                <w:tc>
                  <w:tcPr>
                    <w:tcW w:w="479" w:type="pct"/>
                    <w:tcBorders>
                      <w:bottom w:val="single" w:sz="4" w:space="0" w:color="auto"/>
                    </w:tcBorders>
                  </w:tcPr>
                  <w:p w:rsidR="00916246" w:rsidRDefault="00916246" w:rsidP="00916246">
                    <w:pPr>
                      <w:jc w:val="right"/>
                      <w:rPr>
                        <w:szCs w:val="21"/>
                      </w:rPr>
                    </w:pPr>
                    <w:r>
                      <w:t>9.45</w:t>
                    </w:r>
                  </w:p>
                </w:tc>
                <w:tc>
                  <w:tcPr>
                    <w:tcW w:w="878" w:type="pct"/>
                    <w:gridSpan w:val="2"/>
                    <w:tcBorders>
                      <w:bottom w:val="single" w:sz="4" w:space="0" w:color="auto"/>
                    </w:tcBorders>
                  </w:tcPr>
                  <w:p w:rsidR="00916246" w:rsidRDefault="00916246" w:rsidP="00916246">
                    <w:pPr>
                      <w:jc w:val="right"/>
                      <w:rPr>
                        <w:szCs w:val="21"/>
                      </w:rPr>
                    </w:pPr>
                    <w:r>
                      <w:t>43,925,092.27</w:t>
                    </w:r>
                  </w:p>
                </w:tc>
                <w:tc>
                  <w:tcPr>
                    <w:tcW w:w="479" w:type="pct"/>
                    <w:tcBorders>
                      <w:bottom w:val="single" w:sz="4" w:space="0" w:color="auto"/>
                    </w:tcBorders>
                  </w:tcPr>
                  <w:p w:rsidR="00916246" w:rsidRDefault="00916246" w:rsidP="00916246">
                    <w:pPr>
                      <w:jc w:val="right"/>
                      <w:rPr>
                        <w:szCs w:val="21"/>
                      </w:rPr>
                    </w:pPr>
                    <w:r>
                      <w:t>8.48</w:t>
                    </w:r>
                  </w:p>
                </w:tc>
                <w:tc>
                  <w:tcPr>
                    <w:tcW w:w="419" w:type="pct"/>
                    <w:gridSpan w:val="2"/>
                    <w:tcBorders>
                      <w:bottom w:val="single" w:sz="4" w:space="0" w:color="auto"/>
                    </w:tcBorders>
                  </w:tcPr>
                  <w:p w:rsidR="00916246" w:rsidRDefault="00916246" w:rsidP="00916246">
                    <w:pPr>
                      <w:jc w:val="right"/>
                      <w:rPr>
                        <w:szCs w:val="21"/>
                      </w:rPr>
                    </w:pPr>
                    <w:r>
                      <w:t>28.11</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0"/>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粉末冶金</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1,115,446.98</w:t>
                    </w:r>
                  </w:p>
                </w:tc>
                <w:tc>
                  <w:tcPr>
                    <w:tcW w:w="479" w:type="pct"/>
                    <w:tcBorders>
                      <w:bottom w:val="single" w:sz="4" w:space="0" w:color="auto"/>
                    </w:tcBorders>
                  </w:tcPr>
                  <w:p w:rsidR="00916246" w:rsidRDefault="00916246" w:rsidP="00916246">
                    <w:pPr>
                      <w:jc w:val="right"/>
                      <w:rPr>
                        <w:szCs w:val="21"/>
                      </w:rPr>
                    </w:pPr>
                    <w:r>
                      <w:t>0.19</w:t>
                    </w:r>
                  </w:p>
                </w:tc>
                <w:tc>
                  <w:tcPr>
                    <w:tcW w:w="878" w:type="pct"/>
                    <w:gridSpan w:val="2"/>
                    <w:tcBorders>
                      <w:bottom w:val="single" w:sz="4" w:space="0" w:color="auto"/>
                    </w:tcBorders>
                  </w:tcPr>
                  <w:p w:rsidR="00916246" w:rsidRDefault="00916246" w:rsidP="00916246">
                    <w:pPr>
                      <w:jc w:val="right"/>
                      <w:rPr>
                        <w:szCs w:val="21"/>
                      </w:rPr>
                    </w:pPr>
                    <w:r>
                      <w:t>1,401,607.99</w:t>
                    </w:r>
                  </w:p>
                </w:tc>
                <w:tc>
                  <w:tcPr>
                    <w:tcW w:w="479" w:type="pct"/>
                    <w:tcBorders>
                      <w:bottom w:val="single" w:sz="4" w:space="0" w:color="auto"/>
                    </w:tcBorders>
                  </w:tcPr>
                  <w:p w:rsidR="00916246" w:rsidRDefault="00916246" w:rsidP="00916246">
                    <w:pPr>
                      <w:jc w:val="right"/>
                      <w:rPr>
                        <w:szCs w:val="21"/>
                      </w:rPr>
                    </w:pPr>
                    <w:r>
                      <w:t>0.27</w:t>
                    </w:r>
                  </w:p>
                </w:tc>
                <w:tc>
                  <w:tcPr>
                    <w:tcW w:w="419" w:type="pct"/>
                    <w:gridSpan w:val="2"/>
                    <w:tcBorders>
                      <w:bottom w:val="single" w:sz="4" w:space="0" w:color="auto"/>
                    </w:tcBorders>
                  </w:tcPr>
                  <w:p w:rsidR="00916246" w:rsidRDefault="00916246" w:rsidP="00916246">
                    <w:pPr>
                      <w:jc w:val="right"/>
                      <w:rPr>
                        <w:szCs w:val="21"/>
                      </w:rPr>
                    </w:pPr>
                    <w:r>
                      <w:t>-20.42</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1"/>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粉末冶金</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852,763.00</w:t>
                    </w:r>
                  </w:p>
                </w:tc>
                <w:tc>
                  <w:tcPr>
                    <w:tcW w:w="479" w:type="pct"/>
                    <w:tcBorders>
                      <w:bottom w:val="single" w:sz="4" w:space="0" w:color="auto"/>
                    </w:tcBorders>
                  </w:tcPr>
                  <w:p w:rsidR="00916246" w:rsidRDefault="00916246" w:rsidP="00916246">
                    <w:pPr>
                      <w:jc w:val="right"/>
                      <w:rPr>
                        <w:szCs w:val="21"/>
                      </w:rPr>
                    </w:pPr>
                    <w:r>
                      <w:t>0.14</w:t>
                    </w:r>
                  </w:p>
                </w:tc>
                <w:tc>
                  <w:tcPr>
                    <w:tcW w:w="878" w:type="pct"/>
                    <w:gridSpan w:val="2"/>
                    <w:tcBorders>
                      <w:bottom w:val="single" w:sz="4" w:space="0" w:color="auto"/>
                    </w:tcBorders>
                  </w:tcPr>
                  <w:p w:rsidR="00916246" w:rsidRDefault="00916246" w:rsidP="00916246">
                    <w:pPr>
                      <w:jc w:val="right"/>
                      <w:rPr>
                        <w:szCs w:val="21"/>
                      </w:rPr>
                    </w:pPr>
                    <w:r>
                      <w:t>1,288,424.20</w:t>
                    </w:r>
                  </w:p>
                </w:tc>
                <w:tc>
                  <w:tcPr>
                    <w:tcW w:w="479" w:type="pct"/>
                    <w:tcBorders>
                      <w:bottom w:val="single" w:sz="4" w:space="0" w:color="auto"/>
                    </w:tcBorders>
                  </w:tcPr>
                  <w:p w:rsidR="00916246" w:rsidRDefault="00916246" w:rsidP="00916246">
                    <w:pPr>
                      <w:jc w:val="right"/>
                      <w:rPr>
                        <w:szCs w:val="21"/>
                      </w:rPr>
                    </w:pPr>
                    <w:r>
                      <w:t>0.25</w:t>
                    </w:r>
                  </w:p>
                </w:tc>
                <w:tc>
                  <w:tcPr>
                    <w:tcW w:w="419" w:type="pct"/>
                    <w:gridSpan w:val="2"/>
                    <w:tcBorders>
                      <w:bottom w:val="single" w:sz="4" w:space="0" w:color="auto"/>
                    </w:tcBorders>
                  </w:tcPr>
                  <w:p w:rsidR="00916246" w:rsidRDefault="00916246" w:rsidP="00916246">
                    <w:pPr>
                      <w:jc w:val="right"/>
                      <w:rPr>
                        <w:szCs w:val="21"/>
                      </w:rPr>
                    </w:pPr>
                    <w:r>
                      <w:t>-33.81</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2"/>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粉末冶金</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1,607,555.50</w:t>
                    </w:r>
                  </w:p>
                </w:tc>
                <w:tc>
                  <w:tcPr>
                    <w:tcW w:w="479" w:type="pct"/>
                    <w:tcBorders>
                      <w:bottom w:val="single" w:sz="4" w:space="0" w:color="auto"/>
                    </w:tcBorders>
                  </w:tcPr>
                  <w:p w:rsidR="00916246" w:rsidRDefault="00916246" w:rsidP="00916246">
                    <w:pPr>
                      <w:jc w:val="right"/>
                      <w:rPr>
                        <w:szCs w:val="21"/>
                      </w:rPr>
                    </w:pPr>
                    <w:r>
                      <w:t>0.27</w:t>
                    </w:r>
                  </w:p>
                </w:tc>
                <w:tc>
                  <w:tcPr>
                    <w:tcW w:w="878" w:type="pct"/>
                    <w:gridSpan w:val="2"/>
                    <w:tcBorders>
                      <w:bottom w:val="single" w:sz="4" w:space="0" w:color="auto"/>
                    </w:tcBorders>
                  </w:tcPr>
                  <w:p w:rsidR="00916246" w:rsidRDefault="00916246" w:rsidP="00916246">
                    <w:pPr>
                      <w:jc w:val="right"/>
                      <w:rPr>
                        <w:szCs w:val="21"/>
                      </w:rPr>
                    </w:pPr>
                    <w:r>
                      <w:t>1,845,426.37</w:t>
                    </w:r>
                  </w:p>
                </w:tc>
                <w:tc>
                  <w:tcPr>
                    <w:tcW w:w="479" w:type="pct"/>
                    <w:tcBorders>
                      <w:bottom w:val="single" w:sz="4" w:space="0" w:color="auto"/>
                    </w:tcBorders>
                  </w:tcPr>
                  <w:p w:rsidR="00916246" w:rsidRDefault="00916246" w:rsidP="00916246">
                    <w:pPr>
                      <w:jc w:val="right"/>
                      <w:rPr>
                        <w:szCs w:val="21"/>
                      </w:rPr>
                    </w:pPr>
                    <w:r>
                      <w:t>0.36</w:t>
                    </w:r>
                  </w:p>
                </w:tc>
                <w:tc>
                  <w:tcPr>
                    <w:tcW w:w="419" w:type="pct"/>
                    <w:gridSpan w:val="2"/>
                    <w:tcBorders>
                      <w:bottom w:val="single" w:sz="4" w:space="0" w:color="auto"/>
                    </w:tcBorders>
                  </w:tcPr>
                  <w:p w:rsidR="00916246" w:rsidRDefault="00916246" w:rsidP="00916246">
                    <w:pPr>
                      <w:jc w:val="right"/>
                      <w:rPr>
                        <w:szCs w:val="21"/>
                      </w:rPr>
                    </w:pPr>
                    <w:r>
                      <w:t>-12.89</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3"/>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粉末冶金</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4"/>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粉末冶金</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3,575,765.48</w:t>
                    </w:r>
                  </w:p>
                </w:tc>
                <w:tc>
                  <w:tcPr>
                    <w:tcW w:w="479" w:type="pct"/>
                    <w:tcBorders>
                      <w:bottom w:val="single" w:sz="4" w:space="0" w:color="auto"/>
                    </w:tcBorders>
                  </w:tcPr>
                  <w:p w:rsidR="00916246" w:rsidRDefault="00916246" w:rsidP="00916246">
                    <w:pPr>
                      <w:jc w:val="right"/>
                      <w:rPr>
                        <w:szCs w:val="21"/>
                      </w:rPr>
                    </w:pPr>
                    <w:r>
                      <w:t>0.60</w:t>
                    </w:r>
                  </w:p>
                </w:tc>
                <w:tc>
                  <w:tcPr>
                    <w:tcW w:w="878" w:type="pct"/>
                    <w:gridSpan w:val="2"/>
                    <w:tcBorders>
                      <w:bottom w:val="single" w:sz="4" w:space="0" w:color="auto"/>
                    </w:tcBorders>
                  </w:tcPr>
                  <w:p w:rsidR="00916246" w:rsidRDefault="00916246" w:rsidP="00916246">
                    <w:pPr>
                      <w:jc w:val="right"/>
                      <w:rPr>
                        <w:szCs w:val="21"/>
                      </w:rPr>
                    </w:pPr>
                    <w:r>
                      <w:t>4,535,458.56</w:t>
                    </w:r>
                  </w:p>
                </w:tc>
                <w:tc>
                  <w:tcPr>
                    <w:tcW w:w="479" w:type="pct"/>
                    <w:tcBorders>
                      <w:bottom w:val="single" w:sz="4" w:space="0" w:color="auto"/>
                    </w:tcBorders>
                  </w:tcPr>
                  <w:p w:rsidR="00916246" w:rsidRDefault="00916246" w:rsidP="00916246">
                    <w:pPr>
                      <w:jc w:val="right"/>
                      <w:rPr>
                        <w:szCs w:val="21"/>
                      </w:rPr>
                    </w:pPr>
                    <w:r>
                      <w:t>0.88</w:t>
                    </w:r>
                  </w:p>
                </w:tc>
                <w:tc>
                  <w:tcPr>
                    <w:tcW w:w="419" w:type="pct"/>
                    <w:gridSpan w:val="2"/>
                    <w:tcBorders>
                      <w:bottom w:val="single" w:sz="4" w:space="0" w:color="auto"/>
                    </w:tcBorders>
                  </w:tcPr>
                  <w:p w:rsidR="00916246" w:rsidRDefault="00916246" w:rsidP="00916246">
                    <w:pPr>
                      <w:jc w:val="right"/>
                      <w:rPr>
                        <w:szCs w:val="21"/>
                      </w:rPr>
                    </w:pPr>
                    <w:r>
                      <w:t>-21.16</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5"/>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汽车配件</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3,550,210.25</w:t>
                    </w:r>
                  </w:p>
                </w:tc>
                <w:tc>
                  <w:tcPr>
                    <w:tcW w:w="479" w:type="pct"/>
                    <w:tcBorders>
                      <w:bottom w:val="single" w:sz="4" w:space="0" w:color="auto"/>
                    </w:tcBorders>
                  </w:tcPr>
                  <w:p w:rsidR="00916246" w:rsidRDefault="00916246" w:rsidP="00916246">
                    <w:pPr>
                      <w:jc w:val="right"/>
                      <w:rPr>
                        <w:szCs w:val="21"/>
                      </w:rPr>
                    </w:pPr>
                    <w:r>
                      <w:t>0.60</w:t>
                    </w:r>
                  </w:p>
                </w:tc>
                <w:tc>
                  <w:tcPr>
                    <w:tcW w:w="878" w:type="pct"/>
                    <w:gridSpan w:val="2"/>
                    <w:tcBorders>
                      <w:bottom w:val="single" w:sz="4" w:space="0" w:color="auto"/>
                    </w:tcBorders>
                  </w:tcPr>
                  <w:p w:rsidR="00916246" w:rsidRDefault="00916246" w:rsidP="00916246">
                    <w:pPr>
                      <w:jc w:val="right"/>
                      <w:rPr>
                        <w:szCs w:val="21"/>
                      </w:rPr>
                    </w:pPr>
                    <w:r>
                      <w:t>3,180,192.87</w:t>
                    </w:r>
                  </w:p>
                </w:tc>
                <w:tc>
                  <w:tcPr>
                    <w:tcW w:w="479" w:type="pct"/>
                    <w:tcBorders>
                      <w:bottom w:val="single" w:sz="4" w:space="0" w:color="auto"/>
                    </w:tcBorders>
                  </w:tcPr>
                  <w:p w:rsidR="00916246" w:rsidRDefault="00916246" w:rsidP="00916246">
                    <w:pPr>
                      <w:jc w:val="right"/>
                      <w:rPr>
                        <w:szCs w:val="21"/>
                      </w:rPr>
                    </w:pPr>
                    <w:r>
                      <w:t>0.61</w:t>
                    </w:r>
                  </w:p>
                </w:tc>
                <w:tc>
                  <w:tcPr>
                    <w:tcW w:w="419" w:type="pct"/>
                    <w:gridSpan w:val="2"/>
                    <w:tcBorders>
                      <w:bottom w:val="single" w:sz="4" w:space="0" w:color="auto"/>
                    </w:tcBorders>
                  </w:tcPr>
                  <w:p w:rsidR="00916246" w:rsidRDefault="00916246" w:rsidP="00916246">
                    <w:pPr>
                      <w:jc w:val="right"/>
                      <w:rPr>
                        <w:szCs w:val="21"/>
                      </w:rPr>
                    </w:pPr>
                    <w:r>
                      <w:t>11.64</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6"/>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汽车配件</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630,124.23</w:t>
                    </w:r>
                  </w:p>
                </w:tc>
                <w:tc>
                  <w:tcPr>
                    <w:tcW w:w="479" w:type="pct"/>
                    <w:tcBorders>
                      <w:bottom w:val="single" w:sz="4" w:space="0" w:color="auto"/>
                    </w:tcBorders>
                  </w:tcPr>
                  <w:p w:rsidR="00916246" w:rsidRDefault="00916246" w:rsidP="00916246">
                    <w:pPr>
                      <w:jc w:val="right"/>
                      <w:rPr>
                        <w:szCs w:val="21"/>
                      </w:rPr>
                    </w:pPr>
                    <w:r>
                      <w:t>0.11</w:t>
                    </w:r>
                  </w:p>
                </w:tc>
                <w:tc>
                  <w:tcPr>
                    <w:tcW w:w="878" w:type="pct"/>
                    <w:gridSpan w:val="2"/>
                    <w:tcBorders>
                      <w:bottom w:val="single" w:sz="4" w:space="0" w:color="auto"/>
                    </w:tcBorders>
                  </w:tcPr>
                  <w:p w:rsidR="00916246" w:rsidRDefault="00916246" w:rsidP="00916246">
                    <w:pPr>
                      <w:jc w:val="right"/>
                      <w:rPr>
                        <w:szCs w:val="21"/>
                      </w:rPr>
                    </w:pPr>
                    <w:r>
                      <w:t>647,759.70</w:t>
                    </w:r>
                  </w:p>
                </w:tc>
                <w:tc>
                  <w:tcPr>
                    <w:tcW w:w="479" w:type="pct"/>
                    <w:tcBorders>
                      <w:bottom w:val="single" w:sz="4" w:space="0" w:color="auto"/>
                    </w:tcBorders>
                  </w:tcPr>
                  <w:p w:rsidR="00916246" w:rsidRDefault="00916246" w:rsidP="00916246">
                    <w:pPr>
                      <w:jc w:val="right"/>
                      <w:rPr>
                        <w:szCs w:val="21"/>
                      </w:rPr>
                    </w:pPr>
                    <w:r>
                      <w:t>0.12</w:t>
                    </w:r>
                  </w:p>
                </w:tc>
                <w:tc>
                  <w:tcPr>
                    <w:tcW w:w="419" w:type="pct"/>
                    <w:gridSpan w:val="2"/>
                    <w:tcBorders>
                      <w:bottom w:val="single" w:sz="4" w:space="0" w:color="auto"/>
                    </w:tcBorders>
                  </w:tcPr>
                  <w:p w:rsidR="00916246" w:rsidRDefault="00916246" w:rsidP="00916246">
                    <w:pPr>
                      <w:jc w:val="right"/>
                      <w:rPr>
                        <w:szCs w:val="21"/>
                      </w:rPr>
                    </w:pPr>
                    <w:r>
                      <w:t>-2.72</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7"/>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汽车配件</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360,502.40</w:t>
                    </w:r>
                  </w:p>
                </w:tc>
                <w:tc>
                  <w:tcPr>
                    <w:tcW w:w="479" w:type="pct"/>
                    <w:tcBorders>
                      <w:bottom w:val="single" w:sz="4" w:space="0" w:color="auto"/>
                    </w:tcBorders>
                  </w:tcPr>
                  <w:p w:rsidR="00916246" w:rsidRDefault="00916246" w:rsidP="00916246">
                    <w:pPr>
                      <w:jc w:val="right"/>
                      <w:rPr>
                        <w:szCs w:val="21"/>
                      </w:rPr>
                    </w:pPr>
                    <w:r>
                      <w:t>0.06</w:t>
                    </w:r>
                  </w:p>
                </w:tc>
                <w:tc>
                  <w:tcPr>
                    <w:tcW w:w="878" w:type="pct"/>
                    <w:gridSpan w:val="2"/>
                    <w:tcBorders>
                      <w:bottom w:val="single" w:sz="4" w:space="0" w:color="auto"/>
                    </w:tcBorders>
                  </w:tcPr>
                  <w:p w:rsidR="00916246" w:rsidRDefault="00916246" w:rsidP="00916246">
                    <w:pPr>
                      <w:jc w:val="right"/>
                      <w:rPr>
                        <w:szCs w:val="21"/>
                      </w:rPr>
                    </w:pPr>
                    <w:r>
                      <w:t>370,591.90</w:t>
                    </w:r>
                  </w:p>
                </w:tc>
                <w:tc>
                  <w:tcPr>
                    <w:tcW w:w="479" w:type="pct"/>
                    <w:tcBorders>
                      <w:bottom w:val="single" w:sz="4" w:space="0" w:color="auto"/>
                    </w:tcBorders>
                  </w:tcPr>
                  <w:p w:rsidR="00916246" w:rsidRDefault="00916246" w:rsidP="00916246">
                    <w:pPr>
                      <w:jc w:val="right"/>
                      <w:rPr>
                        <w:szCs w:val="21"/>
                      </w:rPr>
                    </w:pPr>
                    <w:r>
                      <w:t>0.07</w:t>
                    </w:r>
                  </w:p>
                </w:tc>
                <w:tc>
                  <w:tcPr>
                    <w:tcW w:w="419" w:type="pct"/>
                    <w:gridSpan w:val="2"/>
                    <w:tcBorders>
                      <w:bottom w:val="single" w:sz="4" w:space="0" w:color="auto"/>
                    </w:tcBorders>
                  </w:tcPr>
                  <w:p w:rsidR="00916246" w:rsidRDefault="00916246" w:rsidP="00916246">
                    <w:pPr>
                      <w:jc w:val="right"/>
                      <w:rPr>
                        <w:szCs w:val="21"/>
                      </w:rPr>
                    </w:pPr>
                    <w:r>
                      <w:t>-2.72</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8"/>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汽车配件</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r>
                      <w:t>28,776.23</w:t>
                    </w:r>
                  </w:p>
                </w:tc>
                <w:tc>
                  <w:tcPr>
                    <w:tcW w:w="479" w:type="pct"/>
                    <w:tcBorders>
                      <w:bottom w:val="single" w:sz="4" w:space="0" w:color="auto"/>
                    </w:tcBorders>
                  </w:tcPr>
                  <w:p w:rsidR="00916246" w:rsidRDefault="00916246" w:rsidP="00916246">
                    <w:pPr>
                      <w:jc w:val="right"/>
                      <w:rPr>
                        <w:szCs w:val="21"/>
                      </w:rPr>
                    </w:pPr>
                    <w:r>
                      <w:t>0.00</w:t>
                    </w:r>
                  </w:p>
                </w:tc>
                <w:tc>
                  <w:tcPr>
                    <w:tcW w:w="878" w:type="pct"/>
                    <w:gridSpan w:val="2"/>
                    <w:tcBorders>
                      <w:bottom w:val="single" w:sz="4" w:space="0" w:color="auto"/>
                    </w:tcBorders>
                  </w:tcPr>
                  <w:p w:rsidR="00916246" w:rsidRDefault="00916246" w:rsidP="00916246">
                    <w:pPr>
                      <w:jc w:val="right"/>
                      <w:rPr>
                        <w:szCs w:val="21"/>
                      </w:rPr>
                    </w:pPr>
                    <w:r>
                      <w:t>29,581.60</w:t>
                    </w:r>
                  </w:p>
                </w:tc>
                <w:tc>
                  <w:tcPr>
                    <w:tcW w:w="479" w:type="pct"/>
                    <w:tcBorders>
                      <w:bottom w:val="single" w:sz="4" w:space="0" w:color="auto"/>
                    </w:tcBorders>
                  </w:tcPr>
                  <w:p w:rsidR="00916246" w:rsidRDefault="00916246" w:rsidP="00916246">
                    <w:pPr>
                      <w:jc w:val="right"/>
                      <w:rPr>
                        <w:szCs w:val="21"/>
                      </w:rPr>
                    </w:pPr>
                    <w:r>
                      <w:t>0.01</w:t>
                    </w:r>
                  </w:p>
                </w:tc>
                <w:tc>
                  <w:tcPr>
                    <w:tcW w:w="419" w:type="pct"/>
                    <w:gridSpan w:val="2"/>
                    <w:tcBorders>
                      <w:bottom w:val="single" w:sz="4" w:space="0" w:color="auto"/>
                    </w:tcBorders>
                  </w:tcPr>
                  <w:p w:rsidR="00916246" w:rsidRDefault="00916246" w:rsidP="00916246">
                    <w:pPr>
                      <w:jc w:val="right"/>
                      <w:rPr>
                        <w:szCs w:val="21"/>
                      </w:rPr>
                    </w:pPr>
                    <w:r>
                      <w:t>-2.72</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39"/>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汽车配件</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4,569,613.11</w:t>
                    </w:r>
                  </w:p>
                </w:tc>
                <w:tc>
                  <w:tcPr>
                    <w:tcW w:w="479" w:type="pct"/>
                    <w:tcBorders>
                      <w:bottom w:val="single" w:sz="4" w:space="0" w:color="auto"/>
                    </w:tcBorders>
                  </w:tcPr>
                  <w:p w:rsidR="00916246" w:rsidRDefault="00916246" w:rsidP="00916246">
                    <w:pPr>
                      <w:jc w:val="right"/>
                      <w:rPr>
                        <w:szCs w:val="21"/>
                      </w:rPr>
                    </w:pPr>
                    <w:r>
                      <w:t>0.77</w:t>
                    </w:r>
                  </w:p>
                </w:tc>
                <w:tc>
                  <w:tcPr>
                    <w:tcW w:w="878" w:type="pct"/>
                    <w:gridSpan w:val="2"/>
                    <w:tcBorders>
                      <w:bottom w:val="single" w:sz="4" w:space="0" w:color="auto"/>
                    </w:tcBorders>
                  </w:tcPr>
                  <w:p w:rsidR="00916246" w:rsidRDefault="00916246" w:rsidP="00916246">
                    <w:pPr>
                      <w:jc w:val="right"/>
                      <w:rPr>
                        <w:szCs w:val="21"/>
                      </w:rPr>
                    </w:pPr>
                    <w:r>
                      <w:t>4,228,126.07</w:t>
                    </w:r>
                  </w:p>
                </w:tc>
                <w:tc>
                  <w:tcPr>
                    <w:tcW w:w="479" w:type="pct"/>
                    <w:tcBorders>
                      <w:bottom w:val="single" w:sz="4" w:space="0" w:color="auto"/>
                    </w:tcBorders>
                  </w:tcPr>
                  <w:p w:rsidR="00916246" w:rsidRDefault="00916246" w:rsidP="00916246">
                    <w:pPr>
                      <w:jc w:val="right"/>
                      <w:rPr>
                        <w:szCs w:val="21"/>
                      </w:rPr>
                    </w:pPr>
                    <w:r>
                      <w:t>0.82</w:t>
                    </w:r>
                  </w:p>
                </w:tc>
                <w:tc>
                  <w:tcPr>
                    <w:tcW w:w="419" w:type="pct"/>
                    <w:gridSpan w:val="2"/>
                    <w:tcBorders>
                      <w:bottom w:val="single" w:sz="4" w:space="0" w:color="auto"/>
                    </w:tcBorders>
                  </w:tcPr>
                  <w:p w:rsidR="00916246" w:rsidRDefault="00916246" w:rsidP="00916246">
                    <w:pPr>
                      <w:jc w:val="right"/>
                      <w:rPr>
                        <w:szCs w:val="21"/>
                      </w:rPr>
                    </w:pPr>
                    <w:r>
                      <w:t>8.08</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0"/>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滚动功能部件</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12,818,507.40</w:t>
                    </w:r>
                  </w:p>
                </w:tc>
                <w:tc>
                  <w:tcPr>
                    <w:tcW w:w="479" w:type="pct"/>
                    <w:tcBorders>
                      <w:bottom w:val="single" w:sz="4" w:space="0" w:color="auto"/>
                    </w:tcBorders>
                  </w:tcPr>
                  <w:p w:rsidR="00916246" w:rsidRDefault="00916246" w:rsidP="00916246">
                    <w:pPr>
                      <w:jc w:val="right"/>
                      <w:rPr>
                        <w:szCs w:val="21"/>
                      </w:rPr>
                    </w:pPr>
                    <w:r>
                      <w:t>2.15</w:t>
                    </w:r>
                  </w:p>
                </w:tc>
                <w:tc>
                  <w:tcPr>
                    <w:tcW w:w="878" w:type="pct"/>
                    <w:gridSpan w:val="2"/>
                    <w:tcBorders>
                      <w:bottom w:val="single" w:sz="4" w:space="0" w:color="auto"/>
                    </w:tcBorders>
                  </w:tcPr>
                  <w:p w:rsidR="00916246" w:rsidRDefault="00916246" w:rsidP="00916246">
                    <w:pPr>
                      <w:jc w:val="right"/>
                      <w:rPr>
                        <w:szCs w:val="21"/>
                      </w:rPr>
                    </w:pPr>
                    <w:r>
                      <w:t>10,686,059.50</w:t>
                    </w:r>
                  </w:p>
                </w:tc>
                <w:tc>
                  <w:tcPr>
                    <w:tcW w:w="479" w:type="pct"/>
                    <w:tcBorders>
                      <w:bottom w:val="single" w:sz="4" w:space="0" w:color="auto"/>
                    </w:tcBorders>
                  </w:tcPr>
                  <w:p w:rsidR="00916246" w:rsidRDefault="00916246" w:rsidP="00916246">
                    <w:pPr>
                      <w:jc w:val="right"/>
                      <w:rPr>
                        <w:szCs w:val="21"/>
                      </w:rPr>
                    </w:pPr>
                    <w:r>
                      <w:t>2.06</w:t>
                    </w:r>
                  </w:p>
                </w:tc>
                <w:tc>
                  <w:tcPr>
                    <w:tcW w:w="419" w:type="pct"/>
                    <w:gridSpan w:val="2"/>
                    <w:tcBorders>
                      <w:bottom w:val="single" w:sz="4" w:space="0" w:color="auto"/>
                    </w:tcBorders>
                  </w:tcPr>
                  <w:p w:rsidR="00916246" w:rsidRDefault="00916246" w:rsidP="00916246">
                    <w:pPr>
                      <w:jc w:val="right"/>
                      <w:rPr>
                        <w:szCs w:val="21"/>
                      </w:rPr>
                    </w:pPr>
                    <w:r>
                      <w:t>19.96</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1"/>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滚动功能部件</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r>
                      <w:t>3,529,547.52</w:t>
                    </w:r>
                  </w:p>
                </w:tc>
                <w:tc>
                  <w:tcPr>
                    <w:tcW w:w="479" w:type="pct"/>
                    <w:tcBorders>
                      <w:bottom w:val="single" w:sz="4" w:space="0" w:color="auto"/>
                    </w:tcBorders>
                  </w:tcPr>
                  <w:p w:rsidR="00916246" w:rsidRDefault="00916246" w:rsidP="00916246">
                    <w:pPr>
                      <w:jc w:val="right"/>
                      <w:rPr>
                        <w:szCs w:val="21"/>
                      </w:rPr>
                    </w:pPr>
                    <w:r>
                      <w:t>0.59</w:t>
                    </w:r>
                  </w:p>
                </w:tc>
                <w:tc>
                  <w:tcPr>
                    <w:tcW w:w="878" w:type="pct"/>
                    <w:gridSpan w:val="2"/>
                    <w:tcBorders>
                      <w:bottom w:val="single" w:sz="4" w:space="0" w:color="auto"/>
                    </w:tcBorders>
                  </w:tcPr>
                  <w:p w:rsidR="00916246" w:rsidRDefault="00916246" w:rsidP="00916246">
                    <w:pPr>
                      <w:jc w:val="right"/>
                      <w:rPr>
                        <w:szCs w:val="21"/>
                      </w:rPr>
                    </w:pPr>
                    <w:r>
                      <w:t>1,227,385.15</w:t>
                    </w:r>
                  </w:p>
                </w:tc>
                <w:tc>
                  <w:tcPr>
                    <w:tcW w:w="479" w:type="pct"/>
                    <w:tcBorders>
                      <w:bottom w:val="single" w:sz="4" w:space="0" w:color="auto"/>
                    </w:tcBorders>
                  </w:tcPr>
                  <w:p w:rsidR="00916246" w:rsidRDefault="00916246" w:rsidP="00916246">
                    <w:pPr>
                      <w:jc w:val="right"/>
                      <w:rPr>
                        <w:szCs w:val="21"/>
                      </w:rPr>
                    </w:pPr>
                    <w:r>
                      <w:t>0.24</w:t>
                    </w: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2"/>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滚动功能部件</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r>
                      <w:t>8,456,527.48</w:t>
                    </w:r>
                  </w:p>
                </w:tc>
                <w:tc>
                  <w:tcPr>
                    <w:tcW w:w="479" w:type="pct"/>
                    <w:tcBorders>
                      <w:bottom w:val="single" w:sz="4" w:space="0" w:color="auto"/>
                    </w:tcBorders>
                  </w:tcPr>
                  <w:p w:rsidR="00916246" w:rsidRDefault="00916246" w:rsidP="00916246">
                    <w:pPr>
                      <w:jc w:val="right"/>
                      <w:rPr>
                        <w:szCs w:val="21"/>
                      </w:rPr>
                    </w:pPr>
                    <w:r>
                      <w:t>1.42</w:t>
                    </w:r>
                  </w:p>
                </w:tc>
                <w:tc>
                  <w:tcPr>
                    <w:tcW w:w="878" w:type="pct"/>
                    <w:gridSpan w:val="2"/>
                    <w:tcBorders>
                      <w:bottom w:val="single" w:sz="4" w:space="0" w:color="auto"/>
                    </w:tcBorders>
                  </w:tcPr>
                  <w:p w:rsidR="00916246" w:rsidRDefault="00916246" w:rsidP="00916246">
                    <w:pPr>
                      <w:jc w:val="right"/>
                      <w:rPr>
                        <w:szCs w:val="21"/>
                      </w:rPr>
                    </w:pPr>
                    <w:r>
                      <w:t>6,664,168.99</w:t>
                    </w:r>
                  </w:p>
                </w:tc>
                <w:tc>
                  <w:tcPr>
                    <w:tcW w:w="479" w:type="pct"/>
                    <w:tcBorders>
                      <w:bottom w:val="single" w:sz="4" w:space="0" w:color="auto"/>
                    </w:tcBorders>
                  </w:tcPr>
                  <w:p w:rsidR="00916246" w:rsidRDefault="00916246" w:rsidP="00916246">
                    <w:pPr>
                      <w:jc w:val="right"/>
                      <w:rPr>
                        <w:szCs w:val="21"/>
                      </w:rPr>
                    </w:pPr>
                    <w:r>
                      <w:t>1.29</w:t>
                    </w: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3"/>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滚动功能部件</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4"/>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滚动功能部件</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24,804,582.40</w:t>
                    </w:r>
                  </w:p>
                </w:tc>
                <w:tc>
                  <w:tcPr>
                    <w:tcW w:w="479" w:type="pct"/>
                    <w:tcBorders>
                      <w:bottom w:val="single" w:sz="4" w:space="0" w:color="auto"/>
                    </w:tcBorders>
                  </w:tcPr>
                  <w:p w:rsidR="00916246" w:rsidRDefault="00916246" w:rsidP="00916246">
                    <w:pPr>
                      <w:jc w:val="right"/>
                      <w:rPr>
                        <w:szCs w:val="21"/>
                      </w:rPr>
                    </w:pPr>
                    <w:r>
                      <w:t>4.17</w:t>
                    </w:r>
                  </w:p>
                </w:tc>
                <w:tc>
                  <w:tcPr>
                    <w:tcW w:w="878" w:type="pct"/>
                    <w:gridSpan w:val="2"/>
                    <w:tcBorders>
                      <w:bottom w:val="single" w:sz="4" w:space="0" w:color="auto"/>
                    </w:tcBorders>
                  </w:tcPr>
                  <w:p w:rsidR="00916246" w:rsidRDefault="00916246" w:rsidP="00916246">
                    <w:pPr>
                      <w:jc w:val="right"/>
                      <w:rPr>
                        <w:szCs w:val="21"/>
                      </w:rPr>
                    </w:pPr>
                    <w:r>
                      <w:t>18,577,613.64</w:t>
                    </w:r>
                  </w:p>
                </w:tc>
                <w:tc>
                  <w:tcPr>
                    <w:tcW w:w="479" w:type="pct"/>
                    <w:tcBorders>
                      <w:bottom w:val="single" w:sz="4" w:space="0" w:color="auto"/>
                    </w:tcBorders>
                  </w:tcPr>
                  <w:p w:rsidR="00916246" w:rsidRDefault="00916246" w:rsidP="00916246">
                    <w:pPr>
                      <w:jc w:val="right"/>
                      <w:rPr>
                        <w:szCs w:val="21"/>
                      </w:rPr>
                    </w:pPr>
                    <w:r>
                      <w:t>3.58</w:t>
                    </w:r>
                  </w:p>
                </w:tc>
                <w:tc>
                  <w:tcPr>
                    <w:tcW w:w="419" w:type="pct"/>
                    <w:gridSpan w:val="2"/>
                    <w:tcBorders>
                      <w:bottom w:val="single" w:sz="4" w:space="0" w:color="auto"/>
                    </w:tcBorders>
                  </w:tcPr>
                  <w:p w:rsidR="00916246" w:rsidRDefault="00916246" w:rsidP="00916246">
                    <w:pPr>
                      <w:jc w:val="right"/>
                      <w:rPr>
                        <w:szCs w:val="21"/>
                      </w:rPr>
                    </w:pPr>
                    <w:r>
                      <w:t>33.52</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5"/>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其他（龙冠贸易）</w:t>
                    </w:r>
                  </w:p>
                </w:tc>
                <w:tc>
                  <w:tcPr>
                    <w:tcW w:w="1117" w:type="pct"/>
                    <w:gridSpan w:val="2"/>
                    <w:tcBorders>
                      <w:bottom w:val="single" w:sz="4" w:space="0" w:color="auto"/>
                    </w:tcBorders>
                  </w:tcPr>
                  <w:p w:rsidR="00916246" w:rsidRDefault="00916246" w:rsidP="00916246">
                    <w:pPr>
                      <w:jc w:val="left"/>
                      <w:rPr>
                        <w:szCs w:val="21"/>
                      </w:rPr>
                    </w:pPr>
                    <w:r>
                      <w:t>直接材料 </w:t>
                    </w:r>
                  </w:p>
                </w:tc>
                <w:tc>
                  <w:tcPr>
                    <w:tcW w:w="875" w:type="pct"/>
                    <w:gridSpan w:val="2"/>
                    <w:tcBorders>
                      <w:bottom w:val="single" w:sz="4" w:space="0" w:color="auto"/>
                    </w:tcBorders>
                  </w:tcPr>
                  <w:p w:rsidR="00916246" w:rsidRDefault="00916246" w:rsidP="00916246">
                    <w:pPr>
                      <w:jc w:val="right"/>
                      <w:rPr>
                        <w:szCs w:val="21"/>
                      </w:rPr>
                    </w:pPr>
                    <w:r>
                      <w:t>3,577,460.99</w:t>
                    </w:r>
                  </w:p>
                </w:tc>
                <w:tc>
                  <w:tcPr>
                    <w:tcW w:w="479" w:type="pct"/>
                    <w:tcBorders>
                      <w:bottom w:val="single" w:sz="4" w:space="0" w:color="auto"/>
                    </w:tcBorders>
                  </w:tcPr>
                  <w:p w:rsidR="00916246" w:rsidRDefault="00916246" w:rsidP="00916246">
                    <w:pPr>
                      <w:jc w:val="right"/>
                      <w:rPr>
                        <w:szCs w:val="21"/>
                      </w:rPr>
                    </w:pPr>
                    <w:r>
                      <w:t>0.60</w:t>
                    </w: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6"/>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其他（龙冠贸易）</w:t>
                    </w:r>
                  </w:p>
                </w:tc>
                <w:tc>
                  <w:tcPr>
                    <w:tcW w:w="1117" w:type="pct"/>
                    <w:gridSpan w:val="2"/>
                    <w:tcBorders>
                      <w:bottom w:val="single" w:sz="4" w:space="0" w:color="auto"/>
                    </w:tcBorders>
                  </w:tcPr>
                  <w:p w:rsidR="00916246" w:rsidRDefault="00916246" w:rsidP="00916246">
                    <w:pPr>
                      <w:jc w:val="left"/>
                      <w:rPr>
                        <w:szCs w:val="21"/>
                      </w:rPr>
                    </w:pPr>
                    <w:r>
                      <w:t>直接人工费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7"/>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其他（龙冠贸易）</w:t>
                    </w:r>
                  </w:p>
                </w:tc>
                <w:tc>
                  <w:tcPr>
                    <w:tcW w:w="1117" w:type="pct"/>
                    <w:gridSpan w:val="2"/>
                    <w:tcBorders>
                      <w:bottom w:val="single" w:sz="4" w:space="0" w:color="auto"/>
                    </w:tcBorders>
                  </w:tcPr>
                  <w:p w:rsidR="00916246" w:rsidRDefault="00916246" w:rsidP="00916246">
                    <w:pPr>
                      <w:jc w:val="left"/>
                      <w:rPr>
                        <w:szCs w:val="21"/>
                      </w:rPr>
                    </w:pPr>
                    <w:r>
                      <w:t>制造费用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8"/>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其他（龙冠贸易）</w:t>
                    </w:r>
                  </w:p>
                </w:tc>
                <w:tc>
                  <w:tcPr>
                    <w:tcW w:w="1117" w:type="pct"/>
                    <w:gridSpan w:val="2"/>
                    <w:tcBorders>
                      <w:bottom w:val="single" w:sz="4" w:space="0" w:color="auto"/>
                    </w:tcBorders>
                  </w:tcPr>
                  <w:p w:rsidR="00916246" w:rsidRDefault="00916246" w:rsidP="00916246">
                    <w:pPr>
                      <w:jc w:val="left"/>
                      <w:rPr>
                        <w:szCs w:val="21"/>
                      </w:rPr>
                    </w:pPr>
                    <w:r>
                      <w:t>其他 </w:t>
                    </w:r>
                  </w:p>
                </w:tc>
                <w:tc>
                  <w:tcPr>
                    <w:tcW w:w="875"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878" w:type="pct"/>
                    <w:gridSpan w:val="2"/>
                    <w:tcBorders>
                      <w:bottom w:val="single" w:sz="4" w:space="0" w:color="auto"/>
                    </w:tcBorders>
                  </w:tcPr>
                  <w:p w:rsidR="00916246" w:rsidRDefault="00916246" w:rsidP="00916246">
                    <w:pPr>
                      <w:jc w:val="right"/>
                      <w:rPr>
                        <w:szCs w:val="21"/>
                      </w:rPr>
                    </w:pPr>
                  </w:p>
                </w:tc>
                <w:tc>
                  <w:tcPr>
                    <w:tcW w:w="479" w:type="pct"/>
                    <w:tcBorders>
                      <w:bottom w:val="single" w:sz="4" w:space="0" w:color="auto"/>
                    </w:tcBorders>
                  </w:tcPr>
                  <w:p w:rsidR="00916246" w:rsidRDefault="00916246" w:rsidP="00916246">
                    <w:pPr>
                      <w:jc w:val="right"/>
                      <w:rPr>
                        <w:szCs w:val="21"/>
                      </w:rPr>
                    </w:pPr>
                  </w:p>
                </w:tc>
                <w:tc>
                  <w:tcPr>
                    <w:tcW w:w="419" w:type="pct"/>
                    <w:gridSpan w:val="2"/>
                    <w:tcBorders>
                      <w:bottom w:val="single" w:sz="4" w:space="0" w:color="auto"/>
                    </w:tcBorders>
                  </w:tcPr>
                  <w:p w:rsidR="00916246" w:rsidRDefault="00916246" w:rsidP="00916246">
                    <w:pPr>
                      <w:jc w:val="right"/>
                      <w:rPr>
                        <w:szCs w:val="21"/>
                      </w:rPr>
                    </w:pP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49"/>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t>其他（龙冠贸易）</w:t>
                    </w:r>
                  </w:p>
                </w:tc>
                <w:tc>
                  <w:tcPr>
                    <w:tcW w:w="1117" w:type="pct"/>
                    <w:gridSpan w:val="2"/>
                    <w:tcBorders>
                      <w:bottom w:val="single" w:sz="4" w:space="0" w:color="auto"/>
                    </w:tcBorders>
                  </w:tcPr>
                  <w:p w:rsidR="00916246" w:rsidRDefault="00916246" w:rsidP="00916246">
                    <w:pPr>
                      <w:jc w:val="left"/>
                      <w:rPr>
                        <w:szCs w:val="21"/>
                      </w:rPr>
                    </w:pPr>
                    <w:r>
                      <w:t>主营业务成本合计 </w:t>
                    </w:r>
                  </w:p>
                </w:tc>
                <w:tc>
                  <w:tcPr>
                    <w:tcW w:w="875" w:type="pct"/>
                    <w:gridSpan w:val="2"/>
                    <w:tcBorders>
                      <w:bottom w:val="single" w:sz="4" w:space="0" w:color="auto"/>
                    </w:tcBorders>
                  </w:tcPr>
                  <w:p w:rsidR="00916246" w:rsidRDefault="00916246" w:rsidP="00916246">
                    <w:pPr>
                      <w:jc w:val="right"/>
                      <w:rPr>
                        <w:szCs w:val="21"/>
                      </w:rPr>
                    </w:pPr>
                    <w:r>
                      <w:t>3,577,460.99</w:t>
                    </w:r>
                  </w:p>
                </w:tc>
                <w:tc>
                  <w:tcPr>
                    <w:tcW w:w="479" w:type="pct"/>
                    <w:tcBorders>
                      <w:bottom w:val="single" w:sz="4" w:space="0" w:color="auto"/>
                    </w:tcBorders>
                  </w:tcPr>
                  <w:p w:rsidR="00916246" w:rsidRDefault="00916246" w:rsidP="00916246">
                    <w:pPr>
                      <w:jc w:val="right"/>
                      <w:rPr>
                        <w:szCs w:val="21"/>
                      </w:rPr>
                    </w:pPr>
                    <w:r>
                      <w:t>0.60</w:t>
                    </w:r>
                  </w:p>
                </w:tc>
                <w:tc>
                  <w:tcPr>
                    <w:tcW w:w="878" w:type="pct"/>
                    <w:gridSpan w:val="2"/>
                    <w:tcBorders>
                      <w:bottom w:val="single" w:sz="4" w:space="0" w:color="auto"/>
                    </w:tcBorders>
                  </w:tcPr>
                  <w:p w:rsidR="00916246" w:rsidRDefault="00916246" w:rsidP="00916246">
                    <w:pPr>
                      <w:jc w:val="right"/>
                      <w:rPr>
                        <w:szCs w:val="21"/>
                      </w:rPr>
                    </w:pPr>
                    <w:r>
                      <w:t>18,577,613.64</w:t>
                    </w:r>
                  </w:p>
                </w:tc>
                <w:tc>
                  <w:tcPr>
                    <w:tcW w:w="479" w:type="pct"/>
                    <w:tcBorders>
                      <w:bottom w:val="single" w:sz="4" w:space="0" w:color="auto"/>
                    </w:tcBorders>
                  </w:tcPr>
                  <w:p w:rsidR="00916246" w:rsidRDefault="00916246" w:rsidP="00916246">
                    <w:pPr>
                      <w:jc w:val="right"/>
                      <w:rPr>
                        <w:szCs w:val="21"/>
                      </w:rPr>
                    </w:pPr>
                    <w:r>
                      <w:t>3.58</w:t>
                    </w:r>
                  </w:p>
                </w:tc>
                <w:tc>
                  <w:tcPr>
                    <w:tcW w:w="419" w:type="pct"/>
                    <w:gridSpan w:val="2"/>
                    <w:tcBorders>
                      <w:bottom w:val="single" w:sz="4" w:space="0" w:color="auto"/>
                    </w:tcBorders>
                  </w:tcPr>
                  <w:p w:rsidR="00916246" w:rsidRDefault="00916246" w:rsidP="00916246">
                    <w:pPr>
                      <w:jc w:val="right"/>
                      <w:rPr>
                        <w:szCs w:val="21"/>
                      </w:rPr>
                    </w:pPr>
                    <w:r>
                      <w:t>-80.74</w:t>
                    </w:r>
                  </w:p>
                </w:tc>
                <w:tc>
                  <w:tcPr>
                    <w:tcW w:w="179" w:type="pct"/>
                    <w:tcBorders>
                      <w:bottom w:val="single" w:sz="4" w:space="0" w:color="auto"/>
                    </w:tcBorders>
                  </w:tcPr>
                  <w:p w:rsidR="00916246" w:rsidRDefault="00916246" w:rsidP="00916246">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50705650"/>
              <w:lock w:val="sdtLocked"/>
            </w:sdtPr>
            <w:sdtContent>
              <w:tr w:rsidR="00916246" w:rsidTr="00D162CD">
                <w:trPr>
                  <w:trHeight w:val="165"/>
                </w:trPr>
                <w:tc>
                  <w:tcPr>
                    <w:tcW w:w="574" w:type="pct"/>
                    <w:gridSpan w:val="3"/>
                    <w:tcBorders>
                      <w:bottom w:val="single" w:sz="4" w:space="0" w:color="auto"/>
                    </w:tcBorders>
                  </w:tcPr>
                  <w:p w:rsidR="00916246" w:rsidRDefault="00916246" w:rsidP="00916246">
                    <w:pPr>
                      <w:jc w:val="left"/>
                      <w:rPr>
                        <w:rFonts w:ascii="Calibri" w:hAnsi="Calibri"/>
                        <w:szCs w:val="21"/>
                      </w:rPr>
                    </w:pPr>
                    <w:r w:rsidRPr="00916246">
                      <w:rPr>
                        <w:rFonts w:ascii="Calibri" w:eastAsiaTheme="minorEastAsia" w:hAnsi="Calibri" w:cstheme="minorBidi" w:hint="eastAsia"/>
                        <w:kern w:val="2"/>
                        <w:szCs w:val="21"/>
                      </w:rPr>
                      <w:t>总成本</w:t>
                    </w:r>
                  </w:p>
                </w:tc>
                <w:tc>
                  <w:tcPr>
                    <w:tcW w:w="1117" w:type="pct"/>
                    <w:gridSpan w:val="2"/>
                    <w:tcBorders>
                      <w:bottom w:val="single" w:sz="4" w:space="0" w:color="auto"/>
                    </w:tcBorders>
                  </w:tcPr>
                  <w:p w:rsidR="00916246" w:rsidRDefault="00916246" w:rsidP="00916246">
                    <w:pPr>
                      <w:jc w:val="left"/>
                      <w:rPr>
                        <w:szCs w:val="21"/>
                      </w:rPr>
                    </w:pPr>
                  </w:p>
                </w:tc>
                <w:tc>
                  <w:tcPr>
                    <w:tcW w:w="875" w:type="pct"/>
                    <w:gridSpan w:val="2"/>
                    <w:tcBorders>
                      <w:bottom w:val="single" w:sz="4" w:space="0" w:color="auto"/>
                    </w:tcBorders>
                  </w:tcPr>
                  <w:p w:rsidR="00916246" w:rsidRPr="00916246" w:rsidRDefault="00916246" w:rsidP="00916246">
                    <w:pPr>
                      <w:ind w:right="105"/>
                      <w:jc w:val="right"/>
                      <w:rPr>
                        <w:rFonts w:asciiTheme="minorEastAsia" w:eastAsiaTheme="minorEastAsia" w:hAnsiTheme="minorEastAsia"/>
                        <w:sz w:val="24"/>
                      </w:rPr>
                    </w:pPr>
                    <w:r w:rsidRPr="00916246">
                      <w:rPr>
                        <w:rFonts w:asciiTheme="minorEastAsia" w:eastAsiaTheme="minorEastAsia" w:hAnsiTheme="minorEastAsia"/>
                      </w:rPr>
                      <w:t xml:space="preserve">595,389,276.95 </w:t>
                    </w:r>
                  </w:p>
                </w:tc>
                <w:tc>
                  <w:tcPr>
                    <w:tcW w:w="479" w:type="pct"/>
                    <w:tcBorders>
                      <w:bottom w:val="single" w:sz="4" w:space="0" w:color="auto"/>
                    </w:tcBorders>
                  </w:tcPr>
                  <w:p w:rsidR="00916246" w:rsidRPr="00916246" w:rsidRDefault="00916246" w:rsidP="00916246">
                    <w:pPr>
                      <w:jc w:val="right"/>
                      <w:rPr>
                        <w:rFonts w:asciiTheme="minorEastAsia" w:eastAsiaTheme="minorEastAsia" w:hAnsiTheme="minorEastAsia"/>
                        <w:szCs w:val="21"/>
                      </w:rPr>
                    </w:pPr>
                    <w:r w:rsidRPr="00916246">
                      <w:rPr>
                        <w:rFonts w:asciiTheme="minorEastAsia" w:eastAsiaTheme="minorEastAsia" w:hAnsiTheme="minorEastAsia"/>
                      </w:rPr>
                      <w:t>100.00</w:t>
                    </w:r>
                  </w:p>
                </w:tc>
                <w:tc>
                  <w:tcPr>
                    <w:tcW w:w="878" w:type="pct"/>
                    <w:gridSpan w:val="2"/>
                    <w:tcBorders>
                      <w:bottom w:val="single" w:sz="4" w:space="0" w:color="auto"/>
                    </w:tcBorders>
                  </w:tcPr>
                  <w:p w:rsidR="00916246" w:rsidRPr="00916246" w:rsidRDefault="00916246" w:rsidP="00916246">
                    <w:pPr>
                      <w:jc w:val="right"/>
                      <w:rPr>
                        <w:rFonts w:asciiTheme="minorEastAsia" w:eastAsiaTheme="minorEastAsia" w:hAnsiTheme="minorEastAsia"/>
                        <w:szCs w:val="21"/>
                      </w:rPr>
                    </w:pPr>
                    <w:r w:rsidRPr="00916246">
                      <w:rPr>
                        <w:rFonts w:asciiTheme="minorEastAsia" w:eastAsiaTheme="minorEastAsia" w:hAnsiTheme="minorEastAsia"/>
                      </w:rPr>
                      <w:t>518,274,208.26</w:t>
                    </w:r>
                  </w:p>
                </w:tc>
                <w:tc>
                  <w:tcPr>
                    <w:tcW w:w="479" w:type="pct"/>
                    <w:tcBorders>
                      <w:bottom w:val="single" w:sz="4" w:space="0" w:color="auto"/>
                    </w:tcBorders>
                  </w:tcPr>
                  <w:p w:rsidR="00916246" w:rsidRDefault="00916246" w:rsidP="00916246">
                    <w:pPr>
                      <w:jc w:val="right"/>
                      <w:rPr>
                        <w:szCs w:val="21"/>
                      </w:rPr>
                    </w:pPr>
                    <w:r>
                      <w:t>100.00</w:t>
                    </w:r>
                  </w:p>
                </w:tc>
                <w:tc>
                  <w:tcPr>
                    <w:tcW w:w="419" w:type="pct"/>
                    <w:gridSpan w:val="2"/>
                    <w:tcBorders>
                      <w:bottom w:val="single" w:sz="4" w:space="0" w:color="auto"/>
                    </w:tcBorders>
                  </w:tcPr>
                  <w:p w:rsidR="00916246" w:rsidRDefault="00916246" w:rsidP="00916246">
                    <w:pPr>
                      <w:jc w:val="right"/>
                      <w:rPr>
                        <w:szCs w:val="21"/>
                      </w:rPr>
                    </w:pPr>
                    <w:r>
                      <w:t>14.88</w:t>
                    </w:r>
                  </w:p>
                </w:tc>
                <w:tc>
                  <w:tcPr>
                    <w:tcW w:w="179" w:type="pct"/>
                    <w:tcBorders>
                      <w:bottom w:val="single" w:sz="4" w:space="0" w:color="auto"/>
                    </w:tcBorders>
                  </w:tcPr>
                  <w:p w:rsidR="00916246" w:rsidRDefault="00916246" w:rsidP="00916246">
                    <w:pPr>
                      <w:jc w:val="left"/>
                      <w:rPr>
                        <w:szCs w:val="21"/>
                      </w:rPr>
                    </w:pPr>
                  </w:p>
                </w:tc>
              </w:tr>
            </w:sdtContent>
          </w:sdt>
        </w:tbl>
        <w:p w:rsidR="00E03563" w:rsidRDefault="00072916">
          <w:pPr>
            <w:rPr>
              <w:szCs w:val="21"/>
            </w:rPr>
          </w:pPr>
          <w:r>
            <w:rPr>
              <w:rFonts w:hint="eastAsia"/>
              <w:szCs w:val="21"/>
            </w:rPr>
            <w:t>成本分析其他情况说明</w:t>
          </w:r>
        </w:p>
        <w:sdt>
          <w:sdtPr>
            <w:rPr>
              <w:szCs w:val="21"/>
            </w:rPr>
            <w:alias w:val="是否适用：成本分析其他情况说明[双击切换]"/>
            <w:tag w:val="_GBC_9ccfe4ae95b64af89a3801b64a824c89"/>
            <w:id w:val="50705651"/>
            <w:lock w:val="sdtContentLocked"/>
            <w:placeholder>
              <w:docPart w:val="GBC22222222222222222222222222222"/>
            </w:placeholder>
          </w:sdtPr>
          <w:sdtContent>
            <w:p w:rsidR="00916246" w:rsidRDefault="00F92AB6" w:rsidP="002A3E27">
              <w:pPr>
                <w:rPr>
                  <w:szCs w:val="21"/>
                </w:rPr>
              </w:pPr>
              <w:r>
                <w:rPr>
                  <w:szCs w:val="21"/>
                </w:rPr>
                <w:fldChar w:fldCharType="begin"/>
              </w:r>
              <w:r w:rsidR="00916246">
                <w:rPr>
                  <w:szCs w:val="21"/>
                </w:rPr>
                <w:instrText xml:space="preserve">MACROBUTTON  SnrToggleCheckbox √适用 </w:instrText>
              </w:r>
              <w:r>
                <w:rPr>
                  <w:szCs w:val="21"/>
                </w:rPr>
                <w:fldChar w:fldCharType="end"/>
              </w:r>
              <w:r>
                <w:rPr>
                  <w:szCs w:val="21"/>
                </w:rPr>
                <w:fldChar w:fldCharType="begin"/>
              </w:r>
              <w:r w:rsidR="00916246">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50705652"/>
            <w:lock w:val="sdtLocked"/>
          </w:sdtPr>
          <w:sdtContent>
            <w:p w:rsidR="00916246" w:rsidRDefault="007F5977">
              <w:pPr>
                <w:rPr>
                  <w:szCs w:val="21"/>
                </w:rPr>
              </w:pPr>
              <w:r w:rsidRPr="007F5977">
                <w:rPr>
                  <w:rFonts w:hint="eastAsia"/>
                  <w:szCs w:val="21"/>
                </w:rPr>
                <w:t>其中轴承产品同比增加</w:t>
              </w:r>
              <w:r w:rsidR="00112F48">
                <w:rPr>
                  <w:rFonts w:hint="eastAsia"/>
                  <w:szCs w:val="21"/>
                </w:rPr>
                <w:t>4</w:t>
              </w:r>
              <w:r w:rsidRPr="007F5977">
                <w:rPr>
                  <w:szCs w:val="21"/>
                </w:rPr>
                <w:t>,</w:t>
              </w:r>
              <w:r w:rsidR="00112F48">
                <w:rPr>
                  <w:rFonts w:hint="eastAsia"/>
                  <w:szCs w:val="21"/>
                </w:rPr>
                <w:t>990</w:t>
              </w:r>
              <w:r w:rsidRPr="007F5977">
                <w:rPr>
                  <w:szCs w:val="21"/>
                </w:rPr>
                <w:t>万元，齿轮及变速箱增加</w:t>
              </w:r>
              <w:r w:rsidR="00112F48">
                <w:rPr>
                  <w:rFonts w:hint="eastAsia"/>
                  <w:szCs w:val="21"/>
                </w:rPr>
                <w:t>568</w:t>
              </w:r>
              <w:r w:rsidRPr="007F5977">
                <w:rPr>
                  <w:szCs w:val="21"/>
                </w:rPr>
                <w:t>万元，针织机产品同比增加1,</w:t>
              </w:r>
              <w:r w:rsidR="00112F48">
                <w:rPr>
                  <w:rFonts w:hint="eastAsia"/>
                  <w:szCs w:val="21"/>
                </w:rPr>
                <w:t>235</w:t>
              </w:r>
              <w:r w:rsidRPr="007F5977">
                <w:rPr>
                  <w:szCs w:val="21"/>
                </w:rPr>
                <w:t>万元，闽台龙玛滚动功能部件增加623万元，其他汽车配件与冶金材料等增加</w:t>
              </w:r>
              <w:r w:rsidR="00112F48">
                <w:rPr>
                  <w:rFonts w:hint="eastAsia"/>
                  <w:szCs w:val="21"/>
                </w:rPr>
                <w:t>296</w:t>
              </w:r>
              <w:r w:rsidRPr="007F5977">
                <w:rPr>
                  <w:szCs w:val="21"/>
                </w:rPr>
                <w:t>万元。其他业务成本同比增加2,909万元。</w:t>
              </w:r>
            </w:p>
          </w:sdtContent>
        </w:sdt>
      </w:sdtContent>
    </w:sdt>
    <w:sdt>
      <w:sdtPr>
        <w:rPr>
          <w:rFonts w:ascii="宋体" w:hAnsi="宋体" w:cs="宋体"/>
          <w:b w:val="0"/>
          <w:bCs w:val="0"/>
          <w:kern w:val="0"/>
          <w:szCs w:val="21"/>
        </w:rPr>
        <w:alias w:val="模块:主要销售客户及主要供应商情况 "/>
        <w:tag w:val="_SEC_3b2e2424b58e45d1b7ddf46a225a56b2"/>
        <w:id w:val="50705668"/>
        <w:lock w:val="sdtLocked"/>
        <w:placeholder>
          <w:docPart w:val="GBC22222222222222222222222222222"/>
        </w:placeholder>
      </w:sdtPr>
      <w:sdtContent>
        <w:p w:rsidR="00E03563" w:rsidRDefault="00072916" w:rsidP="005B5CE1">
          <w:pPr>
            <w:pStyle w:val="5"/>
            <w:numPr>
              <w:ilvl w:val="0"/>
              <w:numId w:val="4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50705654"/>
            <w:lock w:val="sdtContentLocked"/>
            <w:placeholder>
              <w:docPart w:val="GBC22222222222222222222222222222"/>
            </w:placeholder>
          </w:sdtPr>
          <w:sdtContent>
            <w:p w:rsidR="00E03563" w:rsidRDefault="00F92AB6">
              <w:pPr>
                <w:rPr>
                  <w:szCs w:val="21"/>
                </w:rPr>
              </w:pPr>
              <w:r>
                <w:rPr>
                  <w:szCs w:val="21"/>
                </w:rPr>
                <w:fldChar w:fldCharType="begin"/>
              </w:r>
              <w:r w:rsidR="00480609">
                <w:rPr>
                  <w:szCs w:val="21"/>
                </w:rPr>
                <w:instrText xml:space="preserve">MACROBUTTON  SnrToggleCheckbox √适用 </w:instrText>
              </w:r>
              <w:r>
                <w:rPr>
                  <w:szCs w:val="21"/>
                </w:rPr>
                <w:fldChar w:fldCharType="end"/>
              </w:r>
              <w:r>
                <w:rPr>
                  <w:szCs w:val="21"/>
                </w:rPr>
                <w:fldChar w:fldCharType="begin"/>
              </w:r>
              <w:r w:rsidR="00480609">
                <w:rPr>
                  <w:szCs w:val="21"/>
                </w:rPr>
                <w:instrText xml:space="preserve"> MACROBUTTON  SnrToggleCheckbox □不适用 </w:instrText>
              </w:r>
              <w:r>
                <w:rPr>
                  <w:szCs w:val="21"/>
                </w:rPr>
                <w:fldChar w:fldCharType="end"/>
              </w:r>
            </w:p>
          </w:sdtContent>
        </w:sdt>
        <w:p w:rsidR="00E03563" w:rsidRPr="00D162CD" w:rsidRDefault="00072916">
          <w:pPr>
            <w:rPr>
              <w:rFonts w:asciiTheme="minorEastAsia" w:eastAsiaTheme="minorEastAsia" w:hAnsiTheme="minorEastAsia"/>
              <w:color w:val="000000" w:themeColor="text1"/>
              <w:szCs w:val="21"/>
            </w:rPr>
          </w:pPr>
          <w:bookmarkStart w:id="27" w:name="OLE_LINK9"/>
          <w:bookmarkStart w:id="28" w:name="OLE_LINK10"/>
          <w:r w:rsidRPr="00D162CD">
            <w:rPr>
              <w:rFonts w:asciiTheme="minorEastAsia" w:eastAsiaTheme="minorEastAsia" w:hAnsiTheme="minorEastAsia" w:hint="eastAsia"/>
              <w:color w:val="000000" w:themeColor="text1"/>
              <w:szCs w:val="21"/>
            </w:rPr>
            <w:t>前五名客户销售额</w:t>
          </w:r>
          <w:sdt>
            <w:sdtPr>
              <w:rPr>
                <w:rFonts w:asciiTheme="minorEastAsia" w:eastAsiaTheme="minorEastAsia" w:hAnsiTheme="minorEastAsia" w:hint="eastAsia"/>
                <w:color w:val="000000" w:themeColor="text1"/>
                <w:szCs w:val="21"/>
              </w:rPr>
              <w:alias w:val="前五名客户销售额"/>
              <w:tag w:val="_GBC_e497000fdfbc4e548555b7f8ddf9780c"/>
              <w:id w:val="50705655"/>
              <w:lock w:val="sdtLocked"/>
              <w:placeholder>
                <w:docPart w:val="GBC22222222222222222222222222222"/>
              </w:placeholder>
            </w:sdtPr>
            <w:sdtContent>
              <w:r w:rsidR="000D4B05" w:rsidRPr="00D162CD">
                <w:rPr>
                  <w:rFonts w:asciiTheme="minorEastAsia" w:eastAsiaTheme="minorEastAsia" w:hAnsiTheme="minorEastAsia" w:hint="eastAsia"/>
                  <w:color w:val="000000" w:themeColor="text1"/>
                  <w:szCs w:val="21"/>
                </w:rPr>
                <w:t>23,800.22</w:t>
              </w:r>
            </w:sdtContent>
          </w:sdt>
          <w:sdt>
            <w:sdtPr>
              <w:rPr>
                <w:rFonts w:asciiTheme="minorEastAsia" w:eastAsiaTheme="minorEastAsia" w:hAnsiTheme="minorEastAsia" w:hint="eastAsia"/>
                <w:color w:val="000000" w:themeColor="text1"/>
                <w:szCs w:val="21"/>
              </w:rPr>
              <w:alias w:val="单位：前五名客户销售额"/>
              <w:tag w:val="_GBC_4bd6620b209a4bae8dc3404e8b89ea35"/>
              <w:id w:val="507056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162CD">
                <w:rPr>
                  <w:rFonts w:asciiTheme="minorEastAsia" w:eastAsiaTheme="minorEastAsia" w:hAnsiTheme="minorEastAsia" w:hint="eastAsia"/>
                  <w:color w:val="000000" w:themeColor="text1"/>
                  <w:szCs w:val="21"/>
                </w:rPr>
                <w:t>万元</w:t>
              </w:r>
            </w:sdtContent>
          </w:sdt>
          <w:r w:rsidRPr="00D162CD">
            <w:rPr>
              <w:rFonts w:asciiTheme="minorEastAsia" w:eastAsiaTheme="minorEastAsia" w:hAnsiTheme="minorEastAsia"/>
              <w:color w:val="000000" w:themeColor="text1"/>
              <w:szCs w:val="21"/>
            </w:rPr>
            <w:t>，占年度销售总额</w:t>
          </w:r>
          <w:sdt>
            <w:sdtPr>
              <w:rPr>
                <w:rFonts w:asciiTheme="minorEastAsia" w:eastAsiaTheme="minorEastAsia" w:hAnsiTheme="minorEastAsia"/>
                <w:color w:val="000000" w:themeColor="text1"/>
                <w:szCs w:val="21"/>
              </w:rPr>
              <w:alias w:val="前五名客户销售额占年度销售总额比例"/>
              <w:tag w:val="_GBC_68b3c8b493d04b6c9db16e7e475d7b35"/>
              <w:id w:val="50705657"/>
              <w:lock w:val="sdtLocked"/>
              <w:placeholder>
                <w:docPart w:val="GBC22222222222222222222222222222"/>
              </w:placeholder>
            </w:sdtPr>
            <w:sdtContent>
              <w:r w:rsidR="000D4B05" w:rsidRPr="00D162CD">
                <w:rPr>
                  <w:rFonts w:asciiTheme="minorEastAsia" w:eastAsiaTheme="minorEastAsia" w:hAnsiTheme="minorEastAsia"/>
                  <w:color w:val="000000" w:themeColor="text1"/>
                  <w:szCs w:val="21"/>
                </w:rPr>
                <w:t>27.71</w:t>
              </w:r>
            </w:sdtContent>
          </w:sdt>
          <w:r w:rsidRPr="00D162CD">
            <w:rPr>
              <w:rFonts w:asciiTheme="minorEastAsia" w:eastAsiaTheme="minorEastAsia" w:hAnsiTheme="minorEastAsia"/>
              <w:color w:val="000000" w:themeColor="text1"/>
              <w:szCs w:val="21"/>
            </w:rPr>
            <w:t>%；其中前五名客户销售额中关联方销售额</w:t>
          </w:r>
          <w:sdt>
            <w:sdtPr>
              <w:rPr>
                <w:rFonts w:asciiTheme="minorEastAsia" w:eastAsiaTheme="minorEastAsia" w:hAnsiTheme="minorEastAsia"/>
                <w:color w:val="000000" w:themeColor="text1"/>
                <w:szCs w:val="21"/>
              </w:rPr>
              <w:alias w:val="前五名客户销售额中关联方销售额"/>
              <w:tag w:val="_GBC_bfa0971257a44f65996f01cfb0497b07"/>
              <w:id w:val="50705658"/>
              <w:lock w:val="sdtLocked"/>
              <w:placeholder>
                <w:docPart w:val="GBC22222222222222222222222222222"/>
              </w:placeholder>
            </w:sdtPr>
            <w:sdtContent>
              <w:r w:rsidR="00825B42" w:rsidRPr="00D162CD">
                <w:rPr>
                  <w:rFonts w:asciiTheme="minorEastAsia" w:eastAsiaTheme="minorEastAsia" w:hAnsiTheme="minorEastAsia" w:hint="eastAsia"/>
                  <w:color w:val="000000" w:themeColor="text1"/>
                  <w:szCs w:val="21"/>
                </w:rPr>
                <w:t>0</w:t>
              </w:r>
            </w:sdtContent>
          </w:sdt>
          <w:sdt>
            <w:sdtPr>
              <w:rPr>
                <w:rFonts w:asciiTheme="minorEastAsia" w:eastAsiaTheme="minorEastAsia" w:hAnsiTheme="minorEastAsia"/>
                <w:color w:val="000000" w:themeColor="text1"/>
                <w:szCs w:val="21"/>
              </w:rPr>
              <w:alias w:val="单位：前五名客户销售额中关联方销售额"/>
              <w:tag w:val="_GBC_f3c03afc93a5429f9fa45fc25f9018ab"/>
              <w:id w:val="50705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162CD">
                <w:rPr>
                  <w:rFonts w:asciiTheme="minorEastAsia" w:eastAsiaTheme="minorEastAsia" w:hAnsiTheme="minorEastAsia"/>
                  <w:color w:val="000000" w:themeColor="text1"/>
                  <w:szCs w:val="21"/>
                </w:rPr>
                <w:t>万元</w:t>
              </w:r>
            </w:sdtContent>
          </w:sdt>
          <w:r w:rsidRPr="00D162CD">
            <w:rPr>
              <w:rFonts w:asciiTheme="minorEastAsia" w:eastAsiaTheme="minorEastAsia" w:hAnsiTheme="minorEastAsia"/>
              <w:color w:val="000000" w:themeColor="text1"/>
              <w:szCs w:val="21"/>
            </w:rPr>
            <w:t>，占年度销售总额</w:t>
          </w:r>
          <w:sdt>
            <w:sdtPr>
              <w:rPr>
                <w:rFonts w:asciiTheme="minorEastAsia" w:eastAsiaTheme="minorEastAsia" w:hAnsiTheme="minorEastAsia"/>
                <w:color w:val="000000" w:themeColor="text1"/>
                <w:szCs w:val="21"/>
              </w:rPr>
              <w:alias w:val="前五名客户销售额中关联方销售额占年度销售总额比例"/>
              <w:tag w:val="_GBC_a84a9f2fd5cd467fa7226eab846a8fd4"/>
              <w:id w:val="50705660"/>
              <w:lock w:val="sdtLocked"/>
              <w:placeholder>
                <w:docPart w:val="GBC22222222222222222222222222222"/>
              </w:placeholder>
            </w:sdtPr>
            <w:sdtContent>
              <w:r w:rsidR="00825B42" w:rsidRPr="00D162CD">
                <w:rPr>
                  <w:rFonts w:asciiTheme="minorEastAsia" w:eastAsiaTheme="minorEastAsia" w:hAnsiTheme="minorEastAsia" w:hint="eastAsia"/>
                  <w:color w:val="000000" w:themeColor="text1"/>
                  <w:szCs w:val="21"/>
                </w:rPr>
                <w:t>0</w:t>
              </w:r>
            </w:sdtContent>
          </w:sdt>
          <w:r w:rsidRPr="00D162CD">
            <w:rPr>
              <w:rFonts w:asciiTheme="minorEastAsia" w:eastAsiaTheme="minorEastAsia" w:hAnsiTheme="minorEastAsia"/>
              <w:color w:val="000000" w:themeColor="text1"/>
              <w:szCs w:val="21"/>
            </w:rPr>
            <w:t xml:space="preserve"> %。</w:t>
          </w:r>
        </w:p>
        <w:p w:rsidR="00E03563" w:rsidRPr="00D162CD" w:rsidRDefault="00E03563">
          <w:pPr>
            <w:rPr>
              <w:rFonts w:asciiTheme="minorEastAsia" w:eastAsiaTheme="minorEastAsia" w:hAnsiTheme="minorEastAsia"/>
              <w:color w:val="000000" w:themeColor="text1"/>
              <w:szCs w:val="21"/>
            </w:rPr>
          </w:pPr>
        </w:p>
        <w:p w:rsidR="00E03563" w:rsidRPr="00D162CD" w:rsidRDefault="00072916">
          <w:pPr>
            <w:rPr>
              <w:rFonts w:asciiTheme="minorEastAsia" w:eastAsiaTheme="minorEastAsia" w:hAnsiTheme="minorEastAsia"/>
              <w:color w:val="000000" w:themeColor="text1"/>
              <w:szCs w:val="21"/>
            </w:rPr>
          </w:pPr>
          <w:r w:rsidRPr="00D162CD">
            <w:rPr>
              <w:rFonts w:asciiTheme="minorEastAsia" w:eastAsiaTheme="minorEastAsia" w:hAnsiTheme="minorEastAsia" w:hint="eastAsia"/>
              <w:color w:val="000000" w:themeColor="text1"/>
              <w:szCs w:val="21"/>
            </w:rPr>
            <w:t>前五名供应商采购额</w:t>
          </w:r>
          <w:sdt>
            <w:sdtPr>
              <w:rPr>
                <w:rFonts w:asciiTheme="minorEastAsia" w:eastAsiaTheme="minorEastAsia" w:hAnsiTheme="minorEastAsia" w:hint="eastAsia"/>
                <w:color w:val="000000" w:themeColor="text1"/>
                <w:szCs w:val="21"/>
              </w:rPr>
              <w:alias w:val="前五名供应商采购额"/>
              <w:tag w:val="_GBC_4552254972a04ec6983b359a0f18d4bf"/>
              <w:id w:val="50705661"/>
              <w:lock w:val="sdtLocked"/>
              <w:placeholder>
                <w:docPart w:val="GBC22222222222222222222222222222"/>
              </w:placeholder>
            </w:sdtPr>
            <w:sdtContent>
              <w:r w:rsidR="00825B42" w:rsidRPr="00D162CD">
                <w:rPr>
                  <w:rFonts w:asciiTheme="minorEastAsia" w:eastAsiaTheme="minorEastAsia" w:hAnsiTheme="minorEastAsia" w:hint="eastAsia"/>
                  <w:color w:val="000000" w:themeColor="text1"/>
                  <w:szCs w:val="21"/>
                </w:rPr>
                <w:t>15,357.95</w:t>
              </w:r>
            </w:sdtContent>
          </w:sdt>
          <w:sdt>
            <w:sdtPr>
              <w:rPr>
                <w:rFonts w:asciiTheme="minorEastAsia" w:eastAsiaTheme="minorEastAsia" w:hAnsiTheme="minorEastAsia" w:hint="eastAsia"/>
                <w:color w:val="000000" w:themeColor="text1"/>
                <w:szCs w:val="21"/>
              </w:rPr>
              <w:alias w:val="单位：前五名供应商采购额"/>
              <w:tag w:val="_GBC_418fcbdb1c1a4643afb7cce014bdeca2"/>
              <w:id w:val="50705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162CD">
                <w:rPr>
                  <w:rFonts w:asciiTheme="minorEastAsia" w:eastAsiaTheme="minorEastAsia" w:hAnsiTheme="minorEastAsia" w:hint="eastAsia"/>
                  <w:color w:val="000000" w:themeColor="text1"/>
                  <w:szCs w:val="21"/>
                </w:rPr>
                <w:t>万元</w:t>
              </w:r>
            </w:sdtContent>
          </w:sdt>
          <w:r w:rsidRPr="00D162CD">
            <w:rPr>
              <w:rFonts w:asciiTheme="minorEastAsia" w:eastAsiaTheme="minorEastAsia" w:hAnsiTheme="minorEastAsia"/>
              <w:color w:val="000000" w:themeColor="text1"/>
              <w:szCs w:val="21"/>
            </w:rPr>
            <w:t>，占年度采购总额</w:t>
          </w:r>
          <w:sdt>
            <w:sdtPr>
              <w:rPr>
                <w:rFonts w:asciiTheme="minorEastAsia" w:eastAsiaTheme="minorEastAsia" w:hAnsiTheme="minorEastAsia"/>
                <w:color w:val="000000" w:themeColor="text1"/>
                <w:szCs w:val="21"/>
              </w:rPr>
              <w:alias w:val="前五名供应商采购额占年度采购总额比例"/>
              <w:tag w:val="_GBC_f32c49f691154cc4b6ba587f4a582958"/>
              <w:id w:val="50705663"/>
              <w:lock w:val="sdtLocked"/>
              <w:placeholder>
                <w:docPart w:val="GBC22222222222222222222222222222"/>
              </w:placeholder>
            </w:sdtPr>
            <w:sdtContent>
              <w:r w:rsidR="00825B42" w:rsidRPr="00D162CD">
                <w:rPr>
                  <w:rFonts w:asciiTheme="minorEastAsia" w:eastAsiaTheme="minorEastAsia" w:hAnsiTheme="minorEastAsia" w:hint="eastAsia"/>
                  <w:color w:val="000000" w:themeColor="text1"/>
                  <w:szCs w:val="21"/>
                </w:rPr>
                <w:t>23.60</w:t>
              </w:r>
              <w:r w:rsidR="00825B42" w:rsidRPr="00D162CD">
                <w:rPr>
                  <w:rFonts w:asciiTheme="minorEastAsia" w:eastAsiaTheme="minorEastAsia" w:hAnsiTheme="minorEastAsia"/>
                  <w:color w:val="000000" w:themeColor="text1"/>
                  <w:szCs w:val="21"/>
                </w:rPr>
                <w:t xml:space="preserve"> </w:t>
              </w:r>
            </w:sdtContent>
          </w:sdt>
          <w:r w:rsidRPr="00D162CD">
            <w:rPr>
              <w:rFonts w:asciiTheme="minorEastAsia" w:eastAsiaTheme="minorEastAsia" w:hAnsiTheme="minorEastAsia"/>
              <w:color w:val="000000" w:themeColor="text1"/>
              <w:szCs w:val="21"/>
            </w:rPr>
            <w:t>%；其中前五名供应商采购额中关联方采购额</w:t>
          </w:r>
          <w:sdt>
            <w:sdtPr>
              <w:rPr>
                <w:rFonts w:asciiTheme="minorEastAsia" w:eastAsiaTheme="minorEastAsia" w:hAnsiTheme="minorEastAsia"/>
                <w:color w:val="000000" w:themeColor="text1"/>
                <w:szCs w:val="21"/>
              </w:rPr>
              <w:alias w:val="前五名供应商采购额中关联方采购额"/>
              <w:tag w:val="_GBC_b4791060802442e186017fdd5f31805a"/>
              <w:id w:val="50705664"/>
              <w:lock w:val="sdtLocked"/>
              <w:placeholder>
                <w:docPart w:val="GBC22222222222222222222222222222"/>
              </w:placeholder>
            </w:sdtPr>
            <w:sdtContent>
              <w:r w:rsidR="00825B42" w:rsidRPr="00D162CD">
                <w:rPr>
                  <w:rFonts w:asciiTheme="minorEastAsia" w:eastAsiaTheme="minorEastAsia" w:hAnsiTheme="minorEastAsia" w:hint="eastAsia"/>
                  <w:color w:val="000000" w:themeColor="text1"/>
                  <w:szCs w:val="21"/>
                </w:rPr>
                <w:t>0</w:t>
              </w:r>
            </w:sdtContent>
          </w:sdt>
          <w:sdt>
            <w:sdtPr>
              <w:rPr>
                <w:rFonts w:asciiTheme="minorEastAsia" w:eastAsiaTheme="minorEastAsia" w:hAnsiTheme="minorEastAsia"/>
                <w:color w:val="000000" w:themeColor="text1"/>
                <w:szCs w:val="21"/>
              </w:rPr>
              <w:alias w:val="单位：前五名供应商采购额中关联方采购额"/>
              <w:tag w:val="_GBC_bac6c3f63a9a4b0db685f5ee8e883818"/>
              <w:id w:val="507056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162CD">
                <w:rPr>
                  <w:rFonts w:asciiTheme="minorEastAsia" w:eastAsiaTheme="minorEastAsia" w:hAnsiTheme="minorEastAsia"/>
                  <w:color w:val="000000" w:themeColor="text1"/>
                  <w:szCs w:val="21"/>
                </w:rPr>
                <w:t>万元</w:t>
              </w:r>
            </w:sdtContent>
          </w:sdt>
          <w:r w:rsidRPr="00D162CD">
            <w:rPr>
              <w:rFonts w:asciiTheme="minorEastAsia" w:eastAsiaTheme="minorEastAsia" w:hAnsiTheme="minorEastAsia"/>
              <w:color w:val="000000" w:themeColor="text1"/>
              <w:szCs w:val="21"/>
            </w:rPr>
            <w:t>，占年度采购总额</w:t>
          </w:r>
          <w:sdt>
            <w:sdtPr>
              <w:rPr>
                <w:rFonts w:asciiTheme="minorEastAsia" w:eastAsiaTheme="minorEastAsia" w:hAnsiTheme="minorEastAsia"/>
                <w:color w:val="000000" w:themeColor="text1"/>
                <w:szCs w:val="21"/>
              </w:rPr>
              <w:alias w:val="前五名供应商采购额中关联方采购额占年度采购总额比例"/>
              <w:tag w:val="_GBC_41b2f0a67a5743e1a4ccf8f427eec0a3"/>
              <w:id w:val="50705666"/>
              <w:lock w:val="sdtLocked"/>
              <w:placeholder>
                <w:docPart w:val="GBC22222222222222222222222222222"/>
              </w:placeholder>
            </w:sdtPr>
            <w:sdtContent>
              <w:r w:rsidR="00825B42" w:rsidRPr="00D162CD">
                <w:rPr>
                  <w:rFonts w:asciiTheme="minorEastAsia" w:eastAsiaTheme="minorEastAsia" w:hAnsiTheme="minorEastAsia" w:hint="eastAsia"/>
                  <w:color w:val="000000" w:themeColor="text1"/>
                  <w:szCs w:val="21"/>
                </w:rPr>
                <w:t>0</w:t>
              </w:r>
            </w:sdtContent>
          </w:sdt>
          <w:r w:rsidRPr="00D162CD">
            <w:rPr>
              <w:rFonts w:asciiTheme="minorEastAsia" w:eastAsiaTheme="minorEastAsia" w:hAnsiTheme="minorEastAsia" w:hint="eastAsia"/>
              <w:color w:val="000000" w:themeColor="text1"/>
              <w:szCs w:val="21"/>
            </w:rPr>
            <w:t>%。</w:t>
          </w:r>
        </w:p>
        <w:bookmarkEnd w:id="27"/>
        <w:bookmarkEnd w:id="28"/>
        <w:p w:rsidR="00E03563" w:rsidRDefault="00072916">
          <w:pPr>
            <w:rPr>
              <w:szCs w:val="21"/>
            </w:rPr>
          </w:pPr>
          <w:r>
            <w:rPr>
              <w:rFonts w:hint="eastAsia"/>
              <w:szCs w:val="21"/>
            </w:rPr>
            <w:t>其他说明</w:t>
          </w:r>
        </w:p>
        <w:sdt>
          <w:sdtPr>
            <w:rPr>
              <w:szCs w:val="21"/>
            </w:rPr>
            <w:alias w:val="主要销售客户及主要供应商情况其他说明"/>
            <w:tag w:val="_GBC_671f841429ed4c5aaa013b86ad58b88f"/>
            <w:id w:val="50705667"/>
            <w:lock w:val="sdtLocked"/>
            <w:placeholder>
              <w:docPart w:val="GBC22222222222222222222222222222"/>
            </w:placeholder>
          </w:sdtPr>
          <w:sdtContent>
            <w:p w:rsidR="00E03563" w:rsidRDefault="00825B42">
              <w:pPr>
                <w:rPr>
                  <w:szCs w:val="21"/>
                </w:rPr>
              </w:pPr>
              <w:r>
                <w:rPr>
                  <w:rFonts w:hint="eastAsia"/>
                  <w:szCs w:val="21"/>
                </w:rPr>
                <w:t>无</w:t>
              </w:r>
            </w:p>
          </w:sdtContent>
        </w:sdt>
      </w:sdtContent>
    </w:sdt>
    <w:sdt>
      <w:sdtPr>
        <w:rPr>
          <w:rFonts w:ascii="宋体" w:eastAsia="宋体" w:hAnsi="宋体" w:cs="宋体"/>
          <w:b w:val="0"/>
          <w:bCs w:val="0"/>
          <w:kern w:val="0"/>
          <w:szCs w:val="24"/>
        </w:rPr>
        <w:alias w:val="模块:费用"/>
        <w:tag w:val="_SEC_775a3421cf05469a8bf0b92a3e954a9d"/>
        <w:id w:val="50705671"/>
        <w:lock w:val="sdtLocked"/>
        <w:placeholder>
          <w:docPart w:val="GBC22222222222222222222222222222"/>
        </w:placeholder>
      </w:sdtPr>
      <w:sdtContent>
        <w:p w:rsidR="00E03563" w:rsidRDefault="00072916" w:rsidP="005B5CE1">
          <w:pPr>
            <w:pStyle w:val="4"/>
            <w:numPr>
              <w:ilvl w:val="0"/>
              <w:numId w:val="42"/>
            </w:numPr>
          </w:pPr>
          <w:r>
            <w:rPr>
              <w:rFonts w:hint="eastAsia"/>
            </w:rPr>
            <w:t>费用</w:t>
          </w:r>
        </w:p>
        <w:sdt>
          <w:sdtPr>
            <w:alias w:val="是否适用：费用[双击切换]"/>
            <w:tag w:val="_GBC_fa9cd5e43a8f426c8b793a737190d8db"/>
            <w:id w:val="50705669"/>
            <w:lock w:val="sdtContentLocked"/>
            <w:placeholder>
              <w:docPart w:val="GBC22222222222222222222222222222"/>
            </w:placeholder>
          </w:sdtPr>
          <w:sdtContent>
            <w:p w:rsidR="00E03563" w:rsidRDefault="00F92AB6">
              <w:r>
                <w:fldChar w:fldCharType="begin"/>
              </w:r>
              <w:r w:rsidR="008B7B2F">
                <w:instrText xml:space="preserve">MACROBUTTON  SnrToggleCheckbox √适用 </w:instrText>
              </w:r>
              <w:r>
                <w:fldChar w:fldCharType="end"/>
              </w:r>
              <w:r>
                <w:fldChar w:fldCharType="begin"/>
              </w:r>
              <w:r w:rsidR="008B7B2F">
                <w:instrText xml:space="preserve"> MACROBUTTON  SnrToggleCheckbox □不适用 </w:instrText>
              </w:r>
              <w:r>
                <w:fldChar w:fldCharType="end"/>
              </w:r>
            </w:p>
          </w:sdtContent>
        </w:sdt>
        <w:sdt>
          <w:sdtPr>
            <w:rPr>
              <w:rFonts w:hint="eastAsia"/>
              <w:szCs w:val="21"/>
            </w:rPr>
            <w:alias w:val="费用情况说明"/>
            <w:tag w:val="_GBC_02a46af1e8d349d8b753768e17da35a1"/>
            <w:id w:val="50705670"/>
            <w:lock w:val="sdtLocked"/>
            <w:placeholder>
              <w:docPart w:val="GBC22222222222222222222222222222"/>
            </w:placeholder>
          </w:sdtPr>
          <w:sdtEndPr>
            <w:rPr>
              <w:szCs w:val="24"/>
            </w:rPr>
          </w:sdtEndPr>
          <w:sdtContent>
            <w:p w:rsidR="0071455D" w:rsidRDefault="00BC010D" w:rsidP="00BC010D">
              <w:pPr>
                <w:jc w:val="right"/>
                <w:rPr>
                  <w:szCs w:val="21"/>
                </w:rPr>
              </w:pPr>
              <w:r>
                <w:rPr>
                  <w:rFonts w:hint="eastAsia"/>
                  <w:szCs w:val="21"/>
                </w:rPr>
                <w:t>单位：元</w:t>
              </w:r>
            </w:p>
            <w:tbl>
              <w:tblPr>
                <w:tblStyle w:val="g2"/>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2263"/>
                <w:gridCol w:w="2111"/>
                <w:gridCol w:w="2112"/>
              </w:tblGrid>
              <w:tr w:rsidR="008B7B2F" w:rsidRPr="00126215" w:rsidTr="009279E4">
                <w:trPr>
                  <w:trHeight w:val="156"/>
                </w:trPr>
                <w:tc>
                  <w:tcPr>
                    <w:tcW w:w="2528" w:type="dxa"/>
                    <w:hideMark/>
                  </w:tcPr>
                  <w:p w:rsidR="008B7B2F" w:rsidRPr="007E2619" w:rsidRDefault="008B7B2F" w:rsidP="009279E4">
                    <w:pPr>
                      <w:rPr>
                        <w:rFonts w:asciiTheme="minorEastAsia" w:hAnsiTheme="minorEastAsia"/>
                        <w:color w:val="000000"/>
                        <w:szCs w:val="21"/>
                      </w:rPr>
                    </w:pPr>
                    <w:r w:rsidRPr="007E2619">
                      <w:rPr>
                        <w:rFonts w:asciiTheme="minorEastAsia" w:hAnsiTheme="minorEastAsia" w:hint="eastAsia"/>
                        <w:color w:val="000000"/>
                        <w:szCs w:val="21"/>
                      </w:rPr>
                      <w:t>项目</w:t>
                    </w:r>
                    <w:r w:rsidRPr="007E2619">
                      <w:rPr>
                        <w:rFonts w:asciiTheme="minorEastAsia" w:hAnsiTheme="minorEastAsia" w:cs="Times New Roman"/>
                        <w:bCs/>
                        <w:color w:val="000000"/>
                        <w:szCs w:val="21"/>
                      </w:rPr>
                      <w:t> </w:t>
                    </w:r>
                  </w:p>
                </w:tc>
                <w:tc>
                  <w:tcPr>
                    <w:tcW w:w="2263" w:type="dxa"/>
                    <w:vAlign w:val="center"/>
                    <w:hideMark/>
                  </w:tcPr>
                  <w:p w:rsidR="008B7B2F" w:rsidRPr="007E2619" w:rsidRDefault="008B7B2F" w:rsidP="009279E4">
                    <w:pPr>
                      <w:jc w:val="center"/>
                      <w:rPr>
                        <w:rFonts w:asciiTheme="minorEastAsia" w:hAnsiTheme="minorEastAsia" w:cs="Times New Roman"/>
                        <w:bCs/>
                        <w:color w:val="000000"/>
                        <w:szCs w:val="21"/>
                      </w:rPr>
                    </w:pPr>
                    <w:r w:rsidRPr="007E2619">
                      <w:rPr>
                        <w:rFonts w:asciiTheme="minorEastAsia" w:hAnsiTheme="minorEastAsia" w:cs="Times New Roman"/>
                        <w:bCs/>
                        <w:color w:val="000000"/>
                        <w:szCs w:val="21"/>
                      </w:rPr>
                      <w:t>201</w:t>
                    </w:r>
                    <w:r>
                      <w:rPr>
                        <w:rFonts w:asciiTheme="minorEastAsia" w:hAnsiTheme="minorEastAsia" w:cs="Times New Roman" w:hint="eastAsia"/>
                        <w:bCs/>
                        <w:color w:val="000000"/>
                        <w:szCs w:val="21"/>
                      </w:rPr>
                      <w:t>8</w:t>
                    </w:r>
                    <w:r w:rsidRPr="007E2619">
                      <w:rPr>
                        <w:rFonts w:asciiTheme="minorEastAsia" w:hAnsiTheme="minorEastAsia" w:cs="Times New Roman" w:hint="eastAsia"/>
                        <w:color w:val="000000"/>
                        <w:szCs w:val="21"/>
                      </w:rPr>
                      <w:t>年</w:t>
                    </w:r>
                    <w:r w:rsidRPr="007E2619">
                      <w:rPr>
                        <w:rFonts w:asciiTheme="minorEastAsia" w:hAnsiTheme="minorEastAsia" w:cs="Times New Roman"/>
                        <w:bCs/>
                        <w:color w:val="000000"/>
                        <w:szCs w:val="21"/>
                      </w:rPr>
                      <w:t> </w:t>
                    </w:r>
                  </w:p>
                </w:tc>
                <w:tc>
                  <w:tcPr>
                    <w:tcW w:w="2111" w:type="dxa"/>
                    <w:vAlign w:val="center"/>
                    <w:hideMark/>
                  </w:tcPr>
                  <w:p w:rsidR="008B7B2F" w:rsidRPr="007E2619" w:rsidRDefault="008B7B2F" w:rsidP="009279E4">
                    <w:pPr>
                      <w:jc w:val="center"/>
                      <w:rPr>
                        <w:rFonts w:asciiTheme="minorEastAsia" w:hAnsiTheme="minorEastAsia" w:cs="Times New Roman"/>
                        <w:bCs/>
                        <w:color w:val="000000"/>
                        <w:szCs w:val="21"/>
                      </w:rPr>
                    </w:pPr>
                    <w:r w:rsidRPr="007E2619">
                      <w:rPr>
                        <w:rFonts w:asciiTheme="minorEastAsia" w:hAnsiTheme="minorEastAsia" w:cs="Times New Roman"/>
                        <w:bCs/>
                        <w:color w:val="000000"/>
                        <w:szCs w:val="21"/>
                      </w:rPr>
                      <w:t>201</w:t>
                    </w:r>
                    <w:r>
                      <w:rPr>
                        <w:rFonts w:asciiTheme="minorEastAsia" w:hAnsiTheme="minorEastAsia" w:cs="Times New Roman" w:hint="eastAsia"/>
                        <w:bCs/>
                        <w:color w:val="000000"/>
                        <w:szCs w:val="21"/>
                      </w:rPr>
                      <w:t>7</w:t>
                    </w:r>
                    <w:r w:rsidRPr="007E2619">
                      <w:rPr>
                        <w:rFonts w:asciiTheme="minorEastAsia" w:hAnsiTheme="minorEastAsia" w:cs="Times New Roman" w:hint="eastAsia"/>
                        <w:bCs/>
                        <w:color w:val="000000"/>
                        <w:szCs w:val="21"/>
                      </w:rPr>
                      <w:t>年</w:t>
                    </w:r>
                    <w:r w:rsidRPr="007E2619">
                      <w:rPr>
                        <w:rFonts w:asciiTheme="minorEastAsia" w:hAnsiTheme="minorEastAsia" w:cs="Times New Roman"/>
                        <w:bCs/>
                        <w:color w:val="000000"/>
                        <w:szCs w:val="21"/>
                      </w:rPr>
                      <w:t> </w:t>
                    </w:r>
                  </w:p>
                </w:tc>
                <w:tc>
                  <w:tcPr>
                    <w:tcW w:w="2112" w:type="dxa"/>
                    <w:vAlign w:val="center"/>
                    <w:hideMark/>
                  </w:tcPr>
                  <w:p w:rsidR="008B7B2F" w:rsidRPr="007E2619" w:rsidRDefault="008B7B2F" w:rsidP="009279E4">
                    <w:pPr>
                      <w:jc w:val="center"/>
                      <w:rPr>
                        <w:rFonts w:asciiTheme="minorEastAsia" w:hAnsiTheme="minorEastAsia"/>
                        <w:color w:val="000000"/>
                        <w:szCs w:val="21"/>
                      </w:rPr>
                    </w:pPr>
                    <w:r w:rsidRPr="007E2619">
                      <w:rPr>
                        <w:rFonts w:asciiTheme="minorEastAsia" w:hAnsiTheme="minorEastAsia" w:hint="eastAsia"/>
                        <w:color w:val="000000"/>
                        <w:szCs w:val="21"/>
                      </w:rPr>
                      <w:t>增减率</w:t>
                    </w:r>
                    <w:r w:rsidRPr="007E2619">
                      <w:rPr>
                        <w:rFonts w:asciiTheme="minorEastAsia" w:hAnsiTheme="minorEastAsia" w:cs="Times New Roman"/>
                        <w:bCs/>
                        <w:color w:val="000000"/>
                        <w:szCs w:val="21"/>
                      </w:rPr>
                      <w:t> </w:t>
                    </w:r>
                    <w:r w:rsidRPr="007E2619">
                      <w:rPr>
                        <w:rFonts w:asciiTheme="minorEastAsia" w:hAnsiTheme="minorEastAsia" w:cs="Times New Roman" w:hint="eastAsia"/>
                        <w:bCs/>
                        <w:color w:val="000000"/>
                        <w:szCs w:val="21"/>
                      </w:rPr>
                      <w:t>（％）</w:t>
                    </w:r>
                  </w:p>
                </w:tc>
              </w:tr>
              <w:tr w:rsidR="008B7B2F" w:rsidRPr="00126215" w:rsidTr="009279E4">
                <w:trPr>
                  <w:trHeight w:val="213"/>
                </w:trPr>
                <w:tc>
                  <w:tcPr>
                    <w:tcW w:w="2528" w:type="dxa"/>
                    <w:hideMark/>
                  </w:tcPr>
                  <w:p w:rsidR="008B7B2F" w:rsidRPr="00C5654A" w:rsidRDefault="008B7B2F" w:rsidP="009279E4">
                    <w:pPr>
                      <w:rPr>
                        <w:rFonts w:asciiTheme="minorEastAsia" w:hAnsiTheme="minorEastAsia"/>
                        <w:szCs w:val="21"/>
                      </w:rPr>
                    </w:pPr>
                    <w:r w:rsidRPr="00C5654A">
                      <w:rPr>
                        <w:rFonts w:asciiTheme="minorEastAsia" w:hAnsiTheme="minorEastAsia" w:hint="eastAsia"/>
                        <w:szCs w:val="21"/>
                      </w:rPr>
                      <w:t>销售费用</w:t>
                    </w:r>
                  </w:p>
                </w:tc>
                <w:tc>
                  <w:tcPr>
                    <w:tcW w:w="2263" w:type="dxa"/>
                    <w:noWrap/>
                    <w:vAlign w:val="center"/>
                    <w:hideMark/>
                  </w:tcPr>
                  <w:p w:rsidR="008B7B2F" w:rsidRPr="00761A03" w:rsidRDefault="008B7B2F" w:rsidP="009279E4">
                    <w:pPr>
                      <w:jc w:val="right"/>
                      <w:rPr>
                        <w:rFonts w:asciiTheme="minorEastAsia" w:hAnsiTheme="minorEastAsia"/>
                        <w:szCs w:val="21"/>
                      </w:rPr>
                    </w:pPr>
                    <w:r>
                      <w:t>47,299,751.81</w:t>
                    </w:r>
                  </w:p>
                </w:tc>
                <w:tc>
                  <w:tcPr>
                    <w:tcW w:w="2111" w:type="dxa"/>
                    <w:noWrap/>
                    <w:vAlign w:val="center"/>
                    <w:hideMark/>
                  </w:tcPr>
                  <w:p w:rsidR="008B7B2F" w:rsidRPr="00761A03" w:rsidRDefault="008B7B2F" w:rsidP="009279E4">
                    <w:pPr>
                      <w:jc w:val="right"/>
                      <w:rPr>
                        <w:rFonts w:asciiTheme="minorEastAsia" w:hAnsiTheme="minorEastAsia"/>
                        <w:szCs w:val="21"/>
                      </w:rPr>
                    </w:pPr>
                    <w:r>
                      <w:t>37,942,201.39</w:t>
                    </w:r>
                  </w:p>
                </w:tc>
                <w:tc>
                  <w:tcPr>
                    <w:tcW w:w="2112" w:type="dxa"/>
                    <w:vAlign w:val="center"/>
                    <w:hideMark/>
                  </w:tcPr>
                  <w:p w:rsidR="008B7B2F" w:rsidRPr="00761A03" w:rsidRDefault="008B7B2F" w:rsidP="009279E4">
                    <w:pPr>
                      <w:jc w:val="right"/>
                      <w:rPr>
                        <w:rFonts w:asciiTheme="minorEastAsia" w:hAnsiTheme="minorEastAsia" w:cs="Arial"/>
                        <w:szCs w:val="21"/>
                      </w:rPr>
                    </w:pPr>
                    <w:r>
                      <w:t>24.66</w:t>
                    </w:r>
                  </w:p>
                </w:tc>
              </w:tr>
              <w:tr w:rsidR="008B7B2F" w:rsidRPr="00126215" w:rsidTr="009279E4">
                <w:trPr>
                  <w:trHeight w:val="317"/>
                </w:trPr>
                <w:tc>
                  <w:tcPr>
                    <w:tcW w:w="2528" w:type="dxa"/>
                    <w:noWrap/>
                    <w:vAlign w:val="center"/>
                    <w:hideMark/>
                  </w:tcPr>
                  <w:p w:rsidR="008B7B2F" w:rsidRPr="00C5654A" w:rsidRDefault="008B7B2F" w:rsidP="009279E4">
                    <w:pPr>
                      <w:rPr>
                        <w:rFonts w:asciiTheme="minorEastAsia" w:hAnsiTheme="minorEastAsia"/>
                        <w:szCs w:val="21"/>
                      </w:rPr>
                    </w:pPr>
                    <w:r w:rsidRPr="00C5654A">
                      <w:rPr>
                        <w:rFonts w:asciiTheme="minorEastAsia" w:hAnsiTheme="minorEastAsia" w:hint="eastAsia"/>
                        <w:szCs w:val="21"/>
                      </w:rPr>
                      <w:t>管理费用</w:t>
                    </w:r>
                  </w:p>
                </w:tc>
                <w:tc>
                  <w:tcPr>
                    <w:tcW w:w="2263" w:type="dxa"/>
                    <w:noWrap/>
                    <w:vAlign w:val="center"/>
                    <w:hideMark/>
                  </w:tcPr>
                  <w:p w:rsidR="008B7B2F" w:rsidRPr="00761A03" w:rsidRDefault="008B7B2F" w:rsidP="009279E4">
                    <w:pPr>
                      <w:jc w:val="right"/>
                      <w:rPr>
                        <w:rFonts w:asciiTheme="minorEastAsia" w:hAnsiTheme="minorEastAsia"/>
                        <w:szCs w:val="21"/>
                      </w:rPr>
                    </w:pPr>
                    <w:r>
                      <w:t>65,915,638.64</w:t>
                    </w:r>
                  </w:p>
                </w:tc>
                <w:tc>
                  <w:tcPr>
                    <w:tcW w:w="2111" w:type="dxa"/>
                    <w:noWrap/>
                    <w:vAlign w:val="center"/>
                    <w:hideMark/>
                  </w:tcPr>
                  <w:p w:rsidR="008B7B2F" w:rsidRPr="00761A03" w:rsidRDefault="008B7B2F" w:rsidP="009279E4">
                    <w:pPr>
                      <w:jc w:val="right"/>
                      <w:rPr>
                        <w:rFonts w:asciiTheme="minorEastAsia" w:hAnsiTheme="minorEastAsia"/>
                        <w:szCs w:val="21"/>
                      </w:rPr>
                    </w:pPr>
                    <w:r>
                      <w:t>62,726,953.95</w:t>
                    </w:r>
                  </w:p>
                </w:tc>
                <w:tc>
                  <w:tcPr>
                    <w:tcW w:w="2112" w:type="dxa"/>
                    <w:vAlign w:val="center"/>
                    <w:hideMark/>
                  </w:tcPr>
                  <w:p w:rsidR="008B7B2F" w:rsidRPr="00761A03" w:rsidRDefault="008B7B2F" w:rsidP="009279E4">
                    <w:pPr>
                      <w:jc w:val="right"/>
                      <w:rPr>
                        <w:rFonts w:asciiTheme="minorEastAsia" w:hAnsiTheme="minorEastAsia" w:cs="Arial"/>
                        <w:szCs w:val="21"/>
                      </w:rPr>
                    </w:pPr>
                    <w:r>
                      <w:t>5.08</w:t>
                    </w:r>
                  </w:p>
                </w:tc>
              </w:tr>
              <w:tr w:rsidR="008B7B2F" w:rsidRPr="00126215" w:rsidTr="009279E4">
                <w:trPr>
                  <w:trHeight w:val="286"/>
                </w:trPr>
                <w:tc>
                  <w:tcPr>
                    <w:tcW w:w="2528" w:type="dxa"/>
                    <w:noWrap/>
                    <w:vAlign w:val="center"/>
                    <w:hideMark/>
                  </w:tcPr>
                  <w:p w:rsidR="008B7B2F" w:rsidRPr="00C5654A" w:rsidRDefault="008B7B2F" w:rsidP="009279E4">
                    <w:pPr>
                      <w:rPr>
                        <w:rFonts w:asciiTheme="minorEastAsia" w:hAnsiTheme="minorEastAsia"/>
                        <w:szCs w:val="21"/>
                      </w:rPr>
                    </w:pPr>
                    <w:r w:rsidRPr="00C5654A">
                      <w:rPr>
                        <w:rFonts w:asciiTheme="minorEastAsia" w:hAnsiTheme="minorEastAsia" w:hint="eastAsia"/>
                        <w:szCs w:val="21"/>
                      </w:rPr>
                      <w:t>研发费用</w:t>
                    </w:r>
                  </w:p>
                </w:tc>
                <w:tc>
                  <w:tcPr>
                    <w:tcW w:w="2263" w:type="dxa"/>
                    <w:noWrap/>
                    <w:vAlign w:val="center"/>
                    <w:hideMark/>
                  </w:tcPr>
                  <w:p w:rsidR="008B7B2F" w:rsidRPr="00761A03" w:rsidRDefault="008B7B2F" w:rsidP="009279E4">
                    <w:pPr>
                      <w:jc w:val="right"/>
                      <w:rPr>
                        <w:rFonts w:asciiTheme="minorEastAsia" w:hAnsiTheme="minorEastAsia"/>
                        <w:szCs w:val="21"/>
                      </w:rPr>
                    </w:pPr>
                    <w:r>
                      <w:t>87,038,056.93</w:t>
                    </w:r>
                  </w:p>
                </w:tc>
                <w:tc>
                  <w:tcPr>
                    <w:tcW w:w="2111" w:type="dxa"/>
                    <w:noWrap/>
                    <w:vAlign w:val="center"/>
                    <w:hideMark/>
                  </w:tcPr>
                  <w:p w:rsidR="008B7B2F" w:rsidRPr="00761A03" w:rsidRDefault="008B7B2F" w:rsidP="009279E4">
                    <w:pPr>
                      <w:jc w:val="right"/>
                      <w:rPr>
                        <w:rFonts w:asciiTheme="minorEastAsia" w:hAnsiTheme="minorEastAsia"/>
                        <w:szCs w:val="21"/>
                      </w:rPr>
                    </w:pPr>
                    <w:r>
                      <w:t>77,178,726.02</w:t>
                    </w:r>
                  </w:p>
                </w:tc>
                <w:tc>
                  <w:tcPr>
                    <w:tcW w:w="2112" w:type="dxa"/>
                    <w:vAlign w:val="center"/>
                    <w:hideMark/>
                  </w:tcPr>
                  <w:p w:rsidR="008B7B2F" w:rsidRPr="00761A03" w:rsidRDefault="008B7B2F" w:rsidP="009279E4">
                    <w:pPr>
                      <w:jc w:val="right"/>
                      <w:rPr>
                        <w:rFonts w:asciiTheme="minorEastAsia" w:hAnsiTheme="minorEastAsia" w:cs="Arial"/>
                        <w:szCs w:val="21"/>
                      </w:rPr>
                    </w:pPr>
                    <w:r>
                      <w:t>12.77</w:t>
                    </w:r>
                  </w:p>
                </w:tc>
              </w:tr>
              <w:tr w:rsidR="008B7B2F" w:rsidRPr="008B7B2F" w:rsidTr="009279E4">
                <w:trPr>
                  <w:trHeight w:val="296"/>
                </w:trPr>
                <w:tc>
                  <w:tcPr>
                    <w:tcW w:w="2528" w:type="dxa"/>
                    <w:hideMark/>
                  </w:tcPr>
                  <w:p w:rsidR="008B7B2F" w:rsidRPr="00C5654A" w:rsidRDefault="008B7B2F" w:rsidP="009279E4">
                    <w:pPr>
                      <w:rPr>
                        <w:rFonts w:asciiTheme="minorEastAsia" w:hAnsiTheme="minorEastAsia"/>
                        <w:szCs w:val="21"/>
                      </w:rPr>
                    </w:pPr>
                    <w:r w:rsidRPr="00C5654A">
                      <w:rPr>
                        <w:rFonts w:asciiTheme="minorEastAsia" w:hAnsiTheme="minorEastAsia" w:hint="eastAsia"/>
                        <w:szCs w:val="21"/>
                      </w:rPr>
                      <w:t>财务费用</w:t>
                    </w:r>
                  </w:p>
                </w:tc>
                <w:tc>
                  <w:tcPr>
                    <w:tcW w:w="2263" w:type="dxa"/>
                    <w:noWrap/>
                    <w:vAlign w:val="center"/>
                    <w:hideMark/>
                  </w:tcPr>
                  <w:p w:rsidR="008B7B2F" w:rsidRPr="00761A03" w:rsidRDefault="008B7B2F" w:rsidP="009279E4">
                    <w:pPr>
                      <w:jc w:val="right"/>
                      <w:rPr>
                        <w:rFonts w:asciiTheme="minorEastAsia" w:hAnsiTheme="minorEastAsia"/>
                        <w:szCs w:val="21"/>
                      </w:rPr>
                    </w:pPr>
                    <w:r>
                      <w:t>7,879,304.26</w:t>
                    </w:r>
                  </w:p>
                </w:tc>
                <w:tc>
                  <w:tcPr>
                    <w:tcW w:w="2111" w:type="dxa"/>
                    <w:noWrap/>
                    <w:vAlign w:val="center"/>
                    <w:hideMark/>
                  </w:tcPr>
                  <w:p w:rsidR="008B7B2F" w:rsidRPr="00761A03" w:rsidRDefault="008B7B2F" w:rsidP="009279E4">
                    <w:pPr>
                      <w:jc w:val="right"/>
                      <w:rPr>
                        <w:rFonts w:asciiTheme="minorEastAsia" w:hAnsiTheme="minorEastAsia"/>
                        <w:szCs w:val="21"/>
                      </w:rPr>
                    </w:pPr>
                    <w:r>
                      <w:t>9,582,569.01</w:t>
                    </w:r>
                  </w:p>
                </w:tc>
                <w:tc>
                  <w:tcPr>
                    <w:tcW w:w="2112" w:type="dxa"/>
                    <w:vAlign w:val="center"/>
                    <w:hideMark/>
                  </w:tcPr>
                  <w:p w:rsidR="008B7B2F" w:rsidRPr="00761A03" w:rsidRDefault="008B7B2F" w:rsidP="009279E4">
                    <w:pPr>
                      <w:jc w:val="right"/>
                      <w:rPr>
                        <w:rFonts w:asciiTheme="minorEastAsia" w:hAnsiTheme="minorEastAsia" w:cs="Arial"/>
                        <w:szCs w:val="21"/>
                      </w:rPr>
                    </w:pPr>
                    <w:r>
                      <w:t>-17.77</w:t>
                    </w:r>
                  </w:p>
                </w:tc>
              </w:tr>
              <w:tr w:rsidR="008B7B2F" w:rsidRPr="008B7B2F" w:rsidTr="009279E4">
                <w:trPr>
                  <w:trHeight w:val="296"/>
                </w:trPr>
                <w:tc>
                  <w:tcPr>
                    <w:tcW w:w="2528" w:type="dxa"/>
                    <w:hideMark/>
                  </w:tcPr>
                  <w:p w:rsidR="008B7B2F" w:rsidRPr="00C5654A" w:rsidRDefault="008B7B2F" w:rsidP="009279E4">
                    <w:pPr>
                      <w:rPr>
                        <w:rFonts w:asciiTheme="minorEastAsia" w:hAnsiTheme="minorEastAsia"/>
                        <w:szCs w:val="21"/>
                      </w:rPr>
                    </w:pPr>
                    <w:r>
                      <w:t>所得税费用</w:t>
                    </w:r>
                  </w:p>
                </w:tc>
                <w:tc>
                  <w:tcPr>
                    <w:tcW w:w="2263" w:type="dxa"/>
                    <w:noWrap/>
                    <w:vAlign w:val="center"/>
                    <w:hideMark/>
                  </w:tcPr>
                  <w:p w:rsidR="008B7B2F" w:rsidRDefault="008B7B2F" w:rsidP="009279E4">
                    <w:pPr>
                      <w:jc w:val="right"/>
                    </w:pPr>
                    <w:r>
                      <w:t>6,307,833.47</w:t>
                    </w:r>
                  </w:p>
                </w:tc>
                <w:tc>
                  <w:tcPr>
                    <w:tcW w:w="2111" w:type="dxa"/>
                    <w:noWrap/>
                    <w:vAlign w:val="center"/>
                    <w:hideMark/>
                  </w:tcPr>
                  <w:p w:rsidR="008B7B2F" w:rsidRDefault="008B7B2F" w:rsidP="009279E4">
                    <w:pPr>
                      <w:jc w:val="right"/>
                    </w:pPr>
                    <w:r>
                      <w:t>9,226,716.79</w:t>
                    </w:r>
                  </w:p>
                </w:tc>
                <w:tc>
                  <w:tcPr>
                    <w:tcW w:w="2112" w:type="dxa"/>
                    <w:vAlign w:val="center"/>
                    <w:hideMark/>
                  </w:tcPr>
                  <w:p w:rsidR="008B7B2F" w:rsidRDefault="008B7B2F" w:rsidP="009279E4">
                    <w:pPr>
                      <w:jc w:val="right"/>
                    </w:pPr>
                    <w:r>
                      <w:t>-31.64</w:t>
                    </w:r>
                  </w:p>
                </w:tc>
              </w:tr>
            </w:tbl>
            <w:p w:rsidR="008B7B2F" w:rsidRDefault="008B7B2F" w:rsidP="00916246">
              <w:pPr>
                <w:tabs>
                  <w:tab w:val="left" w:pos="851"/>
                </w:tabs>
                <w:ind w:firstLineChars="200" w:firstLine="420"/>
                <w:rPr>
                  <w:szCs w:val="21"/>
                </w:rPr>
              </w:pPr>
              <w:r w:rsidRPr="002D786B">
                <w:rPr>
                  <w:rFonts w:hint="eastAsia"/>
                  <w:szCs w:val="21"/>
                </w:rPr>
                <w:lastRenderedPageBreak/>
                <w:t>销售费用</w:t>
              </w:r>
              <w:r>
                <w:rPr>
                  <w:rFonts w:hint="eastAsia"/>
                  <w:szCs w:val="21"/>
                </w:rPr>
                <w:t>:</w:t>
              </w:r>
              <w:r w:rsidRPr="002D786B">
                <w:rPr>
                  <w:rFonts w:hint="eastAsia"/>
                </w:rPr>
                <w:t xml:space="preserve"> </w:t>
              </w:r>
              <w:r w:rsidRPr="002D786B">
                <w:rPr>
                  <w:rFonts w:hint="eastAsia"/>
                  <w:szCs w:val="21"/>
                </w:rPr>
                <w:t>主要是受营业收入增加影响，售服及维修费用、保险费用、人员薪酬等相应增加。其中母公司销售费用增加</w:t>
              </w:r>
              <w:r w:rsidRPr="002D786B">
                <w:rPr>
                  <w:szCs w:val="21"/>
                </w:rPr>
                <w:t>358万元，子公司永轴公司增加205万元，红旗股份增加299万元、三齿公司增加41万元。</w:t>
              </w:r>
            </w:p>
            <w:p w:rsidR="008B7B2F" w:rsidRDefault="008B7B2F" w:rsidP="00916246">
              <w:pPr>
                <w:tabs>
                  <w:tab w:val="left" w:pos="851"/>
                </w:tabs>
                <w:ind w:firstLineChars="200" w:firstLine="420"/>
                <w:rPr>
                  <w:szCs w:val="21"/>
                </w:rPr>
              </w:pPr>
              <w:r w:rsidRPr="002D786B">
                <w:rPr>
                  <w:rFonts w:hint="eastAsia"/>
                  <w:szCs w:val="21"/>
                </w:rPr>
                <w:t>管理费用</w:t>
              </w:r>
              <w:r>
                <w:rPr>
                  <w:rFonts w:hint="eastAsia"/>
                  <w:szCs w:val="21"/>
                </w:rPr>
                <w:t>:</w:t>
              </w:r>
              <w:r w:rsidRPr="002D786B">
                <w:rPr>
                  <w:rFonts w:hint="eastAsia"/>
                  <w:szCs w:val="21"/>
                </w:rPr>
                <w:t>主要受人员薪酬调整影响，总体费用率有所上升，其中：母公司管理费用增加</w:t>
              </w:r>
              <w:r w:rsidRPr="002D786B">
                <w:rPr>
                  <w:szCs w:val="21"/>
                </w:rPr>
                <w:t>277万元；闽台龙玛公司随着人员逐步到位，管理费用上升，同比增加177万元；红旗股份管理费用同比减少230万元、金昌龙公司同比增加197万元。</w:t>
              </w:r>
            </w:p>
            <w:p w:rsidR="008B7B2F" w:rsidRDefault="008B7B2F" w:rsidP="00916246">
              <w:pPr>
                <w:tabs>
                  <w:tab w:val="left" w:pos="851"/>
                </w:tabs>
                <w:ind w:firstLineChars="200" w:firstLine="420"/>
                <w:rPr>
                  <w:szCs w:val="21"/>
                </w:rPr>
              </w:pPr>
              <w:r w:rsidRPr="002D786B">
                <w:rPr>
                  <w:rFonts w:hint="eastAsia"/>
                  <w:szCs w:val="21"/>
                </w:rPr>
                <w:t>研发费用</w:t>
              </w:r>
              <w:r>
                <w:rPr>
                  <w:rFonts w:hint="eastAsia"/>
                  <w:szCs w:val="21"/>
                </w:rPr>
                <w:t>:</w:t>
              </w:r>
              <w:r w:rsidRPr="002D786B">
                <w:rPr>
                  <w:rFonts w:hint="eastAsia"/>
                </w:rPr>
                <w:t xml:space="preserve"> </w:t>
              </w:r>
              <w:r w:rsidRPr="002D786B">
                <w:rPr>
                  <w:rFonts w:hint="eastAsia"/>
                  <w:szCs w:val="21"/>
                </w:rPr>
                <w:t>集团公司加大研发投入力度，在拓展航空军工、轨道交通、钢结构建筑及跨国公司全球采购等国内外新市场的同时，加强相关产品的技术研发，整体研发费用同比增加</w:t>
              </w:r>
              <w:r w:rsidRPr="002D786B">
                <w:rPr>
                  <w:szCs w:val="21"/>
                </w:rPr>
                <w:t>986万元，其中，母公司研发费用同比增加743万元、子公司闽台龙玛增加188</w:t>
              </w:r>
              <w:r>
                <w:rPr>
                  <w:szCs w:val="21"/>
                </w:rPr>
                <w:t>万元</w:t>
              </w:r>
              <w:r>
                <w:rPr>
                  <w:rFonts w:hint="eastAsia"/>
                  <w:szCs w:val="21"/>
                </w:rPr>
                <w:t>。</w:t>
              </w:r>
            </w:p>
            <w:p w:rsidR="008B7B2F" w:rsidRDefault="008B7B2F" w:rsidP="008B7B2F">
              <w:pPr>
                <w:rPr>
                  <w:szCs w:val="21"/>
                </w:rPr>
              </w:pPr>
              <w:r w:rsidRPr="002D786B">
                <w:rPr>
                  <w:rFonts w:hint="eastAsia"/>
                  <w:szCs w:val="21"/>
                </w:rPr>
                <w:t>财务费用</w:t>
              </w:r>
              <w:r>
                <w:rPr>
                  <w:rFonts w:hint="eastAsia"/>
                  <w:szCs w:val="21"/>
                </w:rPr>
                <w:t>：</w:t>
              </w:r>
              <w:r w:rsidRPr="002D786B">
                <w:rPr>
                  <w:rFonts w:hint="eastAsia"/>
                  <w:szCs w:val="21"/>
                </w:rPr>
                <w:t>财务费用同比减少</w:t>
              </w:r>
              <w:r w:rsidRPr="002D786B">
                <w:rPr>
                  <w:szCs w:val="21"/>
                </w:rPr>
                <w:t>170万元，主要系集团当期取得汇兑收益同比增加438万元、贷款本金增加以及利率变动影响增加利息费用支出190万元。</w:t>
              </w:r>
            </w:p>
            <w:p w:rsidR="00E03563" w:rsidRPr="008B7B2F" w:rsidRDefault="008B7B2F" w:rsidP="008B7B2F">
              <w:r w:rsidRPr="008B7B2F">
                <w:rPr>
                  <w:rFonts w:hint="eastAsia"/>
                  <w:szCs w:val="21"/>
                </w:rPr>
                <w:t>所得税费用</w:t>
              </w:r>
              <w:r>
                <w:rPr>
                  <w:rFonts w:hint="eastAsia"/>
                  <w:szCs w:val="21"/>
                </w:rPr>
                <w:t>：</w:t>
              </w:r>
              <w:r w:rsidRPr="008B7B2F">
                <w:rPr>
                  <w:rFonts w:hint="eastAsia"/>
                  <w:szCs w:val="21"/>
                </w:rPr>
                <w:t>主要系各子公司利润总额同比变动以及受所得税纳税调整等影响</w:t>
              </w:r>
              <w:r>
                <w:rPr>
                  <w:rFonts w:hint="eastAsia"/>
                  <w:szCs w:val="21"/>
                </w:rPr>
                <w:t>。</w:t>
              </w:r>
            </w:p>
          </w:sdtContent>
        </w:sdt>
      </w:sdtContent>
    </w:sdt>
    <w:p w:rsidR="00E03563" w:rsidRDefault="00E03563">
      <w:pPr>
        <w:rPr>
          <w:szCs w:val="21"/>
        </w:rPr>
      </w:pPr>
    </w:p>
    <w:p w:rsidR="00E03563" w:rsidRDefault="00072916" w:rsidP="005B5CE1">
      <w:pPr>
        <w:pStyle w:val="4"/>
        <w:numPr>
          <w:ilvl w:val="0"/>
          <w:numId w:val="42"/>
        </w:numPr>
      </w:pPr>
      <w:r>
        <w:rPr>
          <w:rFonts w:hint="eastAsia"/>
        </w:rPr>
        <w:t>研发投入</w:t>
      </w:r>
    </w:p>
    <w:sdt>
      <w:sdtPr>
        <w:rPr>
          <w:rStyle w:val="5Char"/>
          <w:szCs w:val="21"/>
        </w:rPr>
        <w:alias w:val="模块:研发投入情况表"/>
        <w:tag w:val="_SEC_7d98484d3b0a438487e1af19f740dceb"/>
        <w:id w:val="50705681"/>
        <w:lock w:val="sdtLocked"/>
        <w:placeholder>
          <w:docPart w:val="GBC22222222222222222222222222222"/>
        </w:placeholder>
      </w:sdtPr>
      <w:sdtEndPr>
        <w:rPr>
          <w:rStyle w:val="a0"/>
          <w:rFonts w:hint="eastAsia"/>
          <w:b w:val="0"/>
          <w:bCs w:val="0"/>
          <w:kern w:val="0"/>
          <w:szCs w:val="24"/>
        </w:rPr>
      </w:sdtEndPr>
      <w:sdtContent>
        <w:p w:rsidR="00E03563" w:rsidRDefault="00072916">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50705672"/>
            <w:lock w:val="sdtContentLocked"/>
            <w:placeholder>
              <w:docPart w:val="GBC22222222222222222222222222222"/>
            </w:placeholder>
          </w:sdtPr>
          <w:sdtContent>
            <w:p w:rsidR="00E03563" w:rsidRDefault="00F92AB6">
              <w:pPr>
                <w:rPr>
                  <w:rStyle w:val="5Char"/>
                  <w:b w:val="0"/>
                  <w:szCs w:val="21"/>
                </w:rPr>
              </w:pPr>
              <w:r>
                <w:rPr>
                  <w:rStyle w:val="5Char"/>
                  <w:b w:val="0"/>
                  <w:szCs w:val="21"/>
                </w:rPr>
                <w:fldChar w:fldCharType="begin"/>
              </w:r>
              <w:r w:rsidR="00C91817">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072916">
                <w:rPr>
                  <w:rStyle w:val="5Char"/>
                  <w:b w:val="0"/>
                  <w:szCs w:val="21"/>
                </w:rPr>
                <w:instrText xml:space="preserve"> MACROBUTTON  SnrToggleCheckbox □不适用 </w:instrText>
              </w:r>
              <w:r>
                <w:rPr>
                  <w:rStyle w:val="5Char"/>
                  <w:b w:val="0"/>
                  <w:szCs w:val="21"/>
                </w:rPr>
                <w:fldChar w:fldCharType="end"/>
              </w:r>
            </w:p>
          </w:sdtContent>
        </w:sdt>
        <w:p w:rsidR="00E03563" w:rsidRDefault="00072916">
          <w:pPr>
            <w:jc w:val="right"/>
            <w:rPr>
              <w:rStyle w:val="5Char"/>
              <w:b w:val="0"/>
              <w:szCs w:val="21"/>
            </w:rPr>
          </w:pPr>
          <w:r>
            <w:rPr>
              <w:rFonts w:hint="eastAsia"/>
              <w:szCs w:val="21"/>
            </w:rPr>
            <w:t>单位：</w:t>
          </w:r>
          <w:sdt>
            <w:sdtPr>
              <w:rPr>
                <w:rFonts w:hint="eastAsia"/>
                <w:szCs w:val="21"/>
              </w:rPr>
              <w:alias w:val="单位：研发支出"/>
              <w:tag w:val="_GBC_74cd81424a3c41dd9b3b9f335eae8c21"/>
              <w:id w:val="50705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3795"/>
            <w:gridCol w:w="5254"/>
          </w:tblGrid>
          <w:tr w:rsidR="00C91817" w:rsidTr="00C91817">
            <w:trPr>
              <w:trHeight w:val="135"/>
            </w:trPr>
            <w:sdt>
              <w:sdtPr>
                <w:tag w:val="_PLD_34e4faf6ae244cfbac1fd41757cfe96b"/>
                <w:id w:val="50705674"/>
                <w:lock w:val="sdtLocked"/>
              </w:sdtPr>
              <w:sdtContent>
                <w:tc>
                  <w:tcPr>
                    <w:tcW w:w="2097" w:type="pct"/>
                  </w:tcPr>
                  <w:p w:rsidR="00C91817" w:rsidRDefault="00C91817" w:rsidP="00C91817">
                    <w:pPr>
                      <w:rPr>
                        <w:rStyle w:val="5Char"/>
                        <w:b w:val="0"/>
                        <w:bCs w:val="0"/>
                        <w:szCs w:val="21"/>
                      </w:rPr>
                    </w:pPr>
                    <w:r>
                      <w:rPr>
                        <w:szCs w:val="21"/>
                      </w:rPr>
                      <w:t>本期费用化研发</w:t>
                    </w:r>
                    <w:r>
                      <w:rPr>
                        <w:rFonts w:hint="eastAsia"/>
                        <w:szCs w:val="21"/>
                      </w:rPr>
                      <w:t>投入</w:t>
                    </w:r>
                  </w:p>
                </w:tc>
              </w:sdtContent>
            </w:sdt>
            <w:tc>
              <w:tcPr>
                <w:tcW w:w="2903" w:type="pct"/>
              </w:tcPr>
              <w:p w:rsidR="00C91817" w:rsidRDefault="00C91817" w:rsidP="00C91817">
                <w:pPr>
                  <w:jc w:val="right"/>
                  <w:rPr>
                    <w:rStyle w:val="5Char"/>
                    <w:b w:val="0"/>
                    <w:szCs w:val="21"/>
                  </w:rPr>
                </w:pPr>
                <w:r>
                  <w:t>87,038,056.93</w:t>
                </w:r>
              </w:p>
            </w:tc>
          </w:tr>
          <w:tr w:rsidR="00C91817" w:rsidTr="00C91817">
            <w:trPr>
              <w:trHeight w:val="147"/>
            </w:trPr>
            <w:sdt>
              <w:sdtPr>
                <w:tag w:val="_PLD_20c161beca374b52aa10a0ce52fc5c8f"/>
                <w:id w:val="50705675"/>
                <w:lock w:val="sdtLocked"/>
              </w:sdtPr>
              <w:sdtContent>
                <w:tc>
                  <w:tcPr>
                    <w:tcW w:w="2097" w:type="pct"/>
                  </w:tcPr>
                  <w:p w:rsidR="00C91817" w:rsidRDefault="00C91817" w:rsidP="00C91817">
                    <w:pPr>
                      <w:rPr>
                        <w:rStyle w:val="5Char"/>
                        <w:szCs w:val="21"/>
                      </w:rPr>
                    </w:pPr>
                    <w:r>
                      <w:rPr>
                        <w:szCs w:val="21"/>
                      </w:rPr>
                      <w:t>本期资本化研发</w:t>
                    </w:r>
                    <w:r>
                      <w:rPr>
                        <w:rFonts w:hint="eastAsia"/>
                        <w:szCs w:val="21"/>
                      </w:rPr>
                      <w:t>投入</w:t>
                    </w:r>
                  </w:p>
                </w:tc>
              </w:sdtContent>
            </w:sdt>
            <w:tc>
              <w:tcPr>
                <w:tcW w:w="2903" w:type="pct"/>
              </w:tcPr>
              <w:p w:rsidR="00C91817" w:rsidRDefault="00C91817" w:rsidP="00C91817">
                <w:pPr>
                  <w:jc w:val="right"/>
                  <w:rPr>
                    <w:rStyle w:val="5Char"/>
                    <w:b w:val="0"/>
                    <w:szCs w:val="21"/>
                  </w:rPr>
                </w:pPr>
                <w:r>
                  <w:t>0</w:t>
                </w:r>
              </w:p>
            </w:tc>
          </w:tr>
          <w:tr w:rsidR="00C91817" w:rsidTr="00C91817">
            <w:trPr>
              <w:trHeight w:val="102"/>
            </w:trPr>
            <w:sdt>
              <w:sdtPr>
                <w:tag w:val="_PLD_21956088f1024a23941f7c544fb04a97"/>
                <w:id w:val="50705676"/>
                <w:lock w:val="sdtLocked"/>
              </w:sdtPr>
              <w:sdtContent>
                <w:tc>
                  <w:tcPr>
                    <w:tcW w:w="2097" w:type="pct"/>
                  </w:tcPr>
                  <w:p w:rsidR="00C91817" w:rsidRDefault="00C91817" w:rsidP="00C91817">
                    <w:pPr>
                      <w:rPr>
                        <w:rStyle w:val="5Char"/>
                        <w:szCs w:val="21"/>
                      </w:rPr>
                    </w:pPr>
                    <w:r>
                      <w:rPr>
                        <w:szCs w:val="21"/>
                      </w:rPr>
                      <w:t>研发</w:t>
                    </w:r>
                    <w:r>
                      <w:rPr>
                        <w:rFonts w:hint="eastAsia"/>
                        <w:szCs w:val="21"/>
                      </w:rPr>
                      <w:t>投入</w:t>
                    </w:r>
                    <w:r>
                      <w:rPr>
                        <w:szCs w:val="21"/>
                      </w:rPr>
                      <w:t>合计</w:t>
                    </w:r>
                  </w:p>
                </w:tc>
              </w:sdtContent>
            </w:sdt>
            <w:tc>
              <w:tcPr>
                <w:tcW w:w="2903" w:type="pct"/>
              </w:tcPr>
              <w:p w:rsidR="00C91817" w:rsidRDefault="00C91817" w:rsidP="00C91817">
                <w:pPr>
                  <w:jc w:val="right"/>
                  <w:rPr>
                    <w:rStyle w:val="5Char"/>
                    <w:b w:val="0"/>
                    <w:szCs w:val="21"/>
                  </w:rPr>
                </w:pPr>
                <w:r>
                  <w:t>87,038,056.93</w:t>
                </w:r>
              </w:p>
            </w:tc>
          </w:tr>
          <w:tr w:rsidR="00C91817" w:rsidTr="00C91817">
            <w:trPr>
              <w:trHeight w:val="135"/>
            </w:trPr>
            <w:sdt>
              <w:sdtPr>
                <w:tag w:val="_PLD_ab1307558a044f3da8f8f6293608de34"/>
                <w:id w:val="50705677"/>
                <w:lock w:val="sdtLocked"/>
              </w:sdtPr>
              <w:sdtContent>
                <w:tc>
                  <w:tcPr>
                    <w:tcW w:w="2097" w:type="pct"/>
                  </w:tcPr>
                  <w:p w:rsidR="00C91817" w:rsidRDefault="00C91817" w:rsidP="00C91817">
                    <w:pPr>
                      <w:rPr>
                        <w:rStyle w:val="5Char"/>
                        <w:szCs w:val="21"/>
                      </w:rPr>
                    </w:pPr>
                    <w:r>
                      <w:rPr>
                        <w:szCs w:val="21"/>
                      </w:rPr>
                      <w:t>研发</w:t>
                    </w:r>
                    <w:r>
                      <w:rPr>
                        <w:rFonts w:hint="eastAsia"/>
                        <w:szCs w:val="21"/>
                      </w:rPr>
                      <w:t>投入</w:t>
                    </w:r>
                    <w:r>
                      <w:rPr>
                        <w:szCs w:val="21"/>
                      </w:rPr>
                      <w:t>总额占营业收入比例（%）</w:t>
                    </w:r>
                  </w:p>
                </w:tc>
              </w:sdtContent>
            </w:sdt>
            <w:tc>
              <w:tcPr>
                <w:tcW w:w="2903" w:type="pct"/>
              </w:tcPr>
              <w:p w:rsidR="00C91817" w:rsidRDefault="00C91817" w:rsidP="00C91817">
                <w:pPr>
                  <w:jc w:val="right"/>
                  <w:rPr>
                    <w:rStyle w:val="5Char"/>
                    <w:b w:val="0"/>
                    <w:szCs w:val="21"/>
                  </w:rPr>
                </w:pPr>
                <w:r>
                  <w:rPr>
                    <w:rStyle w:val="5Char"/>
                    <w:b w:val="0"/>
                    <w:szCs w:val="21"/>
                  </w:rPr>
                  <w:t xml:space="preserve">8.48 </w:t>
                </w:r>
              </w:p>
            </w:tc>
          </w:tr>
          <w:tr w:rsidR="00C91817" w:rsidTr="00C91817">
            <w:trPr>
              <w:trHeight w:val="135"/>
            </w:trPr>
            <w:sdt>
              <w:sdtPr>
                <w:tag w:val="_PLD_9d5b8f279cbc486bb9e16dffa6265806"/>
                <w:id w:val="50705678"/>
                <w:lock w:val="sdtLocked"/>
              </w:sdtPr>
              <w:sdtContent>
                <w:tc>
                  <w:tcPr>
                    <w:tcW w:w="2097" w:type="pct"/>
                  </w:tcPr>
                  <w:p w:rsidR="00C91817" w:rsidRDefault="00C91817" w:rsidP="00C91817">
                    <w:pPr>
                      <w:rPr>
                        <w:szCs w:val="21"/>
                      </w:rPr>
                    </w:pPr>
                    <w:r>
                      <w:rPr>
                        <w:rFonts w:hint="eastAsia"/>
                        <w:szCs w:val="21"/>
                      </w:rPr>
                      <w:t>公司研发人员的数量</w:t>
                    </w:r>
                  </w:p>
                </w:tc>
              </w:sdtContent>
            </w:sdt>
            <w:tc>
              <w:tcPr>
                <w:tcW w:w="2903" w:type="pct"/>
              </w:tcPr>
              <w:p w:rsidR="00C91817" w:rsidRDefault="00702E1A" w:rsidP="00C91817">
                <w:pPr>
                  <w:jc w:val="right"/>
                  <w:rPr>
                    <w:szCs w:val="21"/>
                  </w:rPr>
                </w:pPr>
                <w:r>
                  <w:rPr>
                    <w:rFonts w:hint="eastAsia"/>
                    <w:szCs w:val="21"/>
                  </w:rPr>
                  <w:t>357</w:t>
                </w:r>
              </w:p>
            </w:tc>
          </w:tr>
          <w:tr w:rsidR="00C91817" w:rsidTr="00C91817">
            <w:trPr>
              <w:trHeight w:val="135"/>
            </w:trPr>
            <w:sdt>
              <w:sdtPr>
                <w:tag w:val="_PLD_b735cb0c54ab415b945634a8f0a92a81"/>
                <w:id w:val="50705679"/>
                <w:lock w:val="sdtLocked"/>
              </w:sdtPr>
              <w:sdtContent>
                <w:tc>
                  <w:tcPr>
                    <w:tcW w:w="2097" w:type="pct"/>
                  </w:tcPr>
                  <w:p w:rsidR="00C91817" w:rsidRDefault="00C91817" w:rsidP="00C91817">
                    <w:pPr>
                      <w:rPr>
                        <w:szCs w:val="21"/>
                      </w:rPr>
                    </w:pPr>
                    <w:r>
                      <w:rPr>
                        <w:rFonts w:hint="eastAsia"/>
                        <w:szCs w:val="21"/>
                      </w:rPr>
                      <w:t>研发人员数量占公司总人数的比例</w:t>
                    </w:r>
                    <w:r>
                      <w:rPr>
                        <w:szCs w:val="21"/>
                      </w:rPr>
                      <w:t>（%）</w:t>
                    </w:r>
                  </w:p>
                </w:tc>
              </w:sdtContent>
            </w:sdt>
            <w:tc>
              <w:tcPr>
                <w:tcW w:w="2903" w:type="pct"/>
              </w:tcPr>
              <w:p w:rsidR="00C91817" w:rsidRDefault="001F0BCD" w:rsidP="00C91817">
                <w:pPr>
                  <w:jc w:val="right"/>
                  <w:rPr>
                    <w:szCs w:val="21"/>
                  </w:rPr>
                </w:pPr>
                <w:r>
                  <w:rPr>
                    <w:rFonts w:hint="eastAsia"/>
                    <w:szCs w:val="21"/>
                  </w:rPr>
                  <w:t>13.93</w:t>
                </w:r>
              </w:p>
            </w:tc>
          </w:tr>
          <w:tr w:rsidR="00C91817" w:rsidTr="00C91817">
            <w:trPr>
              <w:trHeight w:val="135"/>
            </w:trPr>
            <w:sdt>
              <w:sdtPr>
                <w:tag w:val="_PLD_0d2db39633024627a1ba32892a5b2e60"/>
                <w:id w:val="50705680"/>
                <w:lock w:val="sdtLocked"/>
              </w:sdtPr>
              <w:sdtContent>
                <w:tc>
                  <w:tcPr>
                    <w:tcW w:w="2097" w:type="pct"/>
                  </w:tcPr>
                  <w:p w:rsidR="00C91817" w:rsidRDefault="00C91817" w:rsidP="00C91817">
                    <w:pPr>
                      <w:rPr>
                        <w:szCs w:val="21"/>
                      </w:rPr>
                    </w:pPr>
                    <w:r>
                      <w:rPr>
                        <w:rFonts w:hint="eastAsia"/>
                        <w:szCs w:val="21"/>
                      </w:rPr>
                      <w:t>研发投入资本化的比重</w:t>
                    </w:r>
                    <w:r>
                      <w:rPr>
                        <w:szCs w:val="21"/>
                      </w:rPr>
                      <w:t>（%）</w:t>
                    </w:r>
                  </w:p>
                </w:tc>
              </w:sdtContent>
            </w:sdt>
            <w:tc>
              <w:tcPr>
                <w:tcW w:w="2903" w:type="pct"/>
              </w:tcPr>
              <w:p w:rsidR="00C91817" w:rsidRDefault="00C91817" w:rsidP="00C91817">
                <w:pPr>
                  <w:jc w:val="right"/>
                  <w:rPr>
                    <w:szCs w:val="21"/>
                  </w:rPr>
                </w:pPr>
                <w:r>
                  <w:rPr>
                    <w:rFonts w:hint="eastAsia"/>
                    <w:szCs w:val="21"/>
                  </w:rPr>
                  <w:t>0</w:t>
                </w:r>
              </w:p>
            </w:tc>
          </w:tr>
        </w:tbl>
        <w:p w:rsidR="00E03563" w:rsidRDefault="00F92AB6"/>
      </w:sdtContent>
    </w:sdt>
    <w:sdt>
      <w:sdtPr>
        <w:rPr>
          <w:rStyle w:val="5Char"/>
          <w:szCs w:val="21"/>
        </w:rPr>
        <w:alias w:val="模块:情况说明"/>
        <w:tag w:val="_SEC_0004b40963e14f23a54c541fda51ba2e"/>
        <w:id w:val="50705684"/>
        <w:lock w:val="sdtLocked"/>
        <w:placeholder>
          <w:docPart w:val="GBC22222222222222222222222222222"/>
        </w:placeholder>
      </w:sdtPr>
      <w:sdtEndPr>
        <w:rPr>
          <w:rStyle w:val="5Char"/>
          <w:rFonts w:hint="eastAsia"/>
          <w:b w:val="0"/>
          <w:color w:val="000000" w:themeColor="text1"/>
        </w:rPr>
      </w:sdtEndPr>
      <w:sdtContent>
        <w:p w:rsidR="00E03563" w:rsidRDefault="00072916">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50705682"/>
            <w:lock w:val="sdtContentLocked"/>
            <w:placeholder>
              <w:docPart w:val="GBC22222222222222222222222222222"/>
            </w:placeholder>
          </w:sdtPr>
          <w:sdtContent>
            <w:p w:rsidR="00E03563" w:rsidRDefault="00F92AB6">
              <w:pPr>
                <w:spacing w:before="60" w:after="60"/>
                <w:rPr>
                  <w:rStyle w:val="5Char"/>
                  <w:b w:val="0"/>
                  <w:szCs w:val="21"/>
                </w:rPr>
              </w:pPr>
              <w:r>
                <w:rPr>
                  <w:rStyle w:val="5Char"/>
                  <w:b w:val="0"/>
                  <w:szCs w:val="21"/>
                </w:rPr>
                <w:fldChar w:fldCharType="begin"/>
              </w:r>
              <w:r w:rsidR="00276626">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276626">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投入情况说明"/>
            <w:tag w:val="_GBC_29b7bc5a44244641bea57d5a14dde83b"/>
            <w:id w:val="50705683"/>
            <w:lock w:val="sdtLocked"/>
            <w:placeholder>
              <w:docPart w:val="GBC22222222222222222222222222222"/>
            </w:placeholder>
          </w:sdtPr>
          <w:sdtEndPr>
            <w:rPr>
              <w:rStyle w:val="5Char"/>
              <w:b/>
              <w:color w:val="000000" w:themeColor="text1"/>
            </w:rPr>
          </w:sdtEndPr>
          <w:sdtContent>
            <w:p w:rsidR="0002656A" w:rsidRDefault="0002656A" w:rsidP="008B7B2F">
              <w:pPr>
                <w:ind w:firstLineChars="200" w:firstLine="420"/>
              </w:pPr>
              <w:r>
                <w:rPr>
                  <w:rStyle w:val="5Char"/>
                  <w:rFonts w:hint="eastAsia"/>
                  <w:b w:val="0"/>
                  <w:szCs w:val="21"/>
                </w:rPr>
                <w:t>1、</w:t>
              </w:r>
              <w:r w:rsidR="00276626">
                <w:rPr>
                  <w:rStyle w:val="5Char"/>
                  <w:rFonts w:hint="eastAsia"/>
                  <w:b w:val="0"/>
                  <w:szCs w:val="21"/>
                </w:rPr>
                <w:t>报告期</w:t>
              </w:r>
              <w:r w:rsidR="00276626" w:rsidRPr="0049577B">
                <w:rPr>
                  <w:rFonts w:hint="eastAsia"/>
                </w:rPr>
                <w:t>公司研发费用支出</w:t>
              </w:r>
              <w:r w:rsidR="00276626">
                <w:rPr>
                  <w:rFonts w:hint="eastAsia"/>
                </w:rPr>
                <w:t>8704</w:t>
              </w:r>
              <w:r w:rsidR="00276626" w:rsidRPr="0049577B">
                <w:rPr>
                  <w:rFonts w:hint="eastAsia"/>
                </w:rPr>
                <w:t>万元，</w:t>
              </w:r>
              <w:r w:rsidR="00276626">
                <w:rPr>
                  <w:rFonts w:hint="eastAsia"/>
                </w:rPr>
                <w:t>比上年同期</w:t>
              </w:r>
              <w:r w:rsidR="00276626" w:rsidRPr="0049577B">
                <w:rPr>
                  <w:rFonts w:hint="eastAsia"/>
                </w:rPr>
                <w:t>增长</w:t>
              </w:r>
              <w:r w:rsidR="00276626">
                <w:rPr>
                  <w:rFonts w:hint="eastAsia"/>
                </w:rPr>
                <w:t>12.77</w:t>
              </w:r>
              <w:r w:rsidR="00276626" w:rsidRPr="0049577B">
                <w:rPr>
                  <w:rFonts w:hint="eastAsia"/>
                </w:rPr>
                <w:t>％，</w:t>
              </w:r>
              <w:r w:rsidR="00276626">
                <w:rPr>
                  <w:rFonts w:hint="eastAsia"/>
                </w:rPr>
                <w:t>主要原因是母公司为开发高端产品与市场，加大项目研发投入，加快产品升级、技术升级、客户升级，着力拓展</w:t>
              </w:r>
              <w:r w:rsidR="00276626" w:rsidRPr="0049577B">
                <w:rPr>
                  <w:rFonts w:hint="eastAsia"/>
                </w:rPr>
                <w:t>航空军工</w:t>
              </w:r>
              <w:r w:rsidR="00276626">
                <w:rPr>
                  <w:rFonts w:hint="eastAsia"/>
                </w:rPr>
                <w:t>、轨道交通、海洋工程等</w:t>
              </w:r>
              <w:r w:rsidR="00276626" w:rsidRPr="0049577B">
                <w:rPr>
                  <w:rFonts w:hint="eastAsia"/>
                </w:rPr>
                <w:t>新兴</w:t>
              </w:r>
              <w:r w:rsidR="00276626">
                <w:rPr>
                  <w:rFonts w:hint="eastAsia"/>
                </w:rPr>
                <w:t>应用</w:t>
              </w:r>
              <w:r w:rsidR="00276626" w:rsidRPr="0049577B">
                <w:rPr>
                  <w:rFonts w:hint="eastAsia"/>
                </w:rPr>
                <w:t>领域。</w:t>
              </w:r>
            </w:p>
            <w:p w:rsidR="00E03563" w:rsidRPr="005123C2" w:rsidRDefault="0002656A" w:rsidP="00C10C04">
              <w:pPr>
                <w:ind w:firstLineChars="200" w:firstLine="420"/>
                <w:rPr>
                  <w:rStyle w:val="5Char"/>
                  <w:b w:val="0"/>
                  <w:bCs w:val="0"/>
                  <w:color w:val="000000" w:themeColor="text1"/>
                  <w:kern w:val="0"/>
                  <w:szCs w:val="24"/>
                </w:rPr>
              </w:pPr>
              <w:r w:rsidRPr="005123C2">
                <w:rPr>
                  <w:rFonts w:hint="eastAsia"/>
                  <w:color w:val="000000" w:themeColor="text1"/>
                </w:rPr>
                <w:t>2、以上研发人员数量统计及研发人员数量占公司总人数的比例口径为母公司</w:t>
              </w:r>
              <w:r w:rsidR="00D2499F" w:rsidRPr="005123C2">
                <w:rPr>
                  <w:rFonts w:hint="eastAsia"/>
                  <w:color w:val="000000" w:themeColor="text1"/>
                </w:rPr>
                <w:t>。</w:t>
              </w:r>
            </w:p>
          </w:sdtContent>
        </w:sdt>
      </w:sdtContent>
    </w:sdt>
    <w:p w:rsidR="00E03563" w:rsidRDefault="00E03563">
      <w:pPr>
        <w:rPr>
          <w:szCs w:val="21"/>
        </w:rPr>
      </w:pPr>
    </w:p>
    <w:sdt>
      <w:sdtPr>
        <w:rPr>
          <w:rFonts w:ascii="宋体" w:eastAsia="宋体" w:hAnsi="宋体" w:cs="宋体" w:hint="eastAsia"/>
          <w:b w:val="0"/>
          <w:bCs w:val="0"/>
          <w:kern w:val="0"/>
          <w:szCs w:val="24"/>
        </w:rPr>
        <w:alias w:val="模块:现金流"/>
        <w:tag w:val="_SEC_686d1eb4c39f48b6b19ee846f1749d81"/>
        <w:id w:val="50705687"/>
        <w:lock w:val="sdtLocked"/>
        <w:placeholder>
          <w:docPart w:val="GBC22222222222222222222222222222"/>
        </w:placeholder>
      </w:sdtPr>
      <w:sdtEndPr>
        <w:rPr>
          <w:rFonts w:hint="default"/>
          <w:szCs w:val="21"/>
        </w:rPr>
      </w:sdtEndPr>
      <w:sdtContent>
        <w:p w:rsidR="00E03563" w:rsidRDefault="00072916" w:rsidP="005B5CE1">
          <w:pPr>
            <w:pStyle w:val="4"/>
            <w:numPr>
              <w:ilvl w:val="0"/>
              <w:numId w:val="42"/>
            </w:numPr>
          </w:pPr>
          <w:r>
            <w:rPr>
              <w:rFonts w:hint="eastAsia"/>
            </w:rPr>
            <w:t>现金流</w:t>
          </w:r>
        </w:p>
        <w:sdt>
          <w:sdtPr>
            <w:alias w:val="是否适用：现金流[双击切换]"/>
            <w:tag w:val="_GBC_3340f2fc4f854cc1882e18412cf992f6"/>
            <w:id w:val="50705685"/>
            <w:lock w:val="sdtContentLocked"/>
            <w:placeholder>
              <w:docPart w:val="GBC22222222222222222222222222222"/>
            </w:placeholder>
          </w:sdtPr>
          <w:sdtContent>
            <w:p w:rsidR="00E03563" w:rsidRDefault="00F92AB6">
              <w:r>
                <w:fldChar w:fldCharType="begin"/>
              </w:r>
              <w:r w:rsidR="008B7B2F">
                <w:instrText xml:space="preserve">MACROBUTTON  SnrToggleCheckbox √适用 </w:instrText>
              </w:r>
              <w:r>
                <w:fldChar w:fldCharType="end"/>
              </w:r>
              <w:r>
                <w:fldChar w:fldCharType="begin"/>
              </w:r>
              <w:r w:rsidR="008B7B2F">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50705686"/>
            <w:lock w:val="sdtLocked"/>
            <w:placeholder>
              <w:docPart w:val="GBC22222222222222222222222222222"/>
            </w:placeholder>
          </w:sdtPr>
          <w:sdtContent>
            <w:p w:rsidR="008B7B2F" w:rsidRDefault="008B7B2F" w:rsidP="00916246">
              <w:pPr>
                <w:ind w:firstLineChars="3700" w:firstLine="7770"/>
                <w:rPr>
                  <w:szCs w:val="21"/>
                </w:rPr>
              </w:pPr>
              <w:r w:rsidRPr="006E143A">
                <w:rPr>
                  <w:rFonts w:hint="eastAsia"/>
                  <w:szCs w:val="21"/>
                </w:rPr>
                <w:t>单位：元</w:t>
              </w:r>
            </w:p>
            <w:tbl>
              <w:tblPr>
                <w:tblStyle w:val="a6"/>
                <w:tblW w:w="0" w:type="auto"/>
                <w:tblLook w:val="04A0"/>
              </w:tblPr>
              <w:tblGrid>
                <w:gridCol w:w="3510"/>
                <w:gridCol w:w="1843"/>
                <w:gridCol w:w="1985"/>
                <w:gridCol w:w="1559"/>
              </w:tblGrid>
              <w:tr w:rsidR="008B7B2F" w:rsidRPr="000C689B" w:rsidTr="009279E4">
                <w:tc>
                  <w:tcPr>
                    <w:tcW w:w="3510" w:type="dxa"/>
                  </w:tcPr>
                  <w:p w:rsidR="008B7B2F" w:rsidRPr="000C689B" w:rsidRDefault="008B7B2F" w:rsidP="009279E4">
                    <w:pPr>
                      <w:rPr>
                        <w:rFonts w:asciiTheme="minorEastAsia" w:eastAsiaTheme="minorEastAsia" w:hAnsiTheme="minorEastAsia"/>
                        <w:szCs w:val="21"/>
                      </w:rPr>
                    </w:pPr>
                    <w:r w:rsidRPr="000C689B">
                      <w:rPr>
                        <w:rFonts w:asciiTheme="minorEastAsia" w:eastAsiaTheme="minorEastAsia" w:hAnsiTheme="minorEastAsia" w:hint="eastAsia"/>
                        <w:szCs w:val="21"/>
                      </w:rPr>
                      <w:t>项目名称</w:t>
                    </w:r>
                    <w:r w:rsidRPr="000C689B">
                      <w:rPr>
                        <w:rFonts w:asciiTheme="minorEastAsia" w:eastAsiaTheme="minorEastAsia" w:hAnsiTheme="minorEastAsia"/>
                        <w:szCs w:val="21"/>
                      </w:rPr>
                      <w:t xml:space="preserve">  </w:t>
                    </w:r>
                  </w:p>
                </w:tc>
                <w:tc>
                  <w:tcPr>
                    <w:tcW w:w="1843" w:type="dxa"/>
                    <w:vAlign w:val="center"/>
                  </w:tcPr>
                  <w:p w:rsidR="008B7B2F" w:rsidRPr="000C689B" w:rsidRDefault="008B7B2F" w:rsidP="009279E4">
                    <w:pPr>
                      <w:jc w:val="center"/>
                      <w:rPr>
                        <w:rFonts w:asciiTheme="minorEastAsia" w:eastAsiaTheme="minorEastAsia" w:hAnsiTheme="minorEastAsia"/>
                        <w:szCs w:val="21"/>
                      </w:rPr>
                    </w:pPr>
                    <w:r w:rsidRPr="000C689B">
                      <w:rPr>
                        <w:rFonts w:asciiTheme="minorEastAsia" w:eastAsiaTheme="minorEastAsia" w:hAnsiTheme="minorEastAsia" w:hint="eastAsia"/>
                        <w:szCs w:val="21"/>
                      </w:rPr>
                      <w:t>本报告期</w:t>
                    </w:r>
                  </w:p>
                </w:tc>
                <w:tc>
                  <w:tcPr>
                    <w:tcW w:w="1985" w:type="dxa"/>
                    <w:vAlign w:val="center"/>
                  </w:tcPr>
                  <w:p w:rsidR="008B7B2F" w:rsidRPr="000C689B" w:rsidRDefault="008B7B2F" w:rsidP="009279E4">
                    <w:pPr>
                      <w:jc w:val="center"/>
                      <w:rPr>
                        <w:rFonts w:asciiTheme="minorEastAsia" w:eastAsiaTheme="minorEastAsia" w:hAnsiTheme="minorEastAsia"/>
                        <w:szCs w:val="21"/>
                      </w:rPr>
                    </w:pPr>
                    <w:r w:rsidRPr="000C689B">
                      <w:rPr>
                        <w:rFonts w:asciiTheme="minorEastAsia" w:eastAsiaTheme="minorEastAsia" w:hAnsiTheme="minorEastAsia" w:hint="eastAsia"/>
                        <w:szCs w:val="21"/>
                      </w:rPr>
                      <w:t>上年同期</w:t>
                    </w:r>
                  </w:p>
                </w:tc>
                <w:tc>
                  <w:tcPr>
                    <w:tcW w:w="1559" w:type="dxa"/>
                    <w:vAlign w:val="center"/>
                  </w:tcPr>
                  <w:p w:rsidR="008B7B2F" w:rsidRPr="000C689B" w:rsidRDefault="008B7B2F" w:rsidP="009279E4">
                    <w:pPr>
                      <w:jc w:val="center"/>
                      <w:rPr>
                        <w:rFonts w:asciiTheme="minorEastAsia" w:eastAsiaTheme="minorEastAsia" w:hAnsiTheme="minorEastAsia"/>
                        <w:szCs w:val="21"/>
                      </w:rPr>
                    </w:pPr>
                    <w:r w:rsidRPr="000C689B">
                      <w:rPr>
                        <w:rFonts w:asciiTheme="minorEastAsia" w:eastAsiaTheme="minorEastAsia" w:hAnsiTheme="minorEastAsia" w:hint="eastAsia"/>
                        <w:szCs w:val="21"/>
                      </w:rPr>
                      <w:t>变动幅度</w:t>
                    </w:r>
                    <w:r>
                      <w:rPr>
                        <w:rFonts w:asciiTheme="minorEastAsia" w:eastAsiaTheme="minorEastAsia" w:hAnsiTheme="minorEastAsia" w:hint="eastAsia"/>
                        <w:szCs w:val="21"/>
                      </w:rPr>
                      <w:t>（</w:t>
                    </w:r>
                    <w:r w:rsidRPr="000C689B">
                      <w:rPr>
                        <w:rFonts w:asciiTheme="minorEastAsia" w:eastAsiaTheme="minorEastAsia" w:hAnsiTheme="minorEastAsia" w:cs="ËÎÌå"/>
                        <w:szCs w:val="21"/>
                      </w:rPr>
                      <w:t>%</w:t>
                    </w:r>
                    <w:r>
                      <w:rPr>
                        <w:rFonts w:asciiTheme="minorEastAsia" w:eastAsiaTheme="minorEastAsia" w:hAnsiTheme="minorEastAsia" w:cs="ËÎÌå" w:hint="eastAsia"/>
                        <w:szCs w:val="21"/>
                      </w:rPr>
                      <w:t>）</w:t>
                    </w:r>
                  </w:p>
                </w:tc>
              </w:tr>
              <w:tr w:rsidR="008B7B2F" w:rsidRPr="000C689B" w:rsidTr="009279E4">
                <w:tc>
                  <w:tcPr>
                    <w:tcW w:w="3510" w:type="dxa"/>
                  </w:tcPr>
                  <w:p w:rsidR="008B7B2F" w:rsidRDefault="008B7B2F" w:rsidP="009279E4">
                    <w:pPr>
                      <w:pStyle w:val="a9"/>
                      <w:ind w:firstLineChars="0" w:firstLine="0"/>
                      <w:rPr>
                        <w:rFonts w:ascii="宋体" w:hAnsi="宋体"/>
                        <w:szCs w:val="21"/>
                      </w:rPr>
                    </w:pPr>
                    <w:r>
                      <w:rPr>
                        <w:rFonts w:ascii="宋体" w:hAnsi="宋体"/>
                        <w:szCs w:val="21"/>
                      </w:rPr>
                      <w:t>经营活动产生的现金流量净额</w:t>
                    </w:r>
                  </w:p>
                </w:tc>
                <w:tc>
                  <w:tcPr>
                    <w:tcW w:w="1843" w:type="dxa"/>
                    <w:vAlign w:val="center"/>
                  </w:tcPr>
                  <w:p w:rsidR="008B7B2F" w:rsidRPr="000C689B" w:rsidRDefault="008B7B2F" w:rsidP="009279E4">
                    <w:pPr>
                      <w:jc w:val="center"/>
                      <w:rPr>
                        <w:rFonts w:asciiTheme="minorEastAsia" w:eastAsiaTheme="minorEastAsia" w:hAnsiTheme="minorEastAsia"/>
                        <w:bCs/>
                        <w:szCs w:val="21"/>
                      </w:rPr>
                    </w:pPr>
                    <w:r>
                      <w:t>85,623,805.34</w:t>
                    </w:r>
                  </w:p>
                </w:tc>
                <w:tc>
                  <w:tcPr>
                    <w:tcW w:w="1985" w:type="dxa"/>
                    <w:vAlign w:val="center"/>
                  </w:tcPr>
                  <w:p w:rsidR="008B7B2F" w:rsidRPr="000C689B" w:rsidRDefault="008B7B2F" w:rsidP="009279E4">
                    <w:pPr>
                      <w:jc w:val="center"/>
                      <w:rPr>
                        <w:rFonts w:asciiTheme="minorEastAsia" w:eastAsiaTheme="minorEastAsia" w:hAnsiTheme="minorEastAsia"/>
                        <w:bCs/>
                        <w:szCs w:val="21"/>
                      </w:rPr>
                    </w:pPr>
                    <w:r>
                      <w:t>-70,060,761.64</w:t>
                    </w:r>
                  </w:p>
                </w:tc>
                <w:tc>
                  <w:tcPr>
                    <w:tcW w:w="1559" w:type="dxa"/>
                    <w:vAlign w:val="center"/>
                  </w:tcPr>
                  <w:p w:rsidR="008B7B2F" w:rsidRPr="000C689B" w:rsidRDefault="008B7B2F" w:rsidP="009279E4">
                    <w:pPr>
                      <w:jc w:val="right"/>
                      <w:rPr>
                        <w:rFonts w:asciiTheme="minorEastAsia" w:eastAsiaTheme="minorEastAsia" w:hAnsiTheme="minorEastAsia"/>
                        <w:szCs w:val="21"/>
                      </w:rPr>
                    </w:pPr>
                    <w:r>
                      <w:t>222.21</w:t>
                    </w:r>
                  </w:p>
                </w:tc>
              </w:tr>
              <w:tr w:rsidR="008B7B2F" w:rsidRPr="000C689B" w:rsidTr="009279E4">
                <w:tc>
                  <w:tcPr>
                    <w:tcW w:w="3510" w:type="dxa"/>
                  </w:tcPr>
                  <w:p w:rsidR="008B7B2F" w:rsidRPr="000C689B" w:rsidRDefault="008B7B2F" w:rsidP="009279E4">
                    <w:pPr>
                      <w:rPr>
                        <w:rFonts w:asciiTheme="minorEastAsia" w:eastAsiaTheme="minorEastAsia" w:hAnsiTheme="minorEastAsia"/>
                        <w:szCs w:val="21"/>
                      </w:rPr>
                    </w:pPr>
                    <w:r w:rsidRPr="000C689B">
                      <w:rPr>
                        <w:rFonts w:asciiTheme="minorEastAsia" w:eastAsiaTheme="minorEastAsia" w:hAnsiTheme="minorEastAsia" w:hint="eastAsia"/>
                        <w:szCs w:val="21"/>
                      </w:rPr>
                      <w:t>投资活动产生的现金流量净额</w:t>
                    </w:r>
                  </w:p>
                </w:tc>
                <w:tc>
                  <w:tcPr>
                    <w:tcW w:w="1843" w:type="dxa"/>
                    <w:vAlign w:val="center"/>
                  </w:tcPr>
                  <w:p w:rsidR="008B7B2F" w:rsidRPr="000C689B" w:rsidRDefault="008B7B2F" w:rsidP="009279E4">
                    <w:pPr>
                      <w:jc w:val="center"/>
                      <w:rPr>
                        <w:rFonts w:asciiTheme="minorEastAsia" w:eastAsiaTheme="minorEastAsia" w:hAnsiTheme="minorEastAsia"/>
                        <w:bCs/>
                        <w:szCs w:val="21"/>
                      </w:rPr>
                    </w:pPr>
                    <w:r>
                      <w:t>21,444,814.66</w:t>
                    </w:r>
                  </w:p>
                </w:tc>
                <w:tc>
                  <w:tcPr>
                    <w:tcW w:w="1985" w:type="dxa"/>
                    <w:vAlign w:val="center"/>
                  </w:tcPr>
                  <w:p w:rsidR="008B7B2F" w:rsidRPr="000C689B" w:rsidRDefault="008B7B2F" w:rsidP="009279E4">
                    <w:pPr>
                      <w:jc w:val="center"/>
                      <w:rPr>
                        <w:rFonts w:asciiTheme="minorEastAsia" w:eastAsiaTheme="minorEastAsia" w:hAnsiTheme="minorEastAsia"/>
                        <w:bCs/>
                        <w:szCs w:val="21"/>
                      </w:rPr>
                    </w:pPr>
                    <w:r>
                      <w:t>-27,235,529.05</w:t>
                    </w:r>
                  </w:p>
                </w:tc>
                <w:tc>
                  <w:tcPr>
                    <w:tcW w:w="1559" w:type="dxa"/>
                    <w:vAlign w:val="center"/>
                  </w:tcPr>
                  <w:p w:rsidR="008B7B2F" w:rsidRPr="000C689B" w:rsidRDefault="008B7B2F" w:rsidP="009279E4">
                    <w:pPr>
                      <w:jc w:val="right"/>
                      <w:rPr>
                        <w:rFonts w:asciiTheme="minorEastAsia" w:eastAsiaTheme="minorEastAsia" w:hAnsiTheme="minorEastAsia"/>
                        <w:szCs w:val="21"/>
                      </w:rPr>
                    </w:pPr>
                    <w:r>
                      <w:t>178.74</w:t>
                    </w:r>
                  </w:p>
                </w:tc>
              </w:tr>
              <w:tr w:rsidR="008B7B2F" w:rsidRPr="000C689B" w:rsidTr="009279E4">
                <w:tc>
                  <w:tcPr>
                    <w:tcW w:w="3510" w:type="dxa"/>
                  </w:tcPr>
                  <w:p w:rsidR="008B7B2F" w:rsidRPr="000C689B" w:rsidRDefault="008B7B2F" w:rsidP="009279E4">
                    <w:pPr>
                      <w:rPr>
                        <w:rFonts w:asciiTheme="minorEastAsia" w:eastAsiaTheme="minorEastAsia" w:hAnsiTheme="minorEastAsia"/>
                        <w:szCs w:val="21"/>
                      </w:rPr>
                    </w:pPr>
                    <w:r w:rsidRPr="000C689B">
                      <w:rPr>
                        <w:rFonts w:asciiTheme="minorEastAsia" w:eastAsiaTheme="minorEastAsia" w:hAnsiTheme="minorEastAsia" w:hint="eastAsia"/>
                        <w:szCs w:val="21"/>
                      </w:rPr>
                      <w:t>筹资活动产生的现金流量净额</w:t>
                    </w:r>
                  </w:p>
                </w:tc>
                <w:tc>
                  <w:tcPr>
                    <w:tcW w:w="1843" w:type="dxa"/>
                    <w:vAlign w:val="center"/>
                  </w:tcPr>
                  <w:p w:rsidR="008B7B2F" w:rsidRPr="000C689B" w:rsidRDefault="008B7B2F" w:rsidP="009279E4">
                    <w:pPr>
                      <w:jc w:val="center"/>
                      <w:rPr>
                        <w:rFonts w:asciiTheme="minorEastAsia" w:eastAsiaTheme="minorEastAsia" w:hAnsiTheme="minorEastAsia"/>
                        <w:bCs/>
                        <w:szCs w:val="21"/>
                      </w:rPr>
                    </w:pPr>
                    <w:r>
                      <w:t>-58,753,078.14</w:t>
                    </w:r>
                  </w:p>
                </w:tc>
                <w:tc>
                  <w:tcPr>
                    <w:tcW w:w="1985" w:type="dxa"/>
                    <w:vAlign w:val="center"/>
                  </w:tcPr>
                  <w:p w:rsidR="008B7B2F" w:rsidRPr="000C689B" w:rsidRDefault="008B7B2F" w:rsidP="009279E4">
                    <w:pPr>
                      <w:jc w:val="center"/>
                      <w:rPr>
                        <w:rFonts w:asciiTheme="minorEastAsia" w:eastAsiaTheme="minorEastAsia" w:hAnsiTheme="minorEastAsia"/>
                        <w:bCs/>
                        <w:szCs w:val="21"/>
                      </w:rPr>
                    </w:pPr>
                    <w:r>
                      <w:t>90,766,689.41</w:t>
                    </w:r>
                  </w:p>
                </w:tc>
                <w:tc>
                  <w:tcPr>
                    <w:tcW w:w="1559" w:type="dxa"/>
                    <w:vAlign w:val="center"/>
                  </w:tcPr>
                  <w:p w:rsidR="008B7B2F" w:rsidRPr="000C689B" w:rsidRDefault="008B7B2F" w:rsidP="009279E4">
                    <w:pPr>
                      <w:jc w:val="right"/>
                      <w:rPr>
                        <w:rFonts w:asciiTheme="minorEastAsia" w:eastAsiaTheme="minorEastAsia" w:hAnsiTheme="minorEastAsia"/>
                        <w:szCs w:val="21"/>
                      </w:rPr>
                    </w:pPr>
                    <w:r>
                      <w:t>-164.73</w:t>
                    </w:r>
                  </w:p>
                </w:tc>
              </w:tr>
            </w:tbl>
            <w:p w:rsidR="008B7B2F" w:rsidRDefault="00724FD5" w:rsidP="00D162CD">
              <w:pPr>
                <w:spacing w:line="320" w:lineRule="exact"/>
                <w:ind w:firstLineChars="200" w:firstLine="420"/>
              </w:pPr>
              <w:r w:rsidRPr="00724FD5">
                <w:rPr>
                  <w:rFonts w:hint="eastAsia"/>
                </w:rPr>
                <w:t>经营活动产生现金流量净额比上年增加</w:t>
              </w:r>
              <w:r w:rsidRPr="00724FD5">
                <w:t>15,568万元。主要是受公司产品销售收入的增加，货款回收增加，销售商品、提供劳务收到的现金增加25,619万元；收到的税费返还及其他与经营活动有关的现金增加4,079万元；公司增加原材料等商品的采购，购买商品、接受劳务支付的现金增加11,416万元；受公司所得税预缴清缴以及增值税减少等影响，本期支付的各项税费同比减少1,810万元；支付给职工以及为职工支付的现金和支付其他与经营活动有关的现金增加4,524万元等。</w:t>
              </w:r>
            </w:p>
            <w:p w:rsidR="00724FD5" w:rsidRDefault="00724FD5" w:rsidP="00D162CD">
              <w:pPr>
                <w:spacing w:line="320" w:lineRule="exact"/>
                <w:ind w:firstLineChars="200" w:firstLine="420"/>
              </w:pPr>
              <w:r w:rsidRPr="00724FD5">
                <w:rPr>
                  <w:rFonts w:hint="eastAsia"/>
                </w:rPr>
                <w:t>投资活动产生的现金流量净额较上年增加</w:t>
              </w:r>
              <w:r w:rsidRPr="00724FD5">
                <w:t>4,868万元。主要系本期母公司新增对厦门会同鼎盛股权出资1,954万元、而上年同期母公司通过二级市场增持兴业证券股票861万股支付投资款</w:t>
              </w:r>
              <w:r w:rsidRPr="00724FD5">
                <w:lastRenderedPageBreak/>
                <w:t>项6,685万元、对厦门会同鼎盛股权出资425万元、对福建龙孚轴承有限公司投资1,000万元等，本期投资所支付的现金同比减少6,200万元；处置固定资产、无形资产和其他长期资产收回的现金净额同比减少1,999万元，主要系上年同期子公司金昌龙公司在华安的部分土地被有偿收回影响增加处置固定资产、无形资产和其他长期资产收回的现金净额1,496</w:t>
              </w:r>
              <w:r w:rsidRPr="00724FD5">
                <w:rPr>
                  <w:rFonts w:hint="eastAsia"/>
                </w:rPr>
                <w:t>万元；同时受滚动投资结构性存款等理财产品、出售股票取得投资收益以及收回本金等影响。</w:t>
              </w:r>
            </w:p>
            <w:p w:rsidR="00E03563" w:rsidRDefault="00724FD5" w:rsidP="00D162CD">
              <w:pPr>
                <w:spacing w:line="320" w:lineRule="exact"/>
                <w:ind w:firstLineChars="200" w:firstLine="420"/>
                <w:rPr>
                  <w:szCs w:val="21"/>
                </w:rPr>
              </w:pPr>
              <w:r w:rsidRPr="00724FD5">
                <w:rPr>
                  <w:rFonts w:hint="eastAsia"/>
                </w:rPr>
                <w:t>筹资活动产生现金流量净额比上年减少</w:t>
              </w:r>
              <w:r w:rsidRPr="00724FD5">
                <w:t>14,952万元。主要是本期母公司偿还进出口银行的两年期借款中的200万元、偿还短期借款5,000万元，子公司闽台龙玛偿还2017年取得的10,000万元借款中的2,800万元，本期偿还债务支付的现金8,000万元，同比减少17,010万元；本期母公司新增取得招商银行借款2,000万元、中国银行借款5,000万元，取得借款收到的现金7,000万元，同比减少32,000万元。</w:t>
              </w:r>
            </w:p>
          </w:sdtContent>
        </w:sdt>
      </w:sdtContent>
    </w:sdt>
    <w:p w:rsidR="00E03563" w:rsidRDefault="00E03563">
      <w:pPr>
        <w:rPr>
          <w:szCs w:val="21"/>
        </w:rPr>
      </w:pPr>
    </w:p>
    <w:sdt>
      <w:sdtPr>
        <w:rPr>
          <w:rFonts w:ascii="宋体" w:hAnsi="宋体" w:cs="宋体" w:hint="eastAsia"/>
          <w:b w:val="0"/>
          <w:bCs w:val="0"/>
          <w:kern w:val="0"/>
          <w:szCs w:val="21"/>
        </w:rPr>
        <w:alias w:val="模块:非主营业务来源分析"/>
        <w:tag w:val="_SEC_b0e1a8f55b6e4b79a965887836132040"/>
        <w:id w:val="50705689"/>
        <w:lock w:val="sdtLocked"/>
        <w:placeholder>
          <w:docPart w:val="GBC22222222222222222222222222222"/>
        </w:placeholder>
      </w:sdtPr>
      <w:sdtContent>
        <w:p w:rsidR="00E03563" w:rsidRDefault="00072916" w:rsidP="005B5CE1">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50705688"/>
            <w:lock w:val="sdtContentLocked"/>
            <w:placeholder>
              <w:docPart w:val="GBC22222222222222222222222222222"/>
            </w:placeholder>
          </w:sdtPr>
          <w:sdtContent>
            <w:p w:rsidR="00E03563" w:rsidRDefault="00F92AB6" w:rsidP="00724FD5">
              <w:pPr>
                <w:rPr>
                  <w:szCs w:val="21"/>
                </w:rPr>
              </w:pPr>
              <w:r>
                <w:rPr>
                  <w:szCs w:val="21"/>
                </w:rPr>
                <w:fldChar w:fldCharType="begin"/>
              </w:r>
              <w:r w:rsidR="00724FD5">
                <w:rPr>
                  <w:szCs w:val="21"/>
                </w:rPr>
                <w:instrText xml:space="preserve">MACROBUTTON  SnrToggleCheckbox □适用 </w:instrText>
              </w:r>
              <w:r>
                <w:rPr>
                  <w:szCs w:val="21"/>
                </w:rPr>
                <w:fldChar w:fldCharType="end"/>
              </w:r>
              <w:r>
                <w:rPr>
                  <w:szCs w:val="21"/>
                </w:rPr>
                <w:fldChar w:fldCharType="begin"/>
              </w:r>
              <w:r w:rsidR="00724FD5">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rsidP="005B5CE1">
      <w:pPr>
        <w:pStyle w:val="3"/>
        <w:numPr>
          <w:ilvl w:val="0"/>
          <w:numId w:val="8"/>
        </w:numPr>
        <w:rPr>
          <w:szCs w:val="21"/>
        </w:rPr>
      </w:pPr>
      <w:r>
        <w:rPr>
          <w:szCs w:val="21"/>
        </w:rPr>
        <w:t>资产、负债情况分析</w:t>
      </w:r>
    </w:p>
    <w:p w:rsidR="00E03563" w:rsidRDefault="00F92AB6">
      <w:sdt>
        <w:sdtPr>
          <w:rPr>
            <w:rFonts w:hint="eastAsia"/>
          </w:rPr>
          <w:alias w:val="是否适用：资产、负债情况分析[双击切换]"/>
          <w:tag w:val="_GBC_73f72b786f764d01bef1bb70d2d6e5c6"/>
          <w:id w:val="50705690"/>
          <w:lock w:val="sdtContentLocked"/>
          <w:placeholder>
            <w:docPart w:val="GBC22222222222222222222222222222"/>
          </w:placeholder>
        </w:sdtPr>
        <w:sdtContent>
          <w:r>
            <w:fldChar w:fldCharType="begin"/>
          </w:r>
          <w:r w:rsidR="00AE06BE">
            <w:instrText xml:space="preserve"> MACROBUTTON  SnrToggleCheckbox √适用  </w:instrText>
          </w:r>
          <w:r>
            <w:fldChar w:fldCharType="end"/>
          </w:r>
          <w:r>
            <w:fldChar w:fldCharType="begin"/>
          </w:r>
          <w:r w:rsidR="00072916">
            <w:instrText xml:space="preserve"> MACROBUTTON  SnrToggleCheckbox □不适用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50705722"/>
        <w:lock w:val="sdtLocked"/>
        <w:placeholder>
          <w:docPart w:val="GBC22222222222222222222222222222"/>
        </w:placeholder>
      </w:sdtPr>
      <w:sdtContent>
        <w:p w:rsidR="00E03563" w:rsidRDefault="00072916" w:rsidP="005B5CE1">
          <w:pPr>
            <w:pStyle w:val="4"/>
            <w:numPr>
              <w:ilvl w:val="0"/>
              <w:numId w:val="45"/>
            </w:numPr>
          </w:pPr>
          <w:r>
            <w:t>资产</w:t>
          </w:r>
          <w:r>
            <w:rPr>
              <w:rFonts w:hint="eastAsia"/>
            </w:rPr>
            <w:t>及</w:t>
          </w:r>
          <w:r>
            <w:t>负债</w:t>
          </w:r>
          <w:r>
            <w:rPr>
              <w:rFonts w:hint="eastAsia"/>
              <w:szCs w:val="21"/>
            </w:rPr>
            <w:t>状</w:t>
          </w:r>
          <w:r>
            <w:rPr>
              <w:szCs w:val="21"/>
            </w:rPr>
            <w:t>况</w:t>
          </w:r>
        </w:p>
        <w:p w:rsidR="00E03563" w:rsidRDefault="00072916">
          <w:pPr>
            <w:jc w:val="right"/>
            <w:rPr>
              <w:szCs w:val="21"/>
            </w:rPr>
          </w:pPr>
          <w:r>
            <w:rPr>
              <w:rFonts w:hint="eastAsia"/>
              <w:szCs w:val="21"/>
            </w:rPr>
            <w:t>单位：</w:t>
          </w:r>
          <w:sdt>
            <w:sdtPr>
              <w:rPr>
                <w:rFonts w:hint="eastAsia"/>
                <w:szCs w:val="21"/>
              </w:rPr>
              <w:alias w:val="单位：资产负债状况分析"/>
              <w:tag w:val="_GBC_f016c1cffd884dd784e4fb134fd0d4df"/>
              <w:id w:val="507056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326" w:type="pct"/>
            <w:tblInd w:w="-459" w:type="dxa"/>
            <w:tblLayout w:type="fixed"/>
            <w:tblLook w:val="04A0"/>
          </w:tblPr>
          <w:tblGrid>
            <w:gridCol w:w="1113"/>
            <w:gridCol w:w="1298"/>
            <w:gridCol w:w="736"/>
            <w:gridCol w:w="1390"/>
            <w:gridCol w:w="738"/>
            <w:gridCol w:w="1006"/>
            <w:gridCol w:w="3358"/>
          </w:tblGrid>
          <w:tr w:rsidR="00AE06BE" w:rsidTr="00AE57DF">
            <w:trPr>
              <w:trHeight w:val="180"/>
            </w:trPr>
            <w:sdt>
              <w:sdtPr>
                <w:tag w:val="_PLD_8f1f37d9a09f4bf3a8f4c407297e58ed"/>
                <w:id w:val="50705692"/>
                <w:lock w:val="sdtLocked"/>
              </w:sdtPr>
              <w:sdtContent>
                <w:tc>
                  <w:tcPr>
                    <w:tcW w:w="577" w:type="pct"/>
                    <w:vAlign w:val="center"/>
                  </w:tcPr>
                  <w:p w:rsidR="00724FD5" w:rsidRDefault="00724FD5" w:rsidP="009279E4">
                    <w:pPr>
                      <w:jc w:val="center"/>
                      <w:rPr>
                        <w:rStyle w:val="5Char"/>
                        <w:szCs w:val="21"/>
                      </w:rPr>
                    </w:pPr>
                    <w:r>
                      <w:rPr>
                        <w:szCs w:val="21"/>
                      </w:rPr>
                      <w:t>项目名称</w:t>
                    </w:r>
                  </w:p>
                </w:tc>
              </w:sdtContent>
            </w:sdt>
            <w:sdt>
              <w:sdtPr>
                <w:tag w:val="_PLD_a4c00a3d0d0a42e28bc6a14dd6d26320"/>
                <w:id w:val="50705693"/>
                <w:lock w:val="sdtLocked"/>
              </w:sdtPr>
              <w:sdtContent>
                <w:tc>
                  <w:tcPr>
                    <w:tcW w:w="673" w:type="pct"/>
                    <w:vAlign w:val="center"/>
                  </w:tcPr>
                  <w:p w:rsidR="00724FD5" w:rsidRDefault="00724FD5" w:rsidP="009279E4">
                    <w:pPr>
                      <w:jc w:val="center"/>
                      <w:rPr>
                        <w:rStyle w:val="5Char"/>
                        <w:szCs w:val="21"/>
                      </w:rPr>
                    </w:pPr>
                    <w:r>
                      <w:rPr>
                        <w:szCs w:val="21"/>
                      </w:rPr>
                      <w:t>本期期末数</w:t>
                    </w:r>
                  </w:p>
                </w:tc>
              </w:sdtContent>
            </w:sdt>
            <w:sdt>
              <w:sdtPr>
                <w:tag w:val="_PLD_17de20223ad64b528b824744807b0036"/>
                <w:id w:val="50705694"/>
                <w:lock w:val="sdtLocked"/>
              </w:sdtPr>
              <w:sdtContent>
                <w:tc>
                  <w:tcPr>
                    <w:tcW w:w="382" w:type="pct"/>
                    <w:vAlign w:val="center"/>
                  </w:tcPr>
                  <w:p w:rsidR="00724FD5" w:rsidRDefault="00724FD5" w:rsidP="009279E4">
                    <w:pPr>
                      <w:jc w:val="center"/>
                      <w:rPr>
                        <w:rStyle w:val="5Char"/>
                        <w:szCs w:val="21"/>
                      </w:rPr>
                    </w:pPr>
                    <w:r>
                      <w:rPr>
                        <w:szCs w:val="21"/>
                      </w:rPr>
                      <w:t>本期期末数占总资产的比例（%）</w:t>
                    </w:r>
                  </w:p>
                </w:tc>
              </w:sdtContent>
            </w:sdt>
            <w:sdt>
              <w:sdtPr>
                <w:tag w:val="_PLD_d1b9e9483c3a41358f877758b5adb0fb"/>
                <w:id w:val="50705695"/>
                <w:lock w:val="sdtLocked"/>
              </w:sdtPr>
              <w:sdtContent>
                <w:tc>
                  <w:tcPr>
                    <w:tcW w:w="721" w:type="pct"/>
                    <w:vAlign w:val="center"/>
                  </w:tcPr>
                  <w:p w:rsidR="00724FD5" w:rsidRDefault="00724FD5" w:rsidP="009279E4">
                    <w:pPr>
                      <w:jc w:val="center"/>
                      <w:rPr>
                        <w:rStyle w:val="5Char"/>
                        <w:szCs w:val="21"/>
                      </w:rPr>
                    </w:pPr>
                    <w:r>
                      <w:rPr>
                        <w:szCs w:val="21"/>
                      </w:rPr>
                      <w:t>上期期末数</w:t>
                    </w:r>
                  </w:p>
                </w:tc>
              </w:sdtContent>
            </w:sdt>
            <w:sdt>
              <w:sdtPr>
                <w:tag w:val="_PLD_3a8a8577e1a84f26856a900f7202f9a8"/>
                <w:id w:val="50705696"/>
                <w:lock w:val="sdtLocked"/>
              </w:sdtPr>
              <w:sdtContent>
                <w:tc>
                  <w:tcPr>
                    <w:tcW w:w="383" w:type="pct"/>
                    <w:vAlign w:val="center"/>
                  </w:tcPr>
                  <w:p w:rsidR="00724FD5" w:rsidRDefault="00724FD5" w:rsidP="009279E4">
                    <w:pPr>
                      <w:jc w:val="center"/>
                      <w:rPr>
                        <w:rStyle w:val="5Char"/>
                        <w:szCs w:val="21"/>
                      </w:rPr>
                    </w:pPr>
                    <w:r>
                      <w:rPr>
                        <w:szCs w:val="21"/>
                      </w:rPr>
                      <w:t>上期期末数占总资产的比例（%）</w:t>
                    </w:r>
                  </w:p>
                </w:tc>
              </w:sdtContent>
            </w:sdt>
            <w:sdt>
              <w:sdtPr>
                <w:tag w:val="_PLD_8af1894621b84d44aec1deba51e3a7da"/>
                <w:id w:val="50705697"/>
                <w:lock w:val="sdtLocked"/>
              </w:sdtPr>
              <w:sdtContent>
                <w:tc>
                  <w:tcPr>
                    <w:tcW w:w="522" w:type="pct"/>
                    <w:vAlign w:val="center"/>
                  </w:tcPr>
                  <w:p w:rsidR="00724FD5" w:rsidRDefault="00724FD5" w:rsidP="009279E4">
                    <w:pPr>
                      <w:jc w:val="center"/>
                      <w:rPr>
                        <w:rStyle w:val="5Char"/>
                        <w:szCs w:val="21"/>
                      </w:rPr>
                    </w:pPr>
                    <w:r>
                      <w:rPr>
                        <w:szCs w:val="21"/>
                      </w:rPr>
                      <w:t>本期期末金额较上期期末变动比例（%）</w:t>
                    </w:r>
                  </w:p>
                </w:tc>
              </w:sdtContent>
            </w:sdt>
            <w:sdt>
              <w:sdtPr>
                <w:tag w:val="_PLD_495436d1d45e4a9391194459a895631e"/>
                <w:id w:val="50705698"/>
                <w:lock w:val="sdtLocked"/>
              </w:sdtPr>
              <w:sdtContent>
                <w:tc>
                  <w:tcPr>
                    <w:tcW w:w="1742" w:type="pct"/>
                    <w:vAlign w:val="center"/>
                  </w:tcPr>
                  <w:p w:rsidR="00724FD5" w:rsidRDefault="00724FD5" w:rsidP="009279E4">
                    <w:pPr>
                      <w:jc w:val="center"/>
                      <w:rPr>
                        <w:rStyle w:val="5Char"/>
                        <w:szCs w:val="21"/>
                      </w:rPr>
                    </w:pPr>
                    <w:r>
                      <w:rPr>
                        <w:szCs w:val="21"/>
                      </w:rPr>
                      <w:t>情况说明</w:t>
                    </w:r>
                  </w:p>
                </w:tc>
              </w:sdtContent>
            </w:sdt>
          </w:tr>
          <w:sdt>
            <w:sdtPr>
              <w:rPr>
                <w:rStyle w:val="5Char"/>
                <w:rFonts w:hint="eastAsia"/>
                <w:b w:val="0"/>
                <w:szCs w:val="21"/>
              </w:rPr>
              <w:alias w:val="资产负债状况分析"/>
              <w:tag w:val="_TUP_815ebab5da7a4ba88d97b27a17b235f3"/>
              <w:id w:val="50705699"/>
              <w:lock w:val="sdtLocked"/>
            </w:sdtPr>
            <w:sdtContent>
              <w:tr w:rsidR="00AE06BE" w:rsidTr="00AE57DF">
                <w:trPr>
                  <w:trHeight w:val="135"/>
                </w:trPr>
                <w:tc>
                  <w:tcPr>
                    <w:tcW w:w="577" w:type="pct"/>
                  </w:tcPr>
                  <w:p w:rsidR="00724FD5" w:rsidRDefault="00724FD5" w:rsidP="009279E4">
                    <w:pPr>
                      <w:rPr>
                        <w:rStyle w:val="5Char"/>
                        <w:b w:val="0"/>
                        <w:szCs w:val="21"/>
                      </w:rPr>
                    </w:pPr>
                    <w:r>
                      <w:t>货币资金</w:t>
                    </w:r>
                  </w:p>
                </w:tc>
                <w:tc>
                  <w:tcPr>
                    <w:tcW w:w="673" w:type="pct"/>
                  </w:tcPr>
                  <w:p w:rsidR="00724FD5" w:rsidRDefault="00724FD5" w:rsidP="009279E4">
                    <w:pPr>
                      <w:jc w:val="right"/>
                      <w:rPr>
                        <w:rStyle w:val="5Char"/>
                        <w:b w:val="0"/>
                        <w:szCs w:val="21"/>
                      </w:rPr>
                    </w:pPr>
                    <w:r>
                      <w:t>208,230,459.39</w:t>
                    </w:r>
                  </w:p>
                </w:tc>
                <w:tc>
                  <w:tcPr>
                    <w:tcW w:w="382" w:type="pct"/>
                  </w:tcPr>
                  <w:p w:rsidR="00724FD5" w:rsidRDefault="00724FD5" w:rsidP="009279E4">
                    <w:pPr>
                      <w:jc w:val="right"/>
                      <w:rPr>
                        <w:rStyle w:val="5Char"/>
                        <w:b w:val="0"/>
                        <w:szCs w:val="21"/>
                      </w:rPr>
                    </w:pPr>
                    <w:r>
                      <w:t>7.82</w:t>
                    </w:r>
                  </w:p>
                </w:tc>
                <w:tc>
                  <w:tcPr>
                    <w:tcW w:w="721" w:type="pct"/>
                  </w:tcPr>
                  <w:p w:rsidR="00724FD5" w:rsidRDefault="00724FD5" w:rsidP="009279E4">
                    <w:pPr>
                      <w:jc w:val="right"/>
                      <w:rPr>
                        <w:rStyle w:val="5Char"/>
                        <w:b w:val="0"/>
                        <w:szCs w:val="21"/>
                      </w:rPr>
                    </w:pPr>
                    <w:r>
                      <w:t>149,343,962.75</w:t>
                    </w:r>
                  </w:p>
                </w:tc>
                <w:tc>
                  <w:tcPr>
                    <w:tcW w:w="383" w:type="pct"/>
                  </w:tcPr>
                  <w:p w:rsidR="00724FD5" w:rsidRDefault="00724FD5" w:rsidP="009279E4">
                    <w:pPr>
                      <w:jc w:val="right"/>
                      <w:rPr>
                        <w:rStyle w:val="5Char"/>
                        <w:b w:val="0"/>
                        <w:szCs w:val="21"/>
                      </w:rPr>
                    </w:pPr>
                    <w:r>
                      <w:t>5.32</w:t>
                    </w:r>
                  </w:p>
                </w:tc>
                <w:tc>
                  <w:tcPr>
                    <w:tcW w:w="522" w:type="pct"/>
                  </w:tcPr>
                  <w:p w:rsidR="00724FD5" w:rsidRDefault="00724FD5" w:rsidP="009279E4">
                    <w:pPr>
                      <w:jc w:val="right"/>
                      <w:rPr>
                        <w:rStyle w:val="5Char"/>
                        <w:b w:val="0"/>
                        <w:szCs w:val="21"/>
                      </w:rPr>
                    </w:pPr>
                    <w:r>
                      <w:t>39.43</w:t>
                    </w:r>
                  </w:p>
                </w:tc>
                <w:tc>
                  <w:tcPr>
                    <w:tcW w:w="1742" w:type="pct"/>
                  </w:tcPr>
                  <w:p w:rsidR="00724FD5" w:rsidRDefault="00724FD5" w:rsidP="009279E4">
                    <w:pPr>
                      <w:rPr>
                        <w:rStyle w:val="5Char"/>
                        <w:b w:val="0"/>
                        <w:szCs w:val="21"/>
                      </w:rPr>
                    </w:pPr>
                    <w:r>
                      <w:t> 受本期银行借款、经营活动收支、以及滚动投入结构性存款等金额变动影响。 </w:t>
                    </w:r>
                  </w:p>
                </w:tc>
              </w:tr>
            </w:sdtContent>
          </w:sdt>
          <w:sdt>
            <w:sdtPr>
              <w:rPr>
                <w:rStyle w:val="5Char"/>
                <w:rFonts w:hint="eastAsia"/>
                <w:b w:val="0"/>
                <w:szCs w:val="21"/>
              </w:rPr>
              <w:alias w:val="资产负债状况分析"/>
              <w:tag w:val="_TUP_815ebab5da7a4ba88d97b27a17b235f3"/>
              <w:id w:val="50705700"/>
              <w:lock w:val="sdtLocked"/>
            </w:sdtPr>
            <w:sdtContent>
              <w:tr w:rsidR="00AE06BE" w:rsidTr="00AE57DF">
                <w:trPr>
                  <w:trHeight w:val="135"/>
                </w:trPr>
                <w:tc>
                  <w:tcPr>
                    <w:tcW w:w="577" w:type="pct"/>
                  </w:tcPr>
                  <w:p w:rsidR="00724FD5" w:rsidRDefault="00724FD5" w:rsidP="00AE06BE">
                    <w:pPr>
                      <w:rPr>
                        <w:rStyle w:val="5Char"/>
                        <w:b w:val="0"/>
                        <w:szCs w:val="21"/>
                      </w:rPr>
                    </w:pPr>
                    <w:r>
                      <w:t>应收票据</w:t>
                    </w:r>
                  </w:p>
                </w:tc>
                <w:tc>
                  <w:tcPr>
                    <w:tcW w:w="673" w:type="pct"/>
                  </w:tcPr>
                  <w:p w:rsidR="00724FD5" w:rsidRDefault="00724FD5" w:rsidP="009279E4">
                    <w:pPr>
                      <w:jc w:val="right"/>
                      <w:rPr>
                        <w:rStyle w:val="5Char"/>
                        <w:b w:val="0"/>
                        <w:szCs w:val="21"/>
                      </w:rPr>
                    </w:pPr>
                    <w:r>
                      <w:t>178,582,343.16</w:t>
                    </w:r>
                  </w:p>
                </w:tc>
                <w:tc>
                  <w:tcPr>
                    <w:tcW w:w="382" w:type="pct"/>
                  </w:tcPr>
                  <w:p w:rsidR="00724FD5" w:rsidRDefault="00724FD5" w:rsidP="009279E4">
                    <w:pPr>
                      <w:jc w:val="right"/>
                      <w:rPr>
                        <w:rStyle w:val="5Char"/>
                        <w:b w:val="0"/>
                        <w:szCs w:val="21"/>
                      </w:rPr>
                    </w:pPr>
                    <w:r>
                      <w:t>6.71</w:t>
                    </w:r>
                  </w:p>
                </w:tc>
                <w:tc>
                  <w:tcPr>
                    <w:tcW w:w="721" w:type="pct"/>
                  </w:tcPr>
                  <w:p w:rsidR="00724FD5" w:rsidRDefault="00724FD5" w:rsidP="009279E4">
                    <w:pPr>
                      <w:jc w:val="right"/>
                      <w:rPr>
                        <w:rStyle w:val="5Char"/>
                        <w:b w:val="0"/>
                        <w:szCs w:val="21"/>
                      </w:rPr>
                    </w:pPr>
                    <w:r>
                      <w:t>209,407,546.82</w:t>
                    </w:r>
                  </w:p>
                </w:tc>
                <w:tc>
                  <w:tcPr>
                    <w:tcW w:w="383" w:type="pct"/>
                  </w:tcPr>
                  <w:p w:rsidR="00724FD5" w:rsidRDefault="00724FD5" w:rsidP="009279E4">
                    <w:pPr>
                      <w:jc w:val="right"/>
                      <w:rPr>
                        <w:rStyle w:val="5Char"/>
                        <w:b w:val="0"/>
                        <w:szCs w:val="21"/>
                      </w:rPr>
                    </w:pPr>
                    <w:r>
                      <w:t>7.45</w:t>
                    </w:r>
                  </w:p>
                </w:tc>
                <w:tc>
                  <w:tcPr>
                    <w:tcW w:w="522" w:type="pct"/>
                  </w:tcPr>
                  <w:p w:rsidR="00724FD5" w:rsidRDefault="00724FD5" w:rsidP="009279E4">
                    <w:pPr>
                      <w:jc w:val="right"/>
                      <w:rPr>
                        <w:rStyle w:val="5Char"/>
                        <w:b w:val="0"/>
                        <w:szCs w:val="21"/>
                      </w:rPr>
                    </w:pPr>
                    <w:r>
                      <w:t>-14.72</w:t>
                    </w:r>
                  </w:p>
                </w:tc>
                <w:tc>
                  <w:tcPr>
                    <w:tcW w:w="1742" w:type="pct"/>
                  </w:tcPr>
                  <w:p w:rsidR="00724FD5" w:rsidRDefault="00724FD5" w:rsidP="009279E4">
                    <w:pPr>
                      <w:rPr>
                        <w:rStyle w:val="5Char"/>
                        <w:b w:val="0"/>
                        <w:szCs w:val="21"/>
                      </w:rPr>
                    </w:pPr>
                    <w:r>
                      <w:t> 报告期内采用票据结算方式减少。 </w:t>
                    </w:r>
                  </w:p>
                </w:tc>
              </w:tr>
            </w:sdtContent>
          </w:sdt>
          <w:sdt>
            <w:sdtPr>
              <w:rPr>
                <w:rStyle w:val="5Char"/>
                <w:rFonts w:hint="eastAsia"/>
                <w:b w:val="0"/>
                <w:szCs w:val="21"/>
              </w:rPr>
              <w:alias w:val="资产负债状况分析"/>
              <w:tag w:val="_TUP_815ebab5da7a4ba88d97b27a17b235f3"/>
              <w:id w:val="50705701"/>
              <w:lock w:val="sdtLocked"/>
            </w:sdtPr>
            <w:sdtContent>
              <w:tr w:rsidR="00AE06BE" w:rsidTr="00AE57DF">
                <w:trPr>
                  <w:trHeight w:val="135"/>
                </w:trPr>
                <w:tc>
                  <w:tcPr>
                    <w:tcW w:w="577" w:type="pct"/>
                  </w:tcPr>
                  <w:p w:rsidR="00724FD5" w:rsidRDefault="00724FD5" w:rsidP="009279E4">
                    <w:pPr>
                      <w:rPr>
                        <w:rStyle w:val="5Char"/>
                        <w:b w:val="0"/>
                        <w:szCs w:val="21"/>
                      </w:rPr>
                    </w:pPr>
                    <w:r>
                      <w:t>预付款项</w:t>
                    </w:r>
                  </w:p>
                </w:tc>
                <w:tc>
                  <w:tcPr>
                    <w:tcW w:w="673" w:type="pct"/>
                  </w:tcPr>
                  <w:p w:rsidR="00724FD5" w:rsidRDefault="00724FD5" w:rsidP="009279E4">
                    <w:pPr>
                      <w:jc w:val="right"/>
                      <w:rPr>
                        <w:rStyle w:val="5Char"/>
                        <w:b w:val="0"/>
                        <w:szCs w:val="21"/>
                      </w:rPr>
                    </w:pPr>
                    <w:r>
                      <w:t>9,302,734.72</w:t>
                    </w:r>
                  </w:p>
                </w:tc>
                <w:tc>
                  <w:tcPr>
                    <w:tcW w:w="382" w:type="pct"/>
                  </w:tcPr>
                  <w:p w:rsidR="00724FD5" w:rsidRDefault="00724FD5" w:rsidP="009279E4">
                    <w:pPr>
                      <w:jc w:val="right"/>
                      <w:rPr>
                        <w:rStyle w:val="5Char"/>
                        <w:b w:val="0"/>
                        <w:szCs w:val="21"/>
                      </w:rPr>
                    </w:pPr>
                    <w:r>
                      <w:t>0.35</w:t>
                    </w:r>
                  </w:p>
                </w:tc>
                <w:tc>
                  <w:tcPr>
                    <w:tcW w:w="721" w:type="pct"/>
                  </w:tcPr>
                  <w:p w:rsidR="00724FD5" w:rsidRDefault="00724FD5" w:rsidP="009279E4">
                    <w:pPr>
                      <w:jc w:val="right"/>
                      <w:rPr>
                        <w:rStyle w:val="5Char"/>
                        <w:b w:val="0"/>
                        <w:szCs w:val="21"/>
                      </w:rPr>
                    </w:pPr>
                    <w:r>
                      <w:t>35,451,712.39</w:t>
                    </w:r>
                  </w:p>
                </w:tc>
                <w:tc>
                  <w:tcPr>
                    <w:tcW w:w="383" w:type="pct"/>
                  </w:tcPr>
                  <w:p w:rsidR="00724FD5" w:rsidRDefault="00724FD5" w:rsidP="009279E4">
                    <w:pPr>
                      <w:jc w:val="right"/>
                      <w:rPr>
                        <w:rStyle w:val="5Char"/>
                        <w:b w:val="0"/>
                        <w:szCs w:val="21"/>
                      </w:rPr>
                    </w:pPr>
                    <w:r>
                      <w:t>1.26</w:t>
                    </w:r>
                  </w:p>
                </w:tc>
                <w:tc>
                  <w:tcPr>
                    <w:tcW w:w="522" w:type="pct"/>
                  </w:tcPr>
                  <w:p w:rsidR="00724FD5" w:rsidRDefault="00724FD5" w:rsidP="009279E4">
                    <w:pPr>
                      <w:jc w:val="right"/>
                      <w:rPr>
                        <w:rStyle w:val="5Char"/>
                        <w:b w:val="0"/>
                        <w:szCs w:val="21"/>
                      </w:rPr>
                    </w:pPr>
                    <w:r>
                      <w:t>-73.76</w:t>
                    </w:r>
                  </w:p>
                </w:tc>
                <w:tc>
                  <w:tcPr>
                    <w:tcW w:w="1742" w:type="pct"/>
                  </w:tcPr>
                  <w:p w:rsidR="00724FD5" w:rsidRDefault="00724FD5" w:rsidP="009279E4">
                    <w:pPr>
                      <w:rPr>
                        <w:rStyle w:val="5Char"/>
                        <w:b w:val="0"/>
                        <w:szCs w:val="21"/>
                      </w:rPr>
                    </w:pPr>
                    <w:r>
                      <w:t> 主要系本期预付原材料款减少所致，其中母公司减少1,556万元，子公司永轴公司减少794万元，闽台龙玛公司减少99万元等。 </w:t>
                    </w:r>
                  </w:p>
                </w:tc>
              </w:tr>
            </w:sdtContent>
          </w:sdt>
          <w:sdt>
            <w:sdtPr>
              <w:rPr>
                <w:rStyle w:val="5Char"/>
                <w:rFonts w:hint="eastAsia"/>
                <w:b w:val="0"/>
                <w:szCs w:val="21"/>
              </w:rPr>
              <w:alias w:val="资产负债状况分析"/>
              <w:tag w:val="_TUP_815ebab5da7a4ba88d97b27a17b235f3"/>
              <w:id w:val="50705702"/>
              <w:lock w:val="sdtLocked"/>
            </w:sdtPr>
            <w:sdtContent>
              <w:tr w:rsidR="00AE06BE" w:rsidTr="00AE57DF">
                <w:trPr>
                  <w:trHeight w:val="135"/>
                </w:trPr>
                <w:tc>
                  <w:tcPr>
                    <w:tcW w:w="577" w:type="pct"/>
                  </w:tcPr>
                  <w:p w:rsidR="00724FD5" w:rsidRDefault="00724FD5" w:rsidP="009279E4">
                    <w:pPr>
                      <w:rPr>
                        <w:rStyle w:val="5Char"/>
                        <w:b w:val="0"/>
                        <w:szCs w:val="21"/>
                      </w:rPr>
                    </w:pPr>
                    <w:r>
                      <w:t>其他应收款</w:t>
                    </w:r>
                  </w:p>
                </w:tc>
                <w:tc>
                  <w:tcPr>
                    <w:tcW w:w="673" w:type="pct"/>
                  </w:tcPr>
                  <w:p w:rsidR="00724FD5" w:rsidRDefault="00724FD5" w:rsidP="009279E4">
                    <w:pPr>
                      <w:jc w:val="right"/>
                      <w:rPr>
                        <w:rStyle w:val="5Char"/>
                        <w:b w:val="0"/>
                        <w:szCs w:val="21"/>
                      </w:rPr>
                    </w:pPr>
                    <w:r>
                      <w:t>16,956,316.11</w:t>
                    </w:r>
                  </w:p>
                </w:tc>
                <w:tc>
                  <w:tcPr>
                    <w:tcW w:w="382" w:type="pct"/>
                  </w:tcPr>
                  <w:p w:rsidR="00724FD5" w:rsidRDefault="00724FD5" w:rsidP="009279E4">
                    <w:pPr>
                      <w:jc w:val="right"/>
                      <w:rPr>
                        <w:rStyle w:val="5Char"/>
                        <w:b w:val="0"/>
                        <w:szCs w:val="21"/>
                      </w:rPr>
                    </w:pPr>
                    <w:r>
                      <w:t>0.64</w:t>
                    </w:r>
                  </w:p>
                </w:tc>
                <w:tc>
                  <w:tcPr>
                    <w:tcW w:w="721" w:type="pct"/>
                  </w:tcPr>
                  <w:p w:rsidR="00724FD5" w:rsidRDefault="00724FD5" w:rsidP="009279E4">
                    <w:pPr>
                      <w:jc w:val="right"/>
                      <w:rPr>
                        <w:rStyle w:val="5Char"/>
                        <w:b w:val="0"/>
                        <w:szCs w:val="21"/>
                      </w:rPr>
                    </w:pPr>
                    <w:r>
                      <w:t>5,701,393.01</w:t>
                    </w:r>
                  </w:p>
                </w:tc>
                <w:tc>
                  <w:tcPr>
                    <w:tcW w:w="383" w:type="pct"/>
                  </w:tcPr>
                  <w:p w:rsidR="00724FD5" w:rsidRDefault="00724FD5" w:rsidP="009279E4">
                    <w:pPr>
                      <w:jc w:val="right"/>
                      <w:rPr>
                        <w:rStyle w:val="5Char"/>
                        <w:b w:val="0"/>
                        <w:szCs w:val="21"/>
                      </w:rPr>
                    </w:pPr>
                    <w:r>
                      <w:t>0.20</w:t>
                    </w:r>
                  </w:p>
                </w:tc>
                <w:tc>
                  <w:tcPr>
                    <w:tcW w:w="522" w:type="pct"/>
                  </w:tcPr>
                  <w:p w:rsidR="00724FD5" w:rsidRDefault="00724FD5" w:rsidP="009279E4">
                    <w:pPr>
                      <w:jc w:val="right"/>
                      <w:rPr>
                        <w:rStyle w:val="5Char"/>
                        <w:b w:val="0"/>
                        <w:szCs w:val="21"/>
                      </w:rPr>
                    </w:pPr>
                    <w:r>
                      <w:t>197.41</w:t>
                    </w:r>
                  </w:p>
                </w:tc>
                <w:tc>
                  <w:tcPr>
                    <w:tcW w:w="1742" w:type="pct"/>
                  </w:tcPr>
                  <w:p w:rsidR="00724FD5" w:rsidRDefault="00724FD5" w:rsidP="009279E4">
                    <w:pPr>
                      <w:rPr>
                        <w:rStyle w:val="5Char"/>
                        <w:b w:val="0"/>
                        <w:szCs w:val="21"/>
                      </w:rPr>
                    </w:pPr>
                    <w:r>
                      <w:t> 子公司金昌龙公司与华安县土地收购储备中心签订土地收储协议，由收储方有偿收回金昌龙机械持有的华安县经济开发区九龙工业园4宗国有建设用地使用权，并由华安县经济开发区支付金昌龙公司土地平整等费用，期末应收华安县经济开发区余额1,235.59万元 </w:t>
                    </w:r>
                  </w:p>
                </w:tc>
              </w:tr>
            </w:sdtContent>
          </w:sdt>
          <w:sdt>
            <w:sdtPr>
              <w:rPr>
                <w:rStyle w:val="5Char"/>
                <w:rFonts w:hint="eastAsia"/>
                <w:b w:val="0"/>
                <w:szCs w:val="21"/>
              </w:rPr>
              <w:alias w:val="资产负债状况分析"/>
              <w:tag w:val="_TUP_815ebab5da7a4ba88d97b27a17b235f3"/>
              <w:id w:val="50705703"/>
              <w:lock w:val="sdtLocked"/>
            </w:sdtPr>
            <w:sdtContent>
              <w:tr w:rsidR="00AE06BE" w:rsidTr="00AE57DF">
                <w:trPr>
                  <w:trHeight w:val="135"/>
                </w:trPr>
                <w:tc>
                  <w:tcPr>
                    <w:tcW w:w="577" w:type="pct"/>
                  </w:tcPr>
                  <w:p w:rsidR="00724FD5" w:rsidRDefault="00724FD5" w:rsidP="009279E4">
                    <w:pPr>
                      <w:rPr>
                        <w:rStyle w:val="5Char"/>
                        <w:b w:val="0"/>
                        <w:szCs w:val="21"/>
                      </w:rPr>
                    </w:pPr>
                    <w:r>
                      <w:t>存货</w:t>
                    </w:r>
                  </w:p>
                </w:tc>
                <w:tc>
                  <w:tcPr>
                    <w:tcW w:w="673" w:type="pct"/>
                  </w:tcPr>
                  <w:p w:rsidR="00724FD5" w:rsidRDefault="00724FD5" w:rsidP="009279E4">
                    <w:pPr>
                      <w:jc w:val="right"/>
                      <w:rPr>
                        <w:rStyle w:val="5Char"/>
                        <w:b w:val="0"/>
                        <w:szCs w:val="21"/>
                      </w:rPr>
                    </w:pPr>
                    <w:r>
                      <w:t>437,972,568.38</w:t>
                    </w:r>
                  </w:p>
                </w:tc>
                <w:tc>
                  <w:tcPr>
                    <w:tcW w:w="382" w:type="pct"/>
                  </w:tcPr>
                  <w:p w:rsidR="00724FD5" w:rsidRDefault="00724FD5" w:rsidP="009279E4">
                    <w:pPr>
                      <w:jc w:val="right"/>
                      <w:rPr>
                        <w:rStyle w:val="5Char"/>
                        <w:b w:val="0"/>
                        <w:szCs w:val="21"/>
                      </w:rPr>
                    </w:pPr>
                    <w:r>
                      <w:t>16.45</w:t>
                    </w:r>
                  </w:p>
                </w:tc>
                <w:tc>
                  <w:tcPr>
                    <w:tcW w:w="721" w:type="pct"/>
                  </w:tcPr>
                  <w:p w:rsidR="00724FD5" w:rsidRDefault="00724FD5" w:rsidP="009279E4">
                    <w:pPr>
                      <w:jc w:val="right"/>
                      <w:rPr>
                        <w:rStyle w:val="5Char"/>
                        <w:b w:val="0"/>
                        <w:szCs w:val="21"/>
                      </w:rPr>
                    </w:pPr>
                    <w:r>
                      <w:t>378,770,187.40</w:t>
                    </w:r>
                  </w:p>
                </w:tc>
                <w:tc>
                  <w:tcPr>
                    <w:tcW w:w="383" w:type="pct"/>
                  </w:tcPr>
                  <w:p w:rsidR="00724FD5" w:rsidRDefault="00724FD5" w:rsidP="009279E4">
                    <w:pPr>
                      <w:jc w:val="right"/>
                      <w:rPr>
                        <w:rStyle w:val="5Char"/>
                        <w:b w:val="0"/>
                        <w:szCs w:val="21"/>
                      </w:rPr>
                    </w:pPr>
                    <w:r>
                      <w:t>13.48</w:t>
                    </w:r>
                  </w:p>
                </w:tc>
                <w:tc>
                  <w:tcPr>
                    <w:tcW w:w="522" w:type="pct"/>
                  </w:tcPr>
                  <w:p w:rsidR="00724FD5" w:rsidRDefault="00724FD5" w:rsidP="009279E4">
                    <w:pPr>
                      <w:jc w:val="right"/>
                      <w:rPr>
                        <w:rStyle w:val="5Char"/>
                        <w:b w:val="0"/>
                        <w:szCs w:val="21"/>
                      </w:rPr>
                    </w:pPr>
                    <w:r>
                      <w:t>15.63</w:t>
                    </w:r>
                  </w:p>
                </w:tc>
                <w:tc>
                  <w:tcPr>
                    <w:tcW w:w="1742" w:type="pct"/>
                  </w:tcPr>
                  <w:p w:rsidR="00724FD5" w:rsidRDefault="00724FD5" w:rsidP="009279E4">
                    <w:pPr>
                      <w:rPr>
                        <w:rStyle w:val="5Char"/>
                        <w:b w:val="0"/>
                        <w:szCs w:val="21"/>
                      </w:rPr>
                    </w:pPr>
                    <w:r>
                      <w:t> 主要系营业收入规模的扩大，相应扩大生产规模，增加存货库存量，以满足市场销售需求。 </w:t>
                    </w:r>
                  </w:p>
                </w:tc>
              </w:tr>
            </w:sdtContent>
          </w:sdt>
          <w:sdt>
            <w:sdtPr>
              <w:rPr>
                <w:rStyle w:val="5Char"/>
                <w:rFonts w:hint="eastAsia"/>
                <w:b w:val="0"/>
                <w:szCs w:val="21"/>
              </w:rPr>
              <w:alias w:val="资产负债状况分析"/>
              <w:tag w:val="_TUP_815ebab5da7a4ba88d97b27a17b235f3"/>
              <w:id w:val="50705704"/>
              <w:lock w:val="sdtLocked"/>
            </w:sdtPr>
            <w:sdtContent>
              <w:tr w:rsidR="00AE06BE" w:rsidTr="00AE57DF">
                <w:trPr>
                  <w:trHeight w:val="135"/>
                </w:trPr>
                <w:tc>
                  <w:tcPr>
                    <w:tcW w:w="577" w:type="pct"/>
                  </w:tcPr>
                  <w:p w:rsidR="00724FD5" w:rsidRDefault="00724FD5" w:rsidP="009279E4">
                    <w:pPr>
                      <w:rPr>
                        <w:rStyle w:val="5Char"/>
                        <w:b w:val="0"/>
                        <w:szCs w:val="21"/>
                      </w:rPr>
                    </w:pPr>
                    <w:r>
                      <w:t>其他流动</w:t>
                    </w:r>
                    <w:r>
                      <w:lastRenderedPageBreak/>
                      <w:t>资产</w:t>
                    </w:r>
                  </w:p>
                </w:tc>
                <w:tc>
                  <w:tcPr>
                    <w:tcW w:w="673" w:type="pct"/>
                  </w:tcPr>
                  <w:p w:rsidR="00724FD5" w:rsidRDefault="00724FD5" w:rsidP="009279E4">
                    <w:pPr>
                      <w:jc w:val="right"/>
                      <w:rPr>
                        <w:rStyle w:val="5Char"/>
                        <w:b w:val="0"/>
                        <w:szCs w:val="21"/>
                      </w:rPr>
                    </w:pPr>
                    <w:r>
                      <w:lastRenderedPageBreak/>
                      <w:t>395,386,86</w:t>
                    </w:r>
                    <w:r>
                      <w:lastRenderedPageBreak/>
                      <w:t>4.48</w:t>
                    </w:r>
                  </w:p>
                </w:tc>
                <w:tc>
                  <w:tcPr>
                    <w:tcW w:w="382" w:type="pct"/>
                  </w:tcPr>
                  <w:p w:rsidR="00724FD5" w:rsidRDefault="00724FD5" w:rsidP="009279E4">
                    <w:pPr>
                      <w:jc w:val="right"/>
                      <w:rPr>
                        <w:rStyle w:val="5Char"/>
                        <w:b w:val="0"/>
                        <w:szCs w:val="21"/>
                      </w:rPr>
                    </w:pPr>
                    <w:r>
                      <w:lastRenderedPageBreak/>
                      <w:t>14.8</w:t>
                    </w:r>
                    <w:r>
                      <w:lastRenderedPageBreak/>
                      <w:t>5</w:t>
                    </w:r>
                  </w:p>
                </w:tc>
                <w:tc>
                  <w:tcPr>
                    <w:tcW w:w="721" w:type="pct"/>
                  </w:tcPr>
                  <w:p w:rsidR="00724FD5" w:rsidRDefault="00724FD5" w:rsidP="009279E4">
                    <w:pPr>
                      <w:jc w:val="right"/>
                      <w:rPr>
                        <w:rStyle w:val="5Char"/>
                        <w:b w:val="0"/>
                        <w:szCs w:val="21"/>
                      </w:rPr>
                    </w:pPr>
                    <w:r>
                      <w:lastRenderedPageBreak/>
                      <w:t>510,353,903</w:t>
                    </w:r>
                    <w:r>
                      <w:lastRenderedPageBreak/>
                      <w:t>.64</w:t>
                    </w:r>
                  </w:p>
                </w:tc>
                <w:tc>
                  <w:tcPr>
                    <w:tcW w:w="383" w:type="pct"/>
                  </w:tcPr>
                  <w:p w:rsidR="00724FD5" w:rsidRDefault="00724FD5" w:rsidP="009279E4">
                    <w:pPr>
                      <w:jc w:val="right"/>
                      <w:rPr>
                        <w:rStyle w:val="5Char"/>
                        <w:b w:val="0"/>
                        <w:szCs w:val="21"/>
                      </w:rPr>
                    </w:pPr>
                    <w:r>
                      <w:lastRenderedPageBreak/>
                      <w:t>18.1</w:t>
                    </w:r>
                    <w:r>
                      <w:lastRenderedPageBreak/>
                      <w:t>7</w:t>
                    </w:r>
                  </w:p>
                </w:tc>
                <w:tc>
                  <w:tcPr>
                    <w:tcW w:w="522" w:type="pct"/>
                  </w:tcPr>
                  <w:p w:rsidR="00724FD5" w:rsidRDefault="00724FD5" w:rsidP="009279E4">
                    <w:pPr>
                      <w:jc w:val="right"/>
                      <w:rPr>
                        <w:rStyle w:val="5Char"/>
                        <w:b w:val="0"/>
                        <w:szCs w:val="21"/>
                      </w:rPr>
                    </w:pPr>
                    <w:r>
                      <w:lastRenderedPageBreak/>
                      <w:t>-22.53</w:t>
                    </w:r>
                  </w:p>
                </w:tc>
                <w:tc>
                  <w:tcPr>
                    <w:tcW w:w="1742" w:type="pct"/>
                  </w:tcPr>
                  <w:p w:rsidR="00724FD5" w:rsidRDefault="00724FD5" w:rsidP="009279E4">
                    <w:pPr>
                      <w:rPr>
                        <w:rStyle w:val="5Char"/>
                        <w:b w:val="0"/>
                        <w:szCs w:val="21"/>
                      </w:rPr>
                    </w:pPr>
                    <w:r>
                      <w:t> 受公司利用暂时闲置资金投入</w:t>
                    </w:r>
                    <w:r>
                      <w:lastRenderedPageBreak/>
                      <w:t>银行结构性存款余额变动影响、 </w:t>
                    </w:r>
                  </w:p>
                </w:tc>
              </w:tr>
            </w:sdtContent>
          </w:sdt>
          <w:sdt>
            <w:sdtPr>
              <w:rPr>
                <w:rStyle w:val="5Char"/>
                <w:rFonts w:hint="eastAsia"/>
                <w:b w:val="0"/>
                <w:szCs w:val="21"/>
              </w:rPr>
              <w:alias w:val="资产负债状况分析"/>
              <w:tag w:val="_TUP_815ebab5da7a4ba88d97b27a17b235f3"/>
              <w:id w:val="50705705"/>
              <w:lock w:val="sdtLocked"/>
            </w:sdtPr>
            <w:sdtContent>
              <w:tr w:rsidR="00AE06BE" w:rsidTr="00AE57DF">
                <w:trPr>
                  <w:trHeight w:val="135"/>
                </w:trPr>
                <w:tc>
                  <w:tcPr>
                    <w:tcW w:w="577" w:type="pct"/>
                  </w:tcPr>
                  <w:p w:rsidR="00724FD5" w:rsidRDefault="00724FD5" w:rsidP="009279E4">
                    <w:pPr>
                      <w:rPr>
                        <w:rStyle w:val="5Char"/>
                        <w:b w:val="0"/>
                        <w:szCs w:val="21"/>
                      </w:rPr>
                    </w:pPr>
                    <w:r>
                      <w:t>可供出售金融资产</w:t>
                    </w:r>
                  </w:p>
                </w:tc>
                <w:tc>
                  <w:tcPr>
                    <w:tcW w:w="673" w:type="pct"/>
                  </w:tcPr>
                  <w:p w:rsidR="00724FD5" w:rsidRDefault="00724FD5" w:rsidP="009279E4">
                    <w:pPr>
                      <w:jc w:val="right"/>
                      <w:rPr>
                        <w:rStyle w:val="5Char"/>
                        <w:b w:val="0"/>
                        <w:szCs w:val="21"/>
                      </w:rPr>
                    </w:pPr>
                    <w:r>
                      <w:t>258,263,330.67</w:t>
                    </w:r>
                  </w:p>
                </w:tc>
                <w:tc>
                  <w:tcPr>
                    <w:tcW w:w="382" w:type="pct"/>
                  </w:tcPr>
                  <w:p w:rsidR="00724FD5" w:rsidRDefault="00724FD5" w:rsidP="009279E4">
                    <w:pPr>
                      <w:jc w:val="right"/>
                      <w:rPr>
                        <w:rStyle w:val="5Char"/>
                        <w:b w:val="0"/>
                        <w:szCs w:val="21"/>
                      </w:rPr>
                    </w:pPr>
                    <w:r>
                      <w:t>9.70</w:t>
                    </w:r>
                  </w:p>
                </w:tc>
                <w:tc>
                  <w:tcPr>
                    <w:tcW w:w="721" w:type="pct"/>
                  </w:tcPr>
                  <w:p w:rsidR="00724FD5" w:rsidRDefault="00724FD5" w:rsidP="009279E4">
                    <w:pPr>
                      <w:jc w:val="right"/>
                      <w:rPr>
                        <w:rStyle w:val="5Char"/>
                        <w:b w:val="0"/>
                        <w:szCs w:val="21"/>
                      </w:rPr>
                    </w:pPr>
                    <w:r>
                      <w:t>370,712,840.14</w:t>
                    </w:r>
                  </w:p>
                </w:tc>
                <w:tc>
                  <w:tcPr>
                    <w:tcW w:w="383" w:type="pct"/>
                  </w:tcPr>
                  <w:p w:rsidR="00724FD5" w:rsidRDefault="00724FD5" w:rsidP="009279E4">
                    <w:pPr>
                      <w:jc w:val="right"/>
                      <w:rPr>
                        <w:rStyle w:val="5Char"/>
                        <w:b w:val="0"/>
                        <w:szCs w:val="21"/>
                      </w:rPr>
                    </w:pPr>
                    <w:r>
                      <w:t>13.20</w:t>
                    </w:r>
                  </w:p>
                </w:tc>
                <w:tc>
                  <w:tcPr>
                    <w:tcW w:w="522" w:type="pct"/>
                  </w:tcPr>
                  <w:p w:rsidR="00724FD5" w:rsidRDefault="00724FD5" w:rsidP="009279E4">
                    <w:pPr>
                      <w:jc w:val="right"/>
                      <w:rPr>
                        <w:rStyle w:val="5Char"/>
                        <w:b w:val="0"/>
                        <w:szCs w:val="21"/>
                      </w:rPr>
                    </w:pPr>
                    <w:r>
                      <w:t>-30.33</w:t>
                    </w:r>
                  </w:p>
                </w:tc>
                <w:tc>
                  <w:tcPr>
                    <w:tcW w:w="1742" w:type="pct"/>
                  </w:tcPr>
                  <w:p w:rsidR="00724FD5" w:rsidRDefault="00724FD5" w:rsidP="009279E4">
                    <w:pPr>
                      <w:rPr>
                        <w:rStyle w:val="5Char"/>
                        <w:b w:val="0"/>
                        <w:szCs w:val="21"/>
                      </w:rPr>
                    </w:pPr>
                    <w:r>
                      <w:t> 主要受公司持有的兴业证券等股票公允价值变动影响。 </w:t>
                    </w:r>
                  </w:p>
                </w:tc>
              </w:tr>
            </w:sdtContent>
          </w:sdt>
          <w:sdt>
            <w:sdtPr>
              <w:rPr>
                <w:rStyle w:val="5Char"/>
                <w:rFonts w:hint="eastAsia"/>
                <w:b w:val="0"/>
                <w:szCs w:val="21"/>
              </w:rPr>
              <w:alias w:val="资产负债状况分析"/>
              <w:tag w:val="_TUP_815ebab5da7a4ba88d97b27a17b235f3"/>
              <w:id w:val="50705706"/>
              <w:lock w:val="sdtLocked"/>
            </w:sdtPr>
            <w:sdtContent>
              <w:tr w:rsidR="00AE06BE" w:rsidTr="00AE57DF">
                <w:trPr>
                  <w:trHeight w:val="135"/>
                </w:trPr>
                <w:tc>
                  <w:tcPr>
                    <w:tcW w:w="577" w:type="pct"/>
                  </w:tcPr>
                  <w:p w:rsidR="00724FD5" w:rsidRDefault="00724FD5" w:rsidP="009279E4">
                    <w:pPr>
                      <w:rPr>
                        <w:rStyle w:val="5Char"/>
                        <w:b w:val="0"/>
                        <w:szCs w:val="21"/>
                      </w:rPr>
                    </w:pPr>
                    <w:r>
                      <w:t>固定资产</w:t>
                    </w:r>
                  </w:p>
                </w:tc>
                <w:tc>
                  <w:tcPr>
                    <w:tcW w:w="673" w:type="pct"/>
                  </w:tcPr>
                  <w:p w:rsidR="00724FD5" w:rsidRDefault="00724FD5" w:rsidP="009279E4">
                    <w:pPr>
                      <w:jc w:val="right"/>
                      <w:rPr>
                        <w:rStyle w:val="5Char"/>
                        <w:b w:val="0"/>
                        <w:szCs w:val="21"/>
                      </w:rPr>
                    </w:pPr>
                    <w:r>
                      <w:t>732,811,996.76</w:t>
                    </w:r>
                  </w:p>
                </w:tc>
                <w:tc>
                  <w:tcPr>
                    <w:tcW w:w="382" w:type="pct"/>
                  </w:tcPr>
                  <w:p w:rsidR="00724FD5" w:rsidRDefault="00724FD5" w:rsidP="009279E4">
                    <w:pPr>
                      <w:jc w:val="right"/>
                      <w:rPr>
                        <w:rStyle w:val="5Char"/>
                        <w:b w:val="0"/>
                        <w:szCs w:val="21"/>
                      </w:rPr>
                    </w:pPr>
                    <w:r>
                      <w:t>27.52</w:t>
                    </w:r>
                  </w:p>
                </w:tc>
                <w:tc>
                  <w:tcPr>
                    <w:tcW w:w="721" w:type="pct"/>
                  </w:tcPr>
                  <w:p w:rsidR="00724FD5" w:rsidRDefault="00724FD5" w:rsidP="009279E4">
                    <w:pPr>
                      <w:jc w:val="right"/>
                      <w:rPr>
                        <w:rStyle w:val="5Char"/>
                        <w:b w:val="0"/>
                        <w:szCs w:val="21"/>
                      </w:rPr>
                    </w:pPr>
                    <w:r>
                      <w:t>664,290,135.69</w:t>
                    </w:r>
                  </w:p>
                </w:tc>
                <w:tc>
                  <w:tcPr>
                    <w:tcW w:w="383" w:type="pct"/>
                  </w:tcPr>
                  <w:p w:rsidR="00724FD5" w:rsidRDefault="00724FD5" w:rsidP="009279E4">
                    <w:pPr>
                      <w:jc w:val="right"/>
                      <w:rPr>
                        <w:rStyle w:val="5Char"/>
                        <w:b w:val="0"/>
                        <w:szCs w:val="21"/>
                      </w:rPr>
                    </w:pPr>
                    <w:r>
                      <w:t>23.65</w:t>
                    </w:r>
                  </w:p>
                </w:tc>
                <w:tc>
                  <w:tcPr>
                    <w:tcW w:w="522" w:type="pct"/>
                  </w:tcPr>
                  <w:p w:rsidR="00724FD5" w:rsidRDefault="00724FD5" w:rsidP="009279E4">
                    <w:pPr>
                      <w:jc w:val="right"/>
                      <w:rPr>
                        <w:rStyle w:val="5Char"/>
                        <w:b w:val="0"/>
                        <w:szCs w:val="21"/>
                      </w:rPr>
                    </w:pPr>
                    <w:r>
                      <w:t>10.32</w:t>
                    </w:r>
                  </w:p>
                </w:tc>
                <w:tc>
                  <w:tcPr>
                    <w:tcW w:w="1742" w:type="pct"/>
                  </w:tcPr>
                  <w:p w:rsidR="00724FD5" w:rsidRDefault="00724FD5" w:rsidP="009279E4">
                    <w:pPr>
                      <w:rPr>
                        <w:rStyle w:val="5Char"/>
                        <w:b w:val="0"/>
                        <w:szCs w:val="21"/>
                      </w:rPr>
                    </w:pPr>
                    <w:r>
                      <w:t> 受固定资产计提折旧以及在建工程转固综合影响。其中母公司增加6,482万元，子公司闽台龙玛公司购进的设备逐步安装投产，固定资产同比增加1,864万元 </w:t>
                    </w:r>
                  </w:p>
                </w:tc>
              </w:tr>
            </w:sdtContent>
          </w:sdt>
          <w:sdt>
            <w:sdtPr>
              <w:rPr>
                <w:rStyle w:val="5Char"/>
                <w:rFonts w:hint="eastAsia"/>
                <w:b w:val="0"/>
                <w:szCs w:val="21"/>
              </w:rPr>
              <w:alias w:val="资产负债状况分析"/>
              <w:tag w:val="_TUP_815ebab5da7a4ba88d97b27a17b235f3"/>
              <w:id w:val="50705707"/>
              <w:lock w:val="sdtLocked"/>
            </w:sdtPr>
            <w:sdtContent>
              <w:tr w:rsidR="00AE06BE" w:rsidTr="00AE57DF">
                <w:trPr>
                  <w:trHeight w:val="135"/>
                </w:trPr>
                <w:tc>
                  <w:tcPr>
                    <w:tcW w:w="577" w:type="pct"/>
                  </w:tcPr>
                  <w:p w:rsidR="00724FD5" w:rsidRDefault="00724FD5" w:rsidP="009279E4">
                    <w:pPr>
                      <w:rPr>
                        <w:rStyle w:val="5Char"/>
                        <w:b w:val="0"/>
                        <w:szCs w:val="21"/>
                      </w:rPr>
                    </w:pPr>
                    <w:r>
                      <w:t>在建工程</w:t>
                    </w:r>
                  </w:p>
                </w:tc>
                <w:tc>
                  <w:tcPr>
                    <w:tcW w:w="673" w:type="pct"/>
                  </w:tcPr>
                  <w:p w:rsidR="00724FD5" w:rsidRDefault="00724FD5" w:rsidP="009279E4">
                    <w:pPr>
                      <w:jc w:val="right"/>
                      <w:rPr>
                        <w:rStyle w:val="5Char"/>
                        <w:b w:val="0"/>
                        <w:szCs w:val="21"/>
                      </w:rPr>
                    </w:pPr>
                    <w:r>
                      <w:t>33,944,033.40</w:t>
                    </w:r>
                  </w:p>
                </w:tc>
                <w:tc>
                  <w:tcPr>
                    <w:tcW w:w="382" w:type="pct"/>
                  </w:tcPr>
                  <w:p w:rsidR="00724FD5" w:rsidRDefault="00724FD5" w:rsidP="009279E4">
                    <w:pPr>
                      <w:jc w:val="right"/>
                      <w:rPr>
                        <w:rStyle w:val="5Char"/>
                        <w:b w:val="0"/>
                        <w:szCs w:val="21"/>
                      </w:rPr>
                    </w:pPr>
                    <w:r>
                      <w:t>1.27</w:t>
                    </w:r>
                  </w:p>
                </w:tc>
                <w:tc>
                  <w:tcPr>
                    <w:tcW w:w="721" w:type="pct"/>
                  </w:tcPr>
                  <w:p w:rsidR="00724FD5" w:rsidRDefault="00724FD5" w:rsidP="009279E4">
                    <w:pPr>
                      <w:jc w:val="right"/>
                      <w:rPr>
                        <w:rStyle w:val="5Char"/>
                        <w:b w:val="0"/>
                        <w:szCs w:val="21"/>
                      </w:rPr>
                    </w:pPr>
                    <w:r>
                      <w:t>88,376,292.64</w:t>
                    </w:r>
                  </w:p>
                </w:tc>
                <w:tc>
                  <w:tcPr>
                    <w:tcW w:w="383" w:type="pct"/>
                  </w:tcPr>
                  <w:p w:rsidR="00724FD5" w:rsidRDefault="00724FD5" w:rsidP="009279E4">
                    <w:pPr>
                      <w:jc w:val="right"/>
                      <w:rPr>
                        <w:rStyle w:val="5Char"/>
                        <w:b w:val="0"/>
                        <w:szCs w:val="21"/>
                      </w:rPr>
                    </w:pPr>
                    <w:r>
                      <w:t>3.15</w:t>
                    </w:r>
                  </w:p>
                </w:tc>
                <w:tc>
                  <w:tcPr>
                    <w:tcW w:w="522" w:type="pct"/>
                  </w:tcPr>
                  <w:p w:rsidR="00724FD5" w:rsidRDefault="00724FD5" w:rsidP="009279E4">
                    <w:pPr>
                      <w:jc w:val="right"/>
                      <w:rPr>
                        <w:rStyle w:val="5Char"/>
                        <w:b w:val="0"/>
                        <w:szCs w:val="21"/>
                      </w:rPr>
                    </w:pPr>
                    <w:r>
                      <w:t>-61.59</w:t>
                    </w:r>
                  </w:p>
                </w:tc>
                <w:tc>
                  <w:tcPr>
                    <w:tcW w:w="1742" w:type="pct"/>
                  </w:tcPr>
                  <w:p w:rsidR="00724FD5" w:rsidRDefault="00724FD5" w:rsidP="009279E4">
                    <w:pPr>
                      <w:rPr>
                        <w:rStyle w:val="5Char"/>
                        <w:b w:val="0"/>
                        <w:szCs w:val="21"/>
                      </w:rPr>
                    </w:pPr>
                    <w:r>
                      <w:t> 主要系公司设备采购的逐步到位、基建工程建设逐步完工转入固定资产等影响。其中母公司在建工程减少3,414万元，子公司闽台龙玛1,260万元，子公司金昌龙公司减少1,107万元。 </w:t>
                    </w:r>
                  </w:p>
                </w:tc>
              </w:tr>
            </w:sdtContent>
          </w:sdt>
          <w:sdt>
            <w:sdtPr>
              <w:rPr>
                <w:rStyle w:val="5Char"/>
                <w:rFonts w:hint="eastAsia"/>
                <w:b w:val="0"/>
                <w:szCs w:val="21"/>
              </w:rPr>
              <w:alias w:val="资产负债状况分析"/>
              <w:tag w:val="_TUP_815ebab5da7a4ba88d97b27a17b235f3"/>
              <w:id w:val="50705708"/>
              <w:lock w:val="sdtLocked"/>
            </w:sdtPr>
            <w:sdtContent>
              <w:tr w:rsidR="00AE06BE" w:rsidTr="00AE57DF">
                <w:trPr>
                  <w:trHeight w:val="135"/>
                </w:trPr>
                <w:tc>
                  <w:tcPr>
                    <w:tcW w:w="577" w:type="pct"/>
                  </w:tcPr>
                  <w:p w:rsidR="00724FD5" w:rsidRDefault="00724FD5" w:rsidP="009279E4">
                    <w:pPr>
                      <w:rPr>
                        <w:rStyle w:val="5Char"/>
                        <w:b w:val="0"/>
                        <w:szCs w:val="21"/>
                      </w:rPr>
                    </w:pPr>
                    <w:r>
                      <w:t>商誉</w:t>
                    </w:r>
                  </w:p>
                </w:tc>
                <w:tc>
                  <w:tcPr>
                    <w:tcW w:w="673" w:type="pct"/>
                  </w:tcPr>
                  <w:p w:rsidR="00724FD5" w:rsidRDefault="00724FD5" w:rsidP="009279E4">
                    <w:pPr>
                      <w:jc w:val="right"/>
                      <w:rPr>
                        <w:rStyle w:val="5Char"/>
                        <w:b w:val="0"/>
                        <w:szCs w:val="21"/>
                      </w:rPr>
                    </w:pPr>
                    <w:r>
                      <w:t>106,104.49</w:t>
                    </w:r>
                  </w:p>
                </w:tc>
                <w:tc>
                  <w:tcPr>
                    <w:tcW w:w="382" w:type="pct"/>
                  </w:tcPr>
                  <w:p w:rsidR="00724FD5" w:rsidRDefault="00724FD5" w:rsidP="009279E4">
                    <w:pPr>
                      <w:jc w:val="right"/>
                      <w:rPr>
                        <w:rStyle w:val="5Char"/>
                        <w:b w:val="0"/>
                        <w:szCs w:val="21"/>
                      </w:rPr>
                    </w:pPr>
                    <w:r>
                      <w:t>0.00</w:t>
                    </w:r>
                  </w:p>
                </w:tc>
                <w:tc>
                  <w:tcPr>
                    <w:tcW w:w="721" w:type="pct"/>
                  </w:tcPr>
                  <w:p w:rsidR="00724FD5" w:rsidRDefault="00724FD5" w:rsidP="009279E4">
                    <w:pPr>
                      <w:jc w:val="right"/>
                      <w:rPr>
                        <w:rStyle w:val="5Char"/>
                        <w:b w:val="0"/>
                        <w:szCs w:val="21"/>
                      </w:rPr>
                    </w:pPr>
                    <w:r>
                      <w:t>5,822,739.63</w:t>
                    </w:r>
                  </w:p>
                </w:tc>
                <w:tc>
                  <w:tcPr>
                    <w:tcW w:w="383" w:type="pct"/>
                  </w:tcPr>
                  <w:p w:rsidR="00724FD5" w:rsidRDefault="00724FD5" w:rsidP="009279E4">
                    <w:pPr>
                      <w:jc w:val="right"/>
                      <w:rPr>
                        <w:rStyle w:val="5Char"/>
                        <w:b w:val="0"/>
                        <w:szCs w:val="21"/>
                      </w:rPr>
                    </w:pPr>
                    <w:r>
                      <w:t>0.21</w:t>
                    </w:r>
                  </w:p>
                </w:tc>
                <w:tc>
                  <w:tcPr>
                    <w:tcW w:w="522" w:type="pct"/>
                  </w:tcPr>
                  <w:p w:rsidR="00724FD5" w:rsidRDefault="00724FD5" w:rsidP="009279E4">
                    <w:pPr>
                      <w:jc w:val="right"/>
                      <w:rPr>
                        <w:rStyle w:val="5Char"/>
                        <w:b w:val="0"/>
                        <w:szCs w:val="21"/>
                      </w:rPr>
                    </w:pPr>
                    <w:r>
                      <w:t>-98.18</w:t>
                    </w:r>
                  </w:p>
                </w:tc>
                <w:tc>
                  <w:tcPr>
                    <w:tcW w:w="1742" w:type="pct"/>
                  </w:tcPr>
                  <w:p w:rsidR="00724FD5" w:rsidRDefault="00724FD5" w:rsidP="009279E4">
                    <w:pPr>
                      <w:rPr>
                        <w:rStyle w:val="5Char"/>
                        <w:b w:val="0"/>
                        <w:szCs w:val="21"/>
                      </w:rPr>
                    </w:pPr>
                    <w:r>
                      <w:t> 本期计提红旗股份商誉减值损失572万元。 </w:t>
                    </w:r>
                  </w:p>
                </w:tc>
              </w:tr>
            </w:sdtContent>
          </w:sdt>
          <w:sdt>
            <w:sdtPr>
              <w:rPr>
                <w:rStyle w:val="5Char"/>
                <w:rFonts w:hint="eastAsia"/>
                <w:b w:val="0"/>
                <w:szCs w:val="21"/>
              </w:rPr>
              <w:alias w:val="资产负债状况分析"/>
              <w:tag w:val="_TUP_815ebab5da7a4ba88d97b27a17b235f3"/>
              <w:id w:val="50705709"/>
              <w:lock w:val="sdtLocked"/>
            </w:sdtPr>
            <w:sdtContent>
              <w:tr w:rsidR="00AE06BE" w:rsidTr="00AE57DF">
                <w:trPr>
                  <w:trHeight w:val="135"/>
                </w:trPr>
                <w:tc>
                  <w:tcPr>
                    <w:tcW w:w="577" w:type="pct"/>
                  </w:tcPr>
                  <w:p w:rsidR="00724FD5" w:rsidRDefault="00724FD5" w:rsidP="009279E4">
                    <w:pPr>
                      <w:rPr>
                        <w:rStyle w:val="5Char"/>
                        <w:b w:val="0"/>
                        <w:szCs w:val="21"/>
                      </w:rPr>
                    </w:pPr>
                    <w:r>
                      <w:t>递延所得税资产</w:t>
                    </w:r>
                  </w:p>
                </w:tc>
                <w:tc>
                  <w:tcPr>
                    <w:tcW w:w="673" w:type="pct"/>
                  </w:tcPr>
                  <w:p w:rsidR="00724FD5" w:rsidRDefault="00724FD5" w:rsidP="009279E4">
                    <w:pPr>
                      <w:jc w:val="right"/>
                      <w:rPr>
                        <w:rStyle w:val="5Char"/>
                        <w:b w:val="0"/>
                        <w:szCs w:val="21"/>
                      </w:rPr>
                    </w:pPr>
                    <w:r>
                      <w:t>21,862,184.36</w:t>
                    </w:r>
                  </w:p>
                </w:tc>
                <w:tc>
                  <w:tcPr>
                    <w:tcW w:w="382" w:type="pct"/>
                  </w:tcPr>
                  <w:p w:rsidR="00724FD5" w:rsidRDefault="00724FD5" w:rsidP="009279E4">
                    <w:pPr>
                      <w:jc w:val="right"/>
                      <w:rPr>
                        <w:rStyle w:val="5Char"/>
                        <w:b w:val="0"/>
                        <w:szCs w:val="21"/>
                      </w:rPr>
                    </w:pPr>
                    <w:r>
                      <w:t>0.82</w:t>
                    </w:r>
                  </w:p>
                </w:tc>
                <w:tc>
                  <w:tcPr>
                    <w:tcW w:w="721" w:type="pct"/>
                  </w:tcPr>
                  <w:p w:rsidR="00724FD5" w:rsidRDefault="00724FD5" w:rsidP="009279E4">
                    <w:pPr>
                      <w:jc w:val="right"/>
                      <w:rPr>
                        <w:rStyle w:val="5Char"/>
                        <w:b w:val="0"/>
                        <w:szCs w:val="21"/>
                      </w:rPr>
                    </w:pPr>
                    <w:r>
                      <w:t>16,230,104.31</w:t>
                    </w:r>
                  </w:p>
                </w:tc>
                <w:tc>
                  <w:tcPr>
                    <w:tcW w:w="383" w:type="pct"/>
                  </w:tcPr>
                  <w:p w:rsidR="00724FD5" w:rsidRDefault="00724FD5" w:rsidP="009279E4">
                    <w:pPr>
                      <w:jc w:val="right"/>
                      <w:rPr>
                        <w:rStyle w:val="5Char"/>
                        <w:b w:val="0"/>
                        <w:szCs w:val="21"/>
                      </w:rPr>
                    </w:pPr>
                    <w:r>
                      <w:t>0.58</w:t>
                    </w:r>
                  </w:p>
                </w:tc>
                <w:tc>
                  <w:tcPr>
                    <w:tcW w:w="522" w:type="pct"/>
                  </w:tcPr>
                  <w:p w:rsidR="00724FD5" w:rsidRDefault="00724FD5" w:rsidP="009279E4">
                    <w:pPr>
                      <w:jc w:val="right"/>
                      <w:rPr>
                        <w:rStyle w:val="5Char"/>
                        <w:b w:val="0"/>
                        <w:szCs w:val="21"/>
                      </w:rPr>
                    </w:pPr>
                    <w:r>
                      <w:t>34.70</w:t>
                    </w:r>
                  </w:p>
                </w:tc>
                <w:tc>
                  <w:tcPr>
                    <w:tcW w:w="1742" w:type="pct"/>
                  </w:tcPr>
                  <w:p w:rsidR="00724FD5" w:rsidRDefault="00724FD5" w:rsidP="009279E4">
                    <w:pPr>
                      <w:rPr>
                        <w:rStyle w:val="5Char"/>
                        <w:b w:val="0"/>
                        <w:szCs w:val="21"/>
                      </w:rPr>
                    </w:pPr>
                    <w:r>
                      <w:t> 受未弥补亏损、资产减值及职工薪酬等变动影响影响。 </w:t>
                    </w:r>
                  </w:p>
                </w:tc>
              </w:tr>
            </w:sdtContent>
          </w:sdt>
          <w:sdt>
            <w:sdtPr>
              <w:rPr>
                <w:rStyle w:val="5Char"/>
                <w:rFonts w:hint="eastAsia"/>
                <w:b w:val="0"/>
                <w:szCs w:val="21"/>
              </w:rPr>
              <w:alias w:val="资产负债状况分析"/>
              <w:tag w:val="_TUP_815ebab5da7a4ba88d97b27a17b235f3"/>
              <w:id w:val="50705710"/>
              <w:lock w:val="sdtLocked"/>
            </w:sdtPr>
            <w:sdtContent>
              <w:tr w:rsidR="00AE06BE" w:rsidTr="00AE57DF">
                <w:trPr>
                  <w:trHeight w:val="135"/>
                </w:trPr>
                <w:tc>
                  <w:tcPr>
                    <w:tcW w:w="577" w:type="pct"/>
                  </w:tcPr>
                  <w:p w:rsidR="00724FD5" w:rsidRDefault="00724FD5" w:rsidP="009279E4">
                    <w:pPr>
                      <w:rPr>
                        <w:rStyle w:val="5Char"/>
                        <w:b w:val="0"/>
                        <w:szCs w:val="21"/>
                      </w:rPr>
                    </w:pPr>
                    <w:r>
                      <w:t>其他非流动资产</w:t>
                    </w:r>
                  </w:p>
                </w:tc>
                <w:tc>
                  <w:tcPr>
                    <w:tcW w:w="673" w:type="pct"/>
                  </w:tcPr>
                  <w:p w:rsidR="00724FD5" w:rsidRDefault="00724FD5" w:rsidP="009279E4">
                    <w:pPr>
                      <w:jc w:val="right"/>
                      <w:rPr>
                        <w:rStyle w:val="5Char"/>
                        <w:b w:val="0"/>
                        <w:szCs w:val="21"/>
                      </w:rPr>
                    </w:pPr>
                    <w:r>
                      <w:t>28,366,909.84</w:t>
                    </w:r>
                  </w:p>
                </w:tc>
                <w:tc>
                  <w:tcPr>
                    <w:tcW w:w="382" w:type="pct"/>
                  </w:tcPr>
                  <w:p w:rsidR="00724FD5" w:rsidRDefault="00724FD5" w:rsidP="009279E4">
                    <w:pPr>
                      <w:jc w:val="right"/>
                      <w:rPr>
                        <w:rStyle w:val="5Char"/>
                        <w:b w:val="0"/>
                        <w:szCs w:val="21"/>
                      </w:rPr>
                    </w:pPr>
                    <w:r>
                      <w:t>1.07</w:t>
                    </w:r>
                  </w:p>
                </w:tc>
                <w:tc>
                  <w:tcPr>
                    <w:tcW w:w="721" w:type="pct"/>
                  </w:tcPr>
                  <w:p w:rsidR="00724FD5" w:rsidRDefault="00724FD5" w:rsidP="009279E4">
                    <w:pPr>
                      <w:jc w:val="right"/>
                      <w:rPr>
                        <w:rStyle w:val="5Char"/>
                        <w:b w:val="0"/>
                        <w:szCs w:val="21"/>
                      </w:rPr>
                    </w:pPr>
                    <w:r>
                      <w:t>46,802,607.49</w:t>
                    </w:r>
                  </w:p>
                </w:tc>
                <w:tc>
                  <w:tcPr>
                    <w:tcW w:w="383" w:type="pct"/>
                  </w:tcPr>
                  <w:p w:rsidR="00724FD5" w:rsidRDefault="00724FD5" w:rsidP="009279E4">
                    <w:pPr>
                      <w:jc w:val="right"/>
                      <w:rPr>
                        <w:rStyle w:val="5Char"/>
                        <w:b w:val="0"/>
                        <w:szCs w:val="21"/>
                      </w:rPr>
                    </w:pPr>
                    <w:r>
                      <w:t>1.67</w:t>
                    </w:r>
                  </w:p>
                </w:tc>
                <w:tc>
                  <w:tcPr>
                    <w:tcW w:w="522" w:type="pct"/>
                  </w:tcPr>
                  <w:p w:rsidR="00724FD5" w:rsidRDefault="00724FD5" w:rsidP="009279E4">
                    <w:pPr>
                      <w:jc w:val="right"/>
                      <w:rPr>
                        <w:rStyle w:val="5Char"/>
                        <w:b w:val="0"/>
                        <w:szCs w:val="21"/>
                      </w:rPr>
                    </w:pPr>
                    <w:r>
                      <w:t>-39.39</w:t>
                    </w:r>
                  </w:p>
                </w:tc>
                <w:tc>
                  <w:tcPr>
                    <w:tcW w:w="1742" w:type="pct"/>
                  </w:tcPr>
                  <w:p w:rsidR="00724FD5" w:rsidRDefault="00724FD5" w:rsidP="009279E4">
                    <w:pPr>
                      <w:rPr>
                        <w:rStyle w:val="5Char"/>
                        <w:b w:val="0"/>
                        <w:szCs w:val="21"/>
                      </w:rPr>
                    </w:pPr>
                    <w:r>
                      <w:t> 设备采购以及基建工程等预付款项减少。其中母公司减少1,082万元、子公司闽台龙玛减少567万元。 </w:t>
                    </w:r>
                  </w:p>
                </w:tc>
              </w:tr>
            </w:sdtContent>
          </w:sdt>
          <w:sdt>
            <w:sdtPr>
              <w:rPr>
                <w:rStyle w:val="5Char"/>
                <w:rFonts w:hint="eastAsia"/>
                <w:b w:val="0"/>
                <w:szCs w:val="21"/>
              </w:rPr>
              <w:alias w:val="资产负债状况分析"/>
              <w:tag w:val="_TUP_815ebab5da7a4ba88d97b27a17b235f3"/>
              <w:id w:val="50705711"/>
              <w:lock w:val="sdtLocked"/>
            </w:sdtPr>
            <w:sdtContent>
              <w:tr w:rsidR="00AE06BE" w:rsidTr="00AE57DF">
                <w:trPr>
                  <w:trHeight w:val="135"/>
                </w:trPr>
                <w:tc>
                  <w:tcPr>
                    <w:tcW w:w="577" w:type="pct"/>
                  </w:tcPr>
                  <w:p w:rsidR="00724FD5" w:rsidRDefault="00724FD5" w:rsidP="009279E4">
                    <w:pPr>
                      <w:rPr>
                        <w:rStyle w:val="5Char"/>
                        <w:b w:val="0"/>
                        <w:szCs w:val="21"/>
                      </w:rPr>
                    </w:pPr>
                    <w:r>
                      <w:t>短期借款</w:t>
                    </w:r>
                  </w:p>
                </w:tc>
                <w:tc>
                  <w:tcPr>
                    <w:tcW w:w="673" w:type="pct"/>
                  </w:tcPr>
                  <w:p w:rsidR="00724FD5" w:rsidRDefault="00724FD5" w:rsidP="009279E4">
                    <w:pPr>
                      <w:jc w:val="right"/>
                      <w:rPr>
                        <w:rStyle w:val="5Char"/>
                        <w:b w:val="0"/>
                        <w:szCs w:val="21"/>
                      </w:rPr>
                    </w:pPr>
                    <w:r>
                      <w:t>70,000,000.00</w:t>
                    </w:r>
                  </w:p>
                </w:tc>
                <w:tc>
                  <w:tcPr>
                    <w:tcW w:w="382" w:type="pct"/>
                  </w:tcPr>
                  <w:p w:rsidR="00724FD5" w:rsidRDefault="00724FD5" w:rsidP="009279E4">
                    <w:pPr>
                      <w:jc w:val="right"/>
                      <w:rPr>
                        <w:rStyle w:val="5Char"/>
                        <w:b w:val="0"/>
                        <w:szCs w:val="21"/>
                      </w:rPr>
                    </w:pPr>
                    <w:r>
                      <w:t>2.63</w:t>
                    </w:r>
                  </w:p>
                </w:tc>
                <w:tc>
                  <w:tcPr>
                    <w:tcW w:w="721" w:type="pct"/>
                  </w:tcPr>
                  <w:p w:rsidR="00724FD5" w:rsidRDefault="00724FD5" w:rsidP="009279E4">
                    <w:pPr>
                      <w:jc w:val="right"/>
                      <w:rPr>
                        <w:rStyle w:val="5Char"/>
                        <w:b w:val="0"/>
                        <w:szCs w:val="21"/>
                      </w:rPr>
                    </w:pPr>
                    <w:r>
                      <w:t>50,000,000.00</w:t>
                    </w:r>
                  </w:p>
                </w:tc>
                <w:tc>
                  <w:tcPr>
                    <w:tcW w:w="383" w:type="pct"/>
                  </w:tcPr>
                  <w:p w:rsidR="00724FD5" w:rsidRDefault="00724FD5" w:rsidP="009279E4">
                    <w:pPr>
                      <w:jc w:val="right"/>
                      <w:rPr>
                        <w:rStyle w:val="5Char"/>
                        <w:b w:val="0"/>
                        <w:szCs w:val="21"/>
                      </w:rPr>
                    </w:pPr>
                    <w:r>
                      <w:t>1.78</w:t>
                    </w:r>
                  </w:p>
                </w:tc>
                <w:tc>
                  <w:tcPr>
                    <w:tcW w:w="522" w:type="pct"/>
                  </w:tcPr>
                  <w:p w:rsidR="00724FD5" w:rsidRDefault="00724FD5" w:rsidP="009279E4">
                    <w:pPr>
                      <w:jc w:val="right"/>
                      <w:rPr>
                        <w:rStyle w:val="5Char"/>
                        <w:b w:val="0"/>
                        <w:szCs w:val="21"/>
                      </w:rPr>
                    </w:pPr>
                    <w:r>
                      <w:t>40.00</w:t>
                    </w:r>
                  </w:p>
                </w:tc>
                <w:tc>
                  <w:tcPr>
                    <w:tcW w:w="1742" w:type="pct"/>
                  </w:tcPr>
                  <w:p w:rsidR="00724FD5" w:rsidRDefault="00724FD5" w:rsidP="009279E4">
                    <w:pPr>
                      <w:rPr>
                        <w:rStyle w:val="5Char"/>
                        <w:b w:val="0"/>
                        <w:szCs w:val="21"/>
                      </w:rPr>
                    </w:pPr>
                    <w:r>
                      <w:t>本期母公司新增短期借款7,000万元，偿还短期借款5,000万元。</w:t>
                    </w:r>
                  </w:p>
                </w:tc>
              </w:tr>
            </w:sdtContent>
          </w:sdt>
          <w:sdt>
            <w:sdtPr>
              <w:rPr>
                <w:rStyle w:val="5Char"/>
                <w:rFonts w:hint="eastAsia"/>
                <w:b w:val="0"/>
                <w:szCs w:val="21"/>
              </w:rPr>
              <w:alias w:val="资产负债状况分析"/>
              <w:tag w:val="_TUP_815ebab5da7a4ba88d97b27a17b235f3"/>
              <w:id w:val="50705712"/>
              <w:lock w:val="sdtLocked"/>
            </w:sdtPr>
            <w:sdtContent>
              <w:tr w:rsidR="00AE06BE" w:rsidTr="00AE57DF">
                <w:trPr>
                  <w:trHeight w:val="135"/>
                </w:trPr>
                <w:tc>
                  <w:tcPr>
                    <w:tcW w:w="577" w:type="pct"/>
                  </w:tcPr>
                  <w:p w:rsidR="00724FD5" w:rsidRDefault="00724FD5" w:rsidP="009279E4">
                    <w:pPr>
                      <w:rPr>
                        <w:rStyle w:val="5Char"/>
                        <w:b w:val="0"/>
                        <w:szCs w:val="21"/>
                      </w:rPr>
                    </w:pPr>
                    <w:r>
                      <w:t>应付票据及应付账款</w:t>
                    </w:r>
                  </w:p>
                </w:tc>
                <w:tc>
                  <w:tcPr>
                    <w:tcW w:w="673" w:type="pct"/>
                  </w:tcPr>
                  <w:p w:rsidR="00724FD5" w:rsidRDefault="00724FD5" w:rsidP="009279E4">
                    <w:pPr>
                      <w:jc w:val="right"/>
                      <w:rPr>
                        <w:rStyle w:val="5Char"/>
                        <w:b w:val="0"/>
                        <w:szCs w:val="21"/>
                      </w:rPr>
                    </w:pPr>
                    <w:r>
                      <w:t>176,317,540.64</w:t>
                    </w:r>
                  </w:p>
                </w:tc>
                <w:tc>
                  <w:tcPr>
                    <w:tcW w:w="382" w:type="pct"/>
                  </w:tcPr>
                  <w:p w:rsidR="00724FD5" w:rsidRDefault="00724FD5" w:rsidP="009279E4">
                    <w:pPr>
                      <w:jc w:val="right"/>
                      <w:rPr>
                        <w:rStyle w:val="5Char"/>
                        <w:b w:val="0"/>
                        <w:szCs w:val="21"/>
                      </w:rPr>
                    </w:pPr>
                    <w:r>
                      <w:t>6.62</w:t>
                    </w:r>
                  </w:p>
                </w:tc>
                <w:tc>
                  <w:tcPr>
                    <w:tcW w:w="721" w:type="pct"/>
                  </w:tcPr>
                  <w:p w:rsidR="00724FD5" w:rsidRDefault="00724FD5" w:rsidP="009279E4">
                    <w:pPr>
                      <w:jc w:val="right"/>
                      <w:rPr>
                        <w:rStyle w:val="5Char"/>
                        <w:b w:val="0"/>
                        <w:szCs w:val="21"/>
                      </w:rPr>
                    </w:pPr>
                    <w:r>
                      <w:t>226,257,988.36</w:t>
                    </w:r>
                  </w:p>
                </w:tc>
                <w:tc>
                  <w:tcPr>
                    <w:tcW w:w="383" w:type="pct"/>
                  </w:tcPr>
                  <w:p w:rsidR="00724FD5" w:rsidRDefault="00724FD5" w:rsidP="009279E4">
                    <w:pPr>
                      <w:jc w:val="right"/>
                      <w:rPr>
                        <w:rStyle w:val="5Char"/>
                        <w:b w:val="0"/>
                        <w:szCs w:val="21"/>
                      </w:rPr>
                    </w:pPr>
                    <w:r>
                      <w:t>8.05</w:t>
                    </w:r>
                  </w:p>
                </w:tc>
                <w:tc>
                  <w:tcPr>
                    <w:tcW w:w="522" w:type="pct"/>
                  </w:tcPr>
                  <w:p w:rsidR="00724FD5" w:rsidRDefault="00724FD5" w:rsidP="009279E4">
                    <w:pPr>
                      <w:jc w:val="right"/>
                      <w:rPr>
                        <w:rStyle w:val="5Char"/>
                        <w:b w:val="0"/>
                        <w:szCs w:val="21"/>
                      </w:rPr>
                    </w:pPr>
                    <w:r>
                      <w:t>-22.07</w:t>
                    </w:r>
                  </w:p>
                </w:tc>
                <w:tc>
                  <w:tcPr>
                    <w:tcW w:w="1742" w:type="pct"/>
                  </w:tcPr>
                  <w:p w:rsidR="00724FD5" w:rsidRDefault="00724FD5" w:rsidP="009279E4">
                    <w:pPr>
                      <w:rPr>
                        <w:rStyle w:val="5Char"/>
                        <w:b w:val="0"/>
                        <w:szCs w:val="21"/>
                      </w:rPr>
                    </w:pPr>
                    <w:r>
                      <w:t>主要系开具银行承兑汇票用以结算货款、设备款等减少所致，其中：母公司应付票据及应付账款减少3,376万元、子公司闽台龙玛减少853万元。</w:t>
                    </w:r>
                  </w:p>
                </w:tc>
              </w:tr>
            </w:sdtContent>
          </w:sdt>
          <w:sdt>
            <w:sdtPr>
              <w:rPr>
                <w:rStyle w:val="5Char"/>
                <w:rFonts w:hint="eastAsia"/>
                <w:b w:val="0"/>
                <w:szCs w:val="21"/>
              </w:rPr>
              <w:alias w:val="资产负债状况分析"/>
              <w:tag w:val="_TUP_815ebab5da7a4ba88d97b27a17b235f3"/>
              <w:id w:val="50705713"/>
              <w:lock w:val="sdtLocked"/>
            </w:sdtPr>
            <w:sdtContent>
              <w:tr w:rsidR="00AE06BE" w:rsidTr="00AE57DF">
                <w:trPr>
                  <w:trHeight w:val="135"/>
                </w:trPr>
                <w:tc>
                  <w:tcPr>
                    <w:tcW w:w="577" w:type="pct"/>
                  </w:tcPr>
                  <w:p w:rsidR="00724FD5" w:rsidRDefault="00724FD5" w:rsidP="009279E4">
                    <w:pPr>
                      <w:rPr>
                        <w:rStyle w:val="5Char"/>
                        <w:b w:val="0"/>
                        <w:szCs w:val="21"/>
                      </w:rPr>
                    </w:pPr>
                    <w:r>
                      <w:t>应付职工薪酬</w:t>
                    </w:r>
                  </w:p>
                </w:tc>
                <w:tc>
                  <w:tcPr>
                    <w:tcW w:w="673" w:type="pct"/>
                  </w:tcPr>
                  <w:p w:rsidR="00724FD5" w:rsidRDefault="00724FD5" w:rsidP="009279E4">
                    <w:pPr>
                      <w:jc w:val="right"/>
                      <w:rPr>
                        <w:rStyle w:val="5Char"/>
                        <w:b w:val="0"/>
                        <w:szCs w:val="21"/>
                      </w:rPr>
                    </w:pPr>
                    <w:r>
                      <w:t>62,640,496.66</w:t>
                    </w:r>
                  </w:p>
                </w:tc>
                <w:tc>
                  <w:tcPr>
                    <w:tcW w:w="382" w:type="pct"/>
                  </w:tcPr>
                  <w:p w:rsidR="00724FD5" w:rsidRDefault="00724FD5" w:rsidP="009279E4">
                    <w:pPr>
                      <w:jc w:val="right"/>
                      <w:rPr>
                        <w:rStyle w:val="5Char"/>
                        <w:b w:val="0"/>
                        <w:szCs w:val="21"/>
                      </w:rPr>
                    </w:pPr>
                    <w:r>
                      <w:t>2.35</w:t>
                    </w:r>
                  </w:p>
                </w:tc>
                <w:tc>
                  <w:tcPr>
                    <w:tcW w:w="721" w:type="pct"/>
                  </w:tcPr>
                  <w:p w:rsidR="00724FD5" w:rsidRDefault="00724FD5" w:rsidP="009279E4">
                    <w:pPr>
                      <w:jc w:val="right"/>
                      <w:rPr>
                        <w:rStyle w:val="5Char"/>
                        <w:b w:val="0"/>
                        <w:szCs w:val="21"/>
                      </w:rPr>
                    </w:pPr>
                    <w:r>
                      <w:t>46,461,585.61</w:t>
                    </w:r>
                  </w:p>
                </w:tc>
                <w:tc>
                  <w:tcPr>
                    <w:tcW w:w="383" w:type="pct"/>
                  </w:tcPr>
                  <w:p w:rsidR="00724FD5" w:rsidRDefault="00724FD5" w:rsidP="009279E4">
                    <w:pPr>
                      <w:jc w:val="right"/>
                      <w:rPr>
                        <w:rStyle w:val="5Char"/>
                        <w:b w:val="0"/>
                        <w:szCs w:val="21"/>
                      </w:rPr>
                    </w:pPr>
                    <w:r>
                      <w:t>1.65</w:t>
                    </w:r>
                  </w:p>
                </w:tc>
                <w:tc>
                  <w:tcPr>
                    <w:tcW w:w="522" w:type="pct"/>
                  </w:tcPr>
                  <w:p w:rsidR="00724FD5" w:rsidRDefault="00724FD5" w:rsidP="009279E4">
                    <w:pPr>
                      <w:jc w:val="right"/>
                      <w:rPr>
                        <w:rStyle w:val="5Char"/>
                        <w:b w:val="0"/>
                        <w:szCs w:val="21"/>
                      </w:rPr>
                    </w:pPr>
                    <w:r>
                      <w:t>34.82</w:t>
                    </w:r>
                  </w:p>
                </w:tc>
                <w:tc>
                  <w:tcPr>
                    <w:tcW w:w="1742" w:type="pct"/>
                  </w:tcPr>
                  <w:p w:rsidR="00724FD5" w:rsidRDefault="00724FD5" w:rsidP="009279E4">
                    <w:pPr>
                      <w:rPr>
                        <w:rStyle w:val="5Char"/>
                        <w:b w:val="0"/>
                        <w:szCs w:val="21"/>
                      </w:rPr>
                    </w:pPr>
                    <w:r>
                      <w:t>受人员薪酬调整影响，本期年终暂估职工薪酬同比上年同期增加，其中母公司期末余额同比增加1,570万元。</w:t>
                    </w:r>
                  </w:p>
                </w:tc>
              </w:tr>
            </w:sdtContent>
          </w:sdt>
          <w:sdt>
            <w:sdtPr>
              <w:rPr>
                <w:rStyle w:val="5Char"/>
                <w:rFonts w:hint="eastAsia"/>
                <w:b w:val="0"/>
                <w:szCs w:val="21"/>
              </w:rPr>
              <w:alias w:val="资产负债状况分析"/>
              <w:tag w:val="_TUP_815ebab5da7a4ba88d97b27a17b235f3"/>
              <w:id w:val="50705714"/>
              <w:lock w:val="sdtLocked"/>
            </w:sdtPr>
            <w:sdtContent>
              <w:tr w:rsidR="00AE06BE" w:rsidTr="00AE57DF">
                <w:trPr>
                  <w:trHeight w:val="135"/>
                </w:trPr>
                <w:tc>
                  <w:tcPr>
                    <w:tcW w:w="577" w:type="pct"/>
                  </w:tcPr>
                  <w:p w:rsidR="00724FD5" w:rsidRDefault="00724FD5" w:rsidP="00AE06BE">
                    <w:pPr>
                      <w:rPr>
                        <w:rStyle w:val="5Char"/>
                        <w:b w:val="0"/>
                        <w:szCs w:val="21"/>
                      </w:rPr>
                    </w:pPr>
                    <w:r>
                      <w:t>应付股利</w:t>
                    </w:r>
                  </w:p>
                </w:tc>
                <w:tc>
                  <w:tcPr>
                    <w:tcW w:w="673" w:type="pct"/>
                  </w:tcPr>
                  <w:p w:rsidR="00724FD5" w:rsidRDefault="00724FD5" w:rsidP="009279E4">
                    <w:pPr>
                      <w:jc w:val="right"/>
                      <w:rPr>
                        <w:rStyle w:val="5Char"/>
                        <w:b w:val="0"/>
                        <w:szCs w:val="21"/>
                      </w:rPr>
                    </w:pPr>
                    <w:r>
                      <w:t>656,160.47</w:t>
                    </w:r>
                  </w:p>
                </w:tc>
                <w:tc>
                  <w:tcPr>
                    <w:tcW w:w="382" w:type="pct"/>
                  </w:tcPr>
                  <w:p w:rsidR="00724FD5" w:rsidRDefault="00724FD5" w:rsidP="009279E4">
                    <w:pPr>
                      <w:jc w:val="right"/>
                      <w:rPr>
                        <w:rStyle w:val="5Char"/>
                        <w:b w:val="0"/>
                        <w:szCs w:val="21"/>
                      </w:rPr>
                    </w:pPr>
                    <w:r>
                      <w:t>0.02</w:t>
                    </w:r>
                  </w:p>
                </w:tc>
                <w:tc>
                  <w:tcPr>
                    <w:tcW w:w="721" w:type="pct"/>
                  </w:tcPr>
                  <w:p w:rsidR="00724FD5" w:rsidRDefault="00724FD5" w:rsidP="009279E4">
                    <w:pPr>
                      <w:jc w:val="right"/>
                      <w:rPr>
                        <w:rStyle w:val="5Char"/>
                        <w:b w:val="0"/>
                        <w:szCs w:val="21"/>
                      </w:rPr>
                    </w:pPr>
                    <w:r>
                      <w:t>444,030.47</w:t>
                    </w:r>
                  </w:p>
                </w:tc>
                <w:tc>
                  <w:tcPr>
                    <w:tcW w:w="383" w:type="pct"/>
                  </w:tcPr>
                  <w:p w:rsidR="00724FD5" w:rsidRDefault="00724FD5" w:rsidP="009279E4">
                    <w:pPr>
                      <w:jc w:val="right"/>
                      <w:rPr>
                        <w:rStyle w:val="5Char"/>
                        <w:b w:val="0"/>
                        <w:szCs w:val="21"/>
                      </w:rPr>
                    </w:pPr>
                    <w:r>
                      <w:t>0.02</w:t>
                    </w:r>
                  </w:p>
                </w:tc>
                <w:tc>
                  <w:tcPr>
                    <w:tcW w:w="522" w:type="pct"/>
                  </w:tcPr>
                  <w:p w:rsidR="00724FD5" w:rsidRDefault="00724FD5" w:rsidP="009279E4">
                    <w:pPr>
                      <w:jc w:val="right"/>
                      <w:rPr>
                        <w:rStyle w:val="5Char"/>
                        <w:b w:val="0"/>
                        <w:szCs w:val="21"/>
                      </w:rPr>
                    </w:pPr>
                    <w:r>
                      <w:t>47.77</w:t>
                    </w:r>
                  </w:p>
                </w:tc>
                <w:tc>
                  <w:tcPr>
                    <w:tcW w:w="1742" w:type="pct"/>
                  </w:tcPr>
                  <w:p w:rsidR="00724FD5" w:rsidRDefault="00724FD5" w:rsidP="009279E4">
                    <w:pPr>
                      <w:rPr>
                        <w:rStyle w:val="5Char"/>
                        <w:b w:val="0"/>
                        <w:szCs w:val="21"/>
                      </w:rPr>
                    </w:pPr>
                    <w:r>
                      <w:t>子公司波德公司新增计提对少数股东的股利分红21.21万元。</w:t>
                    </w:r>
                  </w:p>
                </w:tc>
              </w:tr>
            </w:sdtContent>
          </w:sdt>
          <w:sdt>
            <w:sdtPr>
              <w:rPr>
                <w:rStyle w:val="5Char"/>
                <w:rFonts w:hint="eastAsia"/>
                <w:b w:val="0"/>
                <w:szCs w:val="21"/>
              </w:rPr>
              <w:alias w:val="资产负债状况分析"/>
              <w:tag w:val="_TUP_815ebab5da7a4ba88d97b27a17b235f3"/>
              <w:id w:val="50705715"/>
              <w:lock w:val="sdtLocked"/>
            </w:sdtPr>
            <w:sdtContent>
              <w:tr w:rsidR="00AE06BE" w:rsidTr="00AE57DF">
                <w:trPr>
                  <w:trHeight w:val="135"/>
                </w:trPr>
                <w:tc>
                  <w:tcPr>
                    <w:tcW w:w="577" w:type="pct"/>
                  </w:tcPr>
                  <w:p w:rsidR="00724FD5" w:rsidRDefault="00724FD5" w:rsidP="009279E4">
                    <w:pPr>
                      <w:rPr>
                        <w:rStyle w:val="5Char"/>
                        <w:b w:val="0"/>
                        <w:szCs w:val="21"/>
                      </w:rPr>
                    </w:pPr>
                    <w:r>
                      <w:t>一年内到期的非流动负债</w:t>
                    </w:r>
                  </w:p>
                </w:tc>
                <w:tc>
                  <w:tcPr>
                    <w:tcW w:w="673" w:type="pct"/>
                  </w:tcPr>
                  <w:p w:rsidR="00724FD5" w:rsidRDefault="00724FD5" w:rsidP="009279E4">
                    <w:pPr>
                      <w:jc w:val="right"/>
                      <w:rPr>
                        <w:rStyle w:val="5Char"/>
                        <w:b w:val="0"/>
                        <w:szCs w:val="21"/>
                      </w:rPr>
                    </w:pPr>
                    <w:r>
                      <w:t>166,877,144.52</w:t>
                    </w:r>
                  </w:p>
                </w:tc>
                <w:tc>
                  <w:tcPr>
                    <w:tcW w:w="382" w:type="pct"/>
                  </w:tcPr>
                  <w:p w:rsidR="00724FD5" w:rsidRDefault="00724FD5" w:rsidP="009279E4">
                    <w:pPr>
                      <w:jc w:val="right"/>
                      <w:rPr>
                        <w:rStyle w:val="5Char"/>
                        <w:b w:val="0"/>
                        <w:szCs w:val="21"/>
                      </w:rPr>
                    </w:pPr>
                    <w:r>
                      <w:t>6.27</w:t>
                    </w:r>
                  </w:p>
                </w:tc>
                <w:tc>
                  <w:tcPr>
                    <w:tcW w:w="721" w:type="pct"/>
                  </w:tcPr>
                  <w:p w:rsidR="00724FD5" w:rsidRDefault="00724FD5" w:rsidP="009279E4">
                    <w:pPr>
                      <w:jc w:val="right"/>
                      <w:rPr>
                        <w:rStyle w:val="5Char"/>
                        <w:b w:val="0"/>
                        <w:szCs w:val="21"/>
                      </w:rPr>
                    </w:pPr>
                    <w:r>
                      <w:t>4,054,765.65</w:t>
                    </w:r>
                  </w:p>
                </w:tc>
                <w:tc>
                  <w:tcPr>
                    <w:tcW w:w="383" w:type="pct"/>
                  </w:tcPr>
                  <w:p w:rsidR="00724FD5" w:rsidRDefault="00724FD5" w:rsidP="009279E4">
                    <w:pPr>
                      <w:jc w:val="right"/>
                      <w:rPr>
                        <w:rStyle w:val="5Char"/>
                        <w:b w:val="0"/>
                        <w:szCs w:val="21"/>
                      </w:rPr>
                    </w:pPr>
                    <w:r>
                      <w:t>0.14</w:t>
                    </w:r>
                  </w:p>
                </w:tc>
                <w:tc>
                  <w:tcPr>
                    <w:tcW w:w="522" w:type="pct"/>
                  </w:tcPr>
                  <w:p w:rsidR="00724FD5" w:rsidRDefault="00724FD5" w:rsidP="009279E4">
                    <w:pPr>
                      <w:jc w:val="right"/>
                      <w:rPr>
                        <w:rStyle w:val="5Char"/>
                        <w:b w:val="0"/>
                        <w:szCs w:val="21"/>
                      </w:rPr>
                    </w:pPr>
                    <w:r>
                      <w:t>4,015.58</w:t>
                    </w:r>
                  </w:p>
                </w:tc>
                <w:tc>
                  <w:tcPr>
                    <w:tcW w:w="1742" w:type="pct"/>
                  </w:tcPr>
                  <w:p w:rsidR="00724FD5" w:rsidRDefault="00724FD5" w:rsidP="009279E4">
                    <w:pPr>
                      <w:rPr>
                        <w:rStyle w:val="5Char"/>
                        <w:b w:val="0"/>
                        <w:szCs w:val="21"/>
                      </w:rPr>
                    </w:pPr>
                    <w:r>
                      <w:t>调整母公司的长期借款余额14,700万元、子公司永轴公司1,800万元的长期借款到一年内到期的非流动负债。</w:t>
                    </w:r>
                  </w:p>
                </w:tc>
              </w:tr>
            </w:sdtContent>
          </w:sdt>
          <w:sdt>
            <w:sdtPr>
              <w:rPr>
                <w:rStyle w:val="5Char"/>
                <w:rFonts w:hint="eastAsia"/>
                <w:b w:val="0"/>
                <w:szCs w:val="21"/>
              </w:rPr>
              <w:alias w:val="资产负债状况分析"/>
              <w:tag w:val="_TUP_815ebab5da7a4ba88d97b27a17b235f3"/>
              <w:id w:val="50705716"/>
              <w:lock w:val="sdtLocked"/>
            </w:sdtPr>
            <w:sdtContent>
              <w:tr w:rsidR="00AE06BE" w:rsidTr="00AE57DF">
                <w:trPr>
                  <w:trHeight w:val="135"/>
                </w:trPr>
                <w:tc>
                  <w:tcPr>
                    <w:tcW w:w="577" w:type="pct"/>
                  </w:tcPr>
                  <w:p w:rsidR="00724FD5" w:rsidRDefault="00724FD5" w:rsidP="009279E4">
                    <w:pPr>
                      <w:rPr>
                        <w:rStyle w:val="5Char"/>
                        <w:b w:val="0"/>
                        <w:szCs w:val="21"/>
                      </w:rPr>
                    </w:pPr>
                    <w:r>
                      <w:t>长期借款</w:t>
                    </w:r>
                  </w:p>
                </w:tc>
                <w:tc>
                  <w:tcPr>
                    <w:tcW w:w="673" w:type="pct"/>
                  </w:tcPr>
                  <w:p w:rsidR="00724FD5" w:rsidRDefault="00724FD5" w:rsidP="009279E4">
                    <w:pPr>
                      <w:jc w:val="right"/>
                      <w:rPr>
                        <w:rStyle w:val="5Char"/>
                        <w:b w:val="0"/>
                        <w:szCs w:val="21"/>
                      </w:rPr>
                    </w:pPr>
                    <w:r>
                      <w:t>72,000,000.00</w:t>
                    </w:r>
                  </w:p>
                </w:tc>
                <w:tc>
                  <w:tcPr>
                    <w:tcW w:w="382" w:type="pct"/>
                  </w:tcPr>
                  <w:p w:rsidR="00724FD5" w:rsidRDefault="00724FD5" w:rsidP="009279E4">
                    <w:pPr>
                      <w:jc w:val="right"/>
                      <w:rPr>
                        <w:rStyle w:val="5Char"/>
                        <w:b w:val="0"/>
                        <w:szCs w:val="21"/>
                      </w:rPr>
                    </w:pPr>
                    <w:r>
                      <w:t>2.70</w:t>
                    </w:r>
                  </w:p>
                </w:tc>
                <w:tc>
                  <w:tcPr>
                    <w:tcW w:w="721" w:type="pct"/>
                  </w:tcPr>
                  <w:p w:rsidR="00724FD5" w:rsidRDefault="00724FD5" w:rsidP="009279E4">
                    <w:pPr>
                      <w:jc w:val="right"/>
                      <w:rPr>
                        <w:rStyle w:val="5Char"/>
                        <w:b w:val="0"/>
                        <w:szCs w:val="21"/>
                      </w:rPr>
                    </w:pPr>
                    <w:r>
                      <w:t>265,000,000.00</w:t>
                    </w:r>
                  </w:p>
                </w:tc>
                <w:tc>
                  <w:tcPr>
                    <w:tcW w:w="383" w:type="pct"/>
                  </w:tcPr>
                  <w:p w:rsidR="00724FD5" w:rsidRDefault="00724FD5" w:rsidP="009279E4">
                    <w:pPr>
                      <w:jc w:val="right"/>
                      <w:rPr>
                        <w:rStyle w:val="5Char"/>
                        <w:b w:val="0"/>
                        <w:szCs w:val="21"/>
                      </w:rPr>
                    </w:pPr>
                    <w:r>
                      <w:t>9.43</w:t>
                    </w:r>
                  </w:p>
                </w:tc>
                <w:tc>
                  <w:tcPr>
                    <w:tcW w:w="522" w:type="pct"/>
                  </w:tcPr>
                  <w:p w:rsidR="00724FD5" w:rsidRDefault="00724FD5" w:rsidP="009279E4">
                    <w:pPr>
                      <w:jc w:val="right"/>
                      <w:rPr>
                        <w:rStyle w:val="5Char"/>
                        <w:b w:val="0"/>
                        <w:szCs w:val="21"/>
                      </w:rPr>
                    </w:pPr>
                    <w:r>
                      <w:t>-72.83</w:t>
                    </w:r>
                  </w:p>
                </w:tc>
                <w:tc>
                  <w:tcPr>
                    <w:tcW w:w="1742" w:type="pct"/>
                  </w:tcPr>
                  <w:p w:rsidR="00724FD5" w:rsidRDefault="00724FD5" w:rsidP="009279E4">
                    <w:pPr>
                      <w:rPr>
                        <w:rStyle w:val="5Char"/>
                        <w:b w:val="0"/>
                        <w:szCs w:val="21"/>
                      </w:rPr>
                    </w:pPr>
                    <w:r>
                      <w:t>调整母公司的长期借款余额14,700万元、子公司永轴公司1,800万元的长期借款到一年内到期的非流动负债。</w:t>
                    </w:r>
                  </w:p>
                </w:tc>
              </w:tr>
            </w:sdtContent>
          </w:sdt>
          <w:sdt>
            <w:sdtPr>
              <w:rPr>
                <w:rStyle w:val="5Char"/>
                <w:rFonts w:hint="eastAsia"/>
                <w:b w:val="0"/>
                <w:szCs w:val="21"/>
              </w:rPr>
              <w:alias w:val="资产负债状况分析"/>
              <w:tag w:val="_TUP_815ebab5da7a4ba88d97b27a17b235f3"/>
              <w:id w:val="50705717"/>
              <w:lock w:val="sdtLocked"/>
            </w:sdtPr>
            <w:sdtContent>
              <w:tr w:rsidR="00AE06BE" w:rsidTr="00AE57DF">
                <w:trPr>
                  <w:trHeight w:val="135"/>
                </w:trPr>
                <w:tc>
                  <w:tcPr>
                    <w:tcW w:w="577" w:type="pct"/>
                  </w:tcPr>
                  <w:p w:rsidR="00724FD5" w:rsidRDefault="00724FD5" w:rsidP="009279E4">
                    <w:pPr>
                      <w:rPr>
                        <w:rStyle w:val="5Char"/>
                        <w:b w:val="0"/>
                        <w:szCs w:val="21"/>
                      </w:rPr>
                    </w:pPr>
                    <w:r>
                      <w:t>预计负债</w:t>
                    </w:r>
                  </w:p>
                </w:tc>
                <w:tc>
                  <w:tcPr>
                    <w:tcW w:w="673" w:type="pct"/>
                  </w:tcPr>
                  <w:p w:rsidR="00724FD5" w:rsidRDefault="00724FD5" w:rsidP="009279E4">
                    <w:pPr>
                      <w:jc w:val="right"/>
                      <w:rPr>
                        <w:rStyle w:val="5Char"/>
                        <w:b w:val="0"/>
                        <w:szCs w:val="21"/>
                      </w:rPr>
                    </w:pPr>
                    <w:r>
                      <w:t>153,875.11</w:t>
                    </w:r>
                  </w:p>
                </w:tc>
                <w:tc>
                  <w:tcPr>
                    <w:tcW w:w="382" w:type="pct"/>
                  </w:tcPr>
                  <w:p w:rsidR="00724FD5" w:rsidRDefault="00724FD5" w:rsidP="009279E4">
                    <w:pPr>
                      <w:jc w:val="right"/>
                      <w:rPr>
                        <w:rStyle w:val="5Char"/>
                        <w:b w:val="0"/>
                        <w:szCs w:val="21"/>
                      </w:rPr>
                    </w:pPr>
                    <w:r>
                      <w:t>0.01</w:t>
                    </w:r>
                  </w:p>
                </w:tc>
                <w:tc>
                  <w:tcPr>
                    <w:tcW w:w="721" w:type="pct"/>
                  </w:tcPr>
                  <w:p w:rsidR="00724FD5" w:rsidRDefault="00724FD5" w:rsidP="009279E4">
                    <w:pPr>
                      <w:jc w:val="right"/>
                      <w:rPr>
                        <w:rStyle w:val="5Char"/>
                        <w:b w:val="0"/>
                        <w:szCs w:val="21"/>
                      </w:rPr>
                    </w:pPr>
                    <w:r>
                      <w:t>332,003.73</w:t>
                    </w:r>
                  </w:p>
                </w:tc>
                <w:tc>
                  <w:tcPr>
                    <w:tcW w:w="383" w:type="pct"/>
                  </w:tcPr>
                  <w:p w:rsidR="00724FD5" w:rsidRDefault="00724FD5" w:rsidP="009279E4">
                    <w:pPr>
                      <w:jc w:val="right"/>
                      <w:rPr>
                        <w:rStyle w:val="5Char"/>
                        <w:b w:val="0"/>
                        <w:szCs w:val="21"/>
                      </w:rPr>
                    </w:pPr>
                    <w:r>
                      <w:t>0.01</w:t>
                    </w:r>
                  </w:p>
                </w:tc>
                <w:tc>
                  <w:tcPr>
                    <w:tcW w:w="522" w:type="pct"/>
                  </w:tcPr>
                  <w:p w:rsidR="00724FD5" w:rsidRDefault="00724FD5" w:rsidP="009279E4">
                    <w:pPr>
                      <w:jc w:val="right"/>
                      <w:rPr>
                        <w:rStyle w:val="5Char"/>
                        <w:b w:val="0"/>
                        <w:szCs w:val="21"/>
                      </w:rPr>
                    </w:pPr>
                    <w:r>
                      <w:t>-53.65</w:t>
                    </w:r>
                  </w:p>
                </w:tc>
                <w:tc>
                  <w:tcPr>
                    <w:tcW w:w="1742" w:type="pct"/>
                  </w:tcPr>
                  <w:p w:rsidR="00724FD5" w:rsidRDefault="00724FD5" w:rsidP="009279E4">
                    <w:pPr>
                      <w:rPr>
                        <w:rStyle w:val="5Char"/>
                        <w:b w:val="0"/>
                        <w:szCs w:val="21"/>
                      </w:rPr>
                    </w:pPr>
                    <w:r>
                      <w:t>主要系子公司红旗股份因售后服务费计提的预计负债23.94万已冲减。</w:t>
                    </w:r>
                  </w:p>
                </w:tc>
              </w:tr>
            </w:sdtContent>
          </w:sdt>
          <w:sdt>
            <w:sdtPr>
              <w:rPr>
                <w:rStyle w:val="5Char"/>
                <w:rFonts w:hint="eastAsia"/>
                <w:b w:val="0"/>
                <w:szCs w:val="21"/>
              </w:rPr>
              <w:alias w:val="资产负债状况分析"/>
              <w:tag w:val="_TUP_815ebab5da7a4ba88d97b27a17b235f3"/>
              <w:id w:val="50705718"/>
              <w:lock w:val="sdtLocked"/>
            </w:sdtPr>
            <w:sdtContent>
              <w:tr w:rsidR="00AE06BE" w:rsidTr="00AE57DF">
                <w:trPr>
                  <w:trHeight w:val="135"/>
                </w:trPr>
                <w:tc>
                  <w:tcPr>
                    <w:tcW w:w="577" w:type="pct"/>
                  </w:tcPr>
                  <w:p w:rsidR="00724FD5" w:rsidRDefault="00724FD5" w:rsidP="009279E4">
                    <w:pPr>
                      <w:rPr>
                        <w:rStyle w:val="5Char"/>
                        <w:b w:val="0"/>
                        <w:szCs w:val="21"/>
                      </w:rPr>
                    </w:pPr>
                    <w:r>
                      <w:t>递延所得税负债</w:t>
                    </w:r>
                  </w:p>
                </w:tc>
                <w:tc>
                  <w:tcPr>
                    <w:tcW w:w="673" w:type="pct"/>
                  </w:tcPr>
                  <w:p w:rsidR="00724FD5" w:rsidRDefault="00724FD5" w:rsidP="009279E4">
                    <w:pPr>
                      <w:jc w:val="right"/>
                      <w:rPr>
                        <w:rStyle w:val="5Char"/>
                        <w:b w:val="0"/>
                        <w:szCs w:val="21"/>
                      </w:rPr>
                    </w:pPr>
                    <w:r>
                      <w:t>10,230,805.39</w:t>
                    </w:r>
                  </w:p>
                </w:tc>
                <w:tc>
                  <w:tcPr>
                    <w:tcW w:w="382" w:type="pct"/>
                  </w:tcPr>
                  <w:p w:rsidR="00724FD5" w:rsidRDefault="00724FD5" w:rsidP="009279E4">
                    <w:pPr>
                      <w:jc w:val="right"/>
                      <w:rPr>
                        <w:rStyle w:val="5Char"/>
                        <w:b w:val="0"/>
                        <w:szCs w:val="21"/>
                      </w:rPr>
                    </w:pPr>
                    <w:r>
                      <w:t>0.38</w:t>
                    </w:r>
                  </w:p>
                </w:tc>
                <w:tc>
                  <w:tcPr>
                    <w:tcW w:w="721" w:type="pct"/>
                  </w:tcPr>
                  <w:p w:rsidR="00724FD5" w:rsidRDefault="00724FD5" w:rsidP="009279E4">
                    <w:pPr>
                      <w:jc w:val="right"/>
                      <w:rPr>
                        <w:rStyle w:val="5Char"/>
                        <w:b w:val="0"/>
                        <w:szCs w:val="21"/>
                      </w:rPr>
                    </w:pPr>
                    <w:r>
                      <w:t>29,989,668.99</w:t>
                    </w:r>
                  </w:p>
                </w:tc>
                <w:tc>
                  <w:tcPr>
                    <w:tcW w:w="383" w:type="pct"/>
                  </w:tcPr>
                  <w:p w:rsidR="00724FD5" w:rsidRDefault="00724FD5" w:rsidP="009279E4">
                    <w:pPr>
                      <w:jc w:val="right"/>
                      <w:rPr>
                        <w:rStyle w:val="5Char"/>
                        <w:b w:val="0"/>
                        <w:szCs w:val="21"/>
                      </w:rPr>
                    </w:pPr>
                    <w:r>
                      <w:t>1.07</w:t>
                    </w:r>
                  </w:p>
                </w:tc>
                <w:tc>
                  <w:tcPr>
                    <w:tcW w:w="522" w:type="pct"/>
                  </w:tcPr>
                  <w:p w:rsidR="00724FD5" w:rsidRDefault="00724FD5" w:rsidP="009279E4">
                    <w:pPr>
                      <w:jc w:val="right"/>
                      <w:rPr>
                        <w:rStyle w:val="5Char"/>
                        <w:b w:val="0"/>
                        <w:szCs w:val="21"/>
                      </w:rPr>
                    </w:pPr>
                    <w:r>
                      <w:t>-65.89</w:t>
                    </w:r>
                  </w:p>
                </w:tc>
                <w:tc>
                  <w:tcPr>
                    <w:tcW w:w="1742" w:type="pct"/>
                  </w:tcPr>
                  <w:p w:rsidR="00724FD5" w:rsidRDefault="00724FD5" w:rsidP="009279E4">
                    <w:pPr>
                      <w:rPr>
                        <w:rStyle w:val="5Char"/>
                        <w:b w:val="0"/>
                        <w:szCs w:val="21"/>
                      </w:rPr>
                    </w:pPr>
                    <w:r>
                      <w:t>受公司持有兴业证券等股票公允价值变动计提递延所得税负债影响。</w:t>
                    </w:r>
                  </w:p>
                </w:tc>
              </w:tr>
            </w:sdtContent>
          </w:sdt>
          <w:sdt>
            <w:sdtPr>
              <w:rPr>
                <w:rStyle w:val="5Char"/>
                <w:rFonts w:hint="eastAsia"/>
                <w:b w:val="0"/>
                <w:szCs w:val="21"/>
              </w:rPr>
              <w:alias w:val="资产负债状况分析"/>
              <w:tag w:val="_TUP_815ebab5da7a4ba88d97b27a17b235f3"/>
              <w:id w:val="50705719"/>
              <w:lock w:val="sdtLocked"/>
            </w:sdtPr>
            <w:sdtContent>
              <w:tr w:rsidR="00AE06BE" w:rsidTr="00AE57DF">
                <w:trPr>
                  <w:trHeight w:val="135"/>
                </w:trPr>
                <w:tc>
                  <w:tcPr>
                    <w:tcW w:w="577" w:type="pct"/>
                  </w:tcPr>
                  <w:p w:rsidR="00724FD5" w:rsidRDefault="00724FD5" w:rsidP="009279E4">
                    <w:pPr>
                      <w:rPr>
                        <w:rStyle w:val="5Char"/>
                        <w:b w:val="0"/>
                        <w:szCs w:val="21"/>
                      </w:rPr>
                    </w:pPr>
                    <w:r>
                      <w:t>其他综合</w:t>
                    </w:r>
                    <w:r>
                      <w:lastRenderedPageBreak/>
                      <w:t>收益</w:t>
                    </w:r>
                  </w:p>
                </w:tc>
                <w:tc>
                  <w:tcPr>
                    <w:tcW w:w="673" w:type="pct"/>
                  </w:tcPr>
                  <w:p w:rsidR="00724FD5" w:rsidRDefault="00724FD5" w:rsidP="009279E4">
                    <w:pPr>
                      <w:jc w:val="right"/>
                      <w:rPr>
                        <w:rStyle w:val="5Char"/>
                        <w:b w:val="0"/>
                        <w:szCs w:val="21"/>
                      </w:rPr>
                    </w:pPr>
                    <w:r>
                      <w:lastRenderedPageBreak/>
                      <w:t>53,682,659</w:t>
                    </w:r>
                    <w:r>
                      <w:lastRenderedPageBreak/>
                      <w:t>.98</w:t>
                    </w:r>
                  </w:p>
                </w:tc>
                <w:tc>
                  <w:tcPr>
                    <w:tcW w:w="382" w:type="pct"/>
                  </w:tcPr>
                  <w:p w:rsidR="00724FD5" w:rsidRDefault="00724FD5" w:rsidP="009279E4">
                    <w:pPr>
                      <w:jc w:val="right"/>
                      <w:rPr>
                        <w:rStyle w:val="5Char"/>
                        <w:b w:val="0"/>
                        <w:szCs w:val="21"/>
                      </w:rPr>
                    </w:pPr>
                    <w:r>
                      <w:lastRenderedPageBreak/>
                      <w:t>2.02</w:t>
                    </w:r>
                  </w:p>
                </w:tc>
                <w:tc>
                  <w:tcPr>
                    <w:tcW w:w="721" w:type="pct"/>
                  </w:tcPr>
                  <w:p w:rsidR="00724FD5" w:rsidRDefault="00724FD5" w:rsidP="009279E4">
                    <w:pPr>
                      <w:jc w:val="right"/>
                      <w:rPr>
                        <w:rStyle w:val="5Char"/>
                        <w:b w:val="0"/>
                        <w:szCs w:val="21"/>
                      </w:rPr>
                    </w:pPr>
                    <w:r>
                      <w:t>168,390,364</w:t>
                    </w:r>
                    <w:r>
                      <w:lastRenderedPageBreak/>
                      <w:t>.86</w:t>
                    </w:r>
                  </w:p>
                </w:tc>
                <w:tc>
                  <w:tcPr>
                    <w:tcW w:w="383" w:type="pct"/>
                  </w:tcPr>
                  <w:p w:rsidR="00724FD5" w:rsidRDefault="00724FD5" w:rsidP="009279E4">
                    <w:pPr>
                      <w:jc w:val="right"/>
                      <w:rPr>
                        <w:rStyle w:val="5Char"/>
                        <w:b w:val="0"/>
                        <w:szCs w:val="21"/>
                      </w:rPr>
                    </w:pPr>
                    <w:r>
                      <w:lastRenderedPageBreak/>
                      <w:t>5.99</w:t>
                    </w:r>
                  </w:p>
                </w:tc>
                <w:tc>
                  <w:tcPr>
                    <w:tcW w:w="522" w:type="pct"/>
                  </w:tcPr>
                  <w:p w:rsidR="00724FD5" w:rsidRDefault="00724FD5" w:rsidP="009279E4">
                    <w:pPr>
                      <w:jc w:val="right"/>
                      <w:rPr>
                        <w:rStyle w:val="5Char"/>
                        <w:b w:val="0"/>
                        <w:szCs w:val="21"/>
                      </w:rPr>
                    </w:pPr>
                    <w:r>
                      <w:t>-68.12</w:t>
                    </w:r>
                  </w:p>
                </w:tc>
                <w:tc>
                  <w:tcPr>
                    <w:tcW w:w="1742" w:type="pct"/>
                  </w:tcPr>
                  <w:p w:rsidR="00724FD5" w:rsidRDefault="00724FD5" w:rsidP="009279E4">
                    <w:pPr>
                      <w:rPr>
                        <w:rStyle w:val="5Char"/>
                        <w:b w:val="0"/>
                        <w:szCs w:val="21"/>
                      </w:rPr>
                    </w:pPr>
                    <w:r>
                      <w:t>主要系公司兴业证券等股票公允</w:t>
                    </w:r>
                    <w:r>
                      <w:lastRenderedPageBreak/>
                      <w:t>价值变动扣除计提递延所得税负债后影响。</w:t>
                    </w:r>
                  </w:p>
                </w:tc>
              </w:tr>
            </w:sdtContent>
          </w:sdt>
          <w:sdt>
            <w:sdtPr>
              <w:rPr>
                <w:rStyle w:val="5Char"/>
                <w:rFonts w:hint="eastAsia"/>
                <w:b w:val="0"/>
                <w:szCs w:val="21"/>
              </w:rPr>
              <w:alias w:val="资产负债状况分析"/>
              <w:tag w:val="_TUP_815ebab5da7a4ba88d97b27a17b235f3"/>
              <w:id w:val="50705720"/>
              <w:lock w:val="sdtLocked"/>
            </w:sdtPr>
            <w:sdtContent>
              <w:tr w:rsidR="00AE06BE" w:rsidTr="00AE57DF">
                <w:trPr>
                  <w:trHeight w:val="135"/>
                </w:trPr>
                <w:tc>
                  <w:tcPr>
                    <w:tcW w:w="577" w:type="pct"/>
                  </w:tcPr>
                  <w:p w:rsidR="00724FD5" w:rsidRDefault="00724FD5" w:rsidP="009279E4">
                    <w:pPr>
                      <w:rPr>
                        <w:rStyle w:val="5Char"/>
                        <w:b w:val="0"/>
                        <w:szCs w:val="21"/>
                      </w:rPr>
                    </w:pPr>
                    <w:r>
                      <w:t>专项储备</w:t>
                    </w:r>
                  </w:p>
                </w:tc>
                <w:tc>
                  <w:tcPr>
                    <w:tcW w:w="673" w:type="pct"/>
                  </w:tcPr>
                  <w:p w:rsidR="00724FD5" w:rsidRDefault="00724FD5" w:rsidP="009279E4">
                    <w:pPr>
                      <w:jc w:val="right"/>
                      <w:rPr>
                        <w:rStyle w:val="5Char"/>
                        <w:b w:val="0"/>
                        <w:szCs w:val="21"/>
                      </w:rPr>
                    </w:pPr>
                    <w:r>
                      <w:t>10,399,601.63</w:t>
                    </w:r>
                  </w:p>
                </w:tc>
                <w:tc>
                  <w:tcPr>
                    <w:tcW w:w="382" w:type="pct"/>
                  </w:tcPr>
                  <w:p w:rsidR="00724FD5" w:rsidRDefault="00724FD5" w:rsidP="009279E4">
                    <w:pPr>
                      <w:jc w:val="right"/>
                      <w:rPr>
                        <w:rStyle w:val="5Char"/>
                        <w:b w:val="0"/>
                        <w:szCs w:val="21"/>
                      </w:rPr>
                    </w:pPr>
                    <w:r>
                      <w:t>0.39</w:t>
                    </w:r>
                  </w:p>
                </w:tc>
                <w:tc>
                  <w:tcPr>
                    <w:tcW w:w="721" w:type="pct"/>
                  </w:tcPr>
                  <w:p w:rsidR="00724FD5" w:rsidRDefault="00724FD5" w:rsidP="009279E4">
                    <w:pPr>
                      <w:jc w:val="right"/>
                      <w:rPr>
                        <w:rStyle w:val="5Char"/>
                        <w:b w:val="0"/>
                        <w:szCs w:val="21"/>
                      </w:rPr>
                    </w:pPr>
                    <w:r>
                      <w:t>8,537,395.06</w:t>
                    </w:r>
                  </w:p>
                </w:tc>
                <w:tc>
                  <w:tcPr>
                    <w:tcW w:w="383" w:type="pct"/>
                  </w:tcPr>
                  <w:p w:rsidR="00724FD5" w:rsidRDefault="00724FD5" w:rsidP="009279E4">
                    <w:pPr>
                      <w:jc w:val="right"/>
                      <w:rPr>
                        <w:rStyle w:val="5Char"/>
                        <w:b w:val="0"/>
                        <w:szCs w:val="21"/>
                      </w:rPr>
                    </w:pPr>
                    <w:r>
                      <w:t>0.30</w:t>
                    </w:r>
                  </w:p>
                </w:tc>
                <w:tc>
                  <w:tcPr>
                    <w:tcW w:w="522" w:type="pct"/>
                  </w:tcPr>
                  <w:p w:rsidR="00724FD5" w:rsidRDefault="00724FD5" w:rsidP="009279E4">
                    <w:pPr>
                      <w:jc w:val="right"/>
                      <w:rPr>
                        <w:rStyle w:val="5Char"/>
                        <w:b w:val="0"/>
                        <w:szCs w:val="21"/>
                      </w:rPr>
                    </w:pPr>
                    <w:r>
                      <w:t>21.81</w:t>
                    </w:r>
                  </w:p>
                </w:tc>
                <w:tc>
                  <w:tcPr>
                    <w:tcW w:w="1742" w:type="pct"/>
                  </w:tcPr>
                  <w:p w:rsidR="00724FD5" w:rsidRDefault="00724FD5" w:rsidP="009279E4">
                    <w:pPr>
                      <w:rPr>
                        <w:rStyle w:val="5Char"/>
                        <w:b w:val="0"/>
                        <w:szCs w:val="21"/>
                      </w:rPr>
                    </w:pPr>
                    <w:r>
                      <w:t>主要系公司安全专项储备金本年计提多于实际使用所致。</w:t>
                    </w:r>
                  </w:p>
                </w:tc>
              </w:tr>
            </w:sdtContent>
          </w:sdt>
        </w:tbl>
        <w:p w:rsidR="00724FD5" w:rsidRDefault="00724FD5"/>
        <w:p w:rsidR="00E03563" w:rsidRDefault="00072916">
          <w:pPr>
            <w:rPr>
              <w:szCs w:val="21"/>
            </w:rPr>
          </w:pPr>
          <w:r>
            <w:rPr>
              <w:rFonts w:hint="eastAsia"/>
              <w:szCs w:val="21"/>
            </w:rPr>
            <w:t>其他说明</w:t>
          </w:r>
        </w:p>
        <w:sdt>
          <w:sdtPr>
            <w:rPr>
              <w:rFonts w:hint="eastAsia"/>
              <w:szCs w:val="21"/>
            </w:rPr>
            <w:alias w:val="资产及负债状况的其他说明"/>
            <w:tag w:val="_GBC_3aee54264edd4bb08807d2335eb33f43"/>
            <w:id w:val="50705721"/>
            <w:lock w:val="sdtLocked"/>
            <w:placeholder>
              <w:docPart w:val="GBC22222222222222222222222222222"/>
            </w:placeholder>
          </w:sdtPr>
          <w:sdtContent>
            <w:p w:rsidR="00E03563" w:rsidRDefault="00AE06BE">
              <w:pPr>
                <w:rPr>
                  <w:szCs w:val="21"/>
                </w:rPr>
              </w:pPr>
              <w:r>
                <w:rPr>
                  <w:rFonts w:hint="eastAsia"/>
                  <w:szCs w:val="21"/>
                </w:rPr>
                <w:t>无</w:t>
              </w:r>
            </w:p>
          </w:sdtContent>
        </w:sdt>
      </w:sdtContent>
    </w:sdt>
    <w:p w:rsidR="00E03563" w:rsidRDefault="00E03563">
      <w:pPr>
        <w:rPr>
          <w:szCs w:val="21"/>
        </w:rPr>
      </w:pPr>
    </w:p>
    <w:sdt>
      <w:sdtPr>
        <w:rPr>
          <w:rFonts w:ascii="宋体" w:eastAsia="宋体" w:hAnsi="宋体" w:cs="宋体"/>
          <w:b w:val="0"/>
          <w:bCs w:val="0"/>
          <w:kern w:val="0"/>
          <w:szCs w:val="24"/>
        </w:rPr>
        <w:alias w:val="模块:截至报告期末主要资产受限情"/>
        <w:tag w:val="_SEC_cd146e80d2e14aa4aac1142579c4c36a"/>
        <w:id w:val="50705725"/>
        <w:lock w:val="sdtLocked"/>
        <w:placeholder>
          <w:docPart w:val="GBC22222222222222222222222222222"/>
        </w:placeholder>
      </w:sdtPr>
      <w:sdtEndPr>
        <w:rPr>
          <w:rFonts w:hint="eastAsia"/>
          <w:szCs w:val="21"/>
        </w:rPr>
      </w:sdtEndPr>
      <w:sdtContent>
        <w:p w:rsidR="00E03563" w:rsidRDefault="00072916" w:rsidP="005B5CE1">
          <w:pPr>
            <w:pStyle w:val="4"/>
            <w:numPr>
              <w:ilvl w:val="0"/>
              <w:numId w:val="45"/>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50705723"/>
            <w:lock w:val="sdtContentLocked"/>
            <w:placeholder>
              <w:docPart w:val="GBC22222222222222222222222222222"/>
            </w:placeholder>
          </w:sdtPr>
          <w:sdtContent>
            <w:p w:rsidR="009279E4" w:rsidRDefault="00F92AB6" w:rsidP="00AE06BE">
              <w:pPr>
                <w:rPr>
                  <w:szCs w:val="21"/>
                </w:rPr>
              </w:pPr>
              <w:r>
                <w:rPr>
                  <w:szCs w:val="21"/>
                </w:rPr>
                <w:fldChar w:fldCharType="begin"/>
              </w:r>
              <w:r w:rsidR="009279E4">
                <w:rPr>
                  <w:szCs w:val="21"/>
                </w:rPr>
                <w:instrText xml:space="preserve"> MACROBUTTON  SnrToggleCheckbox √适用  </w:instrText>
              </w:r>
              <w:r>
                <w:rPr>
                  <w:szCs w:val="21"/>
                </w:rPr>
                <w:fldChar w:fldCharType="end"/>
              </w:r>
              <w:r>
                <w:rPr>
                  <w:szCs w:val="21"/>
                </w:rPr>
                <w:fldChar w:fldCharType="begin"/>
              </w:r>
              <w:r w:rsidR="009279E4">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50705724"/>
            <w:lock w:val="sdtLocked"/>
          </w:sdtPr>
          <w:sdtEndPr>
            <w:rPr>
              <w:szCs w:val="24"/>
            </w:rPr>
          </w:sdtEndPr>
          <w:sdtContent>
            <w:p w:rsidR="009279E4" w:rsidRDefault="009279E4">
              <w:pPr>
                <w:rPr>
                  <w:szCs w:val="21"/>
                </w:rPr>
              </w:pPr>
            </w:p>
            <w:tbl>
              <w:tblPr>
                <w:tblStyle w:val="a6"/>
                <w:tblW w:w="0" w:type="auto"/>
                <w:tblLook w:val="04A0"/>
              </w:tblPr>
              <w:tblGrid>
                <w:gridCol w:w="3016"/>
                <w:gridCol w:w="2195"/>
                <w:gridCol w:w="3837"/>
              </w:tblGrid>
              <w:tr w:rsidR="009279E4" w:rsidTr="009279E4">
                <w:tc>
                  <w:tcPr>
                    <w:tcW w:w="3016" w:type="dxa"/>
                  </w:tcPr>
                  <w:p w:rsidR="009279E4" w:rsidRDefault="009279E4" w:rsidP="009279E4">
                    <w:r>
                      <w:t>项  目</w:t>
                    </w:r>
                  </w:p>
                </w:tc>
                <w:tc>
                  <w:tcPr>
                    <w:tcW w:w="2195" w:type="dxa"/>
                  </w:tcPr>
                  <w:p w:rsidR="009279E4" w:rsidRDefault="009279E4" w:rsidP="009279E4">
                    <w:r>
                      <w:t>金额</w:t>
                    </w:r>
                  </w:p>
                </w:tc>
                <w:tc>
                  <w:tcPr>
                    <w:tcW w:w="3837" w:type="dxa"/>
                  </w:tcPr>
                  <w:p w:rsidR="009279E4" w:rsidRDefault="009279E4" w:rsidP="009279E4">
                    <w:r>
                      <w:t>受限原因</w:t>
                    </w:r>
                  </w:p>
                </w:tc>
              </w:tr>
              <w:tr w:rsidR="009279E4" w:rsidTr="009279E4">
                <w:tc>
                  <w:tcPr>
                    <w:tcW w:w="3016" w:type="dxa"/>
                  </w:tcPr>
                  <w:p w:rsidR="009279E4" w:rsidRDefault="009279E4" w:rsidP="009279E4">
                    <w:r>
                      <w:t>货币资金</w:t>
                    </w:r>
                  </w:p>
                </w:tc>
                <w:tc>
                  <w:tcPr>
                    <w:tcW w:w="2195" w:type="dxa"/>
                  </w:tcPr>
                  <w:p w:rsidR="009279E4" w:rsidRDefault="009279E4" w:rsidP="009279E4">
                    <w:r>
                      <w:t>24,076,107.58</w:t>
                    </w:r>
                  </w:p>
                </w:tc>
                <w:tc>
                  <w:tcPr>
                    <w:tcW w:w="3837" w:type="dxa"/>
                  </w:tcPr>
                  <w:p w:rsidR="009279E4" w:rsidRDefault="009279E4" w:rsidP="009279E4">
                    <w:r>
                      <w:t>开具银行承兑汇票/借款保证金</w:t>
                    </w:r>
                  </w:p>
                </w:tc>
              </w:tr>
              <w:tr w:rsidR="009279E4" w:rsidTr="009279E4">
                <w:tc>
                  <w:tcPr>
                    <w:tcW w:w="3016" w:type="dxa"/>
                  </w:tcPr>
                  <w:p w:rsidR="009279E4" w:rsidRDefault="009279E4" w:rsidP="009279E4">
                    <w:r>
                      <w:t>应收票据</w:t>
                    </w:r>
                  </w:p>
                </w:tc>
                <w:tc>
                  <w:tcPr>
                    <w:tcW w:w="2195" w:type="dxa"/>
                  </w:tcPr>
                  <w:p w:rsidR="009279E4" w:rsidRDefault="009279E4" w:rsidP="009279E4">
                    <w:r>
                      <w:t>13,538,245.93</w:t>
                    </w:r>
                  </w:p>
                </w:tc>
                <w:tc>
                  <w:tcPr>
                    <w:tcW w:w="3837" w:type="dxa"/>
                  </w:tcPr>
                  <w:p w:rsidR="009279E4" w:rsidRDefault="009279E4" w:rsidP="009279E4">
                    <w:r>
                      <w:t>开具银行承兑汇票提供质押担保</w:t>
                    </w:r>
                  </w:p>
                </w:tc>
              </w:tr>
              <w:tr w:rsidR="009279E4" w:rsidTr="009279E4">
                <w:tc>
                  <w:tcPr>
                    <w:tcW w:w="3016" w:type="dxa"/>
                  </w:tcPr>
                  <w:p w:rsidR="009279E4" w:rsidRDefault="009279E4" w:rsidP="009279E4">
                    <w:r>
                      <w:t>固定资产</w:t>
                    </w:r>
                  </w:p>
                </w:tc>
                <w:tc>
                  <w:tcPr>
                    <w:tcW w:w="2195" w:type="dxa"/>
                  </w:tcPr>
                  <w:p w:rsidR="009279E4" w:rsidRDefault="009279E4" w:rsidP="009279E4">
                    <w:r>
                      <w:t>33,154,168.84</w:t>
                    </w:r>
                  </w:p>
                </w:tc>
                <w:tc>
                  <w:tcPr>
                    <w:tcW w:w="3837" w:type="dxa"/>
                  </w:tcPr>
                  <w:p w:rsidR="009279E4" w:rsidRDefault="009279E4" w:rsidP="009279E4">
                    <w:r>
                      <w:t>授信抵押担保</w:t>
                    </w:r>
                  </w:p>
                </w:tc>
              </w:tr>
              <w:tr w:rsidR="009279E4" w:rsidTr="009279E4">
                <w:tc>
                  <w:tcPr>
                    <w:tcW w:w="3016" w:type="dxa"/>
                  </w:tcPr>
                  <w:p w:rsidR="009279E4" w:rsidRDefault="009279E4" w:rsidP="009279E4">
                    <w:r>
                      <w:t>无形资产</w:t>
                    </w:r>
                  </w:p>
                </w:tc>
                <w:tc>
                  <w:tcPr>
                    <w:tcW w:w="2195" w:type="dxa"/>
                  </w:tcPr>
                  <w:p w:rsidR="009279E4" w:rsidRDefault="009279E4" w:rsidP="009279E4">
                    <w:r>
                      <w:t>8,997,246.65</w:t>
                    </w:r>
                  </w:p>
                </w:tc>
                <w:tc>
                  <w:tcPr>
                    <w:tcW w:w="3837" w:type="dxa"/>
                  </w:tcPr>
                  <w:p w:rsidR="009279E4" w:rsidRDefault="009279E4" w:rsidP="009279E4">
                    <w:r>
                      <w:t>用于借款抵押担保</w:t>
                    </w:r>
                  </w:p>
                </w:tc>
              </w:tr>
              <w:tr w:rsidR="009279E4" w:rsidRPr="009279E4" w:rsidTr="009279E4">
                <w:tc>
                  <w:tcPr>
                    <w:tcW w:w="3016" w:type="dxa"/>
                  </w:tcPr>
                  <w:p w:rsidR="009279E4" w:rsidRDefault="009279E4" w:rsidP="009279E4">
                    <w:r>
                      <w:t>合  计</w:t>
                    </w:r>
                  </w:p>
                </w:tc>
                <w:tc>
                  <w:tcPr>
                    <w:tcW w:w="2195" w:type="dxa"/>
                  </w:tcPr>
                  <w:p w:rsidR="009279E4" w:rsidRDefault="009279E4" w:rsidP="009279E4">
                    <w:r w:rsidRPr="009279E4">
                      <w:t>7</w:t>
                    </w:r>
                    <w:r w:rsidRPr="009279E4">
                      <w:rPr>
                        <w:rFonts w:hint="eastAsia"/>
                      </w:rPr>
                      <w:t>9</w:t>
                    </w:r>
                    <w:r w:rsidR="00333B78">
                      <w:rPr>
                        <w:rFonts w:hint="eastAsia"/>
                      </w:rPr>
                      <w:t>,</w:t>
                    </w:r>
                    <w:r w:rsidRPr="009279E4">
                      <w:t>765,769.00</w:t>
                    </w:r>
                  </w:p>
                </w:tc>
                <w:tc>
                  <w:tcPr>
                    <w:tcW w:w="3837" w:type="dxa"/>
                  </w:tcPr>
                  <w:p w:rsidR="009279E4" w:rsidRPr="009279E4" w:rsidRDefault="009279E4" w:rsidP="009279E4"/>
                </w:tc>
              </w:tr>
            </w:tbl>
            <w:p w:rsidR="009279E4" w:rsidRPr="009279E4" w:rsidRDefault="00F92AB6" w:rsidP="009279E4"/>
          </w:sdtContent>
        </w:sdt>
      </w:sdtContent>
    </w:sdt>
    <w:sdt>
      <w:sdtPr>
        <w:rPr>
          <w:rFonts w:ascii="宋体" w:eastAsia="宋体" w:hAnsi="宋体" w:cs="宋体"/>
          <w:b w:val="0"/>
          <w:bCs w:val="0"/>
          <w:kern w:val="0"/>
          <w:szCs w:val="24"/>
        </w:rPr>
        <w:alias w:val="模块:其他说明"/>
        <w:tag w:val="_SEC_0a5a7a92c0314a60b3f3d11562efe5d4"/>
        <w:id w:val="50705727"/>
        <w:lock w:val="sdtLocked"/>
        <w:placeholder>
          <w:docPart w:val="GBC22222222222222222222222222222"/>
        </w:placeholder>
      </w:sdtPr>
      <w:sdtEndPr>
        <w:rPr>
          <w:rFonts w:hint="eastAsia"/>
          <w:szCs w:val="21"/>
        </w:rPr>
      </w:sdtEndPr>
      <w:sdtContent>
        <w:p w:rsidR="00E03563" w:rsidRDefault="00072916" w:rsidP="005B5CE1">
          <w:pPr>
            <w:pStyle w:val="4"/>
            <w:numPr>
              <w:ilvl w:val="0"/>
              <w:numId w:val="45"/>
            </w:numPr>
          </w:pPr>
          <w:r>
            <w:t>其他说明</w:t>
          </w:r>
        </w:p>
        <w:sdt>
          <w:sdtPr>
            <w:rPr>
              <w:rFonts w:hint="eastAsia"/>
              <w:szCs w:val="21"/>
            </w:rPr>
            <w:alias w:val="是否适用：资产及负债状况的其他说明[双击切换]"/>
            <w:tag w:val="_GBC_364e24c8cf1a4469ba88a4ae16e0417f"/>
            <w:id w:val="50705726"/>
            <w:lock w:val="sdtContentLocked"/>
            <w:placeholder>
              <w:docPart w:val="GBC22222222222222222222222222222"/>
            </w:placeholder>
          </w:sdtPr>
          <w:sdtContent>
            <w:p w:rsidR="00E03563" w:rsidRDefault="00F92AB6" w:rsidP="007F5977">
              <w:pPr>
                <w:rPr>
                  <w:szCs w:val="21"/>
                </w:rPr>
              </w:pPr>
              <w:r>
                <w:rPr>
                  <w:szCs w:val="21"/>
                </w:rPr>
                <w:fldChar w:fldCharType="begin"/>
              </w:r>
              <w:r w:rsidR="007F5977">
                <w:rPr>
                  <w:szCs w:val="21"/>
                </w:rPr>
                <w:instrText xml:space="preserve"> MACROBUTTON  SnrToggleCheckbox □适用  </w:instrText>
              </w:r>
              <w:r>
                <w:rPr>
                  <w:szCs w:val="21"/>
                </w:rPr>
                <w:fldChar w:fldCharType="end"/>
              </w:r>
              <w:r>
                <w:rPr>
                  <w:szCs w:val="21"/>
                </w:rPr>
                <w:fldChar w:fldCharType="begin"/>
              </w:r>
              <w:r w:rsidR="007F5977">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hint="eastAsia"/>
          <w:b w:val="0"/>
          <w:bCs w:val="0"/>
          <w:kern w:val="0"/>
          <w:szCs w:val="21"/>
        </w:rPr>
        <w:alias w:val="模块:行业经营性信息分析"/>
        <w:tag w:val="_SEC_5860c602a88b4fa29c583d556917cd48"/>
        <w:id w:val="50705730"/>
        <w:lock w:val="sdtLocked"/>
        <w:placeholder>
          <w:docPart w:val="GBC22222222222222222222222222222"/>
        </w:placeholder>
      </w:sdtPr>
      <w:sdtContent>
        <w:p w:rsidR="00E03563" w:rsidRDefault="00072916" w:rsidP="005B5CE1">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50705728"/>
            <w:lock w:val="sdtContentLocked"/>
            <w:placeholder>
              <w:docPart w:val="GBC22222222222222222222222222222"/>
            </w:placeholder>
          </w:sdtPr>
          <w:sdtContent>
            <w:p w:rsidR="00E03563" w:rsidRDefault="00F92AB6">
              <w:pPr>
                <w:rPr>
                  <w:szCs w:val="21"/>
                </w:rPr>
              </w:pPr>
              <w:r>
                <w:rPr>
                  <w:szCs w:val="21"/>
                </w:rPr>
                <w:fldChar w:fldCharType="begin"/>
              </w:r>
              <w:r w:rsidR="00300A12">
                <w:rPr>
                  <w:szCs w:val="21"/>
                </w:rPr>
                <w:instrText xml:space="preserve"> MACROBUTTON  SnrToggleCheckbox √适用  </w:instrText>
              </w:r>
              <w:r>
                <w:rPr>
                  <w:szCs w:val="21"/>
                </w:rPr>
                <w:fldChar w:fldCharType="end"/>
              </w:r>
              <w:r>
                <w:rPr>
                  <w:szCs w:val="21"/>
                </w:rPr>
                <w:fldChar w:fldCharType="begin"/>
              </w:r>
              <w:r w:rsidR="00300A12">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50705729"/>
            <w:lock w:val="sdtLocked"/>
            <w:placeholder>
              <w:docPart w:val="GBC22222222222222222222222222222"/>
            </w:placeholder>
          </w:sdtPr>
          <w:sdtContent>
            <w:p w:rsidR="00300A12" w:rsidRPr="0011021E" w:rsidRDefault="00300A12" w:rsidP="00916246">
              <w:pPr>
                <w:ind w:firstLineChars="200" w:firstLine="420"/>
                <w:rPr>
                  <w:rFonts w:asciiTheme="minorEastAsia" w:eastAsiaTheme="minorEastAsia" w:hAnsiTheme="minorEastAsia"/>
                  <w:szCs w:val="21"/>
                </w:rPr>
              </w:pPr>
              <w:r>
                <w:rPr>
                  <w:rFonts w:hint="eastAsia"/>
                  <w:szCs w:val="21"/>
                </w:rPr>
                <w:t>轴承制造属完全竞争市场，行</w:t>
              </w:r>
              <w:r w:rsidRPr="0011021E">
                <w:rPr>
                  <w:rFonts w:asciiTheme="minorEastAsia" w:eastAsiaTheme="minorEastAsia" w:hAnsiTheme="minorEastAsia" w:hint="eastAsia"/>
                  <w:szCs w:val="21"/>
                </w:rPr>
                <w:t>业</w:t>
              </w:r>
              <w:r>
                <w:rPr>
                  <w:rFonts w:asciiTheme="minorEastAsia" w:eastAsiaTheme="minorEastAsia" w:hAnsiTheme="minorEastAsia" w:hint="eastAsia"/>
                  <w:szCs w:val="21"/>
                </w:rPr>
                <w:t>集中度</w:t>
              </w:r>
              <w:r w:rsidRPr="0011021E">
                <w:rPr>
                  <w:rFonts w:asciiTheme="minorEastAsia" w:eastAsiaTheme="minorEastAsia" w:hAnsiTheme="minorEastAsia" w:hint="eastAsia"/>
                  <w:szCs w:val="21"/>
                </w:rPr>
                <w:t>低、竞争激烈、周期性强，市场需求与</w:t>
              </w:r>
              <w:r>
                <w:rPr>
                  <w:rFonts w:asciiTheme="minorEastAsia" w:eastAsiaTheme="minorEastAsia" w:hAnsiTheme="minorEastAsia" w:hint="eastAsia"/>
                  <w:szCs w:val="21"/>
                </w:rPr>
                <w:t>宏观经济、特别是</w:t>
              </w:r>
              <w:r w:rsidRPr="0011021E">
                <w:rPr>
                  <w:rFonts w:asciiTheme="minorEastAsia" w:eastAsiaTheme="minorEastAsia" w:hAnsiTheme="minorEastAsia" w:hint="eastAsia"/>
                  <w:szCs w:val="21"/>
                </w:rPr>
                <w:t>投资增速高度关联。报告期，受</w:t>
              </w:r>
              <w:r w:rsidR="00777791">
                <w:rPr>
                  <w:rFonts w:asciiTheme="minorEastAsia" w:eastAsiaTheme="minorEastAsia" w:hAnsiTheme="minorEastAsia" w:hint="eastAsia"/>
                  <w:szCs w:val="21"/>
                </w:rPr>
                <w:t>中美贸易摩擦以及大国政治经济博弈的影响，</w:t>
              </w:r>
              <w:r w:rsidRPr="0011021E">
                <w:rPr>
                  <w:rFonts w:asciiTheme="minorEastAsia" w:eastAsiaTheme="minorEastAsia" w:hAnsiTheme="minorEastAsia" w:hint="eastAsia"/>
                  <w:szCs w:val="21"/>
                </w:rPr>
                <w:t>全球</w:t>
              </w:r>
              <w:r w:rsidR="00777791">
                <w:rPr>
                  <w:rFonts w:asciiTheme="minorEastAsia" w:eastAsiaTheme="minorEastAsia" w:hAnsiTheme="minorEastAsia" w:hint="eastAsia"/>
                  <w:szCs w:val="21"/>
                </w:rPr>
                <w:t>贸易环境恶化，净出口拉动力减弱，加之</w:t>
              </w:r>
              <w:r w:rsidR="00777791" w:rsidRPr="00B95BCF">
                <w:rPr>
                  <w:rFonts w:asciiTheme="minorEastAsia" w:eastAsiaTheme="minorEastAsia" w:hAnsiTheme="minorEastAsia" w:hint="eastAsia"/>
                  <w:szCs w:val="21"/>
                </w:rPr>
                <w:t>国内制造业与房地产投资见顶回落，</w:t>
              </w:r>
              <w:r w:rsidR="00132283" w:rsidRPr="00B95BCF">
                <w:rPr>
                  <w:rFonts w:asciiTheme="minorEastAsia" w:eastAsiaTheme="minorEastAsia" w:hAnsiTheme="minorEastAsia" w:hint="eastAsia"/>
                  <w:szCs w:val="21"/>
                </w:rPr>
                <w:t>限载、环保政策红利边际效应减弱，行业增长动力不足、</w:t>
              </w:r>
              <w:r w:rsidR="00132283">
                <w:rPr>
                  <w:rFonts w:asciiTheme="minorEastAsia" w:eastAsiaTheme="minorEastAsia" w:hAnsiTheme="minorEastAsia" w:hint="eastAsia"/>
                  <w:szCs w:val="21"/>
                </w:rPr>
                <w:t>景气度下滑，市场需求冲高回落，行业经营总体呈现“前高后平”走势；同时，</w:t>
              </w:r>
              <w:r w:rsidRPr="0011021E">
                <w:rPr>
                  <w:rFonts w:asciiTheme="minorEastAsia" w:eastAsiaTheme="minorEastAsia" w:hAnsiTheme="minorEastAsia" w:hint="eastAsia"/>
                  <w:szCs w:val="21"/>
                </w:rPr>
                <w:t>受制于</w:t>
              </w:r>
              <w:r w:rsidR="00132283">
                <w:rPr>
                  <w:rFonts w:asciiTheme="minorEastAsia" w:eastAsiaTheme="minorEastAsia" w:hAnsiTheme="minorEastAsia" w:hint="eastAsia"/>
                  <w:szCs w:val="21"/>
                </w:rPr>
                <w:t>客户减量压价、</w:t>
              </w:r>
              <w:r w:rsidRPr="0011021E">
                <w:rPr>
                  <w:rFonts w:asciiTheme="minorEastAsia" w:eastAsiaTheme="minorEastAsia" w:hAnsiTheme="minorEastAsia" w:hint="eastAsia"/>
                  <w:szCs w:val="21"/>
                </w:rPr>
                <w:t>钢材价格攀升、人工成本上涨等减利因素</w:t>
              </w:r>
              <w:r w:rsidR="00132283">
                <w:rPr>
                  <w:rFonts w:asciiTheme="minorEastAsia" w:eastAsiaTheme="minorEastAsia" w:hAnsiTheme="minorEastAsia" w:hint="eastAsia"/>
                  <w:szCs w:val="21"/>
                </w:rPr>
                <w:t>的影响</w:t>
              </w:r>
              <w:r w:rsidRPr="0011021E">
                <w:rPr>
                  <w:rFonts w:asciiTheme="minorEastAsia" w:eastAsiaTheme="minorEastAsia" w:hAnsiTheme="minorEastAsia" w:hint="eastAsia"/>
                  <w:szCs w:val="21"/>
                </w:rPr>
                <w:t>，</w:t>
              </w:r>
              <w:r w:rsidR="00132283">
                <w:rPr>
                  <w:rFonts w:asciiTheme="minorEastAsia" w:eastAsiaTheme="minorEastAsia" w:hAnsiTheme="minorEastAsia" w:hint="eastAsia"/>
                  <w:szCs w:val="21"/>
                </w:rPr>
                <w:t>轴承制造业</w:t>
              </w:r>
              <w:r w:rsidR="000E72C2">
                <w:rPr>
                  <w:rFonts w:asciiTheme="minorEastAsia" w:eastAsiaTheme="minorEastAsia" w:hAnsiTheme="minorEastAsia" w:hint="eastAsia"/>
                  <w:szCs w:val="21"/>
                </w:rPr>
                <w:t>仍然</w:t>
              </w:r>
              <w:r w:rsidR="00132283">
                <w:rPr>
                  <w:rFonts w:asciiTheme="minorEastAsia" w:eastAsiaTheme="minorEastAsia" w:hAnsiTheme="minorEastAsia" w:hint="eastAsia"/>
                  <w:szCs w:val="21"/>
                </w:rPr>
                <w:t>处于亏损状态。</w:t>
              </w:r>
            </w:p>
            <w:p w:rsidR="00300A12" w:rsidRDefault="00300A12" w:rsidP="00916246">
              <w:pPr>
                <w:ind w:firstLineChars="200" w:firstLine="420"/>
                <w:rPr>
                  <w:szCs w:val="21"/>
                </w:rPr>
              </w:pPr>
              <w:r w:rsidRPr="0011021E">
                <w:rPr>
                  <w:rFonts w:asciiTheme="minorEastAsia" w:eastAsiaTheme="minorEastAsia" w:hAnsiTheme="minorEastAsia" w:hint="eastAsia"/>
                  <w:szCs w:val="21"/>
                </w:rPr>
                <w:t>公开资料显示，截止201</w:t>
              </w:r>
              <w:r w:rsidR="000E72C2">
                <w:rPr>
                  <w:rFonts w:asciiTheme="minorEastAsia" w:eastAsiaTheme="minorEastAsia" w:hAnsiTheme="minorEastAsia" w:hint="eastAsia"/>
                  <w:szCs w:val="21"/>
                </w:rPr>
                <w:t>8</w:t>
              </w:r>
              <w:r w:rsidRPr="0011021E">
                <w:rPr>
                  <w:rFonts w:asciiTheme="minorEastAsia" w:eastAsiaTheme="minorEastAsia" w:hAnsiTheme="minorEastAsia" w:hint="eastAsia"/>
                  <w:szCs w:val="21"/>
                </w:rPr>
                <w:t>年第三季度，国内7家轴承类上市公司经营业绩</w:t>
              </w:r>
              <w:r w:rsidR="00F4326B">
                <w:rPr>
                  <w:rFonts w:asciiTheme="minorEastAsia" w:eastAsiaTheme="minorEastAsia" w:hAnsiTheme="minorEastAsia" w:hint="eastAsia"/>
                  <w:szCs w:val="21"/>
                </w:rPr>
                <w:t>相比</w:t>
              </w:r>
              <w:r w:rsidRPr="0011021E">
                <w:rPr>
                  <w:rFonts w:asciiTheme="minorEastAsia" w:eastAsiaTheme="minorEastAsia" w:hAnsiTheme="minorEastAsia" w:hint="eastAsia"/>
                  <w:szCs w:val="21"/>
                </w:rPr>
                <w:t>201</w:t>
              </w:r>
              <w:r w:rsidR="000E72C2">
                <w:rPr>
                  <w:rFonts w:asciiTheme="minorEastAsia" w:eastAsiaTheme="minorEastAsia" w:hAnsiTheme="minorEastAsia" w:hint="eastAsia"/>
                  <w:szCs w:val="21"/>
                </w:rPr>
                <w:t>7</w:t>
              </w:r>
              <w:r w:rsidRPr="0011021E">
                <w:rPr>
                  <w:rFonts w:asciiTheme="minorEastAsia" w:eastAsiaTheme="minorEastAsia" w:hAnsiTheme="minorEastAsia" w:hint="eastAsia"/>
                  <w:szCs w:val="21"/>
                </w:rPr>
                <w:t>年同期</w:t>
              </w:r>
              <w:r w:rsidR="000E72C2">
                <w:rPr>
                  <w:rFonts w:asciiTheme="minorEastAsia" w:eastAsiaTheme="minorEastAsia" w:hAnsiTheme="minorEastAsia" w:hint="eastAsia"/>
                  <w:szCs w:val="21"/>
                </w:rPr>
                <w:t>有所</w:t>
              </w:r>
              <w:r w:rsidR="009247B4">
                <w:rPr>
                  <w:rFonts w:asciiTheme="minorEastAsia" w:eastAsiaTheme="minorEastAsia" w:hAnsiTheme="minorEastAsia" w:hint="eastAsia"/>
                  <w:szCs w:val="21"/>
                </w:rPr>
                <w:t>下滑</w:t>
              </w:r>
              <w:r w:rsidR="000E72C2">
                <w:rPr>
                  <w:rFonts w:asciiTheme="minorEastAsia" w:eastAsiaTheme="minorEastAsia" w:hAnsiTheme="minorEastAsia" w:hint="eastAsia"/>
                  <w:szCs w:val="21"/>
                </w:rPr>
                <w:t>，</w:t>
              </w:r>
              <w:r w:rsidR="009247B4">
                <w:rPr>
                  <w:rFonts w:asciiTheme="minorEastAsia" w:eastAsiaTheme="minorEastAsia" w:hAnsiTheme="minorEastAsia" w:hint="eastAsia"/>
                  <w:szCs w:val="21"/>
                </w:rPr>
                <w:t>主业经营</w:t>
              </w:r>
              <w:r w:rsidR="00F4326B">
                <w:rPr>
                  <w:rFonts w:asciiTheme="minorEastAsia" w:eastAsiaTheme="minorEastAsia" w:hAnsiTheme="minorEastAsia" w:hint="eastAsia"/>
                  <w:szCs w:val="21"/>
                </w:rPr>
                <w:t>亏损</w:t>
              </w:r>
              <w:r w:rsidR="009247B4">
                <w:rPr>
                  <w:rFonts w:asciiTheme="minorEastAsia" w:eastAsiaTheme="minorEastAsia" w:hAnsiTheme="minorEastAsia" w:hint="eastAsia"/>
                  <w:szCs w:val="21"/>
                </w:rPr>
                <w:t>4家、</w:t>
              </w:r>
              <w:r w:rsidR="00F4326B">
                <w:rPr>
                  <w:rFonts w:asciiTheme="minorEastAsia" w:eastAsiaTheme="minorEastAsia" w:hAnsiTheme="minorEastAsia" w:hint="eastAsia"/>
                  <w:szCs w:val="21"/>
                </w:rPr>
                <w:t>盈利</w:t>
              </w:r>
              <w:r w:rsidR="009247B4">
                <w:rPr>
                  <w:rFonts w:asciiTheme="minorEastAsia" w:eastAsiaTheme="minorEastAsia" w:hAnsiTheme="minorEastAsia" w:hint="eastAsia"/>
                  <w:szCs w:val="21"/>
                </w:rPr>
                <w:t>3家，合并数由去年同期微利转入</w:t>
              </w:r>
              <w:r w:rsidR="00655C8F">
                <w:rPr>
                  <w:rFonts w:asciiTheme="minorEastAsia" w:eastAsiaTheme="minorEastAsia" w:hAnsiTheme="minorEastAsia" w:hint="eastAsia"/>
                  <w:szCs w:val="21"/>
                </w:rPr>
                <w:t>经营</w:t>
              </w:r>
              <w:r w:rsidR="009247B4">
                <w:rPr>
                  <w:rFonts w:asciiTheme="minorEastAsia" w:eastAsiaTheme="minorEastAsia" w:hAnsiTheme="minorEastAsia" w:hint="eastAsia"/>
                  <w:szCs w:val="21"/>
                </w:rPr>
                <w:t>亏损</w:t>
              </w:r>
              <w:r w:rsidRPr="0011021E">
                <w:rPr>
                  <w:rFonts w:asciiTheme="minorEastAsia" w:eastAsiaTheme="minorEastAsia" w:hAnsiTheme="minorEastAsia" w:hint="eastAsia"/>
                  <w:szCs w:val="21"/>
                </w:rPr>
                <w:t>。其中，营业收入合计数从201</w:t>
              </w:r>
              <w:r w:rsidR="000E72C2">
                <w:rPr>
                  <w:rFonts w:asciiTheme="minorEastAsia" w:eastAsiaTheme="minorEastAsia" w:hAnsiTheme="minorEastAsia" w:hint="eastAsia"/>
                  <w:szCs w:val="21"/>
                </w:rPr>
                <w:t>7年同期69</w:t>
              </w:r>
              <w:r w:rsidR="009247B4">
                <w:rPr>
                  <w:rFonts w:asciiTheme="minorEastAsia" w:eastAsiaTheme="minorEastAsia" w:hAnsiTheme="minorEastAsia" w:hint="eastAsia"/>
                  <w:szCs w:val="21"/>
                </w:rPr>
                <w:t>.</w:t>
              </w:r>
              <w:r w:rsidRPr="0011021E">
                <w:rPr>
                  <w:rFonts w:asciiTheme="minorEastAsia" w:eastAsiaTheme="minorEastAsia" w:hAnsiTheme="minorEastAsia" w:hint="eastAsia"/>
                  <w:szCs w:val="21"/>
                </w:rPr>
                <w:t>55</w:t>
              </w:r>
              <w:r>
                <w:rPr>
                  <w:rFonts w:hint="eastAsia"/>
                  <w:szCs w:val="21"/>
                </w:rPr>
                <w:t>亿元上升为</w:t>
              </w:r>
              <w:r w:rsidR="009247B4">
                <w:rPr>
                  <w:rFonts w:hint="eastAsia"/>
                  <w:szCs w:val="21"/>
                </w:rPr>
                <w:t>70.20</w:t>
              </w:r>
              <w:r>
                <w:rPr>
                  <w:rFonts w:hint="eastAsia"/>
                  <w:szCs w:val="21"/>
                </w:rPr>
                <w:t>亿元，增幅</w:t>
              </w:r>
              <w:r w:rsidR="009247B4">
                <w:rPr>
                  <w:rFonts w:hint="eastAsia"/>
                  <w:szCs w:val="21"/>
                </w:rPr>
                <w:t>0.94</w:t>
              </w:r>
              <w:r>
                <w:rPr>
                  <w:rFonts w:hint="eastAsia"/>
                  <w:szCs w:val="21"/>
                </w:rPr>
                <w:t>％；</w:t>
              </w:r>
              <w:r w:rsidR="009247B4">
                <w:rPr>
                  <w:rFonts w:hint="eastAsia"/>
                  <w:szCs w:val="21"/>
                </w:rPr>
                <w:t>但</w:t>
              </w:r>
              <w:r>
                <w:rPr>
                  <w:rFonts w:hint="eastAsia"/>
                  <w:szCs w:val="21"/>
                </w:rPr>
                <w:t>归属于母公司</w:t>
              </w:r>
              <w:r w:rsidRPr="00F5029F">
                <w:rPr>
                  <w:rFonts w:hint="eastAsia"/>
                  <w:szCs w:val="21"/>
                </w:rPr>
                <w:t>扣非后净利润合计</w:t>
              </w:r>
              <w:r>
                <w:rPr>
                  <w:rFonts w:hint="eastAsia"/>
                  <w:szCs w:val="21"/>
                </w:rPr>
                <w:t>数</w:t>
              </w:r>
              <w:r w:rsidR="009247B4">
                <w:rPr>
                  <w:rFonts w:hint="eastAsia"/>
                  <w:szCs w:val="21"/>
                </w:rPr>
                <w:t>-19543</w:t>
              </w:r>
              <w:r>
                <w:rPr>
                  <w:rFonts w:hint="eastAsia"/>
                  <w:szCs w:val="21"/>
                </w:rPr>
                <w:t>万元，与20</w:t>
              </w:r>
              <w:r w:rsidR="009247B4">
                <w:rPr>
                  <w:rFonts w:hint="eastAsia"/>
                  <w:szCs w:val="21"/>
                </w:rPr>
                <w:t>17</w:t>
              </w:r>
              <w:r>
                <w:rPr>
                  <w:rFonts w:hint="eastAsia"/>
                  <w:szCs w:val="21"/>
                </w:rPr>
                <w:t>年同期数</w:t>
              </w:r>
              <w:r w:rsidR="009247B4">
                <w:rPr>
                  <w:rFonts w:hint="eastAsia"/>
                  <w:szCs w:val="21"/>
                </w:rPr>
                <w:t>4413</w:t>
              </w:r>
              <w:r>
                <w:rPr>
                  <w:rFonts w:hint="eastAsia"/>
                  <w:szCs w:val="21"/>
                </w:rPr>
                <w:t>万元相比，增幅</w:t>
              </w:r>
              <w:r w:rsidR="009247B4">
                <w:rPr>
                  <w:rFonts w:hint="eastAsia"/>
                  <w:szCs w:val="21"/>
                </w:rPr>
                <w:t>-542.77</w:t>
              </w:r>
              <w:r>
                <w:rPr>
                  <w:rFonts w:hint="eastAsia"/>
                  <w:szCs w:val="21"/>
                </w:rPr>
                <w:t>％。具体详见以下图表（数据来源于7家国内轴承类上市公司</w:t>
              </w:r>
              <w:r w:rsidRPr="00C2407A">
                <w:rPr>
                  <w:rFonts w:hint="eastAsia"/>
                  <w:szCs w:val="21"/>
                </w:rPr>
                <w:t>南方轴承</w:t>
              </w:r>
              <w:r>
                <w:rPr>
                  <w:rFonts w:hint="eastAsia"/>
                  <w:szCs w:val="21"/>
                </w:rPr>
                <w:t>、</w:t>
              </w:r>
              <w:r w:rsidRPr="00C2407A">
                <w:rPr>
                  <w:rFonts w:hint="eastAsia"/>
                  <w:szCs w:val="21"/>
                </w:rPr>
                <w:t>西北轴承</w:t>
              </w:r>
              <w:r>
                <w:rPr>
                  <w:rFonts w:hint="eastAsia"/>
                  <w:szCs w:val="21"/>
                </w:rPr>
                <w:t>、</w:t>
              </w:r>
              <w:r w:rsidRPr="00C2407A">
                <w:rPr>
                  <w:rFonts w:hint="eastAsia"/>
                  <w:szCs w:val="21"/>
                </w:rPr>
                <w:t>襄阳轴承</w:t>
              </w:r>
              <w:r>
                <w:rPr>
                  <w:rFonts w:hint="eastAsia"/>
                  <w:szCs w:val="21"/>
                </w:rPr>
                <w:t>、</w:t>
              </w:r>
              <w:r w:rsidRPr="00C2407A">
                <w:rPr>
                  <w:rFonts w:hint="eastAsia"/>
                  <w:szCs w:val="21"/>
                </w:rPr>
                <w:t>瓦轴</w:t>
              </w:r>
              <w:r w:rsidRPr="00C2407A">
                <w:rPr>
                  <w:szCs w:val="21"/>
                </w:rPr>
                <w:t>B</w:t>
              </w:r>
              <w:r>
                <w:rPr>
                  <w:rFonts w:hint="eastAsia"/>
                  <w:szCs w:val="21"/>
                </w:rPr>
                <w:t>、</w:t>
              </w:r>
              <w:r w:rsidRPr="00C2407A">
                <w:rPr>
                  <w:rFonts w:hint="eastAsia"/>
                  <w:szCs w:val="21"/>
                </w:rPr>
                <w:t>天马股份</w:t>
              </w:r>
              <w:r>
                <w:rPr>
                  <w:rFonts w:hint="eastAsia"/>
                  <w:szCs w:val="21"/>
                </w:rPr>
                <w:t>、</w:t>
              </w:r>
              <w:r w:rsidRPr="00C2407A">
                <w:rPr>
                  <w:rFonts w:hint="eastAsia"/>
                  <w:szCs w:val="21"/>
                </w:rPr>
                <w:t>轴研科技</w:t>
              </w:r>
              <w:r>
                <w:rPr>
                  <w:rFonts w:hint="eastAsia"/>
                  <w:szCs w:val="21"/>
                </w:rPr>
                <w:t>、龙溪股份定期报告所披露的数据）：</w:t>
              </w:r>
            </w:p>
            <w:p w:rsidR="00E03563" w:rsidRDefault="00420557" w:rsidP="005123C2">
              <w:pPr>
                <w:rPr>
                  <w:szCs w:val="21"/>
                </w:rPr>
              </w:pPr>
              <w:r>
                <w:rPr>
                  <w:noProof/>
                  <w:szCs w:val="21"/>
                </w:rPr>
                <w:lastRenderedPageBreak/>
                <w:drawing>
                  <wp:inline distT="0" distB="0" distL="0" distR="0">
                    <wp:extent cx="5772150" cy="37814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72150" cy="3781425"/>
                            </a:xfrm>
                            <a:prstGeom prst="rect">
                              <a:avLst/>
                            </a:prstGeom>
                            <a:noFill/>
                            <a:ln w="9525">
                              <a:noFill/>
                              <a:miter lim="800000"/>
                              <a:headEnd/>
                              <a:tailEnd/>
                            </a:ln>
                          </pic:spPr>
                        </pic:pic>
                      </a:graphicData>
                    </a:graphic>
                  </wp:inline>
                </w:drawing>
              </w:r>
            </w:p>
          </w:sdtContent>
        </w:sdt>
        <w:p w:rsidR="00E03563" w:rsidRDefault="00F92AB6">
          <w:pPr>
            <w:rPr>
              <w:szCs w:val="21"/>
            </w:rPr>
          </w:pPr>
        </w:p>
      </w:sdtContent>
    </w:sdt>
    <w:p w:rsidR="00E03563" w:rsidRDefault="00E03563"/>
    <w:p w:rsidR="00E03563" w:rsidRDefault="00072916" w:rsidP="005B5CE1">
      <w:pPr>
        <w:pStyle w:val="3"/>
        <w:numPr>
          <w:ilvl w:val="0"/>
          <w:numId w:val="8"/>
        </w:numPr>
        <w:rPr>
          <w:szCs w:val="21"/>
        </w:rPr>
      </w:pPr>
      <w:r>
        <w:rPr>
          <w:rFonts w:hint="eastAsia"/>
          <w:szCs w:val="21"/>
        </w:rPr>
        <w:t>投资状况分析</w:t>
      </w:r>
    </w:p>
    <w:p w:rsidR="00E03563" w:rsidRDefault="00072916" w:rsidP="005B5CE1">
      <w:pPr>
        <w:pStyle w:val="4"/>
        <w:numPr>
          <w:ilvl w:val="0"/>
          <w:numId w:val="18"/>
        </w:numPr>
      </w:pPr>
      <w:r>
        <w:t>对外股权投资总体分析</w:t>
      </w:r>
    </w:p>
    <w:bookmarkStart w:id="29" w:name="_Hlk533435860" w:displacedByCustomXml="next"/>
    <w:bookmarkEnd w:id="29" w:displacedByCustomXml="next"/>
    <w:bookmarkStart w:id="30" w:name="_Hlk533435910" w:displacedByCustomXml="next"/>
    <w:bookmarkEnd w:id="30" w:displacedByCustomXml="next"/>
    <w:bookmarkStart w:id="31" w:name="_Hlk533435956" w:displacedByCustomXml="next"/>
    <w:bookmarkEnd w:id="31" w:displacedByCustomXml="next"/>
    <w:bookmarkStart w:id="32" w:name="_Hlk533435994" w:displacedByCustomXml="next"/>
    <w:bookmarkEnd w:id="32" w:displacedByCustomXml="next"/>
    <w:bookmarkStart w:id="33" w:name="_Hlk533436092" w:displacedByCustomXml="next"/>
    <w:bookmarkEnd w:id="33" w:displacedByCustomXml="next"/>
    <w:bookmarkStart w:id="34" w:name="_Hlk533435130" w:displacedByCustomXml="next"/>
    <w:bookmarkEnd w:id="34" w:displacedByCustomXml="next"/>
    <w:bookmarkStart w:id="35" w:name="_Hlk533435467" w:displacedByCustomXml="next"/>
    <w:bookmarkEnd w:id="35" w:displacedByCustomXml="next"/>
    <w:sdt>
      <w:sdtPr>
        <w:rPr>
          <w:szCs w:val="21"/>
        </w:rPr>
        <w:alias w:val="模块:对外股权投资总体分析"/>
        <w:tag w:val="_SEC_4b4a052df79741968a7e11e5835fce59"/>
        <w:id w:val="50705733"/>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50705731"/>
            <w:lock w:val="sdtContentLocked"/>
            <w:placeholder>
              <w:docPart w:val="GBC22222222222222222222222222222"/>
            </w:placeholder>
          </w:sdtPr>
          <w:sdtContent>
            <w:p w:rsidR="00E03563" w:rsidRDefault="00F92AB6">
              <w:pPr>
                <w:rPr>
                  <w:szCs w:val="21"/>
                </w:rPr>
              </w:pPr>
              <w:r>
                <w:rPr>
                  <w:szCs w:val="21"/>
                </w:rPr>
                <w:fldChar w:fldCharType="begin"/>
              </w:r>
              <w:r w:rsidR="009279E4">
                <w:rPr>
                  <w:szCs w:val="21"/>
                </w:rPr>
                <w:instrText xml:space="preserve">MACROBUTTON  SnrToggleCheckbox √适用 </w:instrText>
              </w:r>
              <w:r>
                <w:rPr>
                  <w:szCs w:val="21"/>
                </w:rPr>
                <w:fldChar w:fldCharType="end"/>
              </w:r>
              <w:r>
                <w:rPr>
                  <w:szCs w:val="21"/>
                </w:rPr>
                <w:fldChar w:fldCharType="begin"/>
              </w:r>
              <w:r w:rsidR="009279E4">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50705732"/>
            <w:lock w:val="sdtLocked"/>
            <w:placeholder>
              <w:docPart w:val="GBC22222222222222222222222222222"/>
            </w:placeholder>
          </w:sdtPr>
          <w:sdtContent>
            <w:p w:rsidR="009279E4" w:rsidRDefault="009279E4" w:rsidP="00916246">
              <w:pPr>
                <w:ind w:firstLineChars="3400" w:firstLine="7140"/>
                <w:rPr>
                  <w:szCs w:val="21"/>
                </w:rPr>
              </w:pPr>
              <w:r w:rsidRPr="00017B87">
                <w:rPr>
                  <w:rFonts w:hint="eastAsia"/>
                  <w:szCs w:val="21"/>
                </w:rPr>
                <w:t>单位：万元</w:t>
              </w:r>
            </w:p>
            <w:tbl>
              <w:tblPr>
                <w:tblStyle w:val="g1"/>
                <w:tblW w:w="8976" w:type="dxa"/>
                <w:tblInd w:w="-34" w:type="dxa"/>
                <w:tblLayout w:type="fixed"/>
                <w:tblLook w:val="04A0"/>
              </w:tblPr>
              <w:tblGrid>
                <w:gridCol w:w="5104"/>
                <w:gridCol w:w="3872"/>
              </w:tblGrid>
              <w:tr w:rsidR="009279E4" w:rsidTr="009279E4">
                <w:trPr>
                  <w:trHeight w:val="361"/>
                </w:trPr>
                <w:tc>
                  <w:tcPr>
                    <w:tcW w:w="5104" w:type="dxa"/>
                    <w:tcBorders>
                      <w:top w:val="single" w:sz="4" w:space="0" w:color="auto"/>
                      <w:left w:val="single" w:sz="4" w:space="0" w:color="auto"/>
                      <w:bottom w:val="single" w:sz="4" w:space="0" w:color="auto"/>
                      <w:right w:val="single" w:sz="4" w:space="0" w:color="auto"/>
                    </w:tcBorders>
                    <w:vAlign w:val="center"/>
                    <w:hideMark/>
                  </w:tcPr>
                  <w:p w:rsidR="009279E4" w:rsidRDefault="009279E4" w:rsidP="009279E4">
                    <w:pPr>
                      <w:rPr>
                        <w:color w:val="000000"/>
                        <w:szCs w:val="21"/>
                      </w:rPr>
                    </w:pPr>
                    <w:r>
                      <w:rPr>
                        <w:rFonts w:hint="eastAsia"/>
                        <w:color w:val="000000"/>
                        <w:szCs w:val="21"/>
                      </w:rPr>
                      <w:t xml:space="preserve">报告期内对外股权投资额度 </w:t>
                    </w:r>
                  </w:p>
                </w:tc>
                <w:tc>
                  <w:tcPr>
                    <w:tcW w:w="3872" w:type="dxa"/>
                    <w:tcBorders>
                      <w:top w:val="single" w:sz="4" w:space="0" w:color="auto"/>
                      <w:left w:val="nil"/>
                      <w:bottom w:val="single" w:sz="4" w:space="0" w:color="auto"/>
                      <w:right w:val="single" w:sz="4" w:space="0" w:color="auto"/>
                    </w:tcBorders>
                    <w:vAlign w:val="center"/>
                    <w:hideMark/>
                  </w:tcPr>
                  <w:p w:rsidR="009279E4" w:rsidRDefault="009279E4" w:rsidP="009279E4">
                    <w:pPr>
                      <w:jc w:val="right"/>
                      <w:rPr>
                        <w:rFonts w:asciiTheme="minorEastAsia" w:eastAsiaTheme="minorEastAsia" w:hAnsiTheme="minorEastAsia"/>
                        <w:szCs w:val="21"/>
                      </w:rPr>
                    </w:pPr>
                    <w:r>
                      <w:rPr>
                        <w:rFonts w:asciiTheme="minorEastAsia" w:eastAsiaTheme="minorEastAsia" w:hAnsiTheme="minorEastAsia" w:hint="eastAsia"/>
                        <w:szCs w:val="21"/>
                      </w:rPr>
                      <w:t xml:space="preserve">58,578.18 </w:t>
                    </w:r>
                  </w:p>
                </w:tc>
              </w:tr>
              <w:tr w:rsidR="009279E4" w:rsidTr="009279E4">
                <w:trPr>
                  <w:trHeight w:val="416"/>
                </w:trPr>
                <w:tc>
                  <w:tcPr>
                    <w:tcW w:w="5104" w:type="dxa"/>
                    <w:tcBorders>
                      <w:top w:val="nil"/>
                      <w:left w:val="single" w:sz="4" w:space="0" w:color="auto"/>
                      <w:bottom w:val="single" w:sz="4" w:space="0" w:color="auto"/>
                      <w:right w:val="single" w:sz="4" w:space="0" w:color="auto"/>
                    </w:tcBorders>
                    <w:vAlign w:val="center"/>
                    <w:hideMark/>
                  </w:tcPr>
                  <w:p w:rsidR="009279E4" w:rsidRDefault="009279E4" w:rsidP="009279E4">
                    <w:pPr>
                      <w:rPr>
                        <w:color w:val="000000"/>
                        <w:szCs w:val="21"/>
                      </w:rPr>
                    </w:pPr>
                    <w:r>
                      <w:rPr>
                        <w:rFonts w:hint="eastAsia"/>
                        <w:color w:val="000000"/>
                        <w:szCs w:val="21"/>
                      </w:rPr>
                      <w:t xml:space="preserve">对外股权投资额度增减变动数 </w:t>
                    </w:r>
                  </w:p>
                </w:tc>
                <w:tc>
                  <w:tcPr>
                    <w:tcW w:w="3872" w:type="dxa"/>
                    <w:tcBorders>
                      <w:top w:val="single" w:sz="4" w:space="0" w:color="auto"/>
                      <w:left w:val="nil"/>
                      <w:bottom w:val="single" w:sz="4" w:space="0" w:color="auto"/>
                      <w:right w:val="single" w:sz="4" w:space="0" w:color="auto"/>
                    </w:tcBorders>
                    <w:vAlign w:val="center"/>
                    <w:hideMark/>
                  </w:tcPr>
                  <w:p w:rsidR="009279E4" w:rsidRDefault="009279E4" w:rsidP="009279E4">
                    <w:pPr>
                      <w:jc w:val="right"/>
                      <w:rPr>
                        <w:rFonts w:asciiTheme="minorEastAsia" w:eastAsiaTheme="minorEastAsia" w:hAnsiTheme="minorEastAsia"/>
                        <w:szCs w:val="21"/>
                      </w:rPr>
                    </w:pPr>
                    <w:r>
                      <w:rPr>
                        <w:rFonts w:asciiTheme="minorEastAsia" w:eastAsiaTheme="minorEastAsia" w:hAnsiTheme="minorEastAsia" w:hint="eastAsia"/>
                        <w:szCs w:val="21"/>
                      </w:rPr>
                      <w:t xml:space="preserve"> 1,172.21 </w:t>
                    </w:r>
                  </w:p>
                </w:tc>
              </w:tr>
              <w:tr w:rsidR="009279E4" w:rsidTr="009279E4">
                <w:trPr>
                  <w:trHeight w:val="361"/>
                </w:trPr>
                <w:tc>
                  <w:tcPr>
                    <w:tcW w:w="5104" w:type="dxa"/>
                    <w:tcBorders>
                      <w:top w:val="nil"/>
                      <w:left w:val="single" w:sz="4" w:space="0" w:color="auto"/>
                      <w:bottom w:val="single" w:sz="4" w:space="0" w:color="auto"/>
                      <w:right w:val="single" w:sz="4" w:space="0" w:color="auto"/>
                    </w:tcBorders>
                    <w:vAlign w:val="center"/>
                    <w:hideMark/>
                  </w:tcPr>
                  <w:p w:rsidR="009279E4" w:rsidRDefault="009279E4" w:rsidP="009279E4">
                    <w:pPr>
                      <w:rPr>
                        <w:color w:val="000000"/>
                        <w:szCs w:val="21"/>
                      </w:rPr>
                    </w:pPr>
                    <w:r>
                      <w:rPr>
                        <w:rFonts w:hint="eastAsia"/>
                        <w:color w:val="000000"/>
                        <w:szCs w:val="21"/>
                      </w:rPr>
                      <w:t>对外股权投资额度增减幅度 </w:t>
                    </w:r>
                  </w:p>
                </w:tc>
                <w:tc>
                  <w:tcPr>
                    <w:tcW w:w="3872" w:type="dxa"/>
                    <w:tcBorders>
                      <w:top w:val="single" w:sz="4" w:space="0" w:color="auto"/>
                      <w:left w:val="nil"/>
                      <w:bottom w:val="single" w:sz="4" w:space="0" w:color="auto"/>
                      <w:right w:val="single" w:sz="4" w:space="0" w:color="auto"/>
                    </w:tcBorders>
                    <w:vAlign w:val="center"/>
                    <w:hideMark/>
                  </w:tcPr>
                  <w:p w:rsidR="009279E4" w:rsidRDefault="009279E4" w:rsidP="009279E4">
                    <w:pPr>
                      <w:jc w:val="right"/>
                      <w:rPr>
                        <w:rFonts w:asciiTheme="minorEastAsia" w:eastAsiaTheme="minorEastAsia" w:hAnsiTheme="minorEastAsia"/>
                        <w:szCs w:val="21"/>
                      </w:rPr>
                    </w:pPr>
                    <w:r>
                      <w:rPr>
                        <w:rFonts w:asciiTheme="minorEastAsia" w:eastAsiaTheme="minorEastAsia" w:hAnsiTheme="minorEastAsia" w:hint="eastAsia"/>
                        <w:szCs w:val="21"/>
                      </w:rPr>
                      <w:t>2.04%</w:t>
                    </w:r>
                  </w:p>
                </w:tc>
              </w:tr>
            </w:tbl>
            <w:p w:rsidR="009279E4" w:rsidRDefault="009279E4" w:rsidP="009279E4"/>
            <w:p w:rsidR="009279E4" w:rsidRPr="009B1418" w:rsidRDefault="009279E4" w:rsidP="009279E4">
              <w:r w:rsidRPr="00017B87">
                <w:t xml:space="preserve">  </w:t>
              </w:r>
            </w:p>
            <w:tbl>
              <w:tblPr>
                <w:tblStyle w:val="g1"/>
                <w:tblW w:w="8936" w:type="dxa"/>
                <w:tblInd w:w="103" w:type="dxa"/>
                <w:tblLayout w:type="fixed"/>
                <w:tblLook w:val="04A0"/>
              </w:tblPr>
              <w:tblGrid>
                <w:gridCol w:w="2028"/>
                <w:gridCol w:w="3379"/>
                <w:gridCol w:w="1686"/>
                <w:gridCol w:w="1843"/>
              </w:tblGrid>
              <w:tr w:rsidR="00A50472" w:rsidTr="0039724E">
                <w:trPr>
                  <w:trHeight w:val="617"/>
                </w:trPr>
                <w:tc>
                  <w:tcPr>
                    <w:tcW w:w="2028" w:type="dxa"/>
                    <w:tcBorders>
                      <w:top w:val="single" w:sz="4" w:space="0" w:color="auto"/>
                      <w:left w:val="single" w:sz="4" w:space="0" w:color="auto"/>
                      <w:bottom w:val="single" w:sz="4" w:space="0" w:color="auto"/>
                      <w:right w:val="single" w:sz="4" w:space="0" w:color="auto"/>
                    </w:tcBorders>
                    <w:vAlign w:val="center"/>
                    <w:hideMark/>
                  </w:tcPr>
                  <w:p w:rsidR="00A50472" w:rsidRDefault="00A50472" w:rsidP="0039724E">
                    <w:pPr>
                      <w:jc w:val="center"/>
                      <w:rPr>
                        <w:bCs/>
                        <w:szCs w:val="21"/>
                      </w:rPr>
                    </w:pPr>
                    <w:r>
                      <w:rPr>
                        <w:rFonts w:hint="eastAsia"/>
                        <w:bCs/>
                        <w:szCs w:val="21"/>
                      </w:rPr>
                      <w:t xml:space="preserve">被投资的公司名称 </w:t>
                    </w:r>
                  </w:p>
                </w:tc>
                <w:tc>
                  <w:tcPr>
                    <w:tcW w:w="3379" w:type="dxa"/>
                    <w:tcBorders>
                      <w:top w:val="single" w:sz="4" w:space="0" w:color="auto"/>
                      <w:left w:val="nil"/>
                      <w:bottom w:val="single" w:sz="4" w:space="0" w:color="auto"/>
                      <w:right w:val="single" w:sz="4" w:space="0" w:color="auto"/>
                    </w:tcBorders>
                    <w:vAlign w:val="center"/>
                    <w:hideMark/>
                  </w:tcPr>
                  <w:p w:rsidR="00A50472" w:rsidRDefault="00A50472" w:rsidP="0039724E">
                    <w:pPr>
                      <w:jc w:val="center"/>
                      <w:rPr>
                        <w:bCs/>
                        <w:szCs w:val="21"/>
                      </w:rPr>
                    </w:pPr>
                    <w:r>
                      <w:rPr>
                        <w:rFonts w:hint="eastAsia"/>
                        <w:bCs/>
                        <w:szCs w:val="21"/>
                      </w:rPr>
                      <w:t xml:space="preserve">主要经营活动 </w:t>
                    </w:r>
                  </w:p>
                </w:tc>
                <w:tc>
                  <w:tcPr>
                    <w:tcW w:w="1686" w:type="dxa"/>
                    <w:tcBorders>
                      <w:top w:val="single" w:sz="4" w:space="0" w:color="auto"/>
                      <w:left w:val="nil"/>
                      <w:bottom w:val="single" w:sz="4" w:space="0" w:color="auto"/>
                      <w:right w:val="single" w:sz="4" w:space="0" w:color="auto"/>
                    </w:tcBorders>
                    <w:vAlign w:val="center"/>
                    <w:hideMark/>
                  </w:tcPr>
                  <w:p w:rsidR="00A50472" w:rsidRDefault="00A50472" w:rsidP="0039724E">
                    <w:pPr>
                      <w:jc w:val="center"/>
                      <w:rPr>
                        <w:bCs/>
                        <w:szCs w:val="21"/>
                      </w:rPr>
                    </w:pPr>
                    <w:r>
                      <w:rPr>
                        <w:rFonts w:hint="eastAsia"/>
                        <w:bCs/>
                        <w:szCs w:val="21"/>
                      </w:rPr>
                      <w:t>占被投资公司权益的比例(%) </w:t>
                    </w:r>
                  </w:p>
                </w:tc>
                <w:tc>
                  <w:tcPr>
                    <w:tcW w:w="1843" w:type="dxa"/>
                    <w:tcBorders>
                      <w:top w:val="single" w:sz="4" w:space="0" w:color="auto"/>
                      <w:left w:val="nil"/>
                      <w:bottom w:val="single" w:sz="4" w:space="0" w:color="auto"/>
                      <w:right w:val="single" w:sz="4" w:space="0" w:color="auto"/>
                    </w:tcBorders>
                    <w:vAlign w:val="center"/>
                    <w:hideMark/>
                  </w:tcPr>
                  <w:p w:rsidR="00A50472" w:rsidRDefault="00A50472" w:rsidP="0039724E">
                    <w:pPr>
                      <w:jc w:val="center"/>
                      <w:rPr>
                        <w:bCs/>
                        <w:szCs w:val="21"/>
                      </w:rPr>
                    </w:pPr>
                    <w:r>
                      <w:rPr>
                        <w:rFonts w:hint="eastAsia"/>
                        <w:bCs/>
                        <w:szCs w:val="21"/>
                      </w:rPr>
                      <w:t>出资额</w:t>
                    </w:r>
                    <w:r>
                      <w:rPr>
                        <w:rFonts w:hint="eastAsia"/>
                        <w:bCs/>
                        <w:szCs w:val="21"/>
                      </w:rPr>
                      <w:br/>
                      <w:t xml:space="preserve"> (万元）</w:t>
                    </w:r>
                  </w:p>
                </w:tc>
              </w:tr>
              <w:tr w:rsidR="00A50472" w:rsidTr="0039724E">
                <w:trPr>
                  <w:trHeight w:val="353"/>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福建金柁汽车转向器有限公司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生产、销售汽车转向器及配件</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 xml:space="preserve"> 90.00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450.00</w:t>
                    </w:r>
                  </w:p>
                </w:tc>
              </w:tr>
              <w:tr w:rsidR="00A50472" w:rsidTr="0039724E">
                <w:trPr>
                  <w:trHeight w:val="367"/>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漳州金田机械有限公司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机械及零部件制造、销售</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100.00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50.00</w:t>
                    </w:r>
                  </w:p>
                </w:tc>
              </w:tr>
              <w:tr w:rsidR="00A50472" w:rsidTr="0039724E">
                <w:trPr>
                  <w:trHeight w:val="469"/>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福建金昌龙机械科技有限责任公司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从事轴承、汽车零配件等研发、生产、销售</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100.00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25,300.00</w:t>
                    </w:r>
                  </w:p>
                </w:tc>
              </w:tr>
              <w:tr w:rsidR="00A50472" w:rsidTr="0039724E">
                <w:trPr>
                  <w:trHeight w:val="617"/>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新龙轴汽车技术（福建）有限公司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汽车零部件产品的研发、生产、销售</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100.00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1,000.00</w:t>
                    </w:r>
                  </w:p>
                </w:tc>
              </w:tr>
              <w:tr w:rsidR="00A50472" w:rsidTr="0039724E">
                <w:trPr>
                  <w:trHeight w:val="705"/>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福建省永安轴承有限责任公司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轴承等机械设备制造、加工、销售；经营本企业产品及原辅材料进出口业务；汽车货运。</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 xml:space="preserve"> 88.29</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8,376.48</w:t>
                    </w:r>
                  </w:p>
                </w:tc>
              </w:tr>
              <w:tr w:rsidR="00A50472" w:rsidTr="0039724E">
                <w:trPr>
                  <w:trHeight w:val="602"/>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福建省三明齿轮箱有限责任公司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各类齿轮，花健轴、齿轮箱总成及机械零件的加工、制造、销售。</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 xml:space="preserve">  96.684</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7,030.52</w:t>
                    </w:r>
                  </w:p>
                </w:tc>
              </w:tr>
              <w:tr w:rsidR="00A50472" w:rsidTr="0039724E">
                <w:trPr>
                  <w:trHeight w:val="559"/>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lastRenderedPageBreak/>
                      <w:t>漳州市金驰汽车配件有限公司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减震器、消声器、汽车配件和自润滑材料及轴套的制造、销售和服务</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 xml:space="preserve"> 90.00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450.00</w:t>
                    </w:r>
                  </w:p>
                </w:tc>
              </w:tr>
              <w:tr w:rsidR="00A50472" w:rsidTr="0039724E">
                <w:trPr>
                  <w:trHeight w:val="367"/>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福建龙冠贸易有限公司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一般贸易、钢材购销、在制品销售、国内国际品牌代理等</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100.00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25.58</w:t>
                    </w:r>
                  </w:p>
                </w:tc>
              </w:tr>
              <w:tr w:rsidR="00A50472" w:rsidTr="0039724E">
                <w:trPr>
                  <w:trHeight w:val="469"/>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长沙波德冶金材料有限公司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特种粉末冶金材料、金属和有机复合材料等的生产、加工和销售</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 xml:space="preserve"> 55.00</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165.00</w:t>
                    </w:r>
                  </w:p>
                </w:tc>
              </w:tr>
              <w:tr w:rsidR="00A50472" w:rsidTr="0039724E">
                <w:trPr>
                  <w:trHeight w:val="705"/>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福建红旗股份有限公司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针纺机械、石材机械、农业机械等金属非标准产品及其配件的生产、销售</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 xml:space="preserve"> 47.28</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5,116.50</w:t>
                    </w:r>
                  </w:p>
                </w:tc>
              </w:tr>
              <w:tr w:rsidR="00A50472" w:rsidTr="0039724E">
                <w:trPr>
                  <w:trHeight w:val="705"/>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闽台龙玛直线科技股份有限公司</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五轴联动数控系统及伺服装置制造；精密滚珠丝杆与直线导轨的研发、生产、销售</w:t>
                    </w:r>
                  </w:p>
                </w:tc>
                <w:tc>
                  <w:tcPr>
                    <w:tcW w:w="1686" w:type="dxa"/>
                    <w:tcBorders>
                      <w:top w:val="nil"/>
                      <w:left w:val="nil"/>
                      <w:bottom w:val="single" w:sz="4" w:space="0" w:color="auto"/>
                      <w:right w:val="single" w:sz="4" w:space="0" w:color="auto"/>
                    </w:tcBorders>
                    <w:vAlign w:val="center"/>
                    <w:hideMark/>
                  </w:tcPr>
                  <w:p w:rsidR="00A50472" w:rsidRDefault="00A50472" w:rsidP="008E52F4">
                    <w:pPr>
                      <w:wordWrap w:val="0"/>
                      <w:jc w:val="right"/>
                      <w:rPr>
                        <w:szCs w:val="21"/>
                      </w:rPr>
                    </w:pPr>
                    <w:r>
                      <w:t>75</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9,000.00</w:t>
                    </w:r>
                  </w:p>
                </w:tc>
              </w:tr>
              <w:tr w:rsidR="00A50472" w:rsidTr="0039724E">
                <w:trPr>
                  <w:trHeight w:val="705"/>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Longxi Bearing USA Inc.</w:t>
                    </w:r>
                  </w:p>
                </w:tc>
                <w:tc>
                  <w:tcPr>
                    <w:tcW w:w="3379" w:type="dxa"/>
                    <w:tcBorders>
                      <w:top w:val="nil"/>
                      <w:left w:val="nil"/>
                      <w:bottom w:val="single" w:sz="4" w:space="0" w:color="auto"/>
                      <w:right w:val="single" w:sz="4" w:space="0" w:color="auto"/>
                    </w:tcBorders>
                    <w:vAlign w:val="center"/>
                    <w:hideMark/>
                  </w:tcPr>
                  <w:p w:rsidR="00A50472" w:rsidRDefault="00A50472" w:rsidP="0039724E">
                    <w:pPr>
                      <w:rPr>
                        <w:szCs w:val="21"/>
                      </w:rPr>
                    </w:pPr>
                    <w:r>
                      <w:t>全球性技术、商业咨询服务</w:t>
                    </w:r>
                  </w:p>
                </w:tc>
                <w:tc>
                  <w:tcPr>
                    <w:tcW w:w="1686"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75</w:t>
                    </w:r>
                  </w:p>
                </w:tc>
                <w:tc>
                  <w:tcPr>
                    <w:tcW w:w="1843" w:type="dxa"/>
                    <w:tcBorders>
                      <w:top w:val="nil"/>
                      <w:left w:val="nil"/>
                      <w:bottom w:val="single" w:sz="4" w:space="0" w:color="auto"/>
                      <w:right w:val="single" w:sz="4" w:space="0" w:color="auto"/>
                    </w:tcBorders>
                    <w:vAlign w:val="center"/>
                    <w:hideMark/>
                  </w:tcPr>
                  <w:p w:rsidR="00A50472" w:rsidRDefault="00A50472" w:rsidP="0039724E">
                    <w:pPr>
                      <w:jc w:val="right"/>
                      <w:rPr>
                        <w:szCs w:val="21"/>
                      </w:rPr>
                    </w:pPr>
                    <w:r>
                      <w:t>514.10</w:t>
                    </w:r>
                  </w:p>
                </w:tc>
              </w:tr>
              <w:tr w:rsidR="00A50472" w:rsidTr="0039724E">
                <w:trPr>
                  <w:trHeight w:val="411"/>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t>福建龙溪轴承检测有限公司</w:t>
                    </w:r>
                  </w:p>
                </w:tc>
                <w:tc>
                  <w:tcPr>
                    <w:tcW w:w="3379" w:type="dxa"/>
                    <w:tcBorders>
                      <w:top w:val="single" w:sz="4" w:space="0" w:color="auto"/>
                      <w:left w:val="nil"/>
                      <w:bottom w:val="single" w:sz="4" w:space="0" w:color="auto"/>
                      <w:right w:val="single" w:sz="4" w:space="0" w:color="auto"/>
                    </w:tcBorders>
                    <w:noWrap/>
                    <w:vAlign w:val="bottom"/>
                    <w:hideMark/>
                  </w:tcPr>
                  <w:p w:rsidR="00A50472" w:rsidRDefault="00A50472" w:rsidP="0039724E">
                    <w:pPr>
                      <w:rPr>
                        <w:szCs w:val="21"/>
                      </w:rPr>
                    </w:pPr>
                    <w:r>
                      <w:t>技术检测服务</w:t>
                    </w:r>
                  </w:p>
                </w:tc>
                <w:tc>
                  <w:tcPr>
                    <w:tcW w:w="1686" w:type="dxa"/>
                    <w:tcBorders>
                      <w:top w:val="single" w:sz="4" w:space="0" w:color="auto"/>
                      <w:left w:val="nil"/>
                      <w:bottom w:val="single" w:sz="4" w:space="0" w:color="auto"/>
                      <w:right w:val="single" w:sz="4" w:space="0" w:color="auto"/>
                    </w:tcBorders>
                    <w:noWrap/>
                    <w:vAlign w:val="center"/>
                    <w:hideMark/>
                  </w:tcPr>
                  <w:p w:rsidR="00A50472" w:rsidRDefault="00A50472" w:rsidP="0039724E">
                    <w:pPr>
                      <w:jc w:val="right"/>
                      <w:rPr>
                        <w:szCs w:val="21"/>
                      </w:rPr>
                    </w:pPr>
                    <w:r>
                      <w:t>100</w:t>
                    </w:r>
                  </w:p>
                </w:tc>
                <w:tc>
                  <w:tcPr>
                    <w:tcW w:w="1843" w:type="dxa"/>
                    <w:tcBorders>
                      <w:top w:val="single" w:sz="4" w:space="0" w:color="auto"/>
                      <w:left w:val="nil"/>
                      <w:bottom w:val="single" w:sz="4" w:space="0" w:color="auto"/>
                      <w:right w:val="single" w:sz="4" w:space="0" w:color="auto"/>
                    </w:tcBorders>
                    <w:noWrap/>
                    <w:vAlign w:val="center"/>
                    <w:hideMark/>
                  </w:tcPr>
                  <w:p w:rsidR="00A50472" w:rsidRDefault="00A50472" w:rsidP="0039724E">
                    <w:pPr>
                      <w:jc w:val="right"/>
                      <w:rPr>
                        <w:szCs w:val="21"/>
                      </w:rPr>
                    </w:pPr>
                    <w:r>
                      <w:t>100.00</w:t>
                    </w:r>
                  </w:p>
                </w:tc>
              </w:tr>
              <w:tr w:rsidR="00A50472" w:rsidTr="0039724E">
                <w:trPr>
                  <w:trHeight w:val="411"/>
                </w:trPr>
                <w:tc>
                  <w:tcPr>
                    <w:tcW w:w="2028" w:type="dxa"/>
                    <w:tcBorders>
                      <w:top w:val="nil"/>
                      <w:left w:val="single" w:sz="4" w:space="0" w:color="auto"/>
                      <w:bottom w:val="single" w:sz="4" w:space="0" w:color="auto"/>
                      <w:right w:val="single" w:sz="4" w:space="0" w:color="auto"/>
                    </w:tcBorders>
                    <w:vAlign w:val="center"/>
                    <w:hideMark/>
                  </w:tcPr>
                  <w:p w:rsidR="00A50472" w:rsidRPr="00A50472" w:rsidRDefault="00A50472" w:rsidP="0039724E">
                    <w:pPr>
                      <w:rPr>
                        <w:sz w:val="24"/>
                      </w:rPr>
                    </w:pPr>
                    <w:r>
                      <w:rPr>
                        <w:rFonts w:hint="eastAsia"/>
                      </w:rPr>
                      <w:t>福建龙孚轴承有限公司</w:t>
                    </w:r>
                  </w:p>
                </w:tc>
                <w:tc>
                  <w:tcPr>
                    <w:tcW w:w="3379" w:type="dxa"/>
                    <w:tcBorders>
                      <w:top w:val="single" w:sz="4" w:space="0" w:color="auto"/>
                      <w:left w:val="nil"/>
                      <w:bottom w:val="single" w:sz="4" w:space="0" w:color="auto"/>
                      <w:right w:val="single" w:sz="4" w:space="0" w:color="auto"/>
                    </w:tcBorders>
                    <w:noWrap/>
                    <w:vAlign w:val="bottom"/>
                    <w:hideMark/>
                  </w:tcPr>
                  <w:p w:rsidR="00A50472" w:rsidRDefault="00A50472" w:rsidP="0039724E">
                    <w:r w:rsidRPr="00A50472">
                      <w:rPr>
                        <w:rFonts w:hint="eastAsia"/>
                      </w:rPr>
                      <w:t>轴承的技术开发、技术转让、技术咨询与技术服务；轴承、汽车零部件、普通机械、电器机械及器材的制造、销售；金属材料的批发、零售</w:t>
                    </w:r>
                  </w:p>
                </w:tc>
                <w:tc>
                  <w:tcPr>
                    <w:tcW w:w="1686" w:type="dxa"/>
                    <w:tcBorders>
                      <w:top w:val="single" w:sz="4" w:space="0" w:color="auto"/>
                      <w:left w:val="nil"/>
                      <w:bottom w:val="single" w:sz="4" w:space="0" w:color="auto"/>
                      <w:right w:val="single" w:sz="4" w:space="0" w:color="auto"/>
                    </w:tcBorders>
                    <w:noWrap/>
                    <w:vAlign w:val="center"/>
                    <w:hideMark/>
                  </w:tcPr>
                  <w:p w:rsidR="00A50472" w:rsidRDefault="00A50472" w:rsidP="0039724E">
                    <w:pPr>
                      <w:jc w:val="right"/>
                    </w:pPr>
                    <w:r>
                      <w:t>45</w:t>
                    </w:r>
                  </w:p>
                </w:tc>
                <w:tc>
                  <w:tcPr>
                    <w:tcW w:w="1843" w:type="dxa"/>
                    <w:tcBorders>
                      <w:top w:val="single" w:sz="4" w:space="0" w:color="auto"/>
                      <w:left w:val="nil"/>
                      <w:bottom w:val="single" w:sz="4" w:space="0" w:color="auto"/>
                      <w:right w:val="single" w:sz="4" w:space="0" w:color="auto"/>
                    </w:tcBorders>
                    <w:noWrap/>
                    <w:vAlign w:val="center"/>
                    <w:hideMark/>
                  </w:tcPr>
                  <w:p w:rsidR="00A50472" w:rsidRDefault="00A50472" w:rsidP="0039724E">
                    <w:pPr>
                      <w:jc w:val="right"/>
                    </w:pPr>
                    <w:r>
                      <w:t>1,000.00</w:t>
                    </w:r>
                  </w:p>
                </w:tc>
              </w:tr>
              <w:tr w:rsidR="00A50472" w:rsidTr="0039724E">
                <w:trPr>
                  <w:trHeight w:val="411"/>
                </w:trPr>
                <w:tc>
                  <w:tcPr>
                    <w:tcW w:w="2028" w:type="dxa"/>
                    <w:tcBorders>
                      <w:top w:val="nil"/>
                      <w:left w:val="single" w:sz="4" w:space="0" w:color="auto"/>
                      <w:bottom w:val="single" w:sz="4" w:space="0" w:color="auto"/>
                      <w:right w:val="single" w:sz="4" w:space="0" w:color="auto"/>
                    </w:tcBorders>
                    <w:vAlign w:val="center"/>
                    <w:hideMark/>
                  </w:tcPr>
                  <w:p w:rsidR="00A50472" w:rsidRDefault="00A50472" w:rsidP="0039724E">
                    <w:pPr>
                      <w:rPr>
                        <w:szCs w:val="21"/>
                      </w:rPr>
                    </w:pPr>
                    <w:r w:rsidRPr="00ED66CE">
                      <w:rPr>
                        <w:rFonts w:hint="eastAsia"/>
                        <w:szCs w:val="21"/>
                      </w:rPr>
                      <w:t>长期股权投资合计</w:t>
                    </w:r>
                  </w:p>
                </w:tc>
                <w:tc>
                  <w:tcPr>
                    <w:tcW w:w="3379" w:type="dxa"/>
                    <w:tcBorders>
                      <w:top w:val="single" w:sz="4" w:space="0" w:color="auto"/>
                      <w:left w:val="nil"/>
                      <w:bottom w:val="single" w:sz="4" w:space="0" w:color="auto"/>
                      <w:right w:val="single" w:sz="4" w:space="0" w:color="auto"/>
                    </w:tcBorders>
                    <w:noWrap/>
                    <w:vAlign w:val="bottom"/>
                    <w:hideMark/>
                  </w:tcPr>
                  <w:p w:rsidR="00A50472" w:rsidRDefault="00A50472" w:rsidP="0039724E">
                    <w:pPr>
                      <w:rPr>
                        <w:szCs w:val="21"/>
                      </w:rPr>
                    </w:pPr>
                  </w:p>
                </w:tc>
                <w:tc>
                  <w:tcPr>
                    <w:tcW w:w="1686" w:type="dxa"/>
                    <w:tcBorders>
                      <w:top w:val="single" w:sz="4" w:space="0" w:color="auto"/>
                      <w:left w:val="nil"/>
                      <w:bottom w:val="single" w:sz="4" w:space="0" w:color="auto"/>
                      <w:right w:val="single" w:sz="4" w:space="0" w:color="auto"/>
                    </w:tcBorders>
                    <w:noWrap/>
                    <w:vAlign w:val="center"/>
                    <w:hideMark/>
                  </w:tcPr>
                  <w:p w:rsidR="00A50472" w:rsidRDefault="00A50472" w:rsidP="0039724E">
                    <w:pPr>
                      <w:jc w:val="right"/>
                      <w:rPr>
                        <w:szCs w:val="21"/>
                      </w:rPr>
                    </w:pPr>
                  </w:p>
                </w:tc>
                <w:tc>
                  <w:tcPr>
                    <w:tcW w:w="1843" w:type="dxa"/>
                    <w:tcBorders>
                      <w:top w:val="single" w:sz="4" w:space="0" w:color="auto"/>
                      <w:left w:val="nil"/>
                      <w:bottom w:val="single" w:sz="4" w:space="0" w:color="auto"/>
                      <w:right w:val="single" w:sz="4" w:space="0" w:color="auto"/>
                    </w:tcBorders>
                    <w:noWrap/>
                    <w:vAlign w:val="center"/>
                    <w:hideMark/>
                  </w:tcPr>
                  <w:p w:rsidR="00A50472" w:rsidRDefault="00A50472" w:rsidP="0039724E">
                    <w:pPr>
                      <w:jc w:val="right"/>
                      <w:rPr>
                        <w:szCs w:val="21"/>
                      </w:rPr>
                    </w:pPr>
                    <w:r>
                      <w:rPr>
                        <w:rFonts w:hint="eastAsia"/>
                      </w:rPr>
                      <w:t>58,578.18</w:t>
                    </w:r>
                  </w:p>
                </w:tc>
              </w:tr>
            </w:tbl>
            <w:p w:rsidR="00A50472" w:rsidRDefault="00A50472"/>
            <w:p w:rsidR="00E03563" w:rsidRDefault="00F92AB6">
              <w:pPr>
                <w:rPr>
                  <w:szCs w:val="21"/>
                </w:rPr>
              </w:pPr>
            </w:p>
          </w:sdtContent>
        </w:sdt>
        <w:p w:rsidR="00E03563" w:rsidRDefault="00F92AB6">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50705736"/>
        <w:lock w:val="sdtLocked"/>
        <w:placeholder>
          <w:docPart w:val="GBC22222222222222222222222222222"/>
        </w:placeholder>
      </w:sdtPr>
      <w:sdtEndPr>
        <w:rPr>
          <w:szCs w:val="24"/>
        </w:rPr>
      </w:sdtEndPr>
      <w:sdtContent>
        <w:p w:rsidR="00E03563" w:rsidRDefault="00072916" w:rsidP="005B5CE1">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50705734"/>
            <w:lock w:val="sdtContentLocked"/>
            <w:placeholder>
              <w:docPart w:val="GBC22222222222222222222222222222"/>
            </w:placeholder>
          </w:sdtPr>
          <w:sdtContent>
            <w:p w:rsidR="00E03563" w:rsidRDefault="00F92AB6">
              <w:r>
                <w:fldChar w:fldCharType="begin"/>
              </w:r>
              <w:r w:rsidR="001F2440">
                <w:instrText xml:space="preserve"> MACROBUTTON  SnrToggleCheckbox √适用  </w:instrText>
              </w:r>
              <w:r>
                <w:fldChar w:fldCharType="end"/>
              </w:r>
              <w:r>
                <w:fldChar w:fldCharType="begin"/>
              </w:r>
              <w:r w:rsidR="001F2440">
                <w:instrText xml:space="preserve"> MACROBUTTON  SnrToggleCheckbox □不适用 </w:instrText>
              </w:r>
              <w:r>
                <w:fldChar w:fldCharType="end"/>
              </w:r>
            </w:p>
          </w:sdtContent>
        </w:sdt>
        <w:sdt>
          <w:sdtPr>
            <w:rPr>
              <w:rFonts w:hint="eastAsia"/>
            </w:rPr>
            <w:alias w:val="重大的股权投资情况"/>
            <w:tag w:val="_GBC_22ba6dd4d61741c2995886a792f7462c"/>
            <w:id w:val="50705735"/>
            <w:lock w:val="sdtLocked"/>
            <w:placeholder>
              <w:docPart w:val="GBC22222222222222222222222222222"/>
            </w:placeholder>
          </w:sdtPr>
          <w:sdtContent>
            <w:p w:rsidR="00AE06BE" w:rsidRPr="00CA5E5A" w:rsidRDefault="00AE06BE" w:rsidP="00916246">
              <w:pPr>
                <w:widowControl w:val="0"/>
                <w:autoSpaceDE w:val="0"/>
                <w:autoSpaceDN w:val="0"/>
                <w:adjustRightInd w:val="0"/>
                <w:ind w:firstLineChars="200" w:firstLine="420"/>
                <w:rPr>
                  <w:rFonts w:asciiTheme="minorEastAsia" w:eastAsiaTheme="minorEastAsia" w:hAnsiTheme="minorEastAsia" w:cs="楷体"/>
                  <w:szCs w:val="21"/>
                  <w:lang w:val="zh-CN"/>
                </w:rPr>
              </w:pPr>
              <w:r w:rsidRPr="00CA5E5A">
                <w:rPr>
                  <w:rFonts w:asciiTheme="minorEastAsia" w:eastAsiaTheme="minorEastAsia" w:hAnsiTheme="minorEastAsia" w:cs="楷体" w:hint="eastAsia"/>
                  <w:szCs w:val="21"/>
                  <w:lang w:val="zh-CN"/>
                </w:rPr>
                <w:t>报告期，公司依托厦门会同鼎盛股权投资合伙企业（有限合伙）〔简称</w:t>
              </w:r>
              <w:r w:rsidRPr="00CA5E5A">
                <w:rPr>
                  <w:rFonts w:asciiTheme="minorEastAsia" w:eastAsiaTheme="minorEastAsia" w:hAnsiTheme="minorEastAsia" w:cs="楷体"/>
                  <w:szCs w:val="21"/>
                  <w:lang w:val="zh-CN"/>
                </w:rPr>
                <w:t>“</w:t>
              </w:r>
              <w:r w:rsidRPr="00CA5E5A">
                <w:rPr>
                  <w:rFonts w:asciiTheme="minorEastAsia" w:eastAsiaTheme="minorEastAsia" w:hAnsiTheme="minorEastAsia" w:cs="楷体" w:hint="eastAsia"/>
                  <w:szCs w:val="21"/>
                  <w:lang w:val="zh-CN"/>
                </w:rPr>
                <w:t>会同产业并购基金</w:t>
              </w:r>
              <w:r w:rsidRPr="00CA5E5A">
                <w:rPr>
                  <w:rFonts w:asciiTheme="minorEastAsia" w:eastAsiaTheme="minorEastAsia" w:hAnsiTheme="minorEastAsia" w:cs="楷体"/>
                  <w:szCs w:val="21"/>
                  <w:lang w:val="zh-CN"/>
                </w:rPr>
                <w:t>”</w:t>
              </w:r>
              <w:r w:rsidRPr="00CA5E5A">
                <w:rPr>
                  <w:rFonts w:asciiTheme="minorEastAsia" w:eastAsiaTheme="minorEastAsia" w:hAnsiTheme="minorEastAsia" w:cs="楷体" w:hint="eastAsia"/>
                  <w:szCs w:val="21"/>
                  <w:lang w:val="zh-CN"/>
                </w:rPr>
                <w:t>，具体详见</w:t>
              </w:r>
              <w:r w:rsidRPr="00CA5E5A">
                <w:rPr>
                  <w:rFonts w:asciiTheme="minorEastAsia" w:eastAsiaTheme="minorEastAsia" w:hAnsiTheme="minorEastAsia" w:cs="楷体"/>
                  <w:szCs w:val="21"/>
                  <w:lang w:val="zh-CN"/>
                </w:rPr>
                <w:t>2017</w:t>
              </w:r>
              <w:r w:rsidRPr="00CA5E5A">
                <w:rPr>
                  <w:rFonts w:asciiTheme="minorEastAsia" w:eastAsiaTheme="minorEastAsia" w:hAnsiTheme="minorEastAsia" w:cs="楷体" w:hint="eastAsia"/>
                  <w:szCs w:val="21"/>
                  <w:lang w:val="zh-CN"/>
                </w:rPr>
                <w:t>年</w:t>
              </w:r>
              <w:r w:rsidRPr="00CA5E5A">
                <w:rPr>
                  <w:rFonts w:asciiTheme="minorEastAsia" w:eastAsiaTheme="minorEastAsia" w:hAnsiTheme="minorEastAsia" w:cs="楷体"/>
                  <w:szCs w:val="21"/>
                  <w:lang w:val="zh-CN"/>
                </w:rPr>
                <w:t>1</w:t>
              </w:r>
              <w:r w:rsidRPr="00CA5E5A">
                <w:rPr>
                  <w:rFonts w:asciiTheme="minorEastAsia" w:eastAsiaTheme="minorEastAsia" w:hAnsiTheme="minorEastAsia" w:cs="楷体" w:hint="eastAsia"/>
                  <w:szCs w:val="21"/>
                  <w:lang w:val="zh-CN"/>
                </w:rPr>
                <w:t>月</w:t>
              </w:r>
              <w:r w:rsidRPr="00CA5E5A">
                <w:rPr>
                  <w:rFonts w:asciiTheme="minorEastAsia" w:eastAsiaTheme="minorEastAsia" w:hAnsiTheme="minorEastAsia" w:cs="楷体"/>
                  <w:szCs w:val="21"/>
                  <w:lang w:val="zh-CN"/>
                </w:rPr>
                <w:t>13</w:t>
              </w:r>
              <w:r w:rsidRPr="00CA5E5A">
                <w:rPr>
                  <w:rFonts w:asciiTheme="minorEastAsia" w:eastAsiaTheme="minorEastAsia" w:hAnsiTheme="minorEastAsia" w:cs="楷体" w:hint="eastAsia"/>
                  <w:szCs w:val="21"/>
                  <w:lang w:val="zh-CN"/>
                </w:rPr>
                <w:t>日、</w:t>
              </w:r>
              <w:r w:rsidRPr="00CA5E5A">
                <w:rPr>
                  <w:rFonts w:asciiTheme="minorEastAsia" w:eastAsiaTheme="minorEastAsia" w:hAnsiTheme="minorEastAsia" w:cs="楷体"/>
                  <w:szCs w:val="21"/>
                  <w:lang w:val="zh-CN"/>
                </w:rPr>
                <w:t>2018</w:t>
              </w:r>
              <w:r w:rsidRPr="00CA5E5A">
                <w:rPr>
                  <w:rFonts w:asciiTheme="minorEastAsia" w:eastAsiaTheme="minorEastAsia" w:hAnsiTheme="minorEastAsia" w:cs="楷体" w:hint="eastAsia"/>
                  <w:szCs w:val="21"/>
                  <w:lang w:val="zh-CN"/>
                </w:rPr>
                <w:t>年</w:t>
              </w:r>
              <w:r w:rsidRPr="00CA5E5A">
                <w:rPr>
                  <w:rFonts w:asciiTheme="minorEastAsia" w:eastAsiaTheme="minorEastAsia" w:hAnsiTheme="minorEastAsia" w:cs="楷体"/>
                  <w:szCs w:val="21"/>
                  <w:lang w:val="zh-CN"/>
                </w:rPr>
                <w:t>3</w:t>
              </w:r>
              <w:r w:rsidRPr="00CA5E5A">
                <w:rPr>
                  <w:rFonts w:asciiTheme="minorEastAsia" w:eastAsiaTheme="minorEastAsia" w:hAnsiTheme="minorEastAsia" w:cs="楷体" w:hint="eastAsia"/>
                  <w:szCs w:val="21"/>
                  <w:lang w:val="zh-CN"/>
                </w:rPr>
                <w:t>月</w:t>
              </w:r>
              <w:r w:rsidRPr="00CA5E5A">
                <w:rPr>
                  <w:rFonts w:asciiTheme="minorEastAsia" w:eastAsiaTheme="minorEastAsia" w:hAnsiTheme="minorEastAsia" w:cs="楷体"/>
                  <w:szCs w:val="21"/>
                  <w:lang w:val="zh-CN"/>
                </w:rPr>
                <w:t>6</w:t>
              </w:r>
              <w:r w:rsidRPr="00CA5E5A">
                <w:rPr>
                  <w:rFonts w:asciiTheme="minorEastAsia" w:eastAsiaTheme="minorEastAsia" w:hAnsiTheme="minorEastAsia" w:cs="楷体" w:hint="eastAsia"/>
                  <w:szCs w:val="21"/>
                  <w:lang w:val="zh-CN"/>
                </w:rPr>
                <w:t>日公司刊</w:t>
              </w:r>
              <w:r w:rsidRPr="00CA5E5A">
                <w:rPr>
                  <w:rFonts w:asciiTheme="minorEastAsia" w:eastAsiaTheme="minorEastAsia" w:hAnsiTheme="minorEastAsia" w:cs="楷体"/>
                  <w:szCs w:val="21"/>
                  <w:lang w:val="zh-CN"/>
                </w:rPr>
                <w:t xml:space="preserve"> </w:t>
              </w:r>
              <w:r w:rsidRPr="00CA5E5A">
                <w:rPr>
                  <w:rFonts w:asciiTheme="minorEastAsia" w:eastAsiaTheme="minorEastAsia" w:hAnsiTheme="minorEastAsia" w:cs="楷体" w:hint="eastAsia"/>
                  <w:szCs w:val="21"/>
                  <w:lang w:val="zh-CN"/>
                </w:rPr>
                <w:t>登在上交所网站（</w:t>
              </w:r>
              <w:r w:rsidRPr="00CA5E5A">
                <w:rPr>
                  <w:rFonts w:asciiTheme="minorEastAsia" w:eastAsiaTheme="minorEastAsia" w:hAnsiTheme="minorEastAsia" w:cs="楷体"/>
                  <w:szCs w:val="21"/>
                  <w:lang w:val="zh-CN"/>
                </w:rPr>
                <w:t>www.sse.com.cn</w:t>
              </w:r>
              <w:r w:rsidRPr="00CA5E5A">
                <w:rPr>
                  <w:rFonts w:asciiTheme="minorEastAsia" w:eastAsiaTheme="minorEastAsia" w:hAnsiTheme="minorEastAsia" w:cs="楷体" w:hint="eastAsia"/>
                  <w:szCs w:val="21"/>
                  <w:lang w:val="zh-CN"/>
                </w:rPr>
                <w:t>）的《龙溪股份关于参与产业并购基金的公告》（编号：</w:t>
              </w:r>
              <w:r w:rsidRPr="00CA5E5A">
                <w:rPr>
                  <w:rFonts w:asciiTheme="minorEastAsia" w:eastAsiaTheme="minorEastAsia" w:hAnsiTheme="minorEastAsia" w:cs="楷体"/>
                  <w:szCs w:val="21"/>
                  <w:lang w:val="zh-CN"/>
                </w:rPr>
                <w:t>2017-004</w:t>
              </w:r>
              <w:r w:rsidRPr="00CA5E5A">
                <w:rPr>
                  <w:rFonts w:asciiTheme="minorEastAsia" w:eastAsiaTheme="minorEastAsia" w:hAnsiTheme="minorEastAsia" w:cs="楷体" w:hint="eastAsia"/>
                  <w:szCs w:val="21"/>
                  <w:lang w:val="zh-CN"/>
                </w:rPr>
                <w:t>）及《龙溪股份关于关于产业基金变动情况</w:t>
              </w:r>
              <w:r w:rsidRPr="00CA5E5A">
                <w:rPr>
                  <w:rFonts w:asciiTheme="minorEastAsia" w:eastAsiaTheme="minorEastAsia" w:hAnsiTheme="minorEastAsia" w:cs="楷体"/>
                  <w:szCs w:val="21"/>
                  <w:lang w:val="zh-CN"/>
                </w:rPr>
                <w:t xml:space="preserve"> </w:t>
              </w:r>
              <w:r w:rsidRPr="00CA5E5A">
                <w:rPr>
                  <w:rFonts w:asciiTheme="minorEastAsia" w:eastAsiaTheme="minorEastAsia" w:hAnsiTheme="minorEastAsia" w:cs="楷体" w:hint="eastAsia"/>
                  <w:szCs w:val="21"/>
                  <w:lang w:val="zh-CN"/>
                </w:rPr>
                <w:t>的公告》（编号：</w:t>
              </w:r>
              <w:r w:rsidRPr="00CA5E5A">
                <w:rPr>
                  <w:rFonts w:asciiTheme="minorEastAsia" w:eastAsiaTheme="minorEastAsia" w:hAnsiTheme="minorEastAsia" w:cs="楷体"/>
                  <w:szCs w:val="21"/>
                  <w:lang w:val="zh-CN"/>
                </w:rPr>
                <w:t>2018-005</w:t>
              </w:r>
              <w:r w:rsidRPr="00CA5E5A">
                <w:rPr>
                  <w:rFonts w:asciiTheme="minorEastAsia" w:eastAsiaTheme="minorEastAsia" w:hAnsiTheme="minorEastAsia" w:cs="楷体" w:hint="eastAsia"/>
                  <w:szCs w:val="21"/>
                  <w:lang w:val="zh-CN"/>
                </w:rPr>
                <w:t>）〕，以财务投资方式参与上海宝群电子科技有限公司（简称</w:t>
              </w:r>
              <w:r w:rsidRPr="00CA5E5A">
                <w:rPr>
                  <w:rFonts w:asciiTheme="minorEastAsia" w:eastAsiaTheme="minorEastAsia" w:hAnsiTheme="minorEastAsia" w:cs="楷体"/>
                  <w:szCs w:val="21"/>
                  <w:lang w:val="zh-CN"/>
                </w:rPr>
                <w:t>“</w:t>
              </w:r>
              <w:r w:rsidRPr="00CA5E5A">
                <w:rPr>
                  <w:rFonts w:asciiTheme="minorEastAsia" w:eastAsiaTheme="minorEastAsia" w:hAnsiTheme="minorEastAsia" w:cs="楷体" w:hint="eastAsia"/>
                  <w:szCs w:val="21"/>
                  <w:lang w:val="zh-CN"/>
                </w:rPr>
                <w:t>上海宝群</w:t>
              </w:r>
              <w:r w:rsidRPr="00CA5E5A">
                <w:rPr>
                  <w:rFonts w:asciiTheme="minorEastAsia" w:eastAsiaTheme="minorEastAsia" w:hAnsiTheme="minorEastAsia" w:cs="楷体"/>
                  <w:szCs w:val="21"/>
                  <w:lang w:val="zh-CN"/>
                </w:rPr>
                <w:t>”</w:t>
              </w:r>
              <w:r w:rsidRPr="00CA5E5A">
                <w:rPr>
                  <w:rFonts w:asciiTheme="minorEastAsia" w:eastAsiaTheme="minorEastAsia" w:hAnsiTheme="minorEastAsia" w:cs="楷体" w:hint="eastAsia"/>
                  <w:szCs w:val="21"/>
                  <w:lang w:val="zh-CN"/>
                </w:rPr>
                <w:t>）增资扩股，本公司及</w:t>
              </w:r>
              <w:r w:rsidRPr="00CA5E5A">
                <w:rPr>
                  <w:rFonts w:asciiTheme="minorEastAsia" w:eastAsiaTheme="minorEastAsia" w:hAnsiTheme="minorEastAsia" w:hint="eastAsia"/>
                  <w:szCs w:val="21"/>
                </w:rPr>
                <w:t>会同产业并购基金与上海宝群之间不存在关联关系</w:t>
              </w:r>
              <w:r w:rsidRPr="00CA5E5A">
                <w:rPr>
                  <w:rFonts w:asciiTheme="minorEastAsia" w:eastAsiaTheme="minorEastAsia" w:hAnsiTheme="minorEastAsia" w:cs="楷体" w:hint="eastAsia"/>
                  <w:szCs w:val="21"/>
                  <w:lang w:val="zh-CN"/>
                </w:rPr>
                <w:t>。</w:t>
              </w:r>
            </w:p>
            <w:p w:rsidR="00AE06BE" w:rsidRPr="00CA5E5A" w:rsidRDefault="00AE06BE" w:rsidP="00916246">
              <w:pPr>
                <w:widowControl w:val="0"/>
                <w:autoSpaceDE w:val="0"/>
                <w:autoSpaceDN w:val="0"/>
                <w:adjustRightInd w:val="0"/>
                <w:ind w:firstLineChars="200" w:firstLine="420"/>
                <w:rPr>
                  <w:rFonts w:asciiTheme="minorEastAsia" w:eastAsiaTheme="minorEastAsia" w:hAnsiTheme="minorEastAsia" w:cs="楷体"/>
                  <w:szCs w:val="21"/>
                  <w:lang w:val="zh-CN"/>
                </w:rPr>
              </w:pPr>
              <w:r w:rsidRPr="00CA5E5A">
                <w:rPr>
                  <w:rFonts w:asciiTheme="minorEastAsia" w:eastAsiaTheme="minorEastAsia" w:hAnsiTheme="minorEastAsia" w:cs="楷体" w:hint="eastAsia"/>
                  <w:szCs w:val="21"/>
                  <w:lang w:val="zh-CN"/>
                </w:rPr>
                <w:t>上海宝群专业从事自动化设备</w:t>
              </w:r>
              <w:r w:rsidRPr="00CA5E5A">
                <w:rPr>
                  <w:rFonts w:asciiTheme="minorEastAsia" w:eastAsiaTheme="minorEastAsia" w:hAnsiTheme="minorEastAsia" w:cs="楷体"/>
                  <w:szCs w:val="21"/>
                  <w:lang w:val="zh-CN"/>
                </w:rPr>
                <w:t xml:space="preserve"> </w:t>
              </w:r>
              <w:r w:rsidRPr="00CA5E5A">
                <w:rPr>
                  <w:rFonts w:asciiTheme="minorEastAsia" w:eastAsiaTheme="minorEastAsia" w:hAnsiTheme="minorEastAsia" w:cs="楷体" w:hint="eastAsia"/>
                  <w:szCs w:val="21"/>
                  <w:lang w:val="zh-CN"/>
                </w:rPr>
                <w:t>的研发和制造，为客户提供一体化解决方案，满足客户对智能系统多样化的需求。法人代表张志康，大股东为</w:t>
              </w:r>
              <w:r w:rsidRPr="00CA5E5A">
                <w:rPr>
                  <w:rFonts w:asciiTheme="minorEastAsia" w:eastAsiaTheme="minorEastAsia" w:hAnsiTheme="minorEastAsia" w:cs="楷体"/>
                  <w:szCs w:val="21"/>
                  <w:lang w:val="zh-CN"/>
                </w:rPr>
                <w:t>ETERNAL BRAVE TECHNOLOGY  LIMITED</w:t>
              </w:r>
              <w:r w:rsidRPr="00CA5E5A">
                <w:rPr>
                  <w:rFonts w:asciiTheme="minorEastAsia" w:eastAsiaTheme="minorEastAsia" w:hAnsiTheme="minorEastAsia" w:cs="楷体" w:hint="eastAsia"/>
                  <w:szCs w:val="21"/>
                  <w:lang w:val="zh-CN"/>
                </w:rPr>
                <w:t>，</w:t>
              </w:r>
              <w:r w:rsidRPr="00CA5E5A">
                <w:rPr>
                  <w:rFonts w:asciiTheme="minorEastAsia" w:eastAsiaTheme="minorEastAsia" w:hAnsiTheme="minorEastAsia" w:cs="楷体"/>
                  <w:szCs w:val="21"/>
                  <w:lang w:val="zh-CN"/>
                </w:rPr>
                <w:t xml:space="preserve"> </w:t>
              </w:r>
              <w:r w:rsidRPr="00CA5E5A">
                <w:rPr>
                  <w:rFonts w:asciiTheme="minorEastAsia" w:eastAsiaTheme="minorEastAsia" w:hAnsiTheme="minorEastAsia" w:cs="楷体" w:hint="eastAsia"/>
                  <w:szCs w:val="21"/>
                  <w:lang w:val="zh-CN"/>
                </w:rPr>
                <w:t>持股比例</w:t>
              </w:r>
              <w:r w:rsidRPr="00CA5E5A">
                <w:rPr>
                  <w:rFonts w:asciiTheme="minorEastAsia" w:eastAsiaTheme="minorEastAsia" w:hAnsiTheme="minorEastAsia" w:cs="楷体"/>
                  <w:szCs w:val="21"/>
                  <w:lang w:val="zh-CN"/>
                </w:rPr>
                <w:t>42.91%</w:t>
              </w:r>
              <w:r w:rsidRPr="00CA5E5A">
                <w:rPr>
                  <w:rFonts w:asciiTheme="minorEastAsia" w:eastAsiaTheme="minorEastAsia" w:hAnsiTheme="minorEastAsia" w:cs="楷体" w:hint="eastAsia"/>
                  <w:szCs w:val="21"/>
                  <w:lang w:val="zh-CN"/>
                </w:rPr>
                <w:t>，剩余股东为苏州金沙江联合二期股权投资合伙企业（有限合伙）等</w:t>
              </w:r>
              <w:r w:rsidRPr="00CA5E5A">
                <w:rPr>
                  <w:rFonts w:asciiTheme="minorEastAsia" w:eastAsiaTheme="minorEastAsia" w:hAnsiTheme="minorEastAsia" w:cs="楷体"/>
                  <w:szCs w:val="21"/>
                  <w:lang w:val="zh-CN"/>
                </w:rPr>
                <w:t>6</w:t>
              </w:r>
              <w:r w:rsidRPr="00CA5E5A">
                <w:rPr>
                  <w:rFonts w:asciiTheme="minorEastAsia" w:eastAsiaTheme="minorEastAsia" w:hAnsiTheme="minorEastAsia" w:cs="楷体" w:hint="eastAsia"/>
                  <w:szCs w:val="21"/>
                  <w:lang w:val="zh-CN"/>
                </w:rPr>
                <w:t>家机构投资者，持股比例合计为</w:t>
              </w:r>
              <w:r w:rsidRPr="00CA5E5A">
                <w:rPr>
                  <w:rFonts w:asciiTheme="minorEastAsia" w:eastAsiaTheme="minorEastAsia" w:hAnsiTheme="minorEastAsia" w:cs="楷体"/>
                  <w:szCs w:val="21"/>
                  <w:lang w:val="zh-CN"/>
                </w:rPr>
                <w:t>57.09%</w:t>
              </w:r>
              <w:r w:rsidRPr="00CA5E5A">
                <w:rPr>
                  <w:rFonts w:asciiTheme="minorEastAsia" w:eastAsiaTheme="minorEastAsia" w:hAnsiTheme="minorEastAsia" w:cs="楷体" w:hint="eastAsia"/>
                  <w:szCs w:val="21"/>
                  <w:lang w:val="zh-CN"/>
                </w:rPr>
                <w:t>。截止</w:t>
              </w:r>
              <w:r w:rsidRPr="00CA5E5A">
                <w:rPr>
                  <w:rFonts w:asciiTheme="minorEastAsia" w:eastAsiaTheme="minorEastAsia" w:hAnsiTheme="minorEastAsia" w:cs="楷体"/>
                  <w:szCs w:val="21"/>
                  <w:lang w:val="zh-CN"/>
                </w:rPr>
                <w:t xml:space="preserve"> </w:t>
              </w:r>
              <w:r w:rsidRPr="00CA5E5A">
                <w:rPr>
                  <w:rFonts w:asciiTheme="minorEastAsia" w:eastAsiaTheme="minorEastAsia" w:hAnsiTheme="minorEastAsia" w:cs="楷体" w:hint="eastAsia"/>
                  <w:szCs w:val="21"/>
                  <w:lang w:val="zh-CN"/>
                </w:rPr>
                <w:t>至</w:t>
              </w:r>
              <w:r w:rsidRPr="00CA5E5A">
                <w:rPr>
                  <w:rFonts w:asciiTheme="minorEastAsia" w:eastAsiaTheme="minorEastAsia" w:hAnsiTheme="minorEastAsia" w:cs="楷体"/>
                  <w:szCs w:val="21"/>
                  <w:lang w:val="zh-CN"/>
                </w:rPr>
                <w:t>2017</w:t>
              </w:r>
              <w:r w:rsidRPr="00CA5E5A">
                <w:rPr>
                  <w:rFonts w:asciiTheme="minorEastAsia" w:eastAsiaTheme="minorEastAsia" w:hAnsiTheme="minorEastAsia" w:cs="楷体" w:hint="eastAsia"/>
                  <w:szCs w:val="21"/>
                  <w:lang w:val="zh-CN"/>
                </w:rPr>
                <w:t>年</w:t>
              </w:r>
              <w:r w:rsidRPr="00CA5E5A">
                <w:rPr>
                  <w:rFonts w:asciiTheme="minorEastAsia" w:eastAsiaTheme="minorEastAsia" w:hAnsiTheme="minorEastAsia" w:cs="楷体"/>
                  <w:szCs w:val="21"/>
                  <w:lang w:val="zh-CN"/>
                </w:rPr>
                <w:t>12</w:t>
              </w:r>
              <w:r w:rsidRPr="00CA5E5A">
                <w:rPr>
                  <w:rFonts w:asciiTheme="minorEastAsia" w:eastAsiaTheme="minorEastAsia" w:hAnsiTheme="minorEastAsia" w:cs="楷体" w:hint="eastAsia"/>
                  <w:szCs w:val="21"/>
                  <w:lang w:val="zh-CN"/>
                </w:rPr>
                <w:t>月</w:t>
              </w:r>
              <w:r w:rsidRPr="00CA5E5A">
                <w:rPr>
                  <w:rFonts w:asciiTheme="minorEastAsia" w:eastAsiaTheme="minorEastAsia" w:hAnsiTheme="minorEastAsia" w:cs="楷体"/>
                  <w:szCs w:val="21"/>
                  <w:lang w:val="zh-CN"/>
                </w:rPr>
                <w:t>31</w:t>
              </w:r>
              <w:r w:rsidRPr="00CA5E5A">
                <w:rPr>
                  <w:rFonts w:asciiTheme="minorEastAsia" w:eastAsiaTheme="minorEastAsia" w:hAnsiTheme="minorEastAsia" w:cs="楷体" w:hint="eastAsia"/>
                  <w:szCs w:val="21"/>
                  <w:lang w:val="zh-CN"/>
                </w:rPr>
                <w:t>日，上海宝群总资产</w:t>
              </w:r>
              <w:r w:rsidRPr="00CA5E5A">
                <w:rPr>
                  <w:rFonts w:asciiTheme="minorEastAsia" w:eastAsiaTheme="minorEastAsia" w:hAnsiTheme="minorEastAsia" w:cs="楷体"/>
                  <w:szCs w:val="21"/>
                  <w:lang w:val="zh-CN"/>
                </w:rPr>
                <w:t>15224</w:t>
              </w:r>
              <w:r w:rsidRPr="00CA5E5A">
                <w:rPr>
                  <w:rFonts w:asciiTheme="minorEastAsia" w:eastAsiaTheme="minorEastAsia" w:hAnsiTheme="minorEastAsia" w:cs="楷体" w:hint="eastAsia"/>
                  <w:szCs w:val="21"/>
                  <w:lang w:val="zh-CN"/>
                </w:rPr>
                <w:t>万元，净资产</w:t>
              </w:r>
              <w:r w:rsidRPr="00CA5E5A">
                <w:rPr>
                  <w:rFonts w:asciiTheme="minorEastAsia" w:eastAsiaTheme="minorEastAsia" w:hAnsiTheme="minorEastAsia" w:cs="楷体"/>
                  <w:szCs w:val="21"/>
                  <w:lang w:val="zh-CN"/>
                </w:rPr>
                <w:t>3939</w:t>
              </w:r>
              <w:r w:rsidRPr="00CA5E5A">
                <w:rPr>
                  <w:rFonts w:asciiTheme="minorEastAsia" w:eastAsiaTheme="minorEastAsia" w:hAnsiTheme="minorEastAsia" w:cs="楷体" w:hint="eastAsia"/>
                  <w:szCs w:val="21"/>
                  <w:lang w:val="zh-CN"/>
                </w:rPr>
                <w:t>万元。</w:t>
              </w:r>
              <w:r w:rsidRPr="00CA5E5A">
                <w:rPr>
                  <w:rFonts w:asciiTheme="minorEastAsia" w:eastAsiaTheme="minorEastAsia" w:hAnsiTheme="minorEastAsia" w:cs="楷体"/>
                  <w:szCs w:val="21"/>
                  <w:lang w:val="zh-CN"/>
                </w:rPr>
                <w:t>2017</w:t>
              </w:r>
              <w:r w:rsidRPr="00CA5E5A">
                <w:rPr>
                  <w:rFonts w:asciiTheme="minorEastAsia" w:eastAsiaTheme="minorEastAsia" w:hAnsiTheme="minorEastAsia" w:cs="楷体" w:hint="eastAsia"/>
                  <w:szCs w:val="21"/>
                  <w:lang w:val="zh-CN"/>
                </w:rPr>
                <w:t>年度营业收入</w:t>
              </w:r>
              <w:r w:rsidRPr="00CA5E5A">
                <w:rPr>
                  <w:rFonts w:asciiTheme="minorEastAsia" w:eastAsiaTheme="minorEastAsia" w:hAnsiTheme="minorEastAsia" w:cs="楷体"/>
                  <w:szCs w:val="21"/>
                  <w:lang w:val="zh-CN"/>
                </w:rPr>
                <w:t>9952</w:t>
              </w:r>
              <w:r w:rsidRPr="00CA5E5A">
                <w:rPr>
                  <w:rFonts w:asciiTheme="minorEastAsia" w:eastAsiaTheme="minorEastAsia" w:hAnsiTheme="minorEastAsia" w:cs="楷体" w:hint="eastAsia"/>
                  <w:szCs w:val="21"/>
                  <w:lang w:val="zh-CN"/>
                </w:rPr>
                <w:t>万元，净利润</w:t>
              </w:r>
              <w:r w:rsidRPr="00CA5E5A">
                <w:rPr>
                  <w:rFonts w:asciiTheme="minorEastAsia" w:eastAsiaTheme="minorEastAsia" w:hAnsiTheme="minorEastAsia" w:cs="楷体"/>
                  <w:szCs w:val="21"/>
                  <w:lang w:val="zh-CN"/>
                </w:rPr>
                <w:t>1227</w:t>
              </w:r>
              <w:r w:rsidRPr="00CA5E5A">
                <w:rPr>
                  <w:rFonts w:asciiTheme="minorEastAsia" w:eastAsiaTheme="minorEastAsia" w:hAnsiTheme="minorEastAsia" w:cs="楷体" w:hint="eastAsia"/>
                  <w:szCs w:val="21"/>
                  <w:lang w:val="zh-CN"/>
                </w:rPr>
                <w:t>万元。</w:t>
              </w:r>
            </w:p>
            <w:p w:rsidR="00E03563" w:rsidRDefault="00AE06BE" w:rsidP="00916246">
              <w:pPr>
                <w:ind w:firstLineChars="200" w:firstLine="420"/>
              </w:pPr>
              <w:r w:rsidRPr="00CA5E5A">
                <w:rPr>
                  <w:rFonts w:asciiTheme="minorEastAsia" w:eastAsiaTheme="minorEastAsia" w:hAnsiTheme="minorEastAsia" w:cs="楷体" w:hint="eastAsia"/>
                  <w:szCs w:val="21"/>
                  <w:lang w:val="zh-CN"/>
                </w:rPr>
                <w:t>增资前，上海宝群注册资本为</w:t>
              </w:r>
              <w:r w:rsidRPr="00CA5E5A">
                <w:rPr>
                  <w:rFonts w:asciiTheme="minorEastAsia" w:eastAsiaTheme="minorEastAsia" w:hAnsiTheme="minorEastAsia" w:cs="楷体"/>
                  <w:szCs w:val="21"/>
                  <w:lang w:val="zh-CN"/>
                </w:rPr>
                <w:t>137.5</w:t>
              </w:r>
              <w:r w:rsidRPr="00CA5E5A">
                <w:rPr>
                  <w:rFonts w:asciiTheme="minorEastAsia" w:eastAsiaTheme="minorEastAsia" w:hAnsiTheme="minorEastAsia" w:cs="楷体" w:hint="eastAsia"/>
                  <w:szCs w:val="21"/>
                  <w:lang w:val="zh-CN"/>
                </w:rPr>
                <w:t>万美元，我司联合会同产业并购基金合计按照每</w:t>
              </w:r>
              <w:r w:rsidRPr="00CA5E5A">
                <w:rPr>
                  <w:rFonts w:asciiTheme="minorEastAsia" w:eastAsiaTheme="minorEastAsia" w:hAnsiTheme="minorEastAsia" w:cs="楷体"/>
                  <w:szCs w:val="21"/>
                  <w:lang w:val="zh-CN"/>
                </w:rPr>
                <w:t>1</w:t>
              </w:r>
              <w:r w:rsidRPr="00CA5E5A">
                <w:rPr>
                  <w:rFonts w:asciiTheme="minorEastAsia" w:eastAsiaTheme="minorEastAsia" w:hAnsiTheme="minorEastAsia" w:cs="楷体" w:hint="eastAsia"/>
                  <w:szCs w:val="21"/>
                  <w:lang w:val="zh-CN"/>
                </w:rPr>
                <w:t>美元注册资本对应</w:t>
              </w:r>
              <w:r w:rsidRPr="00CA5E5A">
                <w:rPr>
                  <w:rFonts w:asciiTheme="minorEastAsia" w:eastAsiaTheme="minorEastAsia" w:hAnsiTheme="minorEastAsia" w:cs="楷体"/>
                  <w:szCs w:val="21"/>
                  <w:lang w:val="zh-CN"/>
                </w:rPr>
                <w:t>349.0889</w:t>
              </w:r>
              <w:r w:rsidRPr="00CA5E5A">
                <w:rPr>
                  <w:rFonts w:asciiTheme="minorEastAsia" w:eastAsiaTheme="minorEastAsia" w:hAnsiTheme="minorEastAsia" w:cs="楷体" w:hint="eastAsia"/>
                  <w:szCs w:val="21"/>
                  <w:lang w:val="zh-CN"/>
                </w:rPr>
                <w:t>元人民币，以现金方式合计出资</w:t>
              </w:r>
              <w:r w:rsidRPr="00CA5E5A">
                <w:rPr>
                  <w:rFonts w:asciiTheme="minorEastAsia" w:eastAsiaTheme="minorEastAsia" w:hAnsiTheme="minorEastAsia" w:cs="楷体"/>
                  <w:szCs w:val="21"/>
                  <w:lang w:val="zh-CN"/>
                </w:rPr>
                <w:t>2000</w:t>
              </w:r>
              <w:r w:rsidRPr="00CA5E5A">
                <w:rPr>
                  <w:rFonts w:asciiTheme="minorEastAsia" w:eastAsiaTheme="minorEastAsia" w:hAnsiTheme="minorEastAsia" w:cs="楷体" w:hint="eastAsia"/>
                  <w:szCs w:val="21"/>
                  <w:lang w:val="zh-CN"/>
                </w:rPr>
                <w:t>万元人民币，其中公司出资人民币</w:t>
              </w:r>
              <w:r w:rsidR="00CA5E5A" w:rsidRPr="00CA5E5A">
                <w:rPr>
                  <w:rFonts w:asciiTheme="minorEastAsia" w:eastAsiaTheme="minorEastAsia" w:hAnsiTheme="minorEastAsia" w:cs="楷体" w:hint="eastAsia"/>
                  <w:szCs w:val="21"/>
                  <w:lang w:val="zh-CN"/>
                </w:rPr>
                <w:t>1954.4</w:t>
              </w:r>
              <w:r w:rsidRPr="00CA5E5A">
                <w:rPr>
                  <w:rFonts w:asciiTheme="minorEastAsia" w:eastAsiaTheme="minorEastAsia" w:hAnsiTheme="minorEastAsia" w:cs="楷体" w:hint="eastAsia"/>
                  <w:szCs w:val="21"/>
                  <w:lang w:val="zh-CN"/>
                </w:rPr>
                <w:t>万元，</w:t>
              </w:r>
              <w:r w:rsidRPr="00CA5E5A">
                <w:rPr>
                  <w:rFonts w:asciiTheme="minorEastAsia" w:eastAsiaTheme="minorEastAsia" w:hAnsiTheme="minorEastAsia" w:hint="eastAsia"/>
                  <w:szCs w:val="21"/>
                </w:rPr>
                <w:t>会同产业并购基金管理人平潭会同宏誉股权投资管理合伙企业（有限合伙）出资人民币</w:t>
              </w:r>
              <w:r w:rsidR="00CA5E5A" w:rsidRPr="00CA5E5A">
                <w:rPr>
                  <w:rFonts w:asciiTheme="minorEastAsia" w:eastAsiaTheme="minorEastAsia" w:hAnsiTheme="minorEastAsia" w:hint="eastAsia"/>
                  <w:szCs w:val="21"/>
                </w:rPr>
                <w:t>45.6</w:t>
              </w:r>
              <w:r w:rsidRPr="00CA5E5A">
                <w:rPr>
                  <w:rFonts w:asciiTheme="minorEastAsia" w:eastAsiaTheme="minorEastAsia" w:hAnsiTheme="minorEastAsia" w:hint="eastAsia"/>
                  <w:szCs w:val="21"/>
                </w:rPr>
                <w:t>万元</w:t>
              </w:r>
              <w:r w:rsidRPr="00CA5E5A">
                <w:rPr>
                  <w:rFonts w:asciiTheme="minorEastAsia" w:eastAsiaTheme="minorEastAsia" w:hAnsiTheme="minorEastAsia" w:cs="楷体" w:hint="eastAsia"/>
                  <w:szCs w:val="21"/>
                  <w:lang w:val="zh-CN"/>
                </w:rPr>
                <w:t>。本次增资后，宝群电子注册资本为</w:t>
              </w:r>
              <w:r w:rsidRPr="00CA5E5A">
                <w:rPr>
                  <w:rFonts w:asciiTheme="minorEastAsia" w:eastAsiaTheme="minorEastAsia" w:hAnsiTheme="minorEastAsia" w:cs="楷体"/>
                  <w:szCs w:val="21"/>
                  <w:lang w:val="zh-CN"/>
                </w:rPr>
                <w:t>143.2292</w:t>
              </w:r>
              <w:r w:rsidRPr="00CA5E5A">
                <w:rPr>
                  <w:rFonts w:asciiTheme="minorEastAsia" w:eastAsiaTheme="minorEastAsia" w:hAnsiTheme="minorEastAsia" w:cs="楷体" w:hint="eastAsia"/>
                  <w:szCs w:val="21"/>
                  <w:lang w:val="zh-CN"/>
                </w:rPr>
                <w:t>万美元，我司持股比例</w:t>
              </w:r>
              <w:r w:rsidRPr="00CA5E5A">
                <w:rPr>
                  <w:rFonts w:asciiTheme="minorEastAsia" w:eastAsiaTheme="minorEastAsia" w:hAnsiTheme="minorEastAsia" w:cs="楷体"/>
                  <w:szCs w:val="21"/>
                  <w:lang w:val="zh-CN"/>
                </w:rPr>
                <w:t>4%</w:t>
              </w:r>
              <w:r w:rsidRPr="00CA5E5A">
                <w:rPr>
                  <w:rFonts w:asciiTheme="minorEastAsia" w:eastAsiaTheme="minorEastAsia" w:hAnsiTheme="minorEastAsia" w:cs="楷体" w:hint="eastAsia"/>
                  <w:szCs w:val="21"/>
                  <w:lang w:val="zh-CN"/>
                </w:rPr>
                <w:t>。</w:t>
              </w:r>
            </w:p>
          </w:sdtContent>
        </w:sdt>
        <w:p w:rsidR="00E03563" w:rsidRDefault="00F92AB6"/>
      </w:sdtContent>
    </w:sdt>
    <w:sdt>
      <w:sdtPr>
        <w:rPr>
          <w:rFonts w:ascii="宋体" w:hAnsi="宋体" w:cs="宋体" w:hint="eastAsia"/>
          <w:b w:val="0"/>
          <w:bCs w:val="0"/>
          <w:kern w:val="0"/>
          <w:szCs w:val="21"/>
        </w:rPr>
        <w:alias w:val="模块:重大的非股权投资"/>
        <w:tag w:val="_SEC_a184487ede57408c81910695beb0ed38"/>
        <w:id w:val="50705739"/>
        <w:lock w:val="sdtLocked"/>
        <w:placeholder>
          <w:docPart w:val="GBC22222222222222222222222222222"/>
        </w:placeholder>
      </w:sdtPr>
      <w:sdtEndPr>
        <w:rPr>
          <w:szCs w:val="24"/>
        </w:rPr>
      </w:sdtEndPr>
      <w:sdtContent>
        <w:p w:rsidR="00E03563" w:rsidRDefault="00072916" w:rsidP="005B5CE1">
          <w:pPr>
            <w:pStyle w:val="5"/>
            <w:numPr>
              <w:ilvl w:val="0"/>
              <w:numId w:val="19"/>
            </w:numPr>
            <w:rPr>
              <w:szCs w:val="21"/>
            </w:rPr>
          </w:pPr>
          <w:r>
            <w:rPr>
              <w:rFonts w:hint="eastAsia"/>
              <w:szCs w:val="21"/>
            </w:rPr>
            <w:t>重大的非股权投资</w:t>
          </w:r>
        </w:p>
        <w:sdt>
          <w:sdtPr>
            <w:rPr>
              <w:rFonts w:hint="eastAsia"/>
            </w:rPr>
            <w:alias w:val="是否适用：重大的非股权投资[双击切换]"/>
            <w:tag w:val="_GBC_fbd46075a5b9414d9e28cd2404e5d47c"/>
            <w:id w:val="50705737"/>
            <w:lock w:val="sdtContentLocked"/>
            <w:placeholder>
              <w:docPart w:val="GBC22222222222222222222222222222"/>
            </w:placeholder>
          </w:sdtPr>
          <w:sdtContent>
            <w:p w:rsidR="00E03563" w:rsidRDefault="00F92AB6">
              <w:r>
                <w:fldChar w:fldCharType="begin"/>
              </w:r>
              <w:r w:rsidR="008B3380">
                <w:instrText xml:space="preserve"> MACROBUTTON  SnrToggleCheckbox √适用  </w:instrText>
              </w:r>
              <w:r>
                <w:fldChar w:fldCharType="end"/>
              </w:r>
              <w:r>
                <w:fldChar w:fldCharType="begin"/>
              </w:r>
              <w:r w:rsidR="008B3380">
                <w:instrText xml:space="preserve"> MACROBUTTON  SnrToggleCheckbox □不适用 </w:instrText>
              </w:r>
              <w:r>
                <w:fldChar w:fldCharType="end"/>
              </w:r>
            </w:p>
          </w:sdtContent>
        </w:sdt>
        <w:sdt>
          <w:sdtPr>
            <w:rPr>
              <w:rFonts w:hint="eastAsia"/>
            </w:rPr>
            <w:alias w:val="重大的非股权投资情况"/>
            <w:tag w:val="_GBC_2651ef7cc4f4470bbde49f05abd8e4df"/>
            <w:id w:val="50705738"/>
            <w:lock w:val="sdtLocked"/>
            <w:placeholder>
              <w:docPart w:val="GBC22222222222222222222222222222"/>
            </w:placeholder>
          </w:sdtPr>
          <w:sdtContent>
            <w:p w:rsidR="00DE77B2" w:rsidRDefault="00DE77B2" w:rsidP="00916246">
              <w:pPr>
                <w:ind w:firstLineChars="200" w:firstLine="420"/>
              </w:pPr>
              <w:r>
                <w:rPr>
                  <w:rFonts w:hint="eastAsia"/>
                </w:rPr>
                <w:t>1)</w:t>
              </w:r>
              <w:bookmarkStart w:id="36" w:name="_Toc342559770"/>
              <w:bookmarkStart w:id="37" w:name="_Toc342565911"/>
              <w:r>
                <w:rPr>
                  <w:rFonts w:hint="eastAsia"/>
                </w:rPr>
                <w:t>募集资金使用情况</w:t>
              </w:r>
              <w:bookmarkEnd w:id="36"/>
              <w:bookmarkEnd w:id="37"/>
            </w:p>
            <w:p w:rsidR="00DE77B2" w:rsidRDefault="00DE77B2" w:rsidP="00315283">
              <w:pPr>
                <w:spacing w:beforeLines="50"/>
                <w:ind w:firstLineChars="200" w:firstLine="420"/>
              </w:pPr>
              <w:r w:rsidRPr="00C86964">
                <w:rPr>
                  <w:rFonts w:hint="eastAsia"/>
                  <w:szCs w:val="21"/>
                </w:rPr>
                <w:t>公司</w:t>
              </w:r>
              <w:r w:rsidRPr="00C86964">
                <w:rPr>
                  <w:rFonts w:hint="eastAsia"/>
                </w:rPr>
                <w:t>募集资金使用</w:t>
              </w:r>
              <w:r>
                <w:rPr>
                  <w:rFonts w:hint="eastAsia"/>
                </w:rPr>
                <w:t>及项目投资进展</w:t>
              </w:r>
              <w:r w:rsidRPr="00C86964">
                <w:rPr>
                  <w:rFonts w:hint="eastAsia"/>
                </w:rPr>
                <w:t>情况具体详见公司刊登在上海证券交易所</w:t>
              </w:r>
              <w:r>
                <w:rPr>
                  <w:rFonts w:hint="eastAsia"/>
                </w:rPr>
                <w:t>网站</w:t>
              </w:r>
              <w:r w:rsidRPr="00C86964">
                <w:rPr>
                  <w:rFonts w:hint="eastAsia"/>
                </w:rPr>
                <w:t>（</w:t>
              </w:r>
              <w:hyperlink r:id="rId17" w:history="1">
                <w:r w:rsidRPr="00C86964">
                  <w:rPr>
                    <w:rStyle w:val="a3"/>
                    <w:rFonts w:hint="eastAsia"/>
                    <w:color w:val="auto"/>
                  </w:rPr>
                  <w:t>www.sse.com.cn</w:t>
                </w:r>
              </w:hyperlink>
              <w:r w:rsidRPr="00C86964">
                <w:rPr>
                  <w:rFonts w:hint="eastAsia"/>
                </w:rPr>
                <w:t>)的《</w:t>
              </w:r>
              <w:r>
                <w:rPr>
                  <w:rFonts w:hint="eastAsia"/>
                </w:rPr>
                <w:t>龙溪股份</w:t>
              </w:r>
              <w:r w:rsidRPr="00C86964">
                <w:rPr>
                  <w:rFonts w:hint="eastAsia"/>
                </w:rPr>
                <w:t>201</w:t>
              </w:r>
              <w:r>
                <w:rPr>
                  <w:rFonts w:hint="eastAsia"/>
                </w:rPr>
                <w:t>8</w:t>
              </w:r>
              <w:r w:rsidRPr="00C86964">
                <w:rPr>
                  <w:rFonts w:hint="eastAsia"/>
                </w:rPr>
                <w:t>年</w:t>
              </w:r>
              <w:r>
                <w:rPr>
                  <w:rFonts w:hint="eastAsia"/>
                </w:rPr>
                <w:t>度</w:t>
              </w:r>
              <w:r w:rsidRPr="00C86964">
                <w:rPr>
                  <w:rFonts w:hint="eastAsia"/>
                </w:rPr>
                <w:t>募集资金存放与实际使用情况专项报告》</w:t>
              </w:r>
              <w:r>
                <w:rPr>
                  <w:rFonts w:hint="eastAsia"/>
                </w:rPr>
                <w:t>。</w:t>
              </w:r>
            </w:p>
            <w:p w:rsidR="00DE77B2" w:rsidRDefault="00DE77B2" w:rsidP="00315283">
              <w:pPr>
                <w:spacing w:beforeLines="50"/>
                <w:ind w:firstLineChars="200" w:firstLine="420"/>
              </w:pPr>
              <w:r>
                <w:rPr>
                  <w:rFonts w:hint="eastAsia"/>
                </w:rPr>
                <w:lastRenderedPageBreak/>
                <w:t>2)</w:t>
              </w:r>
              <w:r>
                <w:t>非募集资金项目情况</w:t>
              </w:r>
            </w:p>
            <w:p w:rsidR="00DE77B2" w:rsidRDefault="00DE77B2" w:rsidP="00916246">
              <w:pPr>
                <w:ind w:firstLineChars="200" w:firstLine="420"/>
              </w:pPr>
              <w:r>
                <w:rPr>
                  <w:rFonts w:hint="eastAsia"/>
                </w:rPr>
                <w:t xml:space="preserve">     </w:t>
              </w:r>
              <w:r w:rsidRPr="00017B87">
                <w:rPr>
                  <w:rFonts w:hint="eastAsia"/>
                  <w:szCs w:val="21"/>
                </w:rPr>
                <w:t>单位：万元</w:t>
              </w:r>
            </w:p>
            <w:tbl>
              <w:tblPr>
                <w:tblStyle w:val="a6"/>
                <w:tblW w:w="0" w:type="auto"/>
                <w:tblLook w:val="04A0"/>
              </w:tblPr>
              <w:tblGrid>
                <w:gridCol w:w="1376"/>
                <w:gridCol w:w="1525"/>
                <w:gridCol w:w="1526"/>
                <w:gridCol w:w="1526"/>
                <w:gridCol w:w="1526"/>
                <w:gridCol w:w="1569"/>
              </w:tblGrid>
              <w:tr w:rsidR="00DE77B2" w:rsidRPr="008B3380" w:rsidTr="00CA5E5A">
                <w:tc>
                  <w:tcPr>
                    <w:tcW w:w="1376" w:type="dxa"/>
                    <w:vAlign w:val="center"/>
                  </w:tcPr>
                  <w:p w:rsidR="00DE77B2" w:rsidRPr="00CA5E5A" w:rsidRDefault="00DE77B2" w:rsidP="00DE77B2">
                    <w:pPr>
                      <w:jc w:val="center"/>
                    </w:pPr>
                    <w:r w:rsidRPr="00CA5E5A">
                      <w:t>项目名称</w:t>
                    </w:r>
                  </w:p>
                </w:tc>
                <w:tc>
                  <w:tcPr>
                    <w:tcW w:w="1525" w:type="dxa"/>
                    <w:vAlign w:val="center"/>
                  </w:tcPr>
                  <w:p w:rsidR="00DE77B2" w:rsidRPr="00CA5E5A" w:rsidRDefault="00DE77B2" w:rsidP="00DE77B2">
                    <w:pPr>
                      <w:jc w:val="center"/>
                    </w:pPr>
                    <w:r w:rsidRPr="00CA5E5A">
                      <w:t>项目金额</w:t>
                    </w:r>
                  </w:p>
                </w:tc>
                <w:tc>
                  <w:tcPr>
                    <w:tcW w:w="1526" w:type="dxa"/>
                    <w:vAlign w:val="center"/>
                  </w:tcPr>
                  <w:p w:rsidR="00DE77B2" w:rsidRPr="00CA5E5A" w:rsidRDefault="00DE77B2" w:rsidP="00DE77B2">
                    <w:pPr>
                      <w:jc w:val="center"/>
                    </w:pPr>
                    <w:r w:rsidRPr="00CA5E5A">
                      <w:t>项目进度</w:t>
                    </w:r>
                  </w:p>
                </w:tc>
                <w:tc>
                  <w:tcPr>
                    <w:tcW w:w="1526" w:type="dxa"/>
                    <w:vAlign w:val="center"/>
                  </w:tcPr>
                  <w:p w:rsidR="00DE77B2" w:rsidRPr="00CA5E5A" w:rsidRDefault="00DE77B2" w:rsidP="00DE77B2">
                    <w:pPr>
                      <w:jc w:val="center"/>
                    </w:pPr>
                    <w:r w:rsidRPr="00CA5E5A">
                      <w:t>本报告期投入金额</w:t>
                    </w:r>
                  </w:p>
                </w:tc>
                <w:tc>
                  <w:tcPr>
                    <w:tcW w:w="1526" w:type="dxa"/>
                    <w:vAlign w:val="center"/>
                  </w:tcPr>
                  <w:p w:rsidR="00DE77B2" w:rsidRPr="00CA5E5A" w:rsidRDefault="00DE77B2" w:rsidP="00DE77B2">
                    <w:pPr>
                      <w:jc w:val="center"/>
                    </w:pPr>
                    <w:r w:rsidRPr="00CA5E5A">
                      <w:t>累计实际投入金额</w:t>
                    </w:r>
                  </w:p>
                </w:tc>
                <w:tc>
                  <w:tcPr>
                    <w:tcW w:w="1569" w:type="dxa"/>
                    <w:vAlign w:val="center"/>
                  </w:tcPr>
                  <w:p w:rsidR="00DE77B2" w:rsidRPr="00CA5E5A" w:rsidRDefault="00DE77B2" w:rsidP="00DE77B2">
                    <w:pPr>
                      <w:jc w:val="center"/>
                    </w:pPr>
                    <w:r w:rsidRPr="00CA5E5A">
                      <w:t>项目收益情况</w:t>
                    </w:r>
                  </w:p>
                </w:tc>
              </w:tr>
              <w:tr w:rsidR="00DE77B2" w:rsidRPr="008B3380" w:rsidTr="00CA5E5A">
                <w:tc>
                  <w:tcPr>
                    <w:tcW w:w="1376" w:type="dxa"/>
                  </w:tcPr>
                  <w:p w:rsidR="00DE77B2" w:rsidRPr="00CA5E5A" w:rsidRDefault="00DE77B2" w:rsidP="00DE77B2">
                    <w:pPr>
                      <w:jc w:val="left"/>
                    </w:pPr>
                    <w:r w:rsidRPr="00CA5E5A">
                      <w:rPr>
                        <w:rFonts w:ascii="Calibri" w:hAnsi="Calibri" w:hint="eastAsia"/>
                      </w:rPr>
                      <w:t>滚动功能部件项目</w:t>
                    </w:r>
                  </w:p>
                </w:tc>
                <w:tc>
                  <w:tcPr>
                    <w:tcW w:w="1525" w:type="dxa"/>
                    <w:vAlign w:val="center"/>
                  </w:tcPr>
                  <w:p w:rsidR="00DE77B2" w:rsidRPr="00CA5E5A" w:rsidRDefault="00DE77B2" w:rsidP="00CA5E5A">
                    <w:pPr>
                      <w:jc w:val="center"/>
                    </w:pPr>
                    <w:r w:rsidRPr="00CA5E5A">
                      <w:t>28,984</w:t>
                    </w:r>
                  </w:p>
                </w:tc>
                <w:tc>
                  <w:tcPr>
                    <w:tcW w:w="1526" w:type="dxa"/>
                    <w:vAlign w:val="center"/>
                  </w:tcPr>
                  <w:p w:rsidR="00DE77B2" w:rsidRPr="00CA5E5A" w:rsidRDefault="00DE77B2" w:rsidP="00CA5E5A">
                    <w:pPr>
                      <w:jc w:val="center"/>
                    </w:pPr>
                    <w:r w:rsidRPr="00CA5E5A">
                      <w:rPr>
                        <w:rFonts w:hint="eastAsia"/>
                      </w:rPr>
                      <w:t>建设中</w:t>
                    </w:r>
                  </w:p>
                </w:tc>
                <w:tc>
                  <w:tcPr>
                    <w:tcW w:w="1526" w:type="dxa"/>
                    <w:vAlign w:val="center"/>
                  </w:tcPr>
                  <w:p w:rsidR="00DE77B2" w:rsidRPr="00CA5E5A" w:rsidRDefault="00DE77B2" w:rsidP="00CA5E5A">
                    <w:pPr>
                      <w:jc w:val="center"/>
                      <w:rPr>
                        <w:szCs w:val="21"/>
                      </w:rPr>
                    </w:pPr>
                    <w:r w:rsidRPr="00CA5E5A">
                      <w:rPr>
                        <w:rFonts w:hAnsi="Calibri"/>
                        <w:szCs w:val="21"/>
                        <w:lang w:val="zh-CN"/>
                      </w:rPr>
                      <w:t>1,254.15</w:t>
                    </w:r>
                  </w:p>
                </w:tc>
                <w:tc>
                  <w:tcPr>
                    <w:tcW w:w="1526" w:type="dxa"/>
                    <w:vAlign w:val="center"/>
                  </w:tcPr>
                  <w:p w:rsidR="00DE77B2" w:rsidRPr="00CA5E5A" w:rsidRDefault="00DE77B2" w:rsidP="00CA5E5A">
                    <w:pPr>
                      <w:jc w:val="center"/>
                      <w:rPr>
                        <w:szCs w:val="21"/>
                      </w:rPr>
                    </w:pPr>
                    <w:r w:rsidRPr="00CA5E5A">
                      <w:rPr>
                        <w:rFonts w:hAnsi="Calibri" w:hint="eastAsia"/>
                        <w:szCs w:val="21"/>
                        <w:lang w:val="zh-CN"/>
                      </w:rPr>
                      <w:t>12,550.99</w:t>
                    </w:r>
                  </w:p>
                </w:tc>
                <w:tc>
                  <w:tcPr>
                    <w:tcW w:w="1569" w:type="dxa"/>
                  </w:tcPr>
                  <w:p w:rsidR="00DE77B2" w:rsidRPr="00CA5E5A" w:rsidRDefault="00DE77B2" w:rsidP="00DE77B2">
                    <w:pPr>
                      <w:jc w:val="left"/>
                    </w:pPr>
                    <w:r w:rsidRPr="00CA5E5A">
                      <w:rPr>
                        <w:rFonts w:hint="eastAsia"/>
                        <w:szCs w:val="21"/>
                      </w:rPr>
                      <w:t>报告期营业收入2,802万元</w:t>
                    </w:r>
                  </w:p>
                </w:tc>
              </w:tr>
              <w:tr w:rsidR="00DE77B2" w:rsidRPr="008B3380" w:rsidTr="00CA5E5A">
                <w:tc>
                  <w:tcPr>
                    <w:tcW w:w="1376" w:type="dxa"/>
                  </w:tcPr>
                  <w:p w:rsidR="00DE77B2" w:rsidRPr="00CA5E5A" w:rsidRDefault="00DE77B2" w:rsidP="00DE77B2">
                    <w:r w:rsidRPr="00CA5E5A">
                      <w:rPr>
                        <w:rFonts w:hint="eastAsia"/>
                      </w:rPr>
                      <w:t>合计</w:t>
                    </w:r>
                  </w:p>
                </w:tc>
                <w:tc>
                  <w:tcPr>
                    <w:tcW w:w="1525" w:type="dxa"/>
                    <w:vAlign w:val="center"/>
                  </w:tcPr>
                  <w:p w:rsidR="00DE77B2" w:rsidRPr="00CA5E5A" w:rsidRDefault="00DE77B2" w:rsidP="00CA5E5A">
                    <w:pPr>
                      <w:jc w:val="center"/>
                    </w:pPr>
                    <w:r w:rsidRPr="00CA5E5A">
                      <w:t>28,984</w:t>
                    </w:r>
                  </w:p>
                </w:tc>
                <w:tc>
                  <w:tcPr>
                    <w:tcW w:w="1526" w:type="dxa"/>
                    <w:vAlign w:val="center"/>
                  </w:tcPr>
                  <w:p w:rsidR="00DE77B2" w:rsidRPr="00CA5E5A" w:rsidRDefault="00DE77B2" w:rsidP="00CA5E5A">
                    <w:pPr>
                      <w:jc w:val="center"/>
                      <w:rPr>
                        <w:rFonts w:ascii="Calibri" w:hAnsi="Calibri"/>
                      </w:rPr>
                    </w:pPr>
                    <w:r w:rsidRPr="00CA5E5A">
                      <w:rPr>
                        <w:rFonts w:ascii="Calibri" w:hAnsi="Calibri"/>
                        <w:szCs w:val="21"/>
                      </w:rPr>
                      <w:t>/</w:t>
                    </w:r>
                  </w:p>
                </w:tc>
                <w:tc>
                  <w:tcPr>
                    <w:tcW w:w="1526" w:type="dxa"/>
                    <w:vAlign w:val="center"/>
                  </w:tcPr>
                  <w:p w:rsidR="00DE77B2" w:rsidRPr="00CA5E5A" w:rsidRDefault="00DE77B2" w:rsidP="00CA5E5A">
                    <w:pPr>
                      <w:jc w:val="center"/>
                      <w:rPr>
                        <w:szCs w:val="21"/>
                      </w:rPr>
                    </w:pPr>
                    <w:r w:rsidRPr="00CA5E5A">
                      <w:rPr>
                        <w:rFonts w:hAnsi="Calibri"/>
                        <w:szCs w:val="21"/>
                        <w:lang w:val="zh-CN"/>
                      </w:rPr>
                      <w:t>1,254.15</w:t>
                    </w:r>
                  </w:p>
                </w:tc>
                <w:tc>
                  <w:tcPr>
                    <w:tcW w:w="1526" w:type="dxa"/>
                    <w:vAlign w:val="center"/>
                  </w:tcPr>
                  <w:p w:rsidR="00DE77B2" w:rsidRPr="00CA5E5A" w:rsidRDefault="00DE77B2" w:rsidP="00CA5E5A">
                    <w:pPr>
                      <w:jc w:val="center"/>
                      <w:rPr>
                        <w:rFonts w:hAnsi="Calibri"/>
                        <w:szCs w:val="21"/>
                        <w:lang w:val="zh-CN"/>
                      </w:rPr>
                    </w:pPr>
                    <w:r w:rsidRPr="00CA5E5A">
                      <w:rPr>
                        <w:rFonts w:hAnsi="Calibri" w:hint="eastAsia"/>
                        <w:szCs w:val="21"/>
                        <w:lang w:val="zh-CN"/>
                      </w:rPr>
                      <w:t>12,550.99</w:t>
                    </w:r>
                  </w:p>
                </w:tc>
                <w:tc>
                  <w:tcPr>
                    <w:tcW w:w="1569" w:type="dxa"/>
                  </w:tcPr>
                  <w:p w:rsidR="00DE77B2" w:rsidRPr="00CA5E5A" w:rsidRDefault="00DE77B2" w:rsidP="00DE77B2">
                    <w:pPr>
                      <w:jc w:val="center"/>
                      <w:rPr>
                        <w:rFonts w:ascii="Calibri" w:hAnsi="Calibri"/>
                      </w:rPr>
                    </w:pPr>
                    <w:r w:rsidRPr="00CA5E5A">
                      <w:rPr>
                        <w:rFonts w:ascii="Calibri" w:hAnsi="Calibri"/>
                        <w:szCs w:val="21"/>
                      </w:rPr>
                      <w:t>/</w:t>
                    </w:r>
                  </w:p>
                </w:tc>
              </w:tr>
            </w:tbl>
            <w:p w:rsidR="00DE77B2" w:rsidRDefault="00DE77B2" w:rsidP="00315283">
              <w:pPr>
                <w:spacing w:beforeLines="50"/>
                <w:rPr>
                  <w:szCs w:val="21"/>
                </w:rPr>
              </w:pPr>
              <w:r w:rsidRPr="008B3380">
                <w:rPr>
                  <w:rFonts w:hint="eastAsia"/>
                  <w:color w:val="FF0000"/>
                </w:rPr>
                <w:t xml:space="preserve">    </w:t>
              </w:r>
              <w:r>
                <w:rPr>
                  <w:rFonts w:hint="eastAsia"/>
                </w:rPr>
                <w:t>a、</w:t>
              </w:r>
              <w:r>
                <w:rPr>
                  <w:rFonts w:hint="eastAsia"/>
                  <w:szCs w:val="21"/>
                </w:rPr>
                <w:t>根据六届七次董事会的决议授权，同意控股子公司闽台龙玛投资滚动功能部件项目，主要从事</w:t>
              </w:r>
              <w:r>
                <w:rPr>
                  <w:rFonts w:hint="eastAsia"/>
                  <w:bCs/>
                  <w:szCs w:val="21"/>
                </w:rPr>
                <w:t>精密滚珠丝杠与直线导轨的研发、生产、销售</w:t>
              </w:r>
              <w:r>
                <w:rPr>
                  <w:rFonts w:hint="eastAsia"/>
                  <w:szCs w:val="21"/>
                </w:rPr>
                <w:t>，具体</w:t>
              </w:r>
              <w:r>
                <w:rPr>
                  <w:rFonts w:hint="eastAsia"/>
                  <w:bCs/>
                  <w:kern w:val="44"/>
                  <w:szCs w:val="21"/>
                </w:rPr>
                <w:t>详见2015年3月3日公司刊登在《上海证券报》和上交所网站（www.sse.com.cn）的龙溪股份</w:t>
              </w:r>
              <w:r>
                <w:rPr>
                  <w:rFonts w:hint="eastAsia"/>
                  <w:bCs/>
                  <w:szCs w:val="21"/>
                </w:rPr>
                <w:t>关于合作投资滚动功能部件项目的公告</w:t>
              </w:r>
              <w:r>
                <w:rPr>
                  <w:rFonts w:hint="eastAsia"/>
                  <w:bCs/>
                  <w:kern w:val="44"/>
                  <w:szCs w:val="21"/>
                </w:rPr>
                <w:t>（2015-009）</w:t>
              </w:r>
              <w:r>
                <w:rPr>
                  <w:rFonts w:hint="eastAsia"/>
                  <w:szCs w:val="21"/>
                </w:rPr>
                <w:t>。</w:t>
              </w:r>
            </w:p>
            <w:p w:rsidR="00DE77B2" w:rsidRPr="00CA5E5A" w:rsidRDefault="00DE77B2" w:rsidP="00916246">
              <w:pPr>
                <w:ind w:firstLineChars="200" w:firstLine="420"/>
                <w:rPr>
                  <w:szCs w:val="21"/>
                </w:rPr>
              </w:pPr>
              <w:r w:rsidRPr="00CA5E5A">
                <w:rPr>
                  <w:rFonts w:hint="eastAsia"/>
                  <w:szCs w:val="21"/>
                </w:rPr>
                <w:t>b、</w:t>
              </w:r>
              <w:r w:rsidRPr="00CA5E5A">
                <w:rPr>
                  <w:rStyle w:val="da"/>
                  <w:rFonts w:hint="eastAsia"/>
                </w:rPr>
                <w:t>2015年，经委托福建省招标采购集团有限公司进行设备采购的公开招投标，闽台龙玛与中标人镁亚精密股份有限公司（简称“镁亚股份”</w:t>
              </w:r>
              <w:r w:rsidRPr="00CA5E5A">
                <w:rPr>
                  <w:rStyle w:val="da"/>
                  <w:rFonts w:hint="eastAsia"/>
                  <w:szCs w:val="21"/>
                </w:rPr>
                <w:t>）</w:t>
              </w:r>
              <w:r w:rsidRPr="00CA5E5A">
                <w:rPr>
                  <w:rStyle w:val="da"/>
                  <w:rFonts w:hint="eastAsia"/>
                </w:rPr>
                <w:t>签订设</w:t>
              </w:r>
              <w:r w:rsidRPr="00CA5E5A">
                <w:rPr>
                  <w:rFonts w:hint="eastAsia"/>
                  <w:szCs w:val="21"/>
                </w:rPr>
                <w:t>备购置合同，合同总金额为2246.4万美元。合同约定设备分两期采购，第一期设备80台，采购总价1497.6万美元；第二期设备40台，采购总价748.8万美元。依据合同规定，闽台龙玛分别于</w:t>
              </w:r>
              <w:r w:rsidRPr="00CA5E5A">
                <w:rPr>
                  <w:rFonts w:hint="eastAsia"/>
                </w:rPr>
                <w:t>2015年、2016年、2017年、2018年向镁亚公司支付设备及相关</w:t>
              </w:r>
              <w:r w:rsidRPr="00CA5E5A">
                <w:rPr>
                  <w:rFonts w:hint="eastAsia"/>
                  <w:szCs w:val="21"/>
                </w:rPr>
                <w:t>配件款3102.60万元、3116.61万元、2505.95万元和1024.59万元，截止2018年12月31日镁亚股份交付了9951.13万元的设备及相关配件。目前已完成60台设备的安装、调试与验收，直线导轨处于批量生产阶段。</w:t>
              </w:r>
            </w:p>
            <w:p w:rsidR="00DE77B2" w:rsidRPr="008B3380" w:rsidRDefault="00DE77B2" w:rsidP="00916246">
              <w:pPr>
                <w:ind w:firstLineChars="200" w:firstLine="420"/>
                <w:rPr>
                  <w:color w:val="FF0000"/>
                  <w:szCs w:val="21"/>
                </w:rPr>
              </w:pPr>
              <w:r>
                <w:rPr>
                  <w:rFonts w:hint="eastAsia"/>
                  <w:szCs w:val="21"/>
                </w:rPr>
                <w:t>c、闽台龙玛注册成立前，为提高滚动功能部件项目的投资效率与效益，母公司与锕玛科技股份有限公司（简称“锕玛公司”）签订专利授权协议，协议约定由</w:t>
              </w:r>
              <w:r>
                <w:rPr>
                  <w:rFonts w:cs="仿宋_GB2312" w:hint="eastAsia"/>
                  <w:kern w:val="28"/>
                  <w:szCs w:val="21"/>
                </w:rPr>
                <w:t>闽台龙玛以中国大陆地区独占性受让</w:t>
              </w:r>
              <w:r>
                <w:rPr>
                  <w:rFonts w:hint="eastAsia"/>
                  <w:szCs w:val="21"/>
                </w:rPr>
                <w:t>锕玛公司32项</w:t>
              </w:r>
              <w:r>
                <w:rPr>
                  <w:rFonts w:cs="仿宋_GB2312" w:hint="eastAsia"/>
                  <w:kern w:val="28"/>
                  <w:szCs w:val="21"/>
                </w:rPr>
                <w:t>专利使用权，该专利</w:t>
              </w:r>
              <w:r>
                <w:rPr>
                  <w:rFonts w:hint="eastAsia"/>
                  <w:szCs w:val="21"/>
                </w:rPr>
                <w:t>用于滚珠螺杆及直线导轨的生产和制造，</w:t>
              </w:r>
              <w:r>
                <w:rPr>
                  <w:rFonts w:hAnsi="Calibri" w:hint="eastAsia"/>
                  <w:szCs w:val="21"/>
                </w:rPr>
                <w:t>授权费用800万元，由</w:t>
              </w:r>
              <w:r>
                <w:rPr>
                  <w:rFonts w:cs="仿宋_GB2312" w:hint="eastAsia"/>
                  <w:kern w:val="28"/>
                  <w:szCs w:val="21"/>
                </w:rPr>
                <w:t>闽台龙玛分期支付，其中第1年50万元，第2年100万元，第3年150万元，第4年200万元，第5年300万元，第6年起至专利届满日无偿使用。截止2018年12月31日，闽台龙玛依据协议规定，向</w:t>
              </w:r>
              <w:r>
                <w:rPr>
                  <w:rFonts w:hint="eastAsia"/>
                  <w:szCs w:val="21"/>
                </w:rPr>
                <w:t>锕玛公司支付专利使用费500万元。</w:t>
              </w:r>
            </w:p>
            <w:p w:rsidR="00E03563" w:rsidRDefault="00F92AB6"/>
          </w:sdtContent>
        </w:sdt>
        <w:p w:rsidR="00E03563" w:rsidRDefault="00F92AB6"/>
      </w:sdtContent>
    </w:sdt>
    <w:sdt>
      <w:sdtPr>
        <w:rPr>
          <w:rFonts w:ascii="宋体" w:hAnsi="宋体" w:cs="宋体" w:hint="eastAsia"/>
          <w:b w:val="0"/>
          <w:bCs w:val="0"/>
          <w:kern w:val="0"/>
          <w:szCs w:val="21"/>
        </w:rPr>
        <w:alias w:val="模块:以公允价值计量的金融资产"/>
        <w:tag w:val="_SEC_b68803fb05c54f76bddc131e89240164"/>
        <w:id w:val="50705742"/>
        <w:lock w:val="sdtLocked"/>
        <w:placeholder>
          <w:docPart w:val="GBC22222222222222222222222222222"/>
        </w:placeholder>
      </w:sdtPr>
      <w:sdtContent>
        <w:p w:rsidR="00E03563" w:rsidRDefault="00072916" w:rsidP="005B5CE1">
          <w:pPr>
            <w:pStyle w:val="5"/>
            <w:numPr>
              <w:ilvl w:val="0"/>
              <w:numId w:val="19"/>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50705740"/>
            <w:lock w:val="sdtContentLocked"/>
            <w:placeholder>
              <w:docPart w:val="GBC22222222222222222222222222222"/>
            </w:placeholder>
          </w:sdtPr>
          <w:sdtContent>
            <w:p w:rsidR="00E03563" w:rsidRDefault="00F92AB6">
              <w:pPr>
                <w:rPr>
                  <w:szCs w:val="21"/>
                </w:rPr>
              </w:pPr>
              <w:r>
                <w:rPr>
                  <w:szCs w:val="21"/>
                </w:rPr>
                <w:fldChar w:fldCharType="begin"/>
              </w:r>
              <w:r w:rsidR="00730779">
                <w:rPr>
                  <w:szCs w:val="21"/>
                </w:rPr>
                <w:instrText xml:space="preserve"> MACROBUTTON  SnrToggleCheckbox √适用  </w:instrText>
              </w:r>
              <w:r>
                <w:rPr>
                  <w:szCs w:val="21"/>
                </w:rPr>
                <w:fldChar w:fldCharType="end"/>
              </w:r>
              <w:r>
                <w:rPr>
                  <w:szCs w:val="21"/>
                </w:rPr>
                <w:fldChar w:fldCharType="begin"/>
              </w:r>
              <w:r w:rsidR="00730779">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50705741"/>
            <w:lock w:val="sdtLocked"/>
            <w:placeholder>
              <w:docPart w:val="GBC22222222222222222222222222222"/>
            </w:placeholder>
          </w:sdtPr>
          <w:sdtContent>
            <w:p w:rsidR="00730779" w:rsidRDefault="00730779" w:rsidP="00730779">
              <w:pPr>
                <w:jc w:val="right"/>
                <w:rPr>
                  <w:szCs w:val="21"/>
                </w:rPr>
              </w:pPr>
              <w:r>
                <w:rPr>
                  <w:rFonts w:hint="eastAsia"/>
                </w:rPr>
                <w:t>单位:元 币种:人民币</w:t>
              </w:r>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5"/>
                <w:gridCol w:w="545"/>
                <w:gridCol w:w="1462"/>
                <w:gridCol w:w="850"/>
                <w:gridCol w:w="1468"/>
                <w:gridCol w:w="1367"/>
                <w:gridCol w:w="1400"/>
                <w:gridCol w:w="704"/>
                <w:gridCol w:w="538"/>
              </w:tblGrid>
              <w:tr w:rsidR="007F5977" w:rsidRPr="00AE57DF" w:rsidTr="00AE57DF">
                <w:tc>
                  <w:tcPr>
                    <w:tcW w:w="715"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证券</w:t>
                    </w:r>
                  </w:p>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代码</w:t>
                    </w:r>
                  </w:p>
                </w:tc>
                <w:tc>
                  <w:tcPr>
                    <w:tcW w:w="545"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证券</w:t>
                    </w:r>
                  </w:p>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简称</w:t>
                    </w:r>
                  </w:p>
                </w:tc>
                <w:tc>
                  <w:tcPr>
                    <w:tcW w:w="1462"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最初投资成本</w:t>
                    </w:r>
                  </w:p>
                </w:tc>
                <w:tc>
                  <w:tcPr>
                    <w:tcW w:w="850"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占该公司股权比例（%）</w:t>
                    </w:r>
                  </w:p>
                </w:tc>
                <w:tc>
                  <w:tcPr>
                    <w:tcW w:w="1468"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期末账面值</w:t>
                    </w:r>
                  </w:p>
                </w:tc>
                <w:tc>
                  <w:tcPr>
                    <w:tcW w:w="1367"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报告期损益</w:t>
                    </w:r>
                  </w:p>
                </w:tc>
                <w:tc>
                  <w:tcPr>
                    <w:tcW w:w="1400"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报告期所有者权益变动</w:t>
                    </w:r>
                  </w:p>
                </w:tc>
                <w:tc>
                  <w:tcPr>
                    <w:tcW w:w="704"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会计核算科目</w:t>
                    </w:r>
                  </w:p>
                </w:tc>
                <w:tc>
                  <w:tcPr>
                    <w:tcW w:w="538" w:type="dxa"/>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股份</w:t>
                    </w:r>
                  </w:p>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来源</w:t>
                    </w: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601166</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兴业银行</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476.39</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6B268A" w:rsidP="00AE57DF">
                    <w:pP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0.00</w:t>
                    </w: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4,392.36</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6,036.00</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-602.70</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600062</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华润双鹤</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657,547.47</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6B268A" w:rsidP="00AE57DF">
                    <w:pP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0.01</w:t>
                    </w: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505,797.24</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0C42F8">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w:t>
                    </w:r>
                    <w:r w:rsidR="000C42F8">
                      <w:rPr>
                        <w:rFonts w:asciiTheme="minorEastAsia" w:eastAsiaTheme="minorEastAsia" w:hAnsiTheme="minorEastAsia"/>
                        <w:color w:val="000000" w:themeColor="text1"/>
                        <w:szCs w:val="21"/>
                      </w:rPr>
                      <w:t xml:space="preserve">785.99 </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-357,062.00</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600739</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辽宁成大</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657,785.36</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6B268A" w:rsidP="00AE57DF">
                    <w:pP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0.00</w:t>
                    </w: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245,977.36</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983.70</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-167,904.24</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601377</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兴业证券</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162,689,283.30</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6B268A" w:rsidP="00AE57DF">
                    <w:pP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0.84</w:t>
                    </w: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ind w:right="105"/>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231,025,149.91</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7,468,485.45</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-131,445,343.93</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600065</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天地源</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 84,000.00</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6B268A" w:rsidP="00AE57DF">
                    <w:pP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0.01</w:t>
                    </w: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xml:space="preserve">  163,468.80</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4,229.28</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AE57DF" w:rsidP="00AE57DF">
                    <w:pPr>
                      <w:jc w:val="righ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w:t>
                    </w:r>
                    <w:r w:rsidR="007F5977" w:rsidRPr="00AE57DF">
                      <w:rPr>
                        <w:rFonts w:asciiTheme="minorEastAsia" w:eastAsiaTheme="minorEastAsia" w:hAnsiTheme="minorEastAsia"/>
                        <w:color w:val="000000" w:themeColor="text1"/>
                        <w:szCs w:val="21"/>
                      </w:rPr>
                      <w:t>-39,441.60</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可供出售金融资产</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600977</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中国电影</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E85AAD"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 </w:t>
                    </w:r>
                    <w:r w:rsidR="007F5977" w:rsidRPr="00AE57DF">
                      <w:rPr>
                        <w:rFonts w:asciiTheme="minorEastAsia" w:eastAsiaTheme="minorEastAsia" w:hAnsiTheme="minorEastAsia"/>
                        <w:color w:val="000000" w:themeColor="text1"/>
                        <w:szCs w:val="21"/>
                      </w:rPr>
                      <w:t>4,460.00</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E85AAD"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w:t>
                    </w:r>
                    <w:r w:rsidR="007F5977" w:rsidRPr="00AE57DF">
                      <w:rPr>
                        <w:rFonts w:asciiTheme="minorEastAsia" w:eastAsiaTheme="minorEastAsia" w:hAnsiTheme="minorEastAsia"/>
                        <w:color w:val="000000" w:themeColor="text1"/>
                        <w:szCs w:val="21"/>
                      </w:rPr>
                      <w:t xml:space="preserve"> 7,160.00</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163.00</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AE57DF" w:rsidP="00AE57DF">
                    <w:pPr>
                      <w:jc w:val="righ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w:t>
                    </w:r>
                    <w:r w:rsidR="007F5977" w:rsidRPr="00AE57DF">
                      <w:rPr>
                        <w:rFonts w:asciiTheme="minorEastAsia" w:eastAsiaTheme="minorEastAsia" w:hAnsiTheme="minorEastAsia"/>
                        <w:color w:val="000000" w:themeColor="text1"/>
                        <w:szCs w:val="21"/>
                      </w:rPr>
                      <w:t>-540.00</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w:t>
                    </w:r>
                    <w:r w:rsidRPr="00AE57DF">
                      <w:rPr>
                        <w:rFonts w:asciiTheme="minorEastAsia" w:eastAsiaTheme="minorEastAsia" w:hAnsiTheme="minorEastAsia" w:hint="eastAsia"/>
                        <w:color w:val="000000" w:themeColor="text1"/>
                        <w:szCs w:val="21"/>
                      </w:rPr>
                      <w:lastRenderedPageBreak/>
                      <w:t>资</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lastRenderedPageBreak/>
                      <w:t>601138</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工业富联</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20,655.00</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 17,385.00</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AE57DF" w:rsidP="00AE57DF">
                    <w:pPr>
                      <w:jc w:val="right"/>
                      <w:rPr>
                        <w:rFonts w:asciiTheme="minorEastAsia" w:eastAsiaTheme="minorEastAsia" w:hAnsiTheme="minorEastAsia"/>
                        <w:bCs/>
                        <w:color w:val="000000" w:themeColor="text1"/>
                        <w:szCs w:val="21"/>
                      </w:rPr>
                    </w:pPr>
                    <w:r>
                      <w:rPr>
                        <w:rFonts w:asciiTheme="minorEastAsia" w:eastAsiaTheme="minorEastAsia" w:hAnsiTheme="minorEastAsia"/>
                        <w:color w:val="000000" w:themeColor="text1"/>
                        <w:szCs w:val="21"/>
                      </w:rPr>
                      <w:t xml:space="preserve">  </w:t>
                    </w:r>
                    <w:r w:rsidR="007F5977" w:rsidRPr="00AE57DF">
                      <w:rPr>
                        <w:rFonts w:asciiTheme="minorEastAsia" w:eastAsiaTheme="minorEastAsia" w:hAnsiTheme="minorEastAsia"/>
                        <w:color w:val="000000" w:themeColor="text1"/>
                        <w:szCs w:val="21"/>
                      </w:rPr>
                      <w:t>15,551.95</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 17,385.00</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可供出售金融资</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600901</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江苏租赁</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D162CD"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w:t>
                    </w:r>
                    <w:r w:rsidR="007F5977" w:rsidRPr="00AE57DF">
                      <w:rPr>
                        <w:rFonts w:asciiTheme="minorEastAsia" w:eastAsiaTheme="minorEastAsia" w:hAnsiTheme="minorEastAsia"/>
                        <w:color w:val="000000" w:themeColor="text1"/>
                        <w:szCs w:val="21"/>
                      </w:rPr>
                      <w:t>4,945.22</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c>
                  <w:tcPr>
                    <w:tcW w:w="7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601319</w:t>
                    </w:r>
                  </w:p>
                </w:tc>
                <w:tc>
                  <w:tcPr>
                    <w:tcW w:w="5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color w:val="000000" w:themeColor="text1"/>
                        <w:szCs w:val="21"/>
                      </w:rPr>
                      <w:t>中国人保</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D162CD" w:rsidP="00AE57DF">
                    <w:pPr>
                      <w:jc w:val="right"/>
                      <w:rPr>
                        <w:rFonts w:asciiTheme="minorEastAsia" w:eastAsiaTheme="minorEastAsia" w:hAnsiTheme="minorEastAsia"/>
                        <w:bCs/>
                        <w:color w:val="000000" w:themeColor="text1"/>
                        <w:szCs w:val="21"/>
                      </w:rPr>
                    </w:pPr>
                    <w:r w:rsidRPr="00AE57DF">
                      <w:rPr>
                        <w:rFonts w:asciiTheme="minorEastAsia" w:eastAsiaTheme="minorEastAsia" w:hAnsiTheme="minorEastAsia"/>
                        <w:color w:val="000000" w:themeColor="text1"/>
                        <w:szCs w:val="21"/>
                      </w:rPr>
                      <w:t>  </w:t>
                    </w:r>
                    <w:r w:rsidR="007F5977" w:rsidRPr="00AE57DF">
                      <w:rPr>
                        <w:rFonts w:asciiTheme="minorEastAsia" w:eastAsiaTheme="minorEastAsia" w:hAnsiTheme="minorEastAsia"/>
                        <w:color w:val="000000" w:themeColor="text1"/>
                        <w:szCs w:val="21"/>
                      </w:rPr>
                      <w:t>7,845.09</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AE57DF">
                    <w:pPr>
                      <w:jc w:val="right"/>
                      <w:rPr>
                        <w:rFonts w:asciiTheme="minorEastAsia" w:eastAsiaTheme="minorEastAsia" w:hAnsiTheme="minorEastAsia"/>
                        <w:color w:val="000000" w:themeColor="text1"/>
                        <w:szCs w:val="21"/>
                      </w:rPr>
                    </w:pP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977" w:rsidRPr="00AE57DF" w:rsidRDefault="007F5977" w:rsidP="00E76B6B">
                    <w:pPr>
                      <w:jc w:val="center"/>
                      <w:rPr>
                        <w:rFonts w:asciiTheme="minorEastAsia" w:eastAsiaTheme="minorEastAsia" w:hAnsiTheme="minorEastAsia"/>
                        <w:color w:val="000000" w:themeColor="text1"/>
                        <w:szCs w:val="21"/>
                      </w:rPr>
                    </w:pPr>
                  </w:p>
                </w:tc>
              </w:tr>
              <w:tr w:rsidR="007F5977" w:rsidRPr="00AE57DF" w:rsidTr="00AE57DF">
                <w:trPr>
                  <w:trHeight w:val="47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合计</w:t>
                    </w:r>
                  </w:p>
                </w:tc>
                <w:tc>
                  <w:tcPr>
                    <w:tcW w:w="14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85AAD" w:rsidRPr="000C42F8" w:rsidRDefault="00E85AAD" w:rsidP="00AE57DF">
                    <w:pPr>
                      <w:jc w:val="right"/>
                      <w:rPr>
                        <w:rFonts w:asciiTheme="minorEastAsia" w:eastAsiaTheme="minorEastAsia" w:hAnsiTheme="minorEastAsia"/>
                        <w:color w:val="000000" w:themeColor="text1"/>
                        <w:szCs w:val="21"/>
                      </w:rPr>
                    </w:pPr>
                    <w:r w:rsidRPr="000C42F8">
                      <w:rPr>
                        <w:rFonts w:asciiTheme="minorEastAsia" w:eastAsiaTheme="minorEastAsia" w:hAnsiTheme="minorEastAsia"/>
                        <w:color w:val="000000" w:themeColor="text1"/>
                        <w:szCs w:val="21"/>
                      </w:rPr>
                      <w:t xml:space="preserve">164,114,207.52 </w:t>
                    </w:r>
                  </w:p>
                  <w:p w:rsidR="007F5977" w:rsidRPr="000C42F8" w:rsidRDefault="007F5977" w:rsidP="00AE57DF">
                    <w:pPr>
                      <w:jc w:val="right"/>
                      <w:rPr>
                        <w:rFonts w:asciiTheme="minorEastAsia" w:eastAsiaTheme="minorEastAsia" w:hAnsiTheme="minorEastAsia"/>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0C42F8" w:rsidRDefault="007F5977" w:rsidP="00AE57DF">
                    <w:pPr>
                      <w:jc w:val="right"/>
                      <w:rPr>
                        <w:rFonts w:asciiTheme="minorEastAsia" w:eastAsiaTheme="minorEastAsia" w:hAnsiTheme="minorEastAsia"/>
                        <w:color w:val="000000" w:themeColor="text1"/>
                        <w:szCs w:val="21"/>
                      </w:rPr>
                    </w:pPr>
                  </w:p>
                </w:tc>
                <w:tc>
                  <w:tcPr>
                    <w:tcW w:w="14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0C42F8" w:rsidRDefault="007F5977" w:rsidP="00AE57DF">
                    <w:pPr>
                      <w:jc w:val="right"/>
                      <w:rPr>
                        <w:rFonts w:asciiTheme="minorEastAsia" w:eastAsiaTheme="minorEastAsia" w:hAnsiTheme="minorEastAsia"/>
                        <w:color w:val="000000" w:themeColor="text1"/>
                        <w:szCs w:val="21"/>
                      </w:rPr>
                    </w:pPr>
                    <w:r w:rsidRPr="000C42F8">
                      <w:rPr>
                        <w:rFonts w:asciiTheme="minorEastAsia" w:eastAsiaTheme="minorEastAsia" w:hAnsiTheme="minorEastAsia"/>
                        <w:color w:val="000000" w:themeColor="text1"/>
                        <w:szCs w:val="21"/>
                      </w:rPr>
                      <w:t>231,969,330.67</w:t>
                    </w:r>
                  </w:p>
                </w:tc>
                <w:tc>
                  <w:tcPr>
                    <w:tcW w:w="1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42F8" w:rsidRPr="000C42F8" w:rsidRDefault="000C42F8" w:rsidP="000C42F8">
                    <w:pPr>
                      <w:jc w:val="right"/>
                      <w:rPr>
                        <w:rFonts w:asciiTheme="minorEastAsia" w:eastAsiaTheme="minorEastAsia" w:hAnsiTheme="minorEastAsia"/>
                        <w:szCs w:val="21"/>
                      </w:rPr>
                    </w:pPr>
                    <w:r w:rsidRPr="000C42F8">
                      <w:rPr>
                        <w:rFonts w:asciiTheme="minorEastAsia" w:eastAsiaTheme="minorEastAsia" w:hAnsiTheme="minorEastAsia"/>
                        <w:szCs w:val="21"/>
                      </w:rPr>
                      <w:t xml:space="preserve">             7,509,025.68 </w:t>
                    </w:r>
                  </w:p>
                  <w:p w:rsidR="007F5977" w:rsidRPr="000C42F8" w:rsidRDefault="007F5977" w:rsidP="00AE57DF">
                    <w:pPr>
                      <w:jc w:val="right"/>
                      <w:rPr>
                        <w:rFonts w:asciiTheme="minorEastAsia" w:eastAsiaTheme="minorEastAsia" w:hAnsiTheme="minorEastAsia"/>
                        <w:color w:val="000000" w:themeColor="text1"/>
                        <w:szCs w:val="21"/>
                      </w:rPr>
                    </w:pPr>
                    <w:r w:rsidRPr="000C42F8">
                      <w:rPr>
                        <w:rFonts w:asciiTheme="minorEastAsia" w:eastAsiaTheme="minorEastAsia" w:hAnsiTheme="minorEastAsia"/>
                        <w:color w:val="000000" w:themeColor="text1"/>
                        <w:szCs w:val="21"/>
                      </w:rPr>
                      <w:t xml:space="preserve"> </w:t>
                    </w:r>
                  </w:p>
                </w:tc>
                <w:tc>
                  <w:tcPr>
                    <w:tcW w:w="14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0C42F8" w:rsidRDefault="007F5977" w:rsidP="00AE57DF">
                    <w:pPr>
                      <w:ind w:right="105"/>
                      <w:jc w:val="right"/>
                      <w:rPr>
                        <w:rFonts w:asciiTheme="minorEastAsia" w:eastAsiaTheme="minorEastAsia" w:hAnsiTheme="minorEastAsia"/>
                        <w:bCs/>
                        <w:color w:val="000000" w:themeColor="text1"/>
                        <w:szCs w:val="21"/>
                      </w:rPr>
                    </w:pPr>
                    <w:r w:rsidRPr="000C42F8">
                      <w:rPr>
                        <w:rFonts w:asciiTheme="minorEastAsia" w:eastAsiaTheme="minorEastAsia" w:hAnsiTheme="minorEastAsia"/>
                        <w:color w:val="000000" w:themeColor="text1"/>
                        <w:szCs w:val="21"/>
                      </w:rPr>
                      <w:t>-131,993,509.47</w:t>
                    </w:r>
                  </w:p>
                </w:tc>
                <w:tc>
                  <w:tcPr>
                    <w:tcW w:w="7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w:t>
                    </w:r>
                  </w:p>
                </w:tc>
                <w:tc>
                  <w:tcPr>
                    <w:tcW w:w="5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F5977" w:rsidRPr="00AE57DF" w:rsidRDefault="007F5977" w:rsidP="00E76B6B">
                    <w:pPr>
                      <w:jc w:val="center"/>
                      <w:rPr>
                        <w:rFonts w:asciiTheme="minorEastAsia" w:eastAsiaTheme="minorEastAsia" w:hAnsiTheme="minorEastAsia"/>
                        <w:color w:val="000000" w:themeColor="text1"/>
                        <w:szCs w:val="21"/>
                      </w:rPr>
                    </w:pPr>
                    <w:r w:rsidRPr="00AE57DF">
                      <w:rPr>
                        <w:rFonts w:asciiTheme="minorEastAsia" w:eastAsiaTheme="minorEastAsia" w:hAnsiTheme="minorEastAsia" w:hint="eastAsia"/>
                        <w:color w:val="000000" w:themeColor="text1"/>
                        <w:szCs w:val="21"/>
                      </w:rPr>
                      <w:t>/</w:t>
                    </w:r>
                  </w:p>
                </w:tc>
              </w:tr>
            </w:tbl>
            <w:p w:rsidR="0004562F" w:rsidRDefault="0004562F" w:rsidP="00315283">
              <w:pPr>
                <w:spacing w:beforeLines="50"/>
                <w:ind w:firstLineChars="200" w:firstLine="420"/>
              </w:pPr>
              <w:r>
                <w:rPr>
                  <w:rFonts w:hint="eastAsia"/>
                </w:rPr>
                <w:t>a、子公司三齿公司期初持有兴业银行294股，报告期持股数未发生变动。</w:t>
              </w:r>
            </w:p>
            <w:p w:rsidR="0004562F" w:rsidRDefault="0004562F" w:rsidP="00916246">
              <w:pPr>
                <w:ind w:firstLineChars="200" w:firstLine="420"/>
              </w:pPr>
              <w:r>
                <w:rPr>
                  <w:rFonts w:hint="eastAsia"/>
                </w:rPr>
                <w:t>b、2010年1月"闽发证券"破产清算, 经"闽发证券"管理人确认，本公司拥有"闽发证券"破产债权总额为人民币788,344.20元，"闽发证券"因此赔偿本公司辽宁成大股票3643股和双鹤药业股票6752股；三齿公司拥有"闽发证券"破产债权总额为人民币2,603,685.48元，"闽发证券"因此赔偿三齿公司双鹤药业22,300股和辽宁成大12,034股。随后因所持股份上市公司更名或转增扩股原因，报告期末公司合并持有华润双鹤</w:t>
              </w:r>
              <w:r w:rsidR="00061E1F" w:rsidRPr="005123C2">
                <w:rPr>
                  <w:rFonts w:hint="eastAsia"/>
                </w:rPr>
                <w:t>41,836</w:t>
              </w:r>
              <w:r>
                <w:rPr>
                  <w:rFonts w:hint="eastAsia"/>
                </w:rPr>
                <w:t>股、辽宁成大23,516股。</w:t>
              </w:r>
            </w:p>
            <w:p w:rsidR="0004562F" w:rsidRDefault="0004562F" w:rsidP="00916246">
              <w:pPr>
                <w:ind w:firstLineChars="200" w:firstLine="420"/>
              </w:pPr>
              <w:r>
                <w:rPr>
                  <w:rFonts w:hint="eastAsia"/>
                </w:rPr>
                <w:t>c、期初本公司持有兴业证券41,899,789股，报告期公司从二级市场购入兴业证券股份约861万股，同期出售兴业证券股份72万股，期末持有兴业证券股份49,789,903股。</w:t>
              </w:r>
            </w:p>
            <w:p w:rsidR="0004562F" w:rsidRDefault="0004562F" w:rsidP="00916246">
              <w:pPr>
                <w:ind w:firstLineChars="200" w:firstLine="420"/>
                <w:rPr>
                  <w:szCs w:val="21"/>
                </w:rPr>
              </w:pPr>
              <w:r>
                <w:rPr>
                  <w:rFonts w:hint="eastAsia"/>
                </w:rPr>
                <w:t>d、三齿公司</w:t>
              </w:r>
              <w:r w:rsidRPr="00D0395E">
                <w:rPr>
                  <w:rFonts w:hint="eastAsia"/>
                  <w:szCs w:val="21"/>
                </w:rPr>
                <w:t>在宝山钢铁股份有限公司特殊钢分公司的长期投资额84000元，因"天地源"并购该公司，三齿公司从而获得39,600股的"天地源"股份；2012年天地源实施资本公积转增方案后，公司共持有天地源47,520股。</w:t>
              </w:r>
            </w:p>
            <w:p w:rsidR="00E03563" w:rsidRDefault="0004562F" w:rsidP="00ED7BB6">
              <w:pPr>
                <w:ind w:firstLineChars="200" w:firstLine="420"/>
                <w:rPr>
                  <w:szCs w:val="21"/>
                </w:rPr>
              </w:pPr>
              <w:r w:rsidRPr="00D0395E">
                <w:rPr>
                  <w:rFonts w:hint="eastAsia"/>
                  <w:szCs w:val="21"/>
                </w:rPr>
                <w:t>e、报告期公司参与新股网上申购，中签</w:t>
              </w:r>
              <w:r>
                <w:rPr>
                  <w:rFonts w:hint="eastAsia"/>
                  <w:szCs w:val="21"/>
                </w:rPr>
                <w:t>并出售</w:t>
              </w:r>
              <w:r>
                <w:rPr>
                  <w:rFonts w:asciiTheme="minorEastAsia" w:eastAsiaTheme="minorEastAsia" w:hAnsiTheme="minorEastAsia" w:hint="eastAsia"/>
                  <w:szCs w:val="21"/>
                </w:rPr>
                <w:t>江苏租赁1000</w:t>
              </w:r>
              <w:r w:rsidR="000136FA">
                <w:rPr>
                  <w:rFonts w:asciiTheme="minorEastAsia" w:eastAsiaTheme="minorEastAsia" w:hAnsiTheme="minorEastAsia" w:hint="eastAsia"/>
                  <w:szCs w:val="21"/>
                </w:rPr>
                <w:t>股</w:t>
              </w:r>
              <w:r w:rsidRPr="00D0395E">
                <w:rPr>
                  <w:rFonts w:hint="eastAsia"/>
                  <w:szCs w:val="21"/>
                </w:rPr>
                <w:t>及</w:t>
              </w:r>
              <w:r>
                <w:t>中国</w:t>
              </w:r>
              <w:r w:rsidR="000136FA">
                <w:rPr>
                  <w:rFonts w:hint="eastAsia"/>
                </w:rPr>
                <w:t>人保2</w:t>
              </w:r>
              <w:r w:rsidRPr="00D0395E">
                <w:rPr>
                  <w:rFonts w:hint="eastAsia"/>
                  <w:szCs w:val="21"/>
                </w:rPr>
                <w:t>000股</w:t>
              </w:r>
              <w:r w:rsidR="000136FA">
                <w:rPr>
                  <w:rFonts w:hint="eastAsia"/>
                  <w:szCs w:val="21"/>
                </w:rPr>
                <w:t>，中签工业</w:t>
              </w:r>
              <w:r w:rsidR="000136FA">
                <w:rPr>
                  <w:rFonts w:asciiTheme="minorEastAsia" w:eastAsiaTheme="minorEastAsia" w:hAnsiTheme="minorEastAsia" w:hint="eastAsia"/>
                  <w:szCs w:val="21"/>
                </w:rPr>
                <w:t>富联3</w:t>
              </w:r>
              <w:r w:rsidR="000136FA" w:rsidRPr="00D0395E">
                <w:rPr>
                  <w:rFonts w:hint="eastAsia"/>
                  <w:szCs w:val="21"/>
                </w:rPr>
                <w:t>000股</w:t>
              </w:r>
              <w:r w:rsidR="000136FA">
                <w:rPr>
                  <w:rFonts w:hint="eastAsia"/>
                  <w:szCs w:val="21"/>
                </w:rPr>
                <w:t>，出售1500股，库存1500股，</w:t>
              </w:r>
              <w:r>
                <w:rPr>
                  <w:rFonts w:hint="eastAsia"/>
                  <w:szCs w:val="21"/>
                </w:rPr>
                <w:t>2016年中签的</w:t>
              </w:r>
              <w:r w:rsidRPr="001C3DCA">
                <w:rPr>
                  <w:rFonts w:hint="eastAsia"/>
                  <w:szCs w:val="21"/>
                </w:rPr>
                <w:t>中国电影</w:t>
              </w:r>
              <w:r>
                <w:rPr>
                  <w:rFonts w:hint="eastAsia"/>
                  <w:szCs w:val="21"/>
                </w:rPr>
                <w:t>仍</w:t>
              </w:r>
              <w:r w:rsidRPr="001C3DCA">
                <w:rPr>
                  <w:rFonts w:hint="eastAsia"/>
                  <w:szCs w:val="21"/>
                </w:rPr>
                <w:t>余500股。</w:t>
              </w:r>
            </w:p>
          </w:sdtContent>
        </w:sdt>
        <w:p w:rsidR="00E03563" w:rsidRDefault="00F92AB6">
          <w:pPr>
            <w:rPr>
              <w:szCs w:val="21"/>
            </w:rPr>
          </w:pPr>
        </w:p>
      </w:sdtContent>
    </w:sdt>
    <w:sdt>
      <w:sdtPr>
        <w:rPr>
          <w:rFonts w:ascii="宋体" w:hAnsi="宋体" w:cs="宋体" w:hint="eastAsia"/>
          <w:b w:val="0"/>
          <w:bCs w:val="0"/>
          <w:kern w:val="0"/>
          <w:szCs w:val="21"/>
        </w:rPr>
        <w:alias w:val="模块:重大资产和股权出售"/>
        <w:tag w:val="_SEC_2dc2a25f5b0947db8d19ad5178673ac9"/>
        <w:id w:val="50705744"/>
        <w:lock w:val="sdtLocked"/>
        <w:placeholder>
          <w:docPart w:val="GBC22222222222222222222222222222"/>
        </w:placeholder>
      </w:sdtPr>
      <w:sdtContent>
        <w:p w:rsidR="00E03563" w:rsidRDefault="00072916" w:rsidP="005B5CE1">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50705743"/>
            <w:lock w:val="sdtContentLocked"/>
            <w:placeholder>
              <w:docPart w:val="GBC22222222222222222222222222222"/>
            </w:placeholder>
          </w:sdtPr>
          <w:sdtContent>
            <w:p w:rsidR="00E03563" w:rsidRDefault="00F92AB6" w:rsidP="00ED66CE">
              <w:pPr>
                <w:rPr>
                  <w:szCs w:val="21"/>
                </w:rPr>
              </w:pPr>
              <w:r>
                <w:rPr>
                  <w:szCs w:val="21"/>
                </w:rPr>
                <w:fldChar w:fldCharType="begin"/>
              </w:r>
              <w:r w:rsidR="00ED66CE">
                <w:rPr>
                  <w:szCs w:val="21"/>
                </w:rPr>
                <w:instrText xml:space="preserve"> MACROBUTTON  SnrToggleCheckbox □适用  </w:instrText>
              </w:r>
              <w:r>
                <w:rPr>
                  <w:szCs w:val="21"/>
                </w:rPr>
                <w:fldChar w:fldCharType="end"/>
              </w:r>
              <w:r>
                <w:rPr>
                  <w:szCs w:val="21"/>
                </w:rPr>
                <w:fldChar w:fldCharType="begin"/>
              </w:r>
              <w:r w:rsidR="00ED66CE">
                <w:rPr>
                  <w:szCs w:val="21"/>
                </w:rPr>
                <w:instrText xml:space="preserve"> MACROBUTTON  SnrToggleCheckbox √不适用 </w:instrText>
              </w:r>
              <w:r>
                <w:rPr>
                  <w:szCs w:val="21"/>
                </w:rPr>
                <w:fldChar w:fldCharType="end"/>
              </w:r>
            </w:p>
          </w:sdtContent>
        </w:sdt>
        <w:p w:rsidR="00E03563" w:rsidRDefault="00F92AB6">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50705747"/>
        <w:lock w:val="sdtLocked"/>
        <w:placeholder>
          <w:docPart w:val="GBC22222222222222222222222222222"/>
        </w:placeholder>
      </w:sdtPr>
      <w:sdtEndPr>
        <w:rPr>
          <w:rFonts w:hint="eastAsia"/>
          <w:sz w:val="21"/>
        </w:rPr>
      </w:sdtEndPr>
      <w:sdtContent>
        <w:p w:rsidR="00E03563" w:rsidRDefault="00072916" w:rsidP="005B5CE1">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50705745"/>
            <w:lock w:val="sdtContentLocked"/>
            <w:placeholder>
              <w:docPart w:val="GBC22222222222222222222222222222"/>
            </w:placeholder>
          </w:sdtPr>
          <w:sdtContent>
            <w:p w:rsidR="00E03563" w:rsidRDefault="00F92AB6">
              <w:pPr>
                <w:rPr>
                  <w:szCs w:val="21"/>
                </w:rPr>
              </w:pPr>
              <w:r>
                <w:rPr>
                  <w:szCs w:val="21"/>
                </w:rPr>
                <w:fldChar w:fldCharType="begin"/>
              </w:r>
              <w:r w:rsidR="00ED66CE">
                <w:rPr>
                  <w:szCs w:val="21"/>
                </w:rPr>
                <w:instrText xml:space="preserve"> MACROBUTTON  SnrToggleCheckbox √适用  </w:instrText>
              </w:r>
              <w:r>
                <w:rPr>
                  <w:szCs w:val="21"/>
                </w:rPr>
                <w:fldChar w:fldCharType="end"/>
              </w:r>
              <w:r>
                <w:rPr>
                  <w:szCs w:val="21"/>
                </w:rPr>
                <w:fldChar w:fldCharType="begin"/>
              </w:r>
              <w:r w:rsidR="00ED66CE">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50705746"/>
            <w:lock w:val="sdtLocked"/>
            <w:placeholder>
              <w:docPart w:val="GBC22222222222222222222222222222"/>
            </w:placeholder>
          </w:sdtPr>
          <w:sdtContent>
            <w:p w:rsidR="00ED66CE" w:rsidRDefault="009279E4" w:rsidP="00916246">
              <w:pPr>
                <w:ind w:firstLineChars="2950" w:firstLine="6195"/>
                <w:rPr>
                  <w:szCs w:val="21"/>
                </w:rPr>
              </w:pPr>
              <w:r>
                <w:rPr>
                  <w:rFonts w:hint="eastAsia"/>
                </w:rPr>
                <w:t>单位:</w:t>
              </w:r>
              <w:r w:rsidRPr="00754A16">
                <w:rPr>
                  <w:rFonts w:hint="eastAsia"/>
                </w:rPr>
                <w:t>万</w:t>
              </w:r>
              <w:r>
                <w:rPr>
                  <w:rFonts w:hint="eastAsia"/>
                </w:rPr>
                <w:t>元 币种:人民币</w:t>
              </w:r>
            </w:p>
            <w:tbl>
              <w:tblPr>
                <w:tblStyle w:val="g3"/>
                <w:tblW w:w="9174" w:type="dxa"/>
                <w:tblLayout w:type="fixed"/>
                <w:tblCellMar>
                  <w:left w:w="28" w:type="dxa"/>
                  <w:right w:w="28" w:type="dxa"/>
                </w:tblCellMar>
                <w:tblLook w:val="04A0"/>
              </w:tblPr>
              <w:tblGrid>
                <w:gridCol w:w="1484"/>
                <w:gridCol w:w="519"/>
                <w:gridCol w:w="1765"/>
                <w:gridCol w:w="1017"/>
                <w:gridCol w:w="751"/>
                <w:gridCol w:w="752"/>
                <w:gridCol w:w="672"/>
                <w:gridCol w:w="724"/>
                <w:gridCol w:w="738"/>
                <w:gridCol w:w="752"/>
              </w:tblGrid>
              <w:tr w:rsidR="00BE08AC" w:rsidRPr="007470C2" w:rsidTr="0039724E">
                <w:trPr>
                  <w:trHeight w:val="1105"/>
                </w:trPr>
                <w:tc>
                  <w:tcPr>
                    <w:tcW w:w="1484"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公司名称</w:t>
                    </w:r>
                  </w:p>
                </w:tc>
                <w:tc>
                  <w:tcPr>
                    <w:tcW w:w="519"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业务性质</w:t>
                    </w:r>
                  </w:p>
                </w:tc>
                <w:tc>
                  <w:tcPr>
                    <w:tcW w:w="1765"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主要产品或服务</w:t>
                    </w:r>
                  </w:p>
                </w:tc>
                <w:tc>
                  <w:tcPr>
                    <w:tcW w:w="1017"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注册资本</w:t>
                    </w:r>
                  </w:p>
                </w:tc>
                <w:tc>
                  <w:tcPr>
                    <w:tcW w:w="751"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资产</w:t>
                    </w:r>
                  </w:p>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规模</w:t>
                    </w:r>
                  </w:p>
                </w:tc>
                <w:tc>
                  <w:tcPr>
                    <w:tcW w:w="752"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净资产</w:t>
                    </w:r>
                  </w:p>
                </w:tc>
                <w:tc>
                  <w:tcPr>
                    <w:tcW w:w="672"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主营</w:t>
                    </w:r>
                  </w:p>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收入</w:t>
                    </w:r>
                  </w:p>
                </w:tc>
                <w:tc>
                  <w:tcPr>
                    <w:tcW w:w="724"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净利润</w:t>
                    </w:r>
                  </w:p>
                </w:tc>
                <w:tc>
                  <w:tcPr>
                    <w:tcW w:w="738"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收入</w:t>
                    </w:r>
                  </w:p>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同比</w:t>
                    </w:r>
                  </w:p>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w:t>
                    </w:r>
                  </w:p>
                </w:tc>
                <w:tc>
                  <w:tcPr>
                    <w:tcW w:w="752" w:type="dxa"/>
                    <w:vAlign w:val="center"/>
                    <w:hideMark/>
                  </w:tcPr>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净利润</w:t>
                    </w:r>
                  </w:p>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同比</w:t>
                    </w:r>
                  </w:p>
                  <w:p w:rsidR="00BE08AC" w:rsidRPr="007470C2" w:rsidRDefault="00BE08AC" w:rsidP="0039724E">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福建省永轴公司有限责任公司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AG轴承和精密圆锥滚子轴承</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9,264.85</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31,230</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8,089</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15,855</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235</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2.96</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-35.74</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福建省三明齿轮箱有限责任公司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齿轮及变速箱</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4,988.00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15,677</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-4,836</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6,073</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-222</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11.48</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74.29</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福建金柁汽车转向器有限公司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汽车转向器</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500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911</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592</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265</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188</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 xml:space="preserve">　</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102.18</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漳州市金驰汽车配件有限公司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减震器、消声器、汽车配件、自润滑材料和轴套</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500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 xml:space="preserve"> 1,326</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xml:space="preserve"> 1,093</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xml:space="preserve"> 613</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70</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-6.46</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-20.89</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福建龙冠贸易有限公司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贸易业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轴承、轴承零件等产品</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52</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 146</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65</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361</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xml:space="preserve"> -1.54</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241.59</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91.80</w:t>
                    </w:r>
                  </w:p>
                </w:tc>
              </w:tr>
              <w:tr w:rsidR="00BE08AC" w:rsidRPr="007470C2" w:rsidTr="0039724E">
                <w:trPr>
                  <w:trHeight w:val="769"/>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lastRenderedPageBreak/>
                      <w:t>长沙波德冶金材料有限公司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特种粉末冶金材料、金属和有机复合材料、金属陶瓷和超硬材料等。</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125</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  819</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357</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633</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87</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-11.73</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68.30</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漳州金田机械有限公司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机械及零部件制造、销售</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50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1,203</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349</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3,576</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58</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-0.21%</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-71.38</w:t>
                    </w:r>
                  </w:p>
                </w:tc>
              </w:tr>
              <w:tr w:rsidR="00BE08AC" w:rsidRPr="007470C2" w:rsidTr="0039724E">
                <w:trPr>
                  <w:trHeight w:val="769"/>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福建金昌龙机械科技有限责任公司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目前处于筹建阶段，未来主要从事轴承、汽车配件等机械零部件的研发、制造和销售；</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10,000.00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26,725</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25,986</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-195</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     </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-1404.31</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新龙轴汽车技术（福建）有限公司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汽车电子产品、汽车机电产品生产销售</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1,000.00</w:t>
                    </w:r>
                  </w:p>
                </w:tc>
                <w:tc>
                  <w:tcPr>
                    <w:tcW w:w="751" w:type="dxa"/>
                    <w:hideMark/>
                  </w:tcPr>
                  <w:p w:rsidR="00BE08AC" w:rsidRPr="00F14544" w:rsidRDefault="009E410F" w:rsidP="0039724E">
                    <w:pPr>
                      <w:jc w:val="right"/>
                      <w:rPr>
                        <w:rFonts w:asciiTheme="minorEastAsia" w:eastAsiaTheme="minorEastAsia" w:hAnsiTheme="minorEastAsia"/>
                        <w:bCs/>
                        <w:sz w:val="18"/>
                        <w:szCs w:val="18"/>
                      </w:rPr>
                    </w:pPr>
                    <w:r>
                      <w:t> </w:t>
                    </w:r>
                    <w:r w:rsidR="00BE08AC">
                      <w:t>531</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531</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3.84</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 xml:space="preserve">　</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106.58</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福建红旗股份有限公司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针织机制造、销售</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9,200.00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6,844</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62</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6,498</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-15</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14.71</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88.02</w:t>
                    </w:r>
                  </w:p>
                </w:tc>
              </w:tr>
              <w:tr w:rsidR="00BE08AC" w:rsidRPr="007470C2" w:rsidTr="0039724E">
                <w:trPr>
                  <w:trHeight w:val="769"/>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闽台龙玛直线科技股份有限公司</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五轴联动数控系统及伺服装置制造；精密滚珠丝杆与直线导轨的研发、生产、销售。</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12,000.00</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21,837</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8,955</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2,802</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-1,203</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35.41</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-146.6</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Longxi Bearing USA Inc.</w:t>
                    </w:r>
                  </w:p>
                </w:tc>
                <w:tc>
                  <w:tcPr>
                    <w:tcW w:w="519"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销售服务业</w:t>
                    </w:r>
                  </w:p>
                </w:tc>
                <w:tc>
                  <w:tcPr>
                    <w:tcW w:w="1765" w:type="dxa"/>
                    <w:hideMark/>
                  </w:tcPr>
                  <w:p w:rsidR="00BE08AC" w:rsidRPr="007470C2" w:rsidRDefault="00BE08AC" w:rsidP="0039724E">
                    <w:pPr>
                      <w:rPr>
                        <w:rFonts w:asciiTheme="minorEastAsia" w:eastAsiaTheme="minorEastAsia" w:hAnsiTheme="minorEastAsia"/>
                        <w:bCs/>
                        <w:szCs w:val="21"/>
                      </w:rPr>
                    </w:pPr>
                    <w:r w:rsidRPr="007470C2">
                      <w:rPr>
                        <w:rFonts w:asciiTheme="minorEastAsia" w:eastAsiaTheme="minorEastAsia" w:hAnsiTheme="minorEastAsia" w:hint="eastAsia"/>
                        <w:bCs/>
                        <w:szCs w:val="21"/>
                      </w:rPr>
                      <w:t>全球性技术、商业咨询服务</w:t>
                    </w:r>
                  </w:p>
                </w:tc>
                <w:tc>
                  <w:tcPr>
                    <w:tcW w:w="1017" w:type="dxa"/>
                    <w:hideMark/>
                  </w:tcPr>
                  <w:p w:rsidR="00BE08AC" w:rsidRPr="00F14544" w:rsidRDefault="00BE08AC" w:rsidP="0039724E">
                    <w:pPr>
                      <w:jc w:val="right"/>
                      <w:rPr>
                        <w:rFonts w:asciiTheme="minorEastAsia" w:eastAsiaTheme="minorEastAsia" w:hAnsiTheme="minorEastAsia"/>
                        <w:bCs/>
                        <w:sz w:val="18"/>
                        <w:szCs w:val="18"/>
                      </w:rPr>
                    </w:pPr>
                    <w:r>
                      <w:t>3万美元</w:t>
                    </w:r>
                  </w:p>
                </w:tc>
                <w:tc>
                  <w:tcPr>
                    <w:tcW w:w="751" w:type="dxa"/>
                    <w:hideMark/>
                  </w:tcPr>
                  <w:p w:rsidR="00BE08AC" w:rsidRPr="00F14544" w:rsidRDefault="00BE08AC" w:rsidP="0039724E">
                    <w:pPr>
                      <w:jc w:val="right"/>
                      <w:rPr>
                        <w:rFonts w:asciiTheme="minorEastAsia" w:eastAsiaTheme="minorEastAsia" w:hAnsiTheme="minorEastAsia"/>
                        <w:bCs/>
                        <w:sz w:val="18"/>
                        <w:szCs w:val="18"/>
                      </w:rPr>
                    </w:pPr>
                    <w:r>
                      <w:t>  71</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  22</w:t>
                    </w:r>
                  </w:p>
                </w:tc>
                <w:tc>
                  <w:tcPr>
                    <w:tcW w:w="672" w:type="dxa"/>
                    <w:hideMark/>
                  </w:tcPr>
                  <w:p w:rsidR="00BE08AC" w:rsidRPr="00F14544" w:rsidRDefault="00BE08AC" w:rsidP="0039724E">
                    <w:pPr>
                      <w:jc w:val="right"/>
                      <w:rPr>
                        <w:rFonts w:asciiTheme="minorEastAsia" w:eastAsiaTheme="minorEastAsia" w:hAnsiTheme="minorEastAsia"/>
                        <w:bCs/>
                        <w:sz w:val="18"/>
                        <w:szCs w:val="18"/>
                      </w:rPr>
                    </w:pPr>
                    <w:r>
                      <w:t>  </w:t>
                    </w:r>
                  </w:p>
                </w:tc>
                <w:tc>
                  <w:tcPr>
                    <w:tcW w:w="724" w:type="dxa"/>
                    <w:hideMark/>
                  </w:tcPr>
                  <w:p w:rsidR="00BE08AC" w:rsidRPr="00F14544" w:rsidRDefault="00BE08AC" w:rsidP="0039724E">
                    <w:pPr>
                      <w:jc w:val="right"/>
                      <w:rPr>
                        <w:rFonts w:asciiTheme="minorEastAsia" w:eastAsiaTheme="minorEastAsia" w:hAnsiTheme="minorEastAsia"/>
                        <w:bCs/>
                        <w:sz w:val="18"/>
                        <w:szCs w:val="18"/>
                      </w:rPr>
                    </w:pPr>
                    <w:r>
                      <w:t> -220</w:t>
                    </w:r>
                  </w:p>
                </w:tc>
                <w:tc>
                  <w:tcPr>
                    <w:tcW w:w="738" w:type="dxa"/>
                    <w:hideMark/>
                  </w:tcPr>
                  <w:p w:rsidR="00BE08AC" w:rsidRPr="00F14544" w:rsidRDefault="00BE08AC" w:rsidP="0039724E">
                    <w:pPr>
                      <w:jc w:val="right"/>
                      <w:rPr>
                        <w:rFonts w:asciiTheme="minorEastAsia" w:eastAsiaTheme="minorEastAsia" w:hAnsiTheme="minorEastAsia"/>
                        <w:bCs/>
                        <w:sz w:val="18"/>
                        <w:szCs w:val="18"/>
                      </w:rPr>
                    </w:pPr>
                    <w:r>
                      <w:t>     </w:t>
                    </w:r>
                  </w:p>
                </w:tc>
                <w:tc>
                  <w:tcPr>
                    <w:tcW w:w="752" w:type="dxa"/>
                    <w:hideMark/>
                  </w:tcPr>
                  <w:p w:rsidR="00BE08AC" w:rsidRPr="00F14544" w:rsidRDefault="00BE08AC" w:rsidP="0039724E">
                    <w:pPr>
                      <w:jc w:val="right"/>
                      <w:rPr>
                        <w:rFonts w:asciiTheme="minorEastAsia" w:eastAsiaTheme="minorEastAsia" w:hAnsiTheme="minorEastAsia"/>
                        <w:bCs/>
                        <w:sz w:val="18"/>
                        <w:szCs w:val="18"/>
                      </w:rPr>
                    </w:pPr>
                    <w:r>
                      <w:t>-1.02</w:t>
                    </w:r>
                  </w:p>
                </w:tc>
              </w:tr>
              <w:tr w:rsidR="00BE08AC" w:rsidRPr="007470C2" w:rsidTr="0039724E">
                <w:trPr>
                  <w:trHeight w:val="455"/>
                </w:trPr>
                <w:tc>
                  <w:tcPr>
                    <w:tcW w:w="1484" w:type="dxa"/>
                    <w:hideMark/>
                  </w:tcPr>
                  <w:p w:rsidR="00BE08AC" w:rsidRPr="007470C2" w:rsidRDefault="00BE08AC" w:rsidP="0039724E">
                    <w:pPr>
                      <w:rPr>
                        <w:rFonts w:asciiTheme="minorEastAsia" w:eastAsiaTheme="minorEastAsia" w:hAnsiTheme="minorEastAsia"/>
                        <w:bCs/>
                        <w:szCs w:val="21"/>
                      </w:rPr>
                    </w:pPr>
                    <w:r>
                      <w:t>福建龙溪轴承检测有限公司</w:t>
                    </w:r>
                  </w:p>
                </w:tc>
                <w:tc>
                  <w:tcPr>
                    <w:tcW w:w="519" w:type="dxa"/>
                    <w:hideMark/>
                  </w:tcPr>
                  <w:p w:rsidR="00BE08AC" w:rsidRPr="007470C2" w:rsidRDefault="00BE08AC" w:rsidP="0039724E">
                    <w:pPr>
                      <w:rPr>
                        <w:rFonts w:asciiTheme="minorEastAsia" w:eastAsiaTheme="minorEastAsia" w:hAnsiTheme="minorEastAsia"/>
                        <w:bCs/>
                        <w:szCs w:val="21"/>
                      </w:rPr>
                    </w:pPr>
                    <w:r>
                      <w:t>检测服务业</w:t>
                    </w:r>
                  </w:p>
                </w:tc>
                <w:tc>
                  <w:tcPr>
                    <w:tcW w:w="1765" w:type="dxa"/>
                    <w:hideMark/>
                  </w:tcPr>
                  <w:p w:rsidR="00BE08AC" w:rsidRPr="007470C2" w:rsidRDefault="003B2A78" w:rsidP="0039724E">
                    <w:pPr>
                      <w:rPr>
                        <w:rFonts w:asciiTheme="minorEastAsia" w:eastAsiaTheme="minorEastAsia" w:hAnsiTheme="minorEastAsia"/>
                        <w:bCs/>
                        <w:szCs w:val="21"/>
                      </w:rPr>
                    </w:pPr>
                    <w:r w:rsidRPr="003B2A78">
                      <w:rPr>
                        <w:rFonts w:asciiTheme="minorEastAsia" w:eastAsiaTheme="minorEastAsia" w:hAnsiTheme="minorEastAsia" w:hint="eastAsia"/>
                        <w:bCs/>
                        <w:szCs w:val="21"/>
                      </w:rPr>
                      <w:t>机械设备轴承的检测、评估与咨询服务。</w:t>
                    </w:r>
                  </w:p>
                </w:tc>
                <w:tc>
                  <w:tcPr>
                    <w:tcW w:w="1017" w:type="dxa"/>
                    <w:hideMark/>
                  </w:tcPr>
                  <w:p w:rsidR="00BE08AC" w:rsidRDefault="003B2A78" w:rsidP="003B2A78">
                    <w:pPr>
                      <w:ind w:right="105"/>
                      <w:jc w:val="right"/>
                    </w:pPr>
                    <w:r>
                      <w:rPr>
                        <w:rFonts w:hint="eastAsia"/>
                      </w:rPr>
                      <w:t>1000.00</w:t>
                    </w:r>
                  </w:p>
                </w:tc>
                <w:tc>
                  <w:tcPr>
                    <w:tcW w:w="751" w:type="dxa"/>
                    <w:hideMark/>
                  </w:tcPr>
                  <w:p w:rsidR="00BE08AC" w:rsidRDefault="00BE08AC" w:rsidP="0039724E">
                    <w:pPr>
                      <w:jc w:val="right"/>
                    </w:pPr>
                    <w:r>
                      <w:t>116</w:t>
                    </w:r>
                  </w:p>
                </w:tc>
                <w:tc>
                  <w:tcPr>
                    <w:tcW w:w="752" w:type="dxa"/>
                    <w:hideMark/>
                  </w:tcPr>
                  <w:p w:rsidR="00BE08AC" w:rsidRDefault="00BE08AC" w:rsidP="0039724E">
                    <w:pPr>
                      <w:ind w:right="210"/>
                      <w:jc w:val="right"/>
                    </w:pPr>
                    <w:r>
                      <w:t>90</w:t>
                    </w:r>
                  </w:p>
                </w:tc>
                <w:tc>
                  <w:tcPr>
                    <w:tcW w:w="672" w:type="dxa"/>
                    <w:hideMark/>
                  </w:tcPr>
                  <w:p w:rsidR="00BE08AC" w:rsidRDefault="00BE08AC" w:rsidP="0039724E">
                    <w:pPr>
                      <w:jc w:val="right"/>
                    </w:pPr>
                    <w:r>
                      <w:t>210</w:t>
                    </w:r>
                  </w:p>
                </w:tc>
                <w:tc>
                  <w:tcPr>
                    <w:tcW w:w="724" w:type="dxa"/>
                    <w:hideMark/>
                  </w:tcPr>
                  <w:p w:rsidR="00BE08AC" w:rsidRDefault="00BE08AC" w:rsidP="0039724E">
                    <w:pPr>
                      <w:jc w:val="right"/>
                    </w:pPr>
                    <w:r>
                      <w:t>-10</w:t>
                    </w:r>
                  </w:p>
                </w:tc>
                <w:tc>
                  <w:tcPr>
                    <w:tcW w:w="738" w:type="dxa"/>
                    <w:hideMark/>
                  </w:tcPr>
                  <w:p w:rsidR="00BE08AC" w:rsidRDefault="00BE08AC" w:rsidP="0039724E">
                    <w:pPr>
                      <w:jc w:val="right"/>
                    </w:pPr>
                  </w:p>
                </w:tc>
                <w:tc>
                  <w:tcPr>
                    <w:tcW w:w="752" w:type="dxa"/>
                    <w:hideMark/>
                  </w:tcPr>
                  <w:p w:rsidR="00BE08AC" w:rsidRDefault="00BE08AC" w:rsidP="0039724E">
                    <w:pPr>
                      <w:jc w:val="right"/>
                    </w:pPr>
                  </w:p>
                </w:tc>
              </w:tr>
            </w:tbl>
            <w:p w:rsidR="00BE08AC" w:rsidRDefault="00BE08AC"/>
            <w:p w:rsidR="009279E4" w:rsidRDefault="009279E4" w:rsidP="00315283">
              <w:pPr>
                <w:spacing w:beforeLines="50"/>
                <w:ind w:firstLineChars="150" w:firstLine="315"/>
              </w:pPr>
              <w:r w:rsidRPr="009279E4">
                <w:rPr>
                  <w:rFonts w:hint="eastAsia"/>
                </w:rPr>
                <w:t>（</w:t>
              </w:r>
              <w:r w:rsidRPr="009279E4">
                <w:t>1）永轴公司主营收入同比增长2.96%；本期受职工薪酬、维修费以及业务活动费等增加影响，销售费用同比增加205万，净利润同比减少131万元，降幅35.74%。</w:t>
              </w:r>
            </w:p>
            <w:p w:rsidR="009279E4" w:rsidRDefault="00ED66CE" w:rsidP="00ED66CE">
              <w:r w:rsidRPr="00017B87">
                <w:t xml:space="preserve">   </w:t>
              </w:r>
              <w:r w:rsidR="009279E4" w:rsidRPr="009279E4">
                <w:rPr>
                  <w:rFonts w:hint="eastAsia"/>
                </w:rPr>
                <w:t>（</w:t>
              </w:r>
              <w:r w:rsidR="009279E4" w:rsidRPr="009279E4">
                <w:t>2）三齿公司产品主要配套国内工程机械主机市场，2018年度行业总体呈现“前高后平”走势，公司加大管理力度，加强市场营销，全年主营收入增长11.48%；经营规模扩大，企业固定成本及费用得以摊销，且报告期计提存货跌价准备等资产减值损失同比减少707万元，年度同比减亏642万元。</w:t>
              </w:r>
            </w:p>
            <w:p w:rsidR="00ED66CE" w:rsidRPr="009B1418" w:rsidRDefault="009279E4" w:rsidP="00916246">
              <w:pPr>
                <w:ind w:firstLineChars="150" w:firstLine="315"/>
              </w:pPr>
              <w:r w:rsidRPr="009279E4">
                <w:rPr>
                  <w:rFonts w:hint="eastAsia"/>
                </w:rPr>
                <w:t>（</w:t>
              </w:r>
              <w:r w:rsidRPr="009279E4">
                <w:t>3）金昌龙公司承担的项目目前正在建设中，受固定资产折旧、无形资产摊销等影响，本期取得净利润 -195万元；而上年同期因部分土地被华安县土地收购储备中心有偿收回，取得资产处置收益166.34万元，取得净利润 15万元；本期净利润同比减少210万元。</w:t>
              </w:r>
            </w:p>
            <w:p w:rsidR="00ED66CE" w:rsidRDefault="009279E4" w:rsidP="00916246">
              <w:pPr>
                <w:ind w:firstLineChars="150" w:firstLine="315"/>
              </w:pPr>
              <w:r w:rsidRPr="009279E4">
                <w:rPr>
                  <w:rFonts w:hint="eastAsia"/>
                </w:rPr>
                <w:t>（</w:t>
              </w:r>
              <w:r w:rsidRPr="009279E4">
                <w:t>4）红旗股份受海外市场订单增加影响，主营业务收入同比增长14.71％；受售后服务费用增加影响，销售费用增加228万元；同时，红旗股份应收账款坏帐及存货跌价准备已基本足额计提，本期资产减值损失同比减少343万元，企业年度同比减亏111万元。</w:t>
              </w:r>
            </w:p>
            <w:p w:rsidR="009279E4" w:rsidRDefault="009279E4" w:rsidP="00916246">
              <w:pPr>
                <w:ind w:firstLineChars="150" w:firstLine="315"/>
                <w:rPr>
                  <w:szCs w:val="21"/>
                </w:rPr>
              </w:pPr>
              <w:r w:rsidRPr="009279E4">
                <w:rPr>
                  <w:rFonts w:hint="eastAsia"/>
                  <w:szCs w:val="21"/>
                </w:rPr>
                <w:t>（</w:t>
              </w:r>
              <w:r w:rsidRPr="009279E4">
                <w:rPr>
                  <w:szCs w:val="21"/>
                </w:rPr>
                <w:t>5）闽台龙玛公司受国内市场的逐步开拓，2018年度主营业务收入同比增长34.41%；随着设备、人员等的逐步到位，固定资产折旧、期间费用也随着提高，同时本期受计提存货跌价准备影响，资产减值损失同比增加615万元；企业年度净利润-1,203万元，同比增加亏损715万元。</w:t>
              </w:r>
            </w:p>
            <w:p w:rsidR="000F23E8" w:rsidRDefault="009279E4" w:rsidP="00916246">
              <w:pPr>
                <w:ind w:firstLineChars="150" w:firstLine="315"/>
                <w:rPr>
                  <w:szCs w:val="21"/>
                </w:rPr>
              </w:pPr>
              <w:r w:rsidRPr="009279E4">
                <w:rPr>
                  <w:rFonts w:hint="eastAsia"/>
                  <w:szCs w:val="21"/>
                </w:rPr>
                <w:t>（</w:t>
              </w:r>
              <w:r w:rsidRPr="009279E4">
                <w:rPr>
                  <w:szCs w:val="21"/>
                </w:rPr>
                <w:t>6）子公司金柁公司本期执行与东南汽车公司的和解协议，将部分存货销售给东南汽车，取得主营业务收入265万元、净利润188万元。</w:t>
              </w:r>
            </w:p>
            <w:p w:rsidR="0023766D" w:rsidRPr="0023766D" w:rsidRDefault="0023766D" w:rsidP="0023766D">
              <w:pPr>
                <w:ind w:firstLineChars="150" w:firstLine="315"/>
              </w:pPr>
              <w:r w:rsidRPr="0023766D">
                <w:rPr>
                  <w:rFonts w:hint="eastAsia"/>
                </w:rPr>
                <w:t>（</w:t>
              </w:r>
              <w:r w:rsidRPr="0023766D">
                <w:t>7</w:t>
              </w:r>
              <w:r w:rsidRPr="0023766D">
                <w:rPr>
                  <w:rFonts w:hint="eastAsia"/>
                </w:rPr>
                <w:t>）集团</w:t>
              </w:r>
              <w:r w:rsidRPr="0023766D">
                <w:t>2017</w:t>
              </w:r>
              <w:r w:rsidRPr="0023766D">
                <w:rPr>
                  <w:rFonts w:hint="eastAsia"/>
                </w:rPr>
                <w:t>年度新注册成立全资子公司龙轴检测公司，</w:t>
              </w:r>
              <w:r w:rsidRPr="0023766D">
                <w:t>2018</w:t>
              </w:r>
              <w:r w:rsidRPr="0023766D">
                <w:rPr>
                  <w:rFonts w:hint="eastAsia"/>
                </w:rPr>
                <w:t>年投入注册资金</w:t>
              </w:r>
              <w:r w:rsidRPr="0023766D">
                <w:t>100</w:t>
              </w:r>
              <w:r w:rsidRPr="0023766D">
                <w:rPr>
                  <w:rFonts w:hint="eastAsia"/>
                </w:rPr>
                <w:t>万元，当年取得主营业务收入</w:t>
              </w:r>
              <w:r w:rsidRPr="0023766D">
                <w:t>210</w:t>
              </w:r>
              <w:r w:rsidRPr="0023766D">
                <w:rPr>
                  <w:rFonts w:hint="eastAsia"/>
                </w:rPr>
                <w:t>万元，净利润</w:t>
              </w:r>
              <w:r w:rsidRPr="0023766D">
                <w:t xml:space="preserve"> -10</w:t>
              </w:r>
              <w:r w:rsidRPr="0023766D">
                <w:rPr>
                  <w:rFonts w:hint="eastAsia"/>
                </w:rPr>
                <w:t>万元。</w:t>
              </w:r>
            </w:p>
            <w:p w:rsidR="00E03563" w:rsidRDefault="00F92AB6">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50705749"/>
        <w:lock w:val="sdtLocked"/>
        <w:placeholder>
          <w:docPart w:val="GBC22222222222222222222222222222"/>
        </w:placeholder>
      </w:sdtPr>
      <w:sdtEndPr>
        <w:rPr>
          <w:rFonts w:hint="eastAsia"/>
        </w:rPr>
      </w:sdtEndPr>
      <w:sdtContent>
        <w:p w:rsidR="00E03563" w:rsidRDefault="00072916" w:rsidP="00066B13">
          <w:pPr>
            <w:pStyle w:val="3"/>
            <w:numPr>
              <w:ilvl w:val="0"/>
              <w:numId w:val="8"/>
            </w:numPr>
            <w:ind w:left="420" w:hangingChars="200" w:hanging="42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50705748"/>
            <w:lock w:val="sdtContentLocked"/>
            <w:placeholder>
              <w:docPart w:val="GBC22222222222222222222222222222"/>
            </w:placeholder>
          </w:sdtPr>
          <w:sdtContent>
            <w:p w:rsidR="00E03563" w:rsidRDefault="00F92AB6" w:rsidP="00D936B3">
              <w:pPr>
                <w:rPr>
                  <w:szCs w:val="21"/>
                </w:rPr>
              </w:pPr>
              <w:r>
                <w:rPr>
                  <w:szCs w:val="21"/>
                </w:rPr>
                <w:fldChar w:fldCharType="begin"/>
              </w:r>
              <w:r w:rsidR="00D936B3">
                <w:rPr>
                  <w:szCs w:val="21"/>
                </w:rPr>
                <w:instrText xml:space="preserve"> MACROBUTTON  SnrToggleCheckbox □适用  </w:instrText>
              </w:r>
              <w:r>
                <w:rPr>
                  <w:szCs w:val="21"/>
                </w:rPr>
                <w:fldChar w:fldCharType="end"/>
              </w:r>
              <w:r>
                <w:rPr>
                  <w:szCs w:val="21"/>
                </w:rPr>
                <w:fldChar w:fldCharType="begin"/>
              </w:r>
              <w:r w:rsidR="00D936B3">
                <w:rPr>
                  <w:szCs w:val="21"/>
                </w:rPr>
                <w:instrText xml:space="preserve"> MACROBUTTON  SnrToggleCheckbox √不适用 </w:instrText>
              </w:r>
              <w:r>
                <w:rPr>
                  <w:szCs w:val="21"/>
                </w:rPr>
                <w:fldChar w:fldCharType="end"/>
              </w:r>
            </w:p>
          </w:sdtContent>
        </w:sdt>
        <w:p w:rsidR="00E03563" w:rsidRDefault="00F92AB6">
          <w:pPr>
            <w:rPr>
              <w:szCs w:val="21"/>
            </w:rPr>
          </w:pPr>
        </w:p>
      </w:sdtContent>
    </w:sdt>
    <w:p w:rsidR="00E03563" w:rsidRDefault="00072916" w:rsidP="005B5CE1">
      <w:pPr>
        <w:pStyle w:val="2"/>
        <w:numPr>
          <w:ilvl w:val="0"/>
          <w:numId w:val="17"/>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50705752"/>
        <w:lock w:val="sdtLocked"/>
        <w:placeholder>
          <w:docPart w:val="GBC22222222222222222222222222222"/>
        </w:placeholder>
      </w:sdtPr>
      <w:sdtEndPr>
        <w:rPr>
          <w:rFonts w:hint="eastAsia"/>
        </w:rPr>
      </w:sdtEndPr>
      <w:sdtContent>
        <w:p w:rsidR="00E03563" w:rsidRDefault="00072916" w:rsidP="00066B13">
          <w:pPr>
            <w:pStyle w:val="3"/>
            <w:numPr>
              <w:ilvl w:val="3"/>
              <w:numId w:val="29"/>
            </w:numPr>
            <w:ind w:left="420" w:hangingChars="200" w:hanging="420"/>
            <w:rPr>
              <w:szCs w:val="21"/>
            </w:rPr>
          </w:pPr>
          <w:r>
            <w:rPr>
              <w:szCs w:val="21"/>
            </w:rPr>
            <w:t>行业格局和趋势</w:t>
          </w:r>
        </w:p>
        <w:sdt>
          <w:sdtPr>
            <w:rPr>
              <w:rFonts w:hint="eastAsia"/>
              <w:szCs w:val="21"/>
            </w:rPr>
            <w:alias w:val="是否适用：行业格局和趋势[双击切换]"/>
            <w:tag w:val="_GBC_da53e2a4423f4116b5d03ba76b630af9"/>
            <w:id w:val="50705750"/>
            <w:lock w:val="sdtContentLocked"/>
            <w:placeholder>
              <w:docPart w:val="GBC22222222222222222222222222222"/>
            </w:placeholder>
          </w:sdtPr>
          <w:sdtContent>
            <w:p w:rsidR="00E03563" w:rsidRDefault="00F92AB6">
              <w:pPr>
                <w:rPr>
                  <w:szCs w:val="21"/>
                </w:rPr>
              </w:pPr>
              <w:r>
                <w:rPr>
                  <w:szCs w:val="21"/>
                </w:rPr>
                <w:fldChar w:fldCharType="begin"/>
              </w:r>
              <w:r w:rsidR="008B3380">
                <w:rPr>
                  <w:szCs w:val="21"/>
                </w:rPr>
                <w:instrText xml:space="preserve"> MACROBUTTON  SnrToggleCheckbox √适用  </w:instrText>
              </w:r>
              <w:r>
                <w:rPr>
                  <w:szCs w:val="21"/>
                </w:rPr>
                <w:fldChar w:fldCharType="end"/>
              </w:r>
              <w:r>
                <w:rPr>
                  <w:szCs w:val="21"/>
                </w:rPr>
                <w:fldChar w:fldCharType="begin"/>
              </w:r>
              <w:r w:rsidR="008B3380">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50705751"/>
            <w:lock w:val="sdtLocked"/>
            <w:placeholder>
              <w:docPart w:val="GBC22222222222222222222222222222"/>
            </w:placeholder>
          </w:sdtPr>
          <w:sdtContent>
            <w:p w:rsidR="008B3380" w:rsidRDefault="008B3380" w:rsidP="00916246">
              <w:pPr>
                <w:ind w:firstLineChars="208" w:firstLine="437"/>
              </w:pPr>
              <w:r>
                <w:rPr>
                  <w:rFonts w:hint="eastAsia"/>
                </w:rPr>
                <w:t>1、行业竞争格局</w:t>
              </w:r>
            </w:p>
            <w:p w:rsidR="008B3380" w:rsidRDefault="008B3380" w:rsidP="008B3380">
              <w:pPr>
                <w:ind w:firstLine="227"/>
                <w:rPr>
                  <w:rFonts w:asciiTheme="minorEastAsia" w:eastAsiaTheme="minorEastAsia" w:hAnsiTheme="minorEastAsia"/>
                  <w:szCs w:val="21"/>
                </w:rPr>
              </w:pPr>
              <w:r>
                <w:rPr>
                  <w:rFonts w:hint="eastAsia"/>
                </w:rPr>
                <w:t xml:space="preserve">　</w:t>
              </w:r>
              <w:r>
                <w:rPr>
                  <w:rFonts w:asciiTheme="minorEastAsia" w:eastAsiaTheme="minorEastAsia" w:hAnsiTheme="minorEastAsia" w:hint="eastAsia"/>
                  <w:szCs w:val="21"/>
                </w:rPr>
                <w:t>我国是轴承制造大国，但并非轴承制造强国。目前，国内轴承制造业集中度较低，行业市场呈现国有（或国有控股）、民营、外资（或合资）企业三足鼎立的格局。与SKF、INNA等世界轴承巨头比较，国内多数企业产品质量、技术水平不高，同质化竞争严重，主要依靠人工成本的相对优势参与国内外中低端市场竞争，产能过剩导致市场竞争日愈激烈；而航空军工、高铁动车等国内国际高端市场基本上被国外企业垄断，该领域利润丰厚，国产化替代及出口市场需求潜力大，发展前景好，为创新型企业提供了广阔的发展空间；但高端配套领域对产品技术质量要求严格，行业门槛高，研发投入大，开发周期长，效益释放迟缓，成为国内企业进入的障碍。</w:t>
              </w:r>
            </w:p>
            <w:p w:rsidR="008B3380" w:rsidRDefault="008B3380" w:rsidP="00916246">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2、行业发展趋势</w:t>
              </w:r>
              <w:r>
                <w:rPr>
                  <w:rFonts w:asciiTheme="minorEastAsia" w:eastAsiaTheme="minorEastAsia" w:hAnsiTheme="minorEastAsia" w:hint="eastAsia"/>
                  <w:szCs w:val="21"/>
                </w:rPr>
                <w:br/>
                <w:t>公司轴承、轴套、齿轮/变速箱等主营业务产品均属于重要机械装备制造业的关键基础零部件，产品直接影响主机及工程质量、性能与可靠性，被誉为装备制造的"心脏"部件，广泛应用于国民经济建设、国防军工等传统配套市场及国家重点工程项目。</w:t>
              </w:r>
              <w:r w:rsidR="00AA2BFC">
                <w:rPr>
                  <w:rFonts w:asciiTheme="minorEastAsia" w:eastAsiaTheme="minorEastAsia" w:hAnsiTheme="minorEastAsia" w:hint="eastAsia"/>
                  <w:szCs w:val="21"/>
                </w:rPr>
                <w:t>行业</w:t>
              </w:r>
              <w:r>
                <w:rPr>
                  <w:rFonts w:asciiTheme="minorEastAsia" w:eastAsiaTheme="minorEastAsia" w:hAnsiTheme="minorEastAsia" w:hint="eastAsia"/>
                  <w:szCs w:val="21"/>
                </w:rPr>
                <w:t>周期性强，与国民经济、特别是投资增速高度关联；同时，</w:t>
              </w:r>
              <w:r w:rsidR="007855F9">
                <w:rPr>
                  <w:rFonts w:asciiTheme="minorEastAsia" w:eastAsiaTheme="minorEastAsia" w:hAnsiTheme="minorEastAsia" w:hint="eastAsia"/>
                  <w:szCs w:val="21"/>
                </w:rPr>
                <w:t>机械零部件制造属于</w:t>
              </w:r>
              <w:r>
                <w:rPr>
                  <w:rFonts w:asciiTheme="minorEastAsia" w:eastAsiaTheme="minorEastAsia" w:hAnsiTheme="minorEastAsia" w:hint="eastAsia"/>
                  <w:szCs w:val="21"/>
                </w:rPr>
                <w:t>重资产</w:t>
              </w:r>
              <w:r w:rsidR="00100A82">
                <w:rPr>
                  <w:rFonts w:asciiTheme="minorEastAsia" w:eastAsiaTheme="minorEastAsia" w:hAnsiTheme="minorEastAsia" w:hint="eastAsia"/>
                  <w:szCs w:val="21"/>
                </w:rPr>
                <w:t>、劳动密集</w:t>
              </w:r>
              <w:r>
                <w:rPr>
                  <w:rFonts w:asciiTheme="minorEastAsia" w:eastAsiaTheme="minorEastAsia" w:hAnsiTheme="minorEastAsia" w:hint="eastAsia"/>
                  <w:szCs w:val="21"/>
                </w:rPr>
                <w:t>行业，</w:t>
              </w:r>
              <w:r w:rsidR="00100A82">
                <w:rPr>
                  <w:rFonts w:asciiTheme="minorEastAsia" w:eastAsiaTheme="minorEastAsia" w:hAnsiTheme="minorEastAsia" w:hint="eastAsia"/>
                  <w:szCs w:val="21"/>
                </w:rPr>
                <w:t>设备、</w:t>
              </w:r>
              <w:r>
                <w:rPr>
                  <w:rFonts w:asciiTheme="minorEastAsia" w:eastAsiaTheme="minorEastAsia" w:hAnsiTheme="minorEastAsia" w:hint="eastAsia"/>
                  <w:szCs w:val="21"/>
                </w:rPr>
                <w:t>钢材及劳动力投入大，企业盈利水平与资源价格及劳动力成本密切相关。</w:t>
              </w:r>
              <w:r w:rsidR="00100A82">
                <w:rPr>
                  <w:rFonts w:asciiTheme="minorEastAsia" w:eastAsiaTheme="minorEastAsia" w:hAnsiTheme="minorEastAsia" w:hint="eastAsia"/>
                  <w:szCs w:val="21"/>
                </w:rPr>
                <w:t>近年来，经过去产能，国内钢材行业集中度提高，</w:t>
              </w:r>
              <w:r w:rsidR="00995CB8">
                <w:rPr>
                  <w:rFonts w:asciiTheme="minorEastAsia" w:eastAsiaTheme="minorEastAsia" w:hAnsiTheme="minorEastAsia" w:hint="eastAsia"/>
                  <w:szCs w:val="21"/>
                </w:rPr>
                <w:t>市场竞争强度降低，钢材价格持续攀升，且</w:t>
              </w:r>
              <w:r>
                <w:rPr>
                  <w:rFonts w:asciiTheme="minorEastAsia" w:eastAsiaTheme="minorEastAsia" w:hAnsiTheme="minorEastAsia" w:hint="eastAsia"/>
                  <w:szCs w:val="21"/>
                </w:rPr>
                <w:t>人工成本</w:t>
              </w:r>
              <w:r w:rsidR="00995CB8">
                <w:rPr>
                  <w:rFonts w:asciiTheme="minorEastAsia" w:eastAsiaTheme="minorEastAsia" w:hAnsiTheme="minorEastAsia" w:hint="eastAsia"/>
                  <w:szCs w:val="21"/>
                </w:rPr>
                <w:t>仍然处于上升趋势，</w:t>
              </w:r>
              <w:r>
                <w:rPr>
                  <w:rFonts w:asciiTheme="minorEastAsia" w:eastAsiaTheme="minorEastAsia" w:hAnsiTheme="minorEastAsia" w:hint="eastAsia"/>
                  <w:szCs w:val="21"/>
                </w:rPr>
                <w:t>加之行业为买方市场，</w:t>
              </w:r>
              <w:r w:rsidR="00995CB8">
                <w:rPr>
                  <w:rFonts w:asciiTheme="minorEastAsia" w:eastAsiaTheme="minorEastAsia" w:hAnsiTheme="minorEastAsia" w:hint="eastAsia"/>
                  <w:szCs w:val="21"/>
                </w:rPr>
                <w:t>机械零部件</w:t>
              </w:r>
              <w:r>
                <w:rPr>
                  <w:rFonts w:asciiTheme="minorEastAsia" w:eastAsiaTheme="minorEastAsia" w:hAnsiTheme="minorEastAsia" w:hint="eastAsia"/>
                  <w:szCs w:val="21"/>
                </w:rPr>
                <w:t>产品价格弹性低，成本难以对外转移，</w:t>
              </w:r>
              <w:r w:rsidR="00995CB8">
                <w:rPr>
                  <w:rFonts w:asciiTheme="minorEastAsia" w:eastAsiaTheme="minorEastAsia" w:hAnsiTheme="minorEastAsia" w:hint="eastAsia"/>
                  <w:szCs w:val="21"/>
                </w:rPr>
                <w:t>严重削弱企业盈利能力。</w:t>
              </w:r>
              <w:r>
                <w:rPr>
                  <w:rFonts w:asciiTheme="minorEastAsia" w:eastAsiaTheme="minorEastAsia" w:hAnsiTheme="minorEastAsia" w:hint="eastAsia"/>
                  <w:szCs w:val="21"/>
                </w:rPr>
                <w:t>综合国内外经济形势、国家产业政策以及行业</w:t>
              </w:r>
              <w:r w:rsidR="00995CB8">
                <w:rPr>
                  <w:rFonts w:asciiTheme="minorEastAsia" w:eastAsiaTheme="minorEastAsia" w:hAnsiTheme="minorEastAsia" w:hint="eastAsia"/>
                  <w:szCs w:val="21"/>
                </w:rPr>
                <w:t>经营环境</w:t>
              </w:r>
              <w:r>
                <w:rPr>
                  <w:rFonts w:asciiTheme="minorEastAsia" w:eastAsiaTheme="minorEastAsia" w:hAnsiTheme="minorEastAsia" w:hint="eastAsia"/>
                  <w:szCs w:val="21"/>
                </w:rPr>
                <w:t>，</w:t>
              </w:r>
              <w:r w:rsidR="007855F9">
                <w:rPr>
                  <w:rFonts w:asciiTheme="minorEastAsia" w:eastAsiaTheme="minorEastAsia" w:hAnsiTheme="minorEastAsia" w:hint="eastAsia"/>
                  <w:szCs w:val="21"/>
                </w:rPr>
                <w:t>公司认为未来</w:t>
              </w:r>
              <w:r>
                <w:rPr>
                  <w:rFonts w:asciiTheme="minorEastAsia" w:eastAsiaTheme="minorEastAsia" w:hAnsiTheme="minorEastAsia" w:hint="eastAsia"/>
                  <w:szCs w:val="21"/>
                </w:rPr>
                <w:t>行业</w:t>
              </w:r>
              <w:r w:rsidR="007855F9">
                <w:rPr>
                  <w:rFonts w:asciiTheme="minorEastAsia" w:eastAsiaTheme="minorEastAsia" w:hAnsiTheme="minorEastAsia" w:hint="eastAsia"/>
                  <w:szCs w:val="21"/>
                </w:rPr>
                <w:t>发展趋势总体</w:t>
              </w:r>
              <w:r>
                <w:rPr>
                  <w:rFonts w:asciiTheme="minorEastAsia" w:eastAsiaTheme="minorEastAsia" w:hAnsiTheme="minorEastAsia" w:hint="eastAsia"/>
                  <w:szCs w:val="21"/>
                </w:rPr>
                <w:t>如下：</w:t>
              </w:r>
            </w:p>
            <w:p w:rsidR="008B3380" w:rsidRDefault="008B3380" w:rsidP="00916246">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（1）传统配套市场增长</w:t>
              </w:r>
              <w:r w:rsidR="00AA2BFC">
                <w:rPr>
                  <w:rFonts w:asciiTheme="minorEastAsia" w:eastAsiaTheme="minorEastAsia" w:hAnsiTheme="minorEastAsia" w:hint="eastAsia"/>
                  <w:szCs w:val="21"/>
                </w:rPr>
                <w:t>趋缓</w:t>
              </w:r>
              <w:r>
                <w:rPr>
                  <w:rFonts w:asciiTheme="minorEastAsia" w:eastAsiaTheme="minorEastAsia" w:hAnsiTheme="minorEastAsia" w:hint="eastAsia"/>
                  <w:szCs w:val="21"/>
                </w:rPr>
                <w:t>。</w:t>
              </w:r>
              <w:r w:rsidRPr="00E3717F">
                <w:rPr>
                  <w:rFonts w:asciiTheme="minorEastAsia" w:eastAsiaTheme="minorEastAsia" w:hAnsiTheme="minorEastAsia" w:hint="eastAsia"/>
                  <w:szCs w:val="21"/>
                </w:rPr>
                <w:t>步入新的一年，</w:t>
              </w:r>
              <w:r w:rsidR="00AA2BFC" w:rsidRPr="00AA2BFC">
                <w:rPr>
                  <w:rFonts w:asciiTheme="minorEastAsia" w:eastAsiaTheme="minorEastAsia" w:hAnsiTheme="minorEastAsia" w:hint="eastAsia"/>
                  <w:szCs w:val="21"/>
                </w:rPr>
                <w:t>步入新的一年，大国博弈暗流涌动，地缘政治争端，中美贸易摩擦，西方利益集团抱团取暖，国际贸易形势令人担忧，我国外贸除了面临中美贸易冲突的不确定性外，还存在全球经济下行、市场份额被挤占的风险，出口型企业不容乐观。国内经济处于转型升级窗口期，结构性矛盾依然突出，新旧动能衔接滞后，市场内生性增长动力不足，经济运行“稳中有变、变中有忧”，面临较大的下行压力；据专家预测，制造业投资增速将在今年一季度见顶，房地产投资下行趋势难以扭转，基建投资虽有反弹，但债务高压监管下，地方政府所起的‘杠杆’作用弱化，难以对冲制造业和房地产投资缩减，我国固定资产投资增速趋于放缓。</w:t>
              </w:r>
              <w:r w:rsidR="006B268A">
                <w:rPr>
                  <w:rFonts w:asciiTheme="minorEastAsia" w:eastAsiaTheme="minorEastAsia" w:hAnsiTheme="minorEastAsia" w:hint="eastAsia"/>
                  <w:szCs w:val="21"/>
                </w:rPr>
                <w:t>同时</w:t>
              </w:r>
              <w:r w:rsidR="00AA2BFC" w:rsidRPr="00AA2BFC">
                <w:rPr>
                  <w:rFonts w:asciiTheme="minorEastAsia" w:eastAsiaTheme="minorEastAsia" w:hAnsiTheme="minorEastAsia" w:hint="eastAsia"/>
                  <w:szCs w:val="21"/>
                </w:rPr>
                <w:t>，经过两年多持续高速增长，</w:t>
              </w:r>
              <w:r w:rsidR="006B268A" w:rsidRPr="00AA2BFC">
                <w:rPr>
                  <w:rFonts w:asciiTheme="minorEastAsia" w:eastAsiaTheme="minorEastAsia" w:hAnsiTheme="minorEastAsia"/>
                  <w:szCs w:val="21"/>
                </w:rPr>
                <w:t>2016</w:t>
              </w:r>
              <w:r w:rsidR="006B268A" w:rsidRPr="00AA2BFC">
                <w:rPr>
                  <w:rFonts w:asciiTheme="minorEastAsia" w:eastAsiaTheme="minorEastAsia" w:hAnsiTheme="minorEastAsia" w:hint="eastAsia"/>
                  <w:szCs w:val="21"/>
                </w:rPr>
                <w:t>年以来</w:t>
              </w:r>
              <w:r w:rsidR="00AA2BFC" w:rsidRPr="00AA2BFC">
                <w:rPr>
                  <w:rFonts w:asciiTheme="minorEastAsia" w:eastAsiaTheme="minorEastAsia" w:hAnsiTheme="minorEastAsia" w:hint="eastAsia"/>
                  <w:szCs w:val="21"/>
                </w:rPr>
                <w:t>国家环保、限载政策红利及市场主机更新换代的边际效应也已减弱，国内工程机械和重汽等公司主要配套行业</w:t>
              </w:r>
              <w:r w:rsidR="006B268A">
                <w:rPr>
                  <w:rFonts w:asciiTheme="minorEastAsia" w:eastAsiaTheme="minorEastAsia" w:hAnsiTheme="minorEastAsia" w:hint="eastAsia"/>
                  <w:szCs w:val="21"/>
                </w:rPr>
                <w:t>增速</w:t>
              </w:r>
              <w:r w:rsidR="00AA2BFC" w:rsidRPr="00AA2BFC">
                <w:rPr>
                  <w:rFonts w:asciiTheme="minorEastAsia" w:eastAsiaTheme="minorEastAsia" w:hAnsiTheme="minorEastAsia" w:hint="eastAsia"/>
                  <w:szCs w:val="21"/>
                </w:rPr>
                <w:t>放缓</w:t>
              </w:r>
              <w:r w:rsidR="00AA2BFC">
                <w:rPr>
                  <w:rFonts w:asciiTheme="minorEastAsia" w:eastAsiaTheme="minorEastAsia" w:hAnsiTheme="minorEastAsia" w:hint="eastAsia"/>
                  <w:szCs w:val="21"/>
                </w:rPr>
                <w:t>。</w:t>
              </w:r>
            </w:p>
            <w:p w:rsidR="008B3380" w:rsidRPr="007860ED" w:rsidRDefault="008B3380" w:rsidP="00916246">
              <w:pPr>
                <w:ind w:firstLineChars="208" w:firstLine="437"/>
              </w:pPr>
              <w:r>
                <w:rPr>
                  <w:rFonts w:asciiTheme="minorEastAsia" w:eastAsiaTheme="minorEastAsia" w:hAnsiTheme="minorEastAsia" w:hint="eastAsia"/>
                  <w:szCs w:val="21"/>
                </w:rPr>
                <w:t>（2）产业政策支撑发展。为尽快突破国外技术封锁，政府陆续出台了《国家中长期科学技术发展规划纲要（2006～2020年）》、《国务</w:t>
              </w:r>
              <w:r>
                <w:rPr>
                  <w:rFonts w:hint="eastAsia"/>
                </w:rPr>
                <w:t>院关于加快振兴装备制造业的若干意见》、《机械基础零部件产业振兴实施方案》、</w:t>
              </w:r>
              <w:r>
                <w:rPr>
                  <w:rFonts w:hAnsi="Calibri" w:hint="eastAsia"/>
                  <w:szCs w:val="21"/>
                </w:rPr>
                <w:t>《中国制造</w:t>
              </w:r>
              <w:r>
                <w:rPr>
                  <w:rFonts w:ascii="ËÎÌå" w:hAnsi="ËÎÌå" w:cs="ËÎÌå"/>
                  <w:szCs w:val="21"/>
                </w:rPr>
                <w:t>2025</w:t>
              </w:r>
              <w:r>
                <w:rPr>
                  <w:rFonts w:hAnsi="Calibri" w:hint="eastAsia"/>
                  <w:szCs w:val="21"/>
                </w:rPr>
                <w:t>》</w:t>
              </w:r>
              <w:r>
                <w:rPr>
                  <w:rFonts w:hint="eastAsia"/>
                </w:rPr>
                <w:t>等一系列政策与规划，鼓励、扶持装备制造企业加快技术创新，突破共性技术，掌握关键技术，构</w:t>
              </w:r>
              <w:r w:rsidRPr="007860ED">
                <w:rPr>
                  <w:rFonts w:hint="eastAsia"/>
                </w:rPr>
                <w:t>建企业核心资源与能力，提高产品技术和可靠性，加快重点装备机械基础件自主配套步伐；围绕创新驱动，推进智能制造，力争到</w:t>
              </w:r>
              <w:r w:rsidRPr="007860ED">
                <w:t xml:space="preserve">2025 </w:t>
              </w:r>
              <w:r w:rsidRPr="007860ED">
                <w:rPr>
                  <w:rFonts w:hint="eastAsia"/>
                </w:rPr>
                <w:t>年使我国从制造大国迈入制造强国行列。</w:t>
              </w:r>
              <w:r w:rsidR="00FB4168" w:rsidRPr="007860ED">
                <w:rPr>
                  <w:rFonts w:hint="eastAsia"/>
                </w:rPr>
                <w:t>当前我国经济发展重在转型升级、提质增效，行业增长点将从传统配套领域逐步转向进口替代等</w:t>
              </w:r>
              <w:r w:rsidR="007860ED" w:rsidRPr="007860ED">
                <w:rPr>
                  <w:rFonts w:hint="eastAsia"/>
                </w:rPr>
                <w:t>高端市场及</w:t>
              </w:r>
              <w:r w:rsidR="00FB4168" w:rsidRPr="007860ED">
                <w:rPr>
                  <w:rFonts w:hint="eastAsia"/>
                </w:rPr>
                <w:t>国家战略性新兴应用领域，但高端领域</w:t>
              </w:r>
              <w:r w:rsidR="005C3908" w:rsidRPr="007860ED">
                <w:rPr>
                  <w:rFonts w:hint="eastAsia"/>
                </w:rPr>
                <w:t>准入门槛高</w:t>
              </w:r>
              <w:r w:rsidR="005C3908">
                <w:rPr>
                  <w:rFonts w:hint="eastAsia"/>
                </w:rPr>
                <w:t>、</w:t>
              </w:r>
              <w:r w:rsidR="00FB4168" w:rsidRPr="007860ED">
                <w:rPr>
                  <w:rFonts w:hint="eastAsia"/>
                </w:rPr>
                <w:t>开发周期长，短期内难以释放效益</w:t>
              </w:r>
              <w:r w:rsidRPr="007860ED">
                <w:rPr>
                  <w:rFonts w:hint="eastAsia"/>
                </w:rPr>
                <w:t>。</w:t>
              </w:r>
            </w:p>
            <w:p w:rsidR="00E03563" w:rsidRDefault="008B3380" w:rsidP="00916246">
              <w:pPr>
                <w:ind w:firstLineChars="208" w:firstLine="437"/>
                <w:rPr>
                  <w:szCs w:val="21"/>
                </w:rPr>
              </w:pPr>
              <w:r>
                <w:rPr>
                  <w:rFonts w:hint="eastAsia"/>
                </w:rPr>
                <w:t>（3）全球化拓宽国际市场空间。跨国公司受制于成本压力，供应链转移意愿增强、速度加快，中国机械零部件制造业经过多年的发展和积累，已形成较为完整的研发制造体系，拥有完整的产业链，虽然近年来人工成本优势减少，但相比东南亚国家，在产品质量、技术、价格的比较优势突出，仍然是全球性供应链转移的最有力的竞争者，其中，创新能力强的行业龙头企业无疑将成为最大的受益者。</w:t>
              </w:r>
            </w:p>
          </w:sdtContent>
        </w:sdt>
        <w:p w:rsidR="00E03563" w:rsidRDefault="00F92AB6">
          <w:pPr>
            <w:rPr>
              <w:szCs w:val="21"/>
            </w:rPr>
          </w:pPr>
        </w:p>
      </w:sdtContent>
    </w:sdt>
    <w:sdt>
      <w:sdtPr>
        <w:rPr>
          <w:rFonts w:ascii="宋体" w:hAnsi="宋体" w:cs="宋体"/>
          <w:b w:val="0"/>
          <w:bCs w:val="0"/>
          <w:kern w:val="0"/>
          <w:szCs w:val="21"/>
        </w:rPr>
        <w:alias w:val="模块:公司发展战略"/>
        <w:tag w:val="_SEC_ddbac632a621498c889e331b6e21fcc6"/>
        <w:id w:val="50705755"/>
        <w:lock w:val="sdtLocked"/>
        <w:placeholder>
          <w:docPart w:val="GBC22222222222222222222222222222"/>
        </w:placeholder>
      </w:sdtPr>
      <w:sdtEndPr>
        <w:rPr>
          <w:rFonts w:hint="eastAsia"/>
        </w:rPr>
      </w:sdtEndPr>
      <w:sdtContent>
        <w:p w:rsidR="00E03563" w:rsidRDefault="00072916" w:rsidP="00066B13">
          <w:pPr>
            <w:pStyle w:val="3"/>
            <w:numPr>
              <w:ilvl w:val="3"/>
              <w:numId w:val="29"/>
            </w:numPr>
            <w:ind w:left="420" w:hangingChars="200" w:hanging="420"/>
            <w:rPr>
              <w:szCs w:val="21"/>
            </w:rPr>
          </w:pPr>
          <w:r>
            <w:rPr>
              <w:szCs w:val="21"/>
            </w:rPr>
            <w:t>公司发展战略</w:t>
          </w:r>
        </w:p>
        <w:sdt>
          <w:sdtPr>
            <w:rPr>
              <w:rFonts w:hint="eastAsia"/>
              <w:szCs w:val="21"/>
            </w:rPr>
            <w:alias w:val="是否适用：公司发展战略[双击切换]"/>
            <w:tag w:val="_GBC_5cdf4718a6044c1fbf76e22df729f9b7"/>
            <w:id w:val="50705753"/>
            <w:lock w:val="sdtContentLocked"/>
            <w:placeholder>
              <w:docPart w:val="GBC22222222222222222222222222222"/>
            </w:placeholder>
          </w:sdtPr>
          <w:sdtContent>
            <w:p w:rsidR="00E03563" w:rsidRDefault="00F92AB6">
              <w:pPr>
                <w:rPr>
                  <w:szCs w:val="21"/>
                </w:rPr>
              </w:pPr>
              <w:r>
                <w:rPr>
                  <w:szCs w:val="21"/>
                </w:rPr>
                <w:fldChar w:fldCharType="begin"/>
              </w:r>
              <w:r w:rsidR="000568CD">
                <w:rPr>
                  <w:szCs w:val="21"/>
                </w:rPr>
                <w:instrText xml:space="preserve"> MACROBUTTON  SnrToggleCheckbox √适用  </w:instrText>
              </w:r>
              <w:r>
                <w:rPr>
                  <w:szCs w:val="21"/>
                </w:rPr>
                <w:fldChar w:fldCharType="end"/>
              </w:r>
              <w:r>
                <w:rPr>
                  <w:szCs w:val="21"/>
                </w:rPr>
                <w:fldChar w:fldCharType="begin"/>
              </w:r>
              <w:r w:rsidR="000568CD">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50705754"/>
            <w:lock w:val="sdtLocked"/>
            <w:placeholder>
              <w:docPart w:val="GBC22222222222222222222222222222"/>
            </w:placeholder>
          </w:sdtPr>
          <w:sdtContent>
            <w:p w:rsidR="00E03563" w:rsidRDefault="009C01CD" w:rsidP="00916246">
              <w:pPr>
                <w:ind w:firstLineChars="200" w:firstLine="420"/>
                <w:rPr>
                  <w:szCs w:val="21"/>
                </w:rPr>
              </w:pPr>
              <w:r w:rsidRPr="009C01CD">
                <w:t>2019</w:t>
              </w:r>
              <w:r w:rsidRPr="009C01CD">
                <w:rPr>
                  <w:rFonts w:hint="eastAsia"/>
                </w:rPr>
                <w:t>年是全面贯彻落实企业“十三五”规划的关键一年。面对新形势新挑战，公司将继续以习近平新时代中国特色社会主义思想为指导，深化落实新发展理念，</w:t>
              </w:r>
              <w:r>
                <w:rPr>
                  <w:rFonts w:hint="eastAsia"/>
                </w:rPr>
                <w:t>贯彻实施“一基多元、两个转变、</w:t>
              </w:r>
              <w:r w:rsidR="005C3908">
                <w:rPr>
                  <w:rFonts w:hint="eastAsia"/>
                </w:rPr>
                <w:t>三大中心、四个路径”的总体发展战略，加快内涵发展与外沿扩张，</w:t>
              </w:r>
              <w:r w:rsidR="005C3908" w:rsidRPr="009C01CD">
                <w:rPr>
                  <w:rFonts w:hint="eastAsia"/>
                </w:rPr>
                <w:t>增强公司综合实力，推进发展动能转换</w:t>
              </w:r>
              <w:r w:rsidRPr="009C01CD">
                <w:rPr>
                  <w:rFonts w:hint="eastAsia"/>
                </w:rPr>
                <w:t>；围绕“双百行动、创新发展、提质增效”，打好年度三大攻坚战役</w:t>
              </w:r>
              <w:r w:rsidR="005C3908">
                <w:rPr>
                  <w:rFonts w:hint="eastAsia"/>
                </w:rPr>
                <w:t>，</w:t>
              </w:r>
              <w:r w:rsidR="005C3908" w:rsidRPr="009C01CD">
                <w:rPr>
                  <w:rFonts w:hint="eastAsia"/>
                </w:rPr>
                <w:t>以体制机制变革激活内生动力，以创业创新驱动转型升级</w:t>
              </w:r>
              <w:r w:rsidR="005C3908">
                <w:rPr>
                  <w:rFonts w:hint="eastAsia"/>
                </w:rPr>
                <w:t>，</w:t>
              </w:r>
              <w:r w:rsidRPr="009C01CD">
                <w:rPr>
                  <w:rFonts w:hint="eastAsia"/>
                </w:rPr>
                <w:t>消化行业景气度回调、传统市场需求下滑、同行竞争加剧、主机客户减量压价、材料价格攀升、人工成本上涨等负面因素对生产经营的影响，努力完成集团年度经营目标，推动企业持续、健康、快速发展。</w:t>
              </w:r>
            </w:p>
          </w:sdtContent>
        </w:sdt>
        <w:p w:rsidR="00E03563" w:rsidRDefault="00F92AB6">
          <w:pPr>
            <w:rPr>
              <w:szCs w:val="21"/>
            </w:rPr>
          </w:pPr>
        </w:p>
      </w:sdtContent>
    </w:sdt>
    <w:sdt>
      <w:sdtPr>
        <w:rPr>
          <w:rFonts w:ascii="宋体" w:hAnsi="宋体" w:cs="宋体"/>
          <w:b w:val="0"/>
          <w:bCs w:val="0"/>
          <w:kern w:val="0"/>
          <w:szCs w:val="21"/>
        </w:rPr>
        <w:alias w:val="模块:经营计划"/>
        <w:tag w:val="_SEC_e5dfae5745e046e6a8ba223752a1dccc"/>
        <w:id w:val="50705758"/>
        <w:lock w:val="sdtLocked"/>
        <w:placeholder>
          <w:docPart w:val="GBC22222222222222222222222222222"/>
        </w:placeholder>
      </w:sdtPr>
      <w:sdtEndPr>
        <w:rPr>
          <w:rFonts w:hint="eastAsia"/>
        </w:rPr>
      </w:sdtEndPr>
      <w:sdtContent>
        <w:p w:rsidR="00E03563" w:rsidRDefault="00072916" w:rsidP="00066B13">
          <w:pPr>
            <w:pStyle w:val="3"/>
            <w:numPr>
              <w:ilvl w:val="3"/>
              <w:numId w:val="29"/>
            </w:numPr>
            <w:ind w:left="420" w:hangingChars="200" w:hanging="420"/>
            <w:rPr>
              <w:szCs w:val="21"/>
            </w:rPr>
          </w:pPr>
          <w:r>
            <w:rPr>
              <w:szCs w:val="21"/>
            </w:rPr>
            <w:t>经营计划</w:t>
          </w:r>
        </w:p>
        <w:sdt>
          <w:sdtPr>
            <w:rPr>
              <w:rFonts w:hint="eastAsia"/>
              <w:szCs w:val="21"/>
            </w:rPr>
            <w:alias w:val="是否适用：经营计划[双击切换]"/>
            <w:tag w:val="_GBC_871dbf3fc5a0422cadcc3452003278de"/>
            <w:id w:val="50705756"/>
            <w:lock w:val="sdtContentLocked"/>
            <w:placeholder>
              <w:docPart w:val="GBC22222222222222222222222222222"/>
            </w:placeholder>
          </w:sdtPr>
          <w:sdtContent>
            <w:p w:rsidR="00E03563" w:rsidRDefault="00F92AB6">
              <w:pPr>
                <w:rPr>
                  <w:szCs w:val="21"/>
                </w:rPr>
              </w:pPr>
              <w:r>
                <w:rPr>
                  <w:szCs w:val="21"/>
                </w:rPr>
                <w:fldChar w:fldCharType="begin"/>
              </w:r>
              <w:r w:rsidR="005C3908">
                <w:rPr>
                  <w:szCs w:val="21"/>
                </w:rPr>
                <w:instrText xml:space="preserve"> MACROBUTTON  SnrToggleCheckbox √适用  </w:instrText>
              </w:r>
              <w:r>
                <w:rPr>
                  <w:szCs w:val="21"/>
                </w:rPr>
                <w:fldChar w:fldCharType="end"/>
              </w:r>
              <w:r>
                <w:rPr>
                  <w:szCs w:val="21"/>
                </w:rPr>
                <w:fldChar w:fldCharType="begin"/>
              </w:r>
              <w:r w:rsidR="005C3908">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50705757"/>
            <w:lock w:val="sdtLocked"/>
            <w:placeholder>
              <w:docPart w:val="GBC22222222222222222222222222222"/>
            </w:placeholder>
          </w:sdtPr>
          <w:sdtContent>
            <w:p w:rsidR="00E03563" w:rsidRDefault="005C3908" w:rsidP="00916246">
              <w:pPr>
                <w:ind w:firstLineChars="200" w:firstLine="420"/>
                <w:rPr>
                  <w:szCs w:val="21"/>
                </w:rPr>
              </w:pPr>
              <w:r>
                <w:rPr>
                  <w:rFonts w:hint="eastAsia"/>
                </w:rPr>
                <w:t>2019年，公司计划实现营</w:t>
              </w:r>
              <w:r w:rsidRPr="006C5381">
                <w:rPr>
                  <w:rFonts w:hint="eastAsia"/>
                </w:rPr>
                <w:t>业收入</w:t>
              </w:r>
              <w:r w:rsidR="006C5381" w:rsidRPr="006C5381">
                <w:rPr>
                  <w:rFonts w:hint="eastAsia"/>
                </w:rPr>
                <w:t>11.36</w:t>
              </w:r>
              <w:r w:rsidRPr="006C5381">
                <w:rPr>
                  <w:rFonts w:hint="eastAsia"/>
                </w:rPr>
                <w:t>亿元，利润总额</w:t>
              </w:r>
              <w:r w:rsidR="004E34F1" w:rsidRPr="006C5381">
                <w:rPr>
                  <w:rFonts w:hint="eastAsia"/>
                </w:rPr>
                <w:t>9</w:t>
              </w:r>
              <w:r w:rsidR="006C5381" w:rsidRPr="006C5381">
                <w:rPr>
                  <w:rFonts w:hint="eastAsia"/>
                </w:rPr>
                <w:t>,800</w:t>
              </w:r>
              <w:r w:rsidRPr="006C5381">
                <w:rPr>
                  <w:rFonts w:hint="eastAsia"/>
                </w:rPr>
                <w:t>万元，归属于母公司净利润</w:t>
              </w:r>
              <w:r w:rsidR="006C5381" w:rsidRPr="006C5381">
                <w:rPr>
                  <w:rFonts w:hint="eastAsia"/>
                </w:rPr>
                <w:t>9,500</w:t>
              </w:r>
              <w:r w:rsidRPr="006C5381">
                <w:rPr>
                  <w:rFonts w:hint="eastAsia"/>
                </w:rPr>
                <w:t>万元</w:t>
              </w:r>
              <w:r w:rsidR="008E52F4">
                <w:rPr>
                  <w:rFonts w:hint="eastAsia"/>
                </w:rPr>
                <w:t>（未考虑因持有兴业证券等股票的价格变动所产生的公允价值变动收益）</w:t>
              </w:r>
              <w:r>
                <w:rPr>
                  <w:rFonts w:hint="eastAsia"/>
                </w:rPr>
                <w:t>；如果行业经营环境出现重大变化，在半年度报告时将根据形势变化对年度经营目标进行相应的调整。</w:t>
              </w:r>
              <w:r>
                <w:rPr>
                  <w:rFonts w:hint="eastAsia"/>
                </w:rPr>
                <w:br/>
                <w:t>上述经营计划并不构成公司对投资者的实质承诺，能否实现受公司存量业务市场回升状况、新业务产品、市场开发成效以及投资收益目标的实现情况等多种因素的影响，存在较大的不确定性，敬请投资者特别注意潜在的风险。</w:t>
              </w:r>
            </w:p>
          </w:sdtContent>
        </w:sdt>
        <w:p w:rsidR="00E03563" w:rsidRDefault="00F92AB6">
          <w:pPr>
            <w:rPr>
              <w:szCs w:val="21"/>
            </w:rPr>
          </w:pPr>
        </w:p>
      </w:sdtContent>
    </w:sdt>
    <w:sdt>
      <w:sdtPr>
        <w:rPr>
          <w:rFonts w:ascii="宋体" w:hAnsi="宋体" w:cs="宋体"/>
          <w:b w:val="0"/>
          <w:bCs w:val="0"/>
          <w:kern w:val="0"/>
          <w:szCs w:val="21"/>
        </w:rPr>
        <w:alias w:val="模块:可能面对的风险"/>
        <w:tag w:val="_SEC_22da638766f04cb497f13857cff3dfee"/>
        <w:id w:val="50705761"/>
        <w:lock w:val="sdtLocked"/>
        <w:placeholder>
          <w:docPart w:val="GBC22222222222222222222222222222"/>
        </w:placeholder>
      </w:sdtPr>
      <w:sdtEndPr>
        <w:rPr>
          <w:rFonts w:hint="eastAsia"/>
        </w:rPr>
      </w:sdtEndPr>
      <w:sdtContent>
        <w:p w:rsidR="00E03563" w:rsidRDefault="00072916" w:rsidP="00066B13">
          <w:pPr>
            <w:pStyle w:val="3"/>
            <w:numPr>
              <w:ilvl w:val="3"/>
              <w:numId w:val="29"/>
            </w:numPr>
            <w:ind w:left="420" w:hangingChars="200" w:hanging="420"/>
            <w:rPr>
              <w:szCs w:val="21"/>
            </w:rPr>
          </w:pPr>
          <w:r>
            <w:rPr>
              <w:szCs w:val="21"/>
            </w:rPr>
            <w:t>可能面对的风险</w:t>
          </w:r>
        </w:p>
        <w:sdt>
          <w:sdtPr>
            <w:rPr>
              <w:rFonts w:hint="eastAsia"/>
              <w:szCs w:val="21"/>
            </w:rPr>
            <w:alias w:val="是否适用：可能面对的风险[双击切换]"/>
            <w:tag w:val="_GBC_1b74f2e1039c4fe9acc819e860071020"/>
            <w:id w:val="50705759"/>
            <w:lock w:val="sdtContentLocked"/>
            <w:placeholder>
              <w:docPart w:val="GBC22222222222222222222222222222"/>
            </w:placeholder>
          </w:sdtPr>
          <w:sdtContent>
            <w:p w:rsidR="00E03563" w:rsidRDefault="00F92AB6">
              <w:pPr>
                <w:rPr>
                  <w:szCs w:val="21"/>
                </w:rPr>
              </w:pPr>
              <w:r>
                <w:rPr>
                  <w:szCs w:val="21"/>
                </w:rPr>
                <w:fldChar w:fldCharType="begin"/>
              </w:r>
              <w:r w:rsidR="009534F3">
                <w:rPr>
                  <w:szCs w:val="21"/>
                </w:rPr>
                <w:instrText xml:space="preserve"> MACROBUTTON  SnrToggleCheckbox √适用  </w:instrText>
              </w:r>
              <w:r>
                <w:rPr>
                  <w:szCs w:val="21"/>
                </w:rPr>
                <w:fldChar w:fldCharType="end"/>
              </w:r>
              <w:r>
                <w:rPr>
                  <w:szCs w:val="21"/>
                </w:rPr>
                <w:fldChar w:fldCharType="begin"/>
              </w:r>
              <w:r w:rsidR="009534F3">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50705760"/>
            <w:lock w:val="sdtLocked"/>
            <w:placeholder>
              <w:docPart w:val="GBC22222222222222222222222222222"/>
            </w:placeholder>
          </w:sdtPr>
          <w:sdtContent>
            <w:p w:rsidR="009534F3" w:rsidRPr="009534F3" w:rsidRDefault="009534F3" w:rsidP="00916246">
              <w:pPr>
                <w:ind w:firstLineChars="200" w:firstLine="420"/>
                <w:rPr>
                  <w:rFonts w:asciiTheme="minorEastAsia" w:eastAsiaTheme="minorEastAsia" w:hAnsiTheme="minorEastAsia"/>
                  <w:szCs w:val="21"/>
                </w:rPr>
              </w:pPr>
              <w:r>
                <w:rPr>
                  <w:rFonts w:hint="eastAsia"/>
                </w:rPr>
                <w:t>1、行业增长低于预期的风</w:t>
              </w:r>
              <w:r w:rsidRPr="00550276">
                <w:rPr>
                  <w:rFonts w:asciiTheme="minorEastAsia" w:eastAsiaTheme="minorEastAsia" w:hAnsiTheme="minorEastAsia" w:hint="eastAsia"/>
                  <w:szCs w:val="21"/>
                </w:rPr>
                <w:t>险</w:t>
              </w:r>
              <w:r>
                <w:rPr>
                  <w:rFonts w:asciiTheme="minorEastAsia" w:eastAsiaTheme="minorEastAsia" w:hAnsiTheme="minorEastAsia" w:hint="eastAsia"/>
                  <w:szCs w:val="21"/>
                </w:rPr>
                <w:t>。今年来，国内经济增速放缓慢，特别是受去杠杆高压监管的影响，项目审批趋严，</w:t>
              </w:r>
              <w:r w:rsidRPr="009534F3">
                <w:rPr>
                  <w:rFonts w:asciiTheme="minorEastAsia" w:eastAsiaTheme="minorEastAsia" w:hAnsiTheme="minorEastAsia" w:hint="eastAsia"/>
                  <w:szCs w:val="21"/>
                </w:rPr>
                <w:t>投资拉动减缓，国家环保、限载政策红利及主机周期性更新的边际效应减弱，行业景气度回调，市场需求下降</w:t>
              </w:r>
              <w:r w:rsidR="007A1250">
                <w:rPr>
                  <w:rFonts w:asciiTheme="minorEastAsia" w:eastAsiaTheme="minorEastAsia" w:hAnsiTheme="minorEastAsia" w:hint="eastAsia"/>
                  <w:szCs w:val="21"/>
                </w:rPr>
                <w:t>；同时</w:t>
              </w:r>
              <w:r w:rsidR="00397B67">
                <w:rPr>
                  <w:rFonts w:asciiTheme="minorEastAsia" w:eastAsiaTheme="minorEastAsia" w:hAnsiTheme="minorEastAsia" w:hint="eastAsia"/>
                  <w:szCs w:val="21"/>
                </w:rPr>
                <w:t>行业</w:t>
              </w:r>
              <w:r w:rsidRPr="009534F3">
                <w:rPr>
                  <w:rFonts w:asciiTheme="minorEastAsia" w:eastAsiaTheme="minorEastAsia" w:hAnsiTheme="minorEastAsia" w:hint="eastAsia"/>
                  <w:szCs w:val="21"/>
                </w:rPr>
                <w:t>竞争</w:t>
              </w:r>
              <w:r w:rsidR="007A1250">
                <w:rPr>
                  <w:rFonts w:asciiTheme="minorEastAsia" w:eastAsiaTheme="minorEastAsia" w:hAnsiTheme="minorEastAsia" w:hint="eastAsia"/>
                  <w:szCs w:val="21"/>
                </w:rPr>
                <w:t>趋向</w:t>
              </w:r>
              <w:r w:rsidRPr="009534F3">
                <w:rPr>
                  <w:rFonts w:asciiTheme="minorEastAsia" w:eastAsiaTheme="minorEastAsia" w:hAnsiTheme="minorEastAsia" w:hint="eastAsia"/>
                  <w:szCs w:val="21"/>
                </w:rPr>
                <w:t>激烈，</w:t>
              </w:r>
              <w:r w:rsidR="007A1250">
                <w:rPr>
                  <w:rFonts w:asciiTheme="minorEastAsia" w:eastAsiaTheme="minorEastAsia" w:hAnsiTheme="minorEastAsia" w:hint="eastAsia"/>
                  <w:szCs w:val="21"/>
                </w:rPr>
                <w:t>出现</w:t>
              </w:r>
              <w:r w:rsidR="00397B67">
                <w:rPr>
                  <w:rFonts w:asciiTheme="minorEastAsia" w:eastAsiaTheme="minorEastAsia" w:hAnsiTheme="minorEastAsia" w:hint="eastAsia"/>
                  <w:szCs w:val="21"/>
                </w:rPr>
                <w:t>主机客户</w:t>
              </w:r>
              <w:r w:rsidR="009607BC">
                <w:rPr>
                  <w:rFonts w:asciiTheme="minorEastAsia" w:eastAsiaTheme="minorEastAsia" w:hAnsiTheme="minorEastAsia" w:hint="eastAsia"/>
                  <w:szCs w:val="21"/>
                </w:rPr>
                <w:t>以</w:t>
              </w:r>
              <w:r w:rsidR="00397B67">
                <w:rPr>
                  <w:rFonts w:asciiTheme="minorEastAsia" w:eastAsiaTheme="minorEastAsia" w:hAnsiTheme="minorEastAsia" w:hint="eastAsia"/>
                  <w:szCs w:val="21"/>
                </w:rPr>
                <w:t>减量压价方式向上游零部件供应商转移经营压力</w:t>
              </w:r>
              <w:r w:rsidR="007A1250">
                <w:rPr>
                  <w:rFonts w:asciiTheme="minorEastAsia" w:eastAsiaTheme="minorEastAsia" w:hAnsiTheme="minorEastAsia" w:hint="eastAsia"/>
                  <w:szCs w:val="21"/>
                </w:rPr>
                <w:t>的迹象</w:t>
              </w:r>
              <w:r w:rsidRPr="00550276">
                <w:rPr>
                  <w:rFonts w:asciiTheme="minorEastAsia" w:eastAsiaTheme="minorEastAsia" w:hAnsiTheme="minorEastAsia" w:hint="eastAsia"/>
                  <w:szCs w:val="21"/>
                </w:rPr>
                <w:t>。</w:t>
              </w:r>
            </w:p>
            <w:p w:rsidR="009534F3" w:rsidRDefault="009534F3" w:rsidP="00916246">
              <w:pPr>
                <w:ind w:firstLineChars="200" w:firstLine="420"/>
              </w:pPr>
              <w:r>
                <w:rPr>
                  <w:rFonts w:hint="eastAsia"/>
                </w:rPr>
                <w:t>对策：（1）密切跟踪行业需求动态及竞争对手动向，</w:t>
              </w:r>
              <w:r w:rsidR="00397B67">
                <w:rPr>
                  <w:rFonts w:hint="eastAsia"/>
                </w:rPr>
                <w:t>强化顾客关系管理</w:t>
              </w:r>
              <w:r>
                <w:rPr>
                  <w:rFonts w:hint="eastAsia"/>
                </w:rPr>
                <w:t>，加大</w:t>
              </w:r>
              <w:r w:rsidR="009607BC">
                <w:rPr>
                  <w:rFonts w:hint="eastAsia"/>
                </w:rPr>
                <w:t>营销</w:t>
              </w:r>
              <w:r>
                <w:rPr>
                  <w:rFonts w:hint="eastAsia"/>
                </w:rPr>
                <w:t>推广力度，巩固传统配套市场份额。（2）</w:t>
              </w:r>
              <w:r w:rsidR="009607BC">
                <w:rPr>
                  <w:rFonts w:hint="eastAsia"/>
                </w:rPr>
                <w:t>实施多品牌全覆盖营销策略，开发经济型产品，占领中低端市场</w:t>
              </w:r>
              <w:r w:rsidR="00734F88">
                <w:rPr>
                  <w:rFonts w:hint="eastAsia"/>
                </w:rPr>
                <w:t>，扩大销售规模</w:t>
              </w:r>
              <w:r w:rsidR="009607BC">
                <w:rPr>
                  <w:rFonts w:hint="eastAsia"/>
                </w:rPr>
                <w:t>；</w:t>
              </w:r>
              <w:r w:rsidR="00734F88">
                <w:rPr>
                  <w:rFonts w:hint="eastAsia"/>
                </w:rPr>
                <w:t>（3）</w:t>
              </w:r>
              <w:r>
                <w:rPr>
                  <w:rFonts w:hint="eastAsia"/>
                </w:rPr>
                <w:t>围绕产业政策，大力拓展航空军工、钢结构建筑、高铁动车、水工冶金等高端市场和新兴应用领域，优化产品、市场结构，增强抗周期能力。（3）发挥性价比优势，加速开发欧美</w:t>
              </w:r>
              <w:r w:rsidR="00734F88">
                <w:rPr>
                  <w:rFonts w:hint="eastAsia"/>
                </w:rPr>
                <w:t>等</w:t>
              </w:r>
              <w:r>
                <w:rPr>
                  <w:rFonts w:hint="eastAsia"/>
                </w:rPr>
                <w:t>跨国公司全球客户，拓展国际市场空间。</w:t>
              </w:r>
            </w:p>
            <w:p w:rsidR="009534F3" w:rsidRDefault="009534F3" w:rsidP="00916246">
              <w:pPr>
                <w:ind w:firstLineChars="200" w:firstLine="420"/>
              </w:pPr>
              <w:r>
                <w:rPr>
                  <w:rFonts w:hint="eastAsia"/>
                </w:rPr>
                <w:t>2、成本费用上升的风险。</w:t>
              </w:r>
              <w:r w:rsidR="00734F88">
                <w:rPr>
                  <w:rFonts w:hint="eastAsia"/>
                </w:rPr>
                <w:t>国内钢材行业去产能后，市场竞争激烈程度下降，形成新的行业垄断，钢材价格高位攀升，加之</w:t>
              </w:r>
              <w:r>
                <w:rPr>
                  <w:rFonts w:hint="eastAsia"/>
                </w:rPr>
                <w:t>人工成本上涨，</w:t>
              </w:r>
              <w:r w:rsidR="00734F88">
                <w:rPr>
                  <w:rFonts w:hint="eastAsia"/>
                </w:rPr>
                <w:t>增加</w:t>
              </w:r>
              <w:r>
                <w:rPr>
                  <w:rFonts w:hint="eastAsia"/>
                </w:rPr>
                <w:t>成本摊销压力，压缩企业盈利空间。</w:t>
              </w:r>
              <w:r>
                <w:rPr>
                  <w:rFonts w:hint="eastAsia"/>
                </w:rPr>
                <w:br/>
                <w:t>对策：（1）</w:t>
              </w:r>
              <w:r w:rsidR="00F20D40" w:rsidRPr="00F20D40">
                <w:rPr>
                  <w:rFonts w:hint="eastAsia"/>
                </w:rPr>
                <w:t>深化卓越绩效管理，推动集约型一体化管理体系高效运行，建立改善机制，营造改善氛围，强基补短，提升运营质量水平。</w:t>
              </w:r>
              <w:r w:rsidR="00F20D40">
                <w:rPr>
                  <w:rFonts w:hint="eastAsia"/>
                </w:rPr>
                <w:t>（2）</w:t>
              </w:r>
              <w:r w:rsidR="00F20D40" w:rsidRPr="00F20D40">
                <w:rPr>
                  <w:rFonts w:hint="eastAsia"/>
                </w:rPr>
                <w:t>加速智能化升级改造，优化“一厂四区” 布局，倾力攻克工艺技术装备瓶颈，优化制造模式，提升过程质量与效率。强化价值链管理，精准实施“降本增效”，开源与节流并重，技术与管理并举，寻找增值空间，挖掘成本效益。（3）整合内外部供应链，增强生产组织弹性，加强专项风险防控，提升增值空间。</w:t>
              </w:r>
              <w:r>
                <w:rPr>
                  <w:rFonts w:hint="eastAsia"/>
                </w:rPr>
                <w:t>（</w:t>
              </w:r>
              <w:r w:rsidR="00F20D40">
                <w:rPr>
                  <w:rFonts w:hint="eastAsia"/>
                </w:rPr>
                <w:t>4</w:t>
              </w:r>
              <w:r>
                <w:rPr>
                  <w:rFonts w:hint="eastAsia"/>
                </w:rPr>
                <w:t>）</w:t>
              </w:r>
              <w:r w:rsidR="00F20D40">
                <w:rPr>
                  <w:rFonts w:hint="eastAsia"/>
                </w:rPr>
                <w:t>加大</w:t>
              </w:r>
              <w:r>
                <w:rPr>
                  <w:rFonts w:hint="eastAsia"/>
                </w:rPr>
                <w:t>高</w:t>
              </w:r>
              <w:r w:rsidR="00F20D40">
                <w:rPr>
                  <w:rFonts w:hint="eastAsia"/>
                </w:rPr>
                <w:t>端</w:t>
              </w:r>
              <w:r>
                <w:rPr>
                  <w:rFonts w:hint="eastAsia"/>
                </w:rPr>
                <w:t>市场开发</w:t>
              </w:r>
              <w:r w:rsidR="00F20D40">
                <w:rPr>
                  <w:rFonts w:hint="eastAsia"/>
                </w:rPr>
                <w:t>力度</w:t>
              </w:r>
              <w:r>
                <w:rPr>
                  <w:rFonts w:hint="eastAsia"/>
                </w:rPr>
                <w:t>，提高产品溢价力，拓展盈利空间；（</w:t>
              </w:r>
              <w:r w:rsidR="00F20D40">
                <w:rPr>
                  <w:rFonts w:hint="eastAsia"/>
                </w:rPr>
                <w:t>5</w:t>
              </w:r>
              <w:r>
                <w:rPr>
                  <w:rFonts w:hint="eastAsia"/>
                </w:rPr>
                <w:t>）发挥协同效应，实施大宗物资集团化采购，提高议价能力。</w:t>
              </w:r>
            </w:p>
            <w:p w:rsidR="00E03563" w:rsidRDefault="009534F3" w:rsidP="00916246">
              <w:pPr>
                <w:ind w:firstLineChars="200" w:firstLine="420"/>
                <w:rPr>
                  <w:szCs w:val="21"/>
                </w:rPr>
              </w:pPr>
              <w:r>
                <w:rPr>
                  <w:rFonts w:hint="eastAsia"/>
                </w:rPr>
                <w:t>3、人民币汇率</w:t>
              </w:r>
              <w:r w:rsidR="00F20D40">
                <w:rPr>
                  <w:rFonts w:hint="eastAsia"/>
                </w:rPr>
                <w:t>波动</w:t>
              </w:r>
              <w:r>
                <w:rPr>
                  <w:rFonts w:hint="eastAsia"/>
                </w:rPr>
                <w:t>风险。公司主导产品关节轴承出口收入占比50％</w:t>
              </w:r>
              <w:r w:rsidR="00F20D40">
                <w:rPr>
                  <w:rFonts w:hint="eastAsia"/>
                </w:rPr>
                <w:t>以上</w:t>
              </w:r>
              <w:r>
                <w:rPr>
                  <w:rFonts w:hint="eastAsia"/>
                </w:rPr>
                <w:t>，人民币</w:t>
              </w:r>
              <w:r w:rsidR="00F20D40">
                <w:rPr>
                  <w:rFonts w:hint="eastAsia"/>
                </w:rPr>
                <w:t>汇率波动</w:t>
              </w:r>
              <w:r w:rsidR="00506916">
                <w:rPr>
                  <w:rFonts w:hint="eastAsia"/>
                </w:rPr>
                <w:t>对</w:t>
              </w:r>
              <w:r w:rsidR="00F20D40">
                <w:rPr>
                  <w:rFonts w:hint="eastAsia"/>
                </w:rPr>
                <w:t>公司</w:t>
              </w:r>
              <w:r>
                <w:rPr>
                  <w:rFonts w:hint="eastAsia"/>
                </w:rPr>
                <w:t>产品出口竞争力</w:t>
              </w:r>
              <w:r w:rsidR="00F20D40">
                <w:rPr>
                  <w:rFonts w:hint="eastAsia"/>
                </w:rPr>
                <w:t>及</w:t>
              </w:r>
              <w:r w:rsidR="00506916">
                <w:rPr>
                  <w:rFonts w:hint="eastAsia"/>
                </w:rPr>
                <w:t>盈利水平影响巨大</w:t>
              </w:r>
              <w:r>
                <w:rPr>
                  <w:rFonts w:hint="eastAsia"/>
                </w:rPr>
                <w:t>。</w:t>
              </w:r>
              <w:r>
                <w:rPr>
                  <w:rFonts w:hint="eastAsia"/>
                </w:rPr>
                <w:br/>
                <w:t>对策：公司将继续跟踪和研究汇率政策，通过有效的汇率风险管理措施，最大限度规避汇率波动风险的影响。（1）公司产品出口历史悠久，汇兑风险控制意识较强，与国内外经销商建立了风险共担、利益共享的合作机制，这种机制在历次汇率波动中均得到很好的遵循，实现了互利共赢的目标。（2）强化外币管理，缩短汇兑周期，控制汇率波动的影响。</w:t>
              </w:r>
            </w:p>
          </w:sdtContent>
        </w:sdt>
        <w:p w:rsidR="00E03563" w:rsidRDefault="00F92AB6">
          <w:pPr>
            <w:rPr>
              <w:szCs w:val="21"/>
            </w:rPr>
          </w:pPr>
        </w:p>
      </w:sdtContent>
    </w:sdt>
    <w:sdt>
      <w:sdtPr>
        <w:rPr>
          <w:rFonts w:ascii="宋体" w:hAnsi="宋体" w:cs="宋体"/>
          <w:b w:val="0"/>
          <w:bCs w:val="0"/>
          <w:kern w:val="0"/>
          <w:szCs w:val="21"/>
        </w:rPr>
        <w:alias w:val="模块:其他"/>
        <w:tag w:val="_SEC_449f92267bc945658d04ffaf693010b1"/>
        <w:id w:val="50705764"/>
        <w:lock w:val="sdtLocked"/>
        <w:placeholder>
          <w:docPart w:val="GBC22222222222222222222222222222"/>
        </w:placeholder>
      </w:sdtPr>
      <w:sdtEndPr>
        <w:rPr>
          <w:rFonts w:hint="eastAsia"/>
        </w:rPr>
      </w:sdtEndPr>
      <w:sdtContent>
        <w:p w:rsidR="00E03563" w:rsidRDefault="00072916" w:rsidP="00066B13">
          <w:pPr>
            <w:pStyle w:val="3"/>
            <w:numPr>
              <w:ilvl w:val="3"/>
              <w:numId w:val="29"/>
            </w:numPr>
            <w:ind w:left="420" w:hangingChars="200" w:hanging="420"/>
            <w:rPr>
              <w:szCs w:val="21"/>
            </w:rPr>
          </w:pPr>
          <w:r>
            <w:rPr>
              <w:szCs w:val="21"/>
            </w:rPr>
            <w:t>其他</w:t>
          </w:r>
        </w:p>
        <w:sdt>
          <w:sdtPr>
            <w:rPr>
              <w:rFonts w:hint="eastAsia"/>
              <w:szCs w:val="21"/>
            </w:rPr>
            <w:alias w:val="是否适用：公司其他未来发展的讨论和分析[双击切换]"/>
            <w:tag w:val="_GBC_aad5c59ba9344d37bc5cc7a8eba5f048"/>
            <w:id w:val="50705762"/>
            <w:lock w:val="sdtContentLocked"/>
            <w:placeholder>
              <w:docPart w:val="GBC22222222222222222222222222222"/>
            </w:placeholder>
          </w:sdtPr>
          <w:sdtContent>
            <w:p w:rsidR="00E03563" w:rsidRDefault="00F92AB6" w:rsidP="00CB023F">
              <w:pPr>
                <w:rPr>
                  <w:szCs w:val="21"/>
                </w:rPr>
              </w:pPr>
              <w:r>
                <w:rPr>
                  <w:szCs w:val="21"/>
                </w:rPr>
                <w:fldChar w:fldCharType="begin"/>
              </w:r>
              <w:r w:rsidR="00CB023F">
                <w:rPr>
                  <w:szCs w:val="21"/>
                </w:rPr>
                <w:instrText xml:space="preserve"> MACROBUTTON  SnrToggleCheckbox □适用  </w:instrText>
              </w:r>
              <w:r>
                <w:rPr>
                  <w:szCs w:val="21"/>
                </w:rPr>
                <w:fldChar w:fldCharType="end"/>
              </w:r>
              <w:r>
                <w:rPr>
                  <w:szCs w:val="21"/>
                </w:rPr>
                <w:fldChar w:fldCharType="begin"/>
              </w:r>
              <w:r w:rsidR="00CB023F">
                <w:rPr>
                  <w:szCs w:val="21"/>
                </w:rPr>
                <w:instrText xml:space="preserve"> MACROBUTTON  SnrToggleCheckbox √不适用 </w:instrText>
              </w:r>
              <w:r>
                <w:rPr>
                  <w:szCs w:val="21"/>
                </w:rPr>
                <w:fldChar w:fldCharType="end"/>
              </w:r>
            </w:p>
          </w:sdtContent>
        </w:sdt>
        <w:p w:rsidR="00E03563" w:rsidRDefault="00F92AB6">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50705767"/>
        <w:lock w:val="sdtLocked"/>
        <w:placeholder>
          <w:docPart w:val="GBC22222222222222222222222222222"/>
        </w:placeholder>
      </w:sdtPr>
      <w:sdtEndPr>
        <w:rPr>
          <w:rFonts w:ascii="宋体" w:hAnsi="宋体"/>
        </w:rPr>
      </w:sdtEndPr>
      <w:sdtContent>
        <w:p w:rsidR="00E03563" w:rsidRDefault="00072916" w:rsidP="005B5CE1">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50705765"/>
            <w:lock w:val="sdtContentLocked"/>
            <w:placeholder>
              <w:docPart w:val="GBC22222222222222222222222222222"/>
            </w:placeholder>
          </w:sdtPr>
          <w:sdtContent>
            <w:p w:rsidR="00E03563" w:rsidRDefault="00F92AB6" w:rsidP="00CB023F">
              <w:r>
                <w:fldChar w:fldCharType="begin"/>
              </w:r>
              <w:r w:rsidR="00CB023F">
                <w:instrText xml:space="preserve"> MACROBUTTON  SnrToggleCheckbox □适用  </w:instrText>
              </w:r>
              <w:r>
                <w:fldChar w:fldCharType="end"/>
              </w:r>
              <w:r>
                <w:fldChar w:fldCharType="begin"/>
              </w:r>
              <w:r w:rsidR="00CB023F">
                <w:instrText xml:space="preserve"> MACROBUTTON  SnrToggleCheckbox √不适用 </w:instrText>
              </w:r>
              <w:r>
                <w:fldChar w:fldCharType="end"/>
              </w:r>
            </w:p>
          </w:sdtContent>
        </w:sdt>
      </w:sdtContent>
    </w:sdt>
    <w:p w:rsidR="00E03563" w:rsidRDefault="00E03563">
      <w:pPr>
        <w:rPr>
          <w:szCs w:val="21"/>
        </w:rPr>
      </w:pPr>
    </w:p>
    <w:p w:rsidR="00E03563" w:rsidRDefault="00E03563">
      <w:pPr>
        <w:rPr>
          <w:szCs w:val="21"/>
        </w:rPr>
      </w:pPr>
    </w:p>
    <w:p w:rsidR="00E03563" w:rsidRDefault="00072916">
      <w:pPr>
        <w:pStyle w:val="10"/>
        <w:numPr>
          <w:ilvl w:val="0"/>
          <w:numId w:val="3"/>
        </w:numPr>
      </w:pPr>
      <w:bookmarkStart w:id="38" w:name="_Toc409437606"/>
      <w:bookmarkStart w:id="39" w:name="_Toc437440712"/>
      <w:bookmarkStart w:id="40" w:name="_Toc469563079"/>
      <w:r>
        <w:rPr>
          <w:rFonts w:hint="eastAsia"/>
        </w:rPr>
        <w:t>重要事项</w:t>
      </w:r>
      <w:bookmarkEnd w:id="38"/>
      <w:bookmarkEnd w:id="39"/>
      <w:bookmarkEnd w:id="40"/>
    </w:p>
    <w:p w:rsidR="00E03563" w:rsidRDefault="00072916" w:rsidP="005B5CE1">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50705770"/>
        <w:lock w:val="sdtLocked"/>
        <w:placeholder>
          <w:docPart w:val="GBC22222222222222222222222222222"/>
        </w:placeholder>
      </w:sdtPr>
      <w:sdtEndPr>
        <w:rPr>
          <w:rFonts w:hint="default"/>
        </w:rPr>
      </w:sdtEndPr>
      <w:sdtContent>
        <w:p w:rsidR="00E03563" w:rsidRDefault="00072916" w:rsidP="005B5CE1">
          <w:pPr>
            <w:pStyle w:val="3"/>
            <w:numPr>
              <w:ilvl w:val="0"/>
              <w:numId w:val="3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50705768"/>
            <w:lock w:val="sdtContentLocked"/>
            <w:placeholder>
              <w:docPart w:val="GBC22222222222222222222222222222"/>
            </w:placeholder>
          </w:sdtPr>
          <w:sdtContent>
            <w:p w:rsidR="00E03563" w:rsidRDefault="00F92AB6">
              <w:r>
                <w:fldChar w:fldCharType="begin"/>
              </w:r>
              <w:r w:rsidR="00506916">
                <w:instrText xml:space="preserve"> MACROBUTTON  SnrToggleCheckbox √适用  </w:instrText>
              </w:r>
              <w:r>
                <w:fldChar w:fldCharType="end"/>
              </w:r>
              <w:r>
                <w:fldChar w:fldCharType="begin"/>
              </w:r>
              <w:r w:rsidR="00506916">
                <w:instrText xml:space="preserve"> MACROBUTTON  SnrToggleCheckbox □不适用 </w:instrText>
              </w:r>
              <w:r>
                <w:fldChar w:fldCharType="end"/>
              </w:r>
            </w:p>
          </w:sdtContent>
        </w:sdt>
        <w:sdt>
          <w:sdtPr>
            <w:alias w:val="现金分红政策的执行情况"/>
            <w:tag w:val="_GBC_0ba57968760941749cc2f420644f2599"/>
            <w:id w:val="50705769"/>
            <w:lock w:val="sdtLocked"/>
            <w:placeholder>
              <w:docPart w:val="GBC22222222222222222222222222222"/>
            </w:placeholder>
          </w:sdtPr>
          <w:sdtContent>
            <w:p w:rsidR="00506916" w:rsidRDefault="00506916" w:rsidP="00916246">
              <w:pPr>
                <w:ind w:firstLineChars="200" w:firstLine="420"/>
              </w:pPr>
              <w:r>
                <w:rPr>
                  <w:rFonts w:hint="eastAsia"/>
                </w:rPr>
                <w:t>1、公司利润分配政策的制定情况 </w:t>
              </w:r>
            </w:p>
            <w:p w:rsidR="00506916" w:rsidRPr="00504770" w:rsidRDefault="00506916" w:rsidP="00916246">
              <w:pPr>
                <w:ind w:firstLineChars="200" w:firstLine="420"/>
                <w:rPr>
                  <w:szCs w:val="21"/>
                </w:rPr>
              </w:pPr>
              <w:r>
                <w:rPr>
                  <w:rFonts w:hint="eastAsia"/>
                </w:rPr>
                <w:t>2015年4月公司根据中国证</w:t>
              </w:r>
              <w:r w:rsidRPr="00504770">
                <w:rPr>
                  <w:rFonts w:hint="eastAsia"/>
                  <w:szCs w:val="21"/>
                </w:rPr>
                <w:t>监会《关于进一步落实上市公司现金分红有关事项的通知》（证监发[2012]37号）和《上海证券交易所上市公司现金分红指引》的有关规定，对《公司章程》中有关利润分配政策进行修订，同期制订、实施《龙溪股份未来三年（</w:t>
              </w:r>
              <w:r w:rsidRPr="00504770">
                <w:rPr>
                  <w:szCs w:val="21"/>
                </w:rPr>
                <w:t>2015～2017）分红回报规划</w:t>
              </w:r>
              <w:r w:rsidRPr="00504770">
                <w:rPr>
                  <w:rFonts w:hint="eastAsia"/>
                  <w:szCs w:val="21"/>
                </w:rPr>
                <w:t>》；2018年12月，公司根据</w:t>
              </w:r>
              <w:r w:rsidRPr="00504770">
                <w:rPr>
                  <w:rFonts w:ascii="仿宋_GB2312" w:hint="eastAsia"/>
                  <w:color w:val="000000"/>
                  <w:szCs w:val="21"/>
                </w:rPr>
                <w:t>证监会、财政部、国资委联合发布的《关于支持上市公司回购股份的意见》，对《公司章程》有关利润分配政策进行修订</w:t>
              </w:r>
              <w:r w:rsidRPr="00504770">
                <w:rPr>
                  <w:rFonts w:hint="eastAsia"/>
                  <w:szCs w:val="21"/>
                </w:rPr>
                <w:t>。</w:t>
              </w:r>
            </w:p>
            <w:p w:rsidR="00506916" w:rsidRDefault="00506916" w:rsidP="00916246">
              <w:pPr>
                <w:ind w:firstLineChars="200" w:firstLine="420"/>
              </w:pPr>
              <w:r>
                <w:rPr>
                  <w:rFonts w:hint="eastAsia"/>
                </w:rPr>
                <w:t>（1）利润分配原则</w:t>
              </w:r>
            </w:p>
            <w:p w:rsidR="00506916" w:rsidRDefault="00506916" w:rsidP="00916246">
              <w:pPr>
                <w:ind w:firstLineChars="200" w:firstLine="420"/>
              </w:pPr>
              <w:r>
                <w:rPr>
                  <w:rFonts w:hint="eastAsia"/>
                </w:rPr>
                <w:t>公司的利润分配应重视对投资者的合理投资回报，保持利润分配的连续性和稳定性，并符合法律、法规的相关规定；公司利润分配不得超过累计可供分配利润的范围，不得损害公司持续经营能力。</w:t>
              </w:r>
            </w:p>
            <w:p w:rsidR="00506916" w:rsidRDefault="00506916" w:rsidP="00916246">
              <w:pPr>
                <w:ind w:firstLineChars="200" w:firstLine="420"/>
              </w:pPr>
              <w:r>
                <w:rPr>
                  <w:rFonts w:hint="eastAsia"/>
                </w:rPr>
                <w:t>（2）利润分配政策</w:t>
              </w:r>
            </w:p>
            <w:p w:rsidR="00506916" w:rsidRDefault="00506916" w:rsidP="00916246">
              <w:pPr>
                <w:ind w:firstLineChars="200" w:firstLine="420"/>
              </w:pPr>
              <w:r>
                <w:rPr>
                  <w:rFonts w:hint="eastAsia"/>
                </w:rPr>
                <w:t>公司可以采取现金方式、股票方式或者现金与股票相结合的方式分配股利。现金方式分配利润一般以年度现金分红为主，也可实行中期现金分红，公司董事会可以根据公司的资金需求状况提议公司进行中期现金分配。除公司经营环境或经营条件发生重大变化外，公司每年现金分红比例不少于当年实现的可供分配利润的30%</w:t>
              </w:r>
              <w:r w:rsidRPr="007A1250">
                <w:rPr>
                  <w:rFonts w:hint="eastAsia"/>
                </w:rPr>
                <w:t>；公司以现金为对价，采用要约方式、集中竞价方式回购股份的，视同现金分红，纳入现金分红的相关比例计算</w:t>
              </w:r>
              <w:r>
                <w:rPr>
                  <w:rFonts w:hint="eastAsia"/>
                </w:rPr>
                <w:t>。</w:t>
              </w:r>
            </w:p>
            <w:p w:rsidR="00506916" w:rsidRDefault="00506916" w:rsidP="00916246">
              <w:pPr>
                <w:ind w:firstLineChars="200" w:firstLine="420"/>
              </w:pPr>
              <w:r>
                <w:rPr>
                  <w:rFonts w:hint="eastAsia"/>
                </w:rPr>
                <w:t>在满足上述现金股利分配的情况下，公司可以采取股票股利或资本公积转增股本的方式分配股利。</w:t>
              </w:r>
            </w:p>
            <w:p w:rsidR="00506916" w:rsidRDefault="00506916" w:rsidP="00916246">
              <w:pPr>
                <w:ind w:firstLineChars="200" w:firstLine="420"/>
              </w:pPr>
              <w:r w:rsidRPr="00E440BA">
                <w:rPr>
                  <w:rFonts w:hint="eastAsia"/>
                </w:rPr>
                <w:t>利润分配预案的现金分红比例低于公司利润分配政策规定，董事会在利润分配预案中应当对留存的未分配利润使用计划进行说明，独立董事应发表独立意见。</w:t>
              </w:r>
              <w:r>
                <w:rPr>
                  <w:rFonts w:hint="eastAsia"/>
                </w:rPr>
                <w:t xml:space="preserve">    </w:t>
              </w:r>
            </w:p>
            <w:p w:rsidR="00506916" w:rsidRDefault="00506916" w:rsidP="00916246">
              <w:pPr>
                <w:ind w:firstLineChars="200" w:firstLine="420"/>
              </w:pPr>
              <w:r>
                <w:rPr>
                  <w:rFonts w:hint="eastAsia"/>
                </w:rPr>
                <w:t>2、报告期利润分配政策的执行或调整情况</w:t>
              </w:r>
            </w:p>
            <w:p w:rsidR="00506916" w:rsidRDefault="00506916" w:rsidP="00916246">
              <w:pPr>
                <w:ind w:firstLineChars="200" w:firstLine="420"/>
              </w:pPr>
              <w:r>
                <w:rPr>
                  <w:rFonts w:hint="eastAsia"/>
                </w:rPr>
                <w:t>报告期，根据股东大会审议通过的关于201</w:t>
              </w:r>
              <w:r w:rsidR="007A1250">
                <w:rPr>
                  <w:rFonts w:hint="eastAsia"/>
                </w:rPr>
                <w:t>7</w:t>
              </w:r>
              <w:r>
                <w:rPr>
                  <w:rFonts w:hint="eastAsia"/>
                </w:rPr>
                <w:t>年度公司利润分配方案和资本公积金转增股本的决议，公司于201</w:t>
              </w:r>
              <w:r w:rsidR="007A1250">
                <w:rPr>
                  <w:rFonts w:hint="eastAsia"/>
                </w:rPr>
                <w:t>8</w:t>
              </w:r>
              <w:r>
                <w:rPr>
                  <w:rFonts w:hint="eastAsia"/>
                </w:rPr>
                <w:t>年6月2</w:t>
              </w:r>
              <w:r w:rsidR="007A1250">
                <w:rPr>
                  <w:rFonts w:hint="eastAsia"/>
                </w:rPr>
                <w:t>8</w:t>
              </w:r>
              <w:r>
                <w:rPr>
                  <w:rFonts w:hint="eastAsia"/>
                </w:rPr>
                <w:t>日向全体股东实施每10股派发现金红利1.00元（含税）的方案，具体详见201</w:t>
              </w:r>
              <w:r w:rsidR="007A1250">
                <w:rPr>
                  <w:rFonts w:hint="eastAsia"/>
                </w:rPr>
                <w:t>8</w:t>
              </w:r>
              <w:r>
                <w:rPr>
                  <w:rFonts w:hint="eastAsia"/>
                </w:rPr>
                <w:t>年6月</w:t>
              </w:r>
              <w:r w:rsidR="007A1250">
                <w:rPr>
                  <w:rFonts w:hint="eastAsia"/>
                </w:rPr>
                <w:t>20</w:t>
              </w:r>
              <w:r>
                <w:rPr>
                  <w:rFonts w:hint="eastAsia"/>
                </w:rPr>
                <w:t>日刊登在《上海证券报》和上海证券交易所网站（</w:t>
              </w:r>
              <w:hyperlink r:id="rId18" w:history="1">
                <w:r>
                  <w:rPr>
                    <w:rStyle w:val="a3"/>
                    <w:rFonts w:hint="eastAsia"/>
                  </w:rPr>
                  <w:t>www.sse.com.cn</w:t>
                </w:r>
              </w:hyperlink>
              <w:r>
                <w:rPr>
                  <w:rFonts w:hint="eastAsia"/>
                </w:rPr>
                <w:t>）的《龙溪股份</w:t>
              </w:r>
              <w:r w:rsidR="007A1250">
                <w:rPr>
                  <w:rFonts w:hint="eastAsia"/>
                </w:rPr>
                <w:t>2</w:t>
              </w:r>
              <w:r w:rsidR="007A1250" w:rsidRPr="007A1250">
                <w:rPr>
                  <w:rFonts w:hint="eastAsia"/>
                </w:rPr>
                <w:t>017年年度权益分派实施公告</w:t>
              </w:r>
              <w:r>
                <w:rPr>
                  <w:rFonts w:hint="eastAsia"/>
                </w:rPr>
                <w:t>》。公司201</w:t>
              </w:r>
              <w:r w:rsidR="007A1250">
                <w:rPr>
                  <w:rFonts w:hint="eastAsia"/>
                </w:rPr>
                <w:t>7</w:t>
              </w:r>
              <w:r>
                <w:rPr>
                  <w:rFonts w:hint="eastAsia"/>
                </w:rPr>
                <w:t>年度利润分配符合法律法规及公司</w:t>
              </w:r>
              <w:r w:rsidR="007A1250">
                <w:rPr>
                  <w:rFonts w:hint="eastAsia"/>
                </w:rPr>
                <w:t>利润分配</w:t>
              </w:r>
              <w:r>
                <w:rPr>
                  <w:rFonts w:hint="eastAsia"/>
                </w:rPr>
                <w:t>的有关规定。</w:t>
              </w:r>
            </w:p>
            <w:p w:rsidR="00E03563" w:rsidRDefault="00F92AB6"/>
          </w:sdtContent>
        </w:sdt>
        <w:p w:rsidR="00E03563" w:rsidRDefault="00F92AB6"/>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50705783"/>
        <w:lock w:val="sdtLocked"/>
        <w:placeholder>
          <w:docPart w:val="GBC22222222222222222222222222222"/>
        </w:placeholder>
      </w:sdtPr>
      <w:sdtContent>
        <w:p w:rsidR="00E03563" w:rsidRDefault="00072916" w:rsidP="005B5CE1">
          <w:pPr>
            <w:pStyle w:val="3"/>
            <w:numPr>
              <w:ilvl w:val="0"/>
              <w:numId w:val="39"/>
            </w:numPr>
          </w:pPr>
          <w:r>
            <w:rPr>
              <w:rFonts w:hint="eastAsia"/>
            </w:rPr>
            <w:t>公司近三年（含报告期）的普通股股利分配方案或预案、资本公积金转增股本方案或预案</w:t>
          </w:r>
        </w:p>
        <w:p w:rsidR="00E03563" w:rsidRDefault="00072916">
          <w:pPr>
            <w:jc w:val="right"/>
          </w:pPr>
          <w:r>
            <w:rPr>
              <w:rFonts w:hint="eastAsia"/>
            </w:rPr>
            <w:t>单位：</w:t>
          </w:r>
          <w:sdt>
            <w:sdtPr>
              <w:rPr>
                <w:rFonts w:hint="eastAsia"/>
              </w:rPr>
              <w:alias w:val="单位：公司前三年分红情况"/>
              <w:tag w:val="_GBC_eacff7e257d54b508c73e818590e309d"/>
              <w:id w:val="50705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50705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63"/>
            <w:gridCol w:w="1165"/>
            <w:gridCol w:w="1137"/>
            <w:gridCol w:w="1166"/>
            <w:gridCol w:w="1581"/>
            <w:gridCol w:w="1581"/>
            <w:gridCol w:w="1456"/>
          </w:tblGrid>
          <w:tr w:rsidR="00547B7A" w:rsidTr="00C328E1">
            <w:sdt>
              <w:sdtPr>
                <w:tag w:val="_PLD_b9f5cdeab224411f986a90527a957756"/>
                <w:id w:val="50705773"/>
                <w:lock w:val="sdtLocked"/>
              </w:sdtPr>
              <w:sdtContent>
                <w:tc>
                  <w:tcPr>
                    <w:tcW w:w="963" w:type="dxa"/>
                    <w:vAlign w:val="center"/>
                  </w:tcPr>
                  <w:p w:rsidR="00547B7A" w:rsidRDefault="00547B7A" w:rsidP="0085631E">
                    <w:pPr>
                      <w:jc w:val="center"/>
                    </w:pPr>
                    <w:r>
                      <w:t>分红</w:t>
                    </w:r>
                  </w:p>
                  <w:p w:rsidR="00547B7A" w:rsidRDefault="00547B7A" w:rsidP="0085631E">
                    <w:pPr>
                      <w:jc w:val="center"/>
                    </w:pPr>
                    <w:r>
                      <w:t>年度</w:t>
                    </w:r>
                  </w:p>
                </w:tc>
              </w:sdtContent>
            </w:sdt>
            <w:sdt>
              <w:sdtPr>
                <w:tag w:val="_PLD_77f5a7df0e5c454ba2db54512fbca5e4"/>
                <w:id w:val="50705774"/>
                <w:lock w:val="sdtLocked"/>
              </w:sdtPr>
              <w:sdtContent>
                <w:tc>
                  <w:tcPr>
                    <w:tcW w:w="1165" w:type="dxa"/>
                    <w:vAlign w:val="center"/>
                  </w:tcPr>
                  <w:p w:rsidR="00547B7A" w:rsidRDefault="00547B7A" w:rsidP="0085631E">
                    <w:pPr>
                      <w:jc w:val="center"/>
                    </w:pPr>
                    <w:r>
                      <w:t>每10股送红股数（股）</w:t>
                    </w:r>
                  </w:p>
                </w:tc>
              </w:sdtContent>
            </w:sdt>
            <w:sdt>
              <w:sdtPr>
                <w:tag w:val="_PLD_b48659e55d584760a3145b648b727424"/>
                <w:id w:val="50705775"/>
                <w:lock w:val="sdtLocked"/>
              </w:sdtPr>
              <w:sdtContent>
                <w:tc>
                  <w:tcPr>
                    <w:tcW w:w="1137" w:type="dxa"/>
                    <w:vAlign w:val="center"/>
                  </w:tcPr>
                  <w:p w:rsidR="00547B7A" w:rsidRDefault="00547B7A" w:rsidP="0085631E">
                    <w:pPr>
                      <w:jc w:val="center"/>
                    </w:pPr>
                    <w:r>
                      <w:t>每10股派息数(元)（含税）</w:t>
                    </w:r>
                  </w:p>
                </w:tc>
              </w:sdtContent>
            </w:sdt>
            <w:sdt>
              <w:sdtPr>
                <w:tag w:val="_PLD_3119727340174fc193477321ad89075f"/>
                <w:id w:val="50705776"/>
                <w:lock w:val="sdtLocked"/>
              </w:sdtPr>
              <w:sdtContent>
                <w:tc>
                  <w:tcPr>
                    <w:tcW w:w="1166" w:type="dxa"/>
                    <w:vAlign w:val="center"/>
                  </w:tcPr>
                  <w:p w:rsidR="00547B7A" w:rsidRDefault="00547B7A" w:rsidP="0085631E">
                    <w:pPr>
                      <w:jc w:val="center"/>
                    </w:pPr>
                    <w:r>
                      <w:t>每10股转增数（股）</w:t>
                    </w:r>
                  </w:p>
                </w:tc>
              </w:sdtContent>
            </w:sdt>
            <w:sdt>
              <w:sdtPr>
                <w:tag w:val="_PLD_7fe589b149ae416cb5041a59d441523f"/>
                <w:id w:val="50705777"/>
                <w:lock w:val="sdtLocked"/>
              </w:sdtPr>
              <w:sdtContent>
                <w:tc>
                  <w:tcPr>
                    <w:tcW w:w="1581" w:type="dxa"/>
                    <w:vAlign w:val="center"/>
                  </w:tcPr>
                  <w:p w:rsidR="00547B7A" w:rsidRDefault="00547B7A" w:rsidP="0085631E">
                    <w:pPr>
                      <w:jc w:val="center"/>
                    </w:pPr>
                    <w:r>
                      <w:t>现金分红的数额</w:t>
                    </w:r>
                  </w:p>
                  <w:p w:rsidR="00547B7A" w:rsidRDefault="00547B7A" w:rsidP="0085631E">
                    <w:pPr>
                      <w:jc w:val="center"/>
                    </w:pPr>
                    <w:r>
                      <w:t>（含税）</w:t>
                    </w:r>
                  </w:p>
                </w:tc>
              </w:sdtContent>
            </w:sdt>
            <w:sdt>
              <w:sdtPr>
                <w:tag w:val="_PLD_0151aa6ee0ab48068caf1cffe64ad69b"/>
                <w:id w:val="50705778"/>
                <w:lock w:val="sdtLocked"/>
              </w:sdtPr>
              <w:sdtContent>
                <w:tc>
                  <w:tcPr>
                    <w:tcW w:w="1581" w:type="dxa"/>
                    <w:vAlign w:val="center"/>
                  </w:tcPr>
                  <w:p w:rsidR="00547B7A" w:rsidRDefault="00547B7A" w:rsidP="0085631E">
                    <w:pPr>
                      <w:jc w:val="center"/>
                    </w:pPr>
                    <w:r>
                      <w:t>分红年度合并报表中归属于上市公司</w:t>
                    </w:r>
                    <w:r>
                      <w:rPr>
                        <w:rFonts w:hint="eastAsia"/>
                      </w:rPr>
                      <w:t>普通股</w:t>
                    </w:r>
                    <w:r>
                      <w:t>股东的净利润</w:t>
                    </w:r>
                  </w:p>
                </w:tc>
              </w:sdtContent>
            </w:sdt>
            <w:sdt>
              <w:sdtPr>
                <w:tag w:val="_PLD_d210d80897384651984de133b63bb545"/>
                <w:id w:val="50705779"/>
                <w:lock w:val="sdtLocked"/>
              </w:sdtPr>
              <w:sdtContent>
                <w:tc>
                  <w:tcPr>
                    <w:tcW w:w="1456" w:type="dxa"/>
                    <w:vAlign w:val="center"/>
                  </w:tcPr>
                  <w:p w:rsidR="00547B7A" w:rsidRDefault="00547B7A" w:rsidP="0085631E">
                    <w:pPr>
                      <w:jc w:val="center"/>
                    </w:pPr>
                    <w:r>
                      <w:t>占合并报表中归属于上市公司</w:t>
                    </w:r>
                    <w:r>
                      <w:rPr>
                        <w:rFonts w:hint="eastAsia"/>
                      </w:rPr>
                      <w:t>普通股</w:t>
                    </w:r>
                    <w:r>
                      <w:t>股东的净利润的比率(%)</w:t>
                    </w:r>
                  </w:p>
                </w:tc>
              </w:sdtContent>
            </w:sdt>
          </w:tr>
          <w:tr w:rsidR="00547B7A" w:rsidTr="00C328E1">
            <w:sdt>
              <w:sdtPr>
                <w:tag w:val="_PLD_9c484291845348bd97a3b8b47487a6ec"/>
                <w:id w:val="50705780"/>
                <w:lock w:val="sdtLocked"/>
              </w:sdtPr>
              <w:sdtContent>
                <w:tc>
                  <w:tcPr>
                    <w:tcW w:w="963" w:type="dxa"/>
                  </w:tcPr>
                  <w:p w:rsidR="00547B7A" w:rsidRDefault="00547B7A" w:rsidP="0085631E">
                    <w:r>
                      <w:rPr>
                        <w:rFonts w:hint="eastAsia"/>
                      </w:rPr>
                      <w:t>201</w:t>
                    </w:r>
                    <w:r>
                      <w:t>8</w:t>
                    </w:r>
                    <w:r>
                      <w:rPr>
                        <w:rFonts w:hint="eastAsia"/>
                      </w:rPr>
                      <w:t>年</w:t>
                    </w:r>
                  </w:p>
                </w:tc>
              </w:sdtContent>
            </w:sdt>
            <w:tc>
              <w:tcPr>
                <w:tcW w:w="1165" w:type="dxa"/>
              </w:tcPr>
              <w:p w:rsidR="00547B7A" w:rsidRDefault="00C328E1" w:rsidP="0085631E">
                <w:pPr>
                  <w:jc w:val="right"/>
                </w:pPr>
                <w:r>
                  <w:rPr>
                    <w:rFonts w:hint="eastAsia"/>
                  </w:rPr>
                  <w:t>0</w:t>
                </w:r>
              </w:p>
            </w:tc>
            <w:tc>
              <w:tcPr>
                <w:tcW w:w="1137" w:type="dxa"/>
              </w:tcPr>
              <w:p w:rsidR="00547B7A" w:rsidRDefault="00C328E1" w:rsidP="0085631E">
                <w:pPr>
                  <w:jc w:val="right"/>
                </w:pPr>
                <w:r>
                  <w:rPr>
                    <w:rFonts w:hint="eastAsia"/>
                  </w:rPr>
                  <w:t>1.00</w:t>
                </w:r>
              </w:p>
            </w:tc>
            <w:tc>
              <w:tcPr>
                <w:tcW w:w="1166" w:type="dxa"/>
              </w:tcPr>
              <w:p w:rsidR="00547B7A" w:rsidRDefault="00C328E1" w:rsidP="0085631E">
                <w:pPr>
                  <w:jc w:val="right"/>
                </w:pPr>
                <w:r>
                  <w:rPr>
                    <w:rFonts w:hint="eastAsia"/>
                  </w:rPr>
                  <w:t>0</w:t>
                </w:r>
              </w:p>
            </w:tc>
            <w:tc>
              <w:tcPr>
                <w:tcW w:w="1581" w:type="dxa"/>
              </w:tcPr>
              <w:p w:rsidR="00547B7A" w:rsidRDefault="00C328E1" w:rsidP="0085631E">
                <w:pPr>
                  <w:jc w:val="right"/>
                </w:pPr>
                <w:r>
                  <w:t>39,955,357.10</w:t>
                </w:r>
              </w:p>
            </w:tc>
            <w:tc>
              <w:tcPr>
                <w:tcW w:w="1581" w:type="dxa"/>
              </w:tcPr>
              <w:p w:rsidR="00547B7A" w:rsidRDefault="00702E1A" w:rsidP="0085631E">
                <w:pPr>
                  <w:jc w:val="right"/>
                </w:pPr>
                <w:r>
                  <w:t>87,752,160.94</w:t>
                </w:r>
              </w:p>
            </w:tc>
            <w:tc>
              <w:tcPr>
                <w:tcW w:w="1456" w:type="dxa"/>
              </w:tcPr>
              <w:p w:rsidR="00547B7A" w:rsidRDefault="00702E1A" w:rsidP="0085631E">
                <w:pPr>
                  <w:jc w:val="right"/>
                </w:pPr>
                <w:r>
                  <w:rPr>
                    <w:rFonts w:hint="eastAsia"/>
                  </w:rPr>
                  <w:t>45.53</w:t>
                </w:r>
              </w:p>
            </w:tc>
          </w:tr>
          <w:tr w:rsidR="00547B7A" w:rsidTr="00C328E1">
            <w:sdt>
              <w:sdtPr>
                <w:tag w:val="_PLD_c67cdaf7cef747fc8140744ec8ffd89a"/>
                <w:id w:val="50705781"/>
                <w:lock w:val="sdtLocked"/>
              </w:sdtPr>
              <w:sdtContent>
                <w:tc>
                  <w:tcPr>
                    <w:tcW w:w="963" w:type="dxa"/>
                  </w:tcPr>
                  <w:p w:rsidR="00547B7A" w:rsidRDefault="00547B7A" w:rsidP="0085631E">
                    <w:r>
                      <w:rPr>
                        <w:rFonts w:hint="eastAsia"/>
                      </w:rPr>
                      <w:t>201</w:t>
                    </w:r>
                    <w:r>
                      <w:t>7</w:t>
                    </w:r>
                    <w:r>
                      <w:rPr>
                        <w:rFonts w:hint="eastAsia"/>
                      </w:rPr>
                      <w:t>年</w:t>
                    </w:r>
                  </w:p>
                </w:tc>
              </w:sdtContent>
            </w:sdt>
            <w:tc>
              <w:tcPr>
                <w:tcW w:w="1165" w:type="dxa"/>
              </w:tcPr>
              <w:p w:rsidR="00547B7A" w:rsidRDefault="00547B7A" w:rsidP="0085631E">
                <w:pPr>
                  <w:jc w:val="right"/>
                </w:pPr>
                <w:r>
                  <w:t>0</w:t>
                </w:r>
              </w:p>
            </w:tc>
            <w:tc>
              <w:tcPr>
                <w:tcW w:w="1137" w:type="dxa"/>
              </w:tcPr>
              <w:p w:rsidR="00547B7A" w:rsidRDefault="00547B7A" w:rsidP="0085631E">
                <w:pPr>
                  <w:jc w:val="right"/>
                </w:pPr>
                <w:r>
                  <w:t>1.00</w:t>
                </w:r>
              </w:p>
            </w:tc>
            <w:tc>
              <w:tcPr>
                <w:tcW w:w="1166" w:type="dxa"/>
              </w:tcPr>
              <w:p w:rsidR="00547B7A" w:rsidRDefault="00547B7A" w:rsidP="0085631E">
                <w:pPr>
                  <w:jc w:val="right"/>
                </w:pPr>
                <w:r>
                  <w:t>0</w:t>
                </w:r>
              </w:p>
            </w:tc>
            <w:tc>
              <w:tcPr>
                <w:tcW w:w="1581" w:type="dxa"/>
              </w:tcPr>
              <w:p w:rsidR="00547B7A" w:rsidRDefault="00547B7A" w:rsidP="0085631E">
                <w:pPr>
                  <w:jc w:val="right"/>
                </w:pPr>
                <w:r>
                  <w:t>39,955,357.10</w:t>
                </w:r>
              </w:p>
            </w:tc>
            <w:tc>
              <w:tcPr>
                <w:tcW w:w="1581" w:type="dxa"/>
              </w:tcPr>
              <w:p w:rsidR="00547B7A" w:rsidRDefault="00547B7A" w:rsidP="0085631E">
                <w:pPr>
                  <w:jc w:val="right"/>
                </w:pPr>
                <w:r>
                  <w:t>71,015,993.64</w:t>
                </w:r>
              </w:p>
            </w:tc>
            <w:tc>
              <w:tcPr>
                <w:tcW w:w="1456" w:type="dxa"/>
              </w:tcPr>
              <w:p w:rsidR="00547B7A" w:rsidRDefault="00547B7A" w:rsidP="0085631E">
                <w:pPr>
                  <w:jc w:val="right"/>
                </w:pPr>
                <w:r>
                  <w:t>56.26</w:t>
                </w:r>
              </w:p>
            </w:tc>
          </w:tr>
          <w:tr w:rsidR="00547B7A" w:rsidTr="00C328E1">
            <w:sdt>
              <w:sdtPr>
                <w:tag w:val="_PLD_a1e557ccd42748f8952ee8a05606fdbb"/>
                <w:id w:val="50705782"/>
                <w:lock w:val="sdtLocked"/>
              </w:sdtPr>
              <w:sdtContent>
                <w:tc>
                  <w:tcPr>
                    <w:tcW w:w="963" w:type="dxa"/>
                  </w:tcPr>
                  <w:p w:rsidR="00547B7A" w:rsidRDefault="00547B7A" w:rsidP="0085631E">
                    <w:r>
                      <w:rPr>
                        <w:rFonts w:hint="eastAsia"/>
                      </w:rPr>
                      <w:t>201</w:t>
                    </w:r>
                    <w:r>
                      <w:t>6</w:t>
                    </w:r>
                    <w:r>
                      <w:rPr>
                        <w:rFonts w:hint="eastAsia"/>
                      </w:rPr>
                      <w:t>年</w:t>
                    </w:r>
                  </w:p>
                </w:tc>
              </w:sdtContent>
            </w:sdt>
            <w:tc>
              <w:tcPr>
                <w:tcW w:w="1165" w:type="dxa"/>
              </w:tcPr>
              <w:p w:rsidR="00547B7A" w:rsidRDefault="00547B7A" w:rsidP="0085631E">
                <w:pPr>
                  <w:jc w:val="right"/>
                </w:pPr>
                <w:r>
                  <w:t>0</w:t>
                </w:r>
              </w:p>
            </w:tc>
            <w:tc>
              <w:tcPr>
                <w:tcW w:w="1137" w:type="dxa"/>
              </w:tcPr>
              <w:p w:rsidR="00547B7A" w:rsidRDefault="00547B7A" w:rsidP="0085631E">
                <w:pPr>
                  <w:jc w:val="right"/>
                </w:pPr>
                <w:r>
                  <w:t>1.00</w:t>
                </w:r>
              </w:p>
            </w:tc>
            <w:tc>
              <w:tcPr>
                <w:tcW w:w="1166" w:type="dxa"/>
              </w:tcPr>
              <w:p w:rsidR="00547B7A" w:rsidRDefault="00547B7A" w:rsidP="0085631E">
                <w:pPr>
                  <w:jc w:val="right"/>
                </w:pPr>
                <w:r>
                  <w:t>0</w:t>
                </w:r>
              </w:p>
            </w:tc>
            <w:tc>
              <w:tcPr>
                <w:tcW w:w="1581" w:type="dxa"/>
              </w:tcPr>
              <w:p w:rsidR="00547B7A" w:rsidRDefault="00547B7A" w:rsidP="0085631E">
                <w:pPr>
                  <w:jc w:val="right"/>
                </w:pPr>
                <w:r>
                  <w:t>39,955,357.10</w:t>
                </w:r>
              </w:p>
            </w:tc>
            <w:tc>
              <w:tcPr>
                <w:tcW w:w="1581" w:type="dxa"/>
              </w:tcPr>
              <w:p w:rsidR="00547B7A" w:rsidRDefault="00547B7A" w:rsidP="0085631E">
                <w:pPr>
                  <w:jc w:val="right"/>
                </w:pPr>
                <w:r>
                  <w:t>61,744,520.15</w:t>
                </w:r>
              </w:p>
            </w:tc>
            <w:tc>
              <w:tcPr>
                <w:tcW w:w="1456" w:type="dxa"/>
              </w:tcPr>
              <w:p w:rsidR="00547B7A" w:rsidRDefault="00547B7A" w:rsidP="0085631E">
                <w:pPr>
                  <w:jc w:val="right"/>
                </w:pPr>
                <w:r>
                  <w:t>64.71</w:t>
                </w:r>
              </w:p>
            </w:tc>
          </w:tr>
        </w:tbl>
        <w:p w:rsidR="00547B7A" w:rsidRDefault="00F92AB6"/>
      </w:sdtContent>
    </w:sdt>
    <w:sdt>
      <w:sdtPr>
        <w:rPr>
          <w:rFonts w:ascii="宋体" w:hAnsi="宋体" w:cs="宋体"/>
          <w:b w:val="0"/>
          <w:bCs w:val="0"/>
          <w:kern w:val="0"/>
          <w:szCs w:val="24"/>
        </w:rPr>
        <w:alias w:val="模块:以现金方式要约回购股份计入现金分红的情况"/>
        <w:tag w:val="_SEC_e94997bde17345819efe897aed89052b"/>
        <w:id w:val="50705785"/>
        <w:lock w:val="sdtLocked"/>
        <w:placeholder>
          <w:docPart w:val="GBC22222222222222222222222222222"/>
        </w:placeholder>
      </w:sdtPr>
      <w:sdtEndPr>
        <w:rPr>
          <w:rFonts w:hint="eastAsia"/>
        </w:rPr>
      </w:sdtEndPr>
      <w:sdtContent>
        <w:p w:rsidR="00E03563" w:rsidRDefault="00072916" w:rsidP="005B5CE1">
          <w:pPr>
            <w:pStyle w:val="3"/>
            <w:numPr>
              <w:ilvl w:val="0"/>
              <w:numId w:val="39"/>
            </w:numPr>
          </w:pPr>
          <w:r>
            <w:t>以现金方式要约回购股份计入现金分红的情况</w:t>
          </w:r>
        </w:p>
        <w:sdt>
          <w:sdtPr>
            <w:alias w:val="是否适用：以现金方式要约回购股份计入现金分红的情况[双击切换]"/>
            <w:tag w:val="_GBC_a607ac1b63154d4ea685a5cc4cd11195"/>
            <w:id w:val="50705784"/>
            <w:lock w:val="sdtContentLocked"/>
            <w:placeholder>
              <w:docPart w:val="GBC22222222222222222222222222222"/>
            </w:placeholder>
          </w:sdtPr>
          <w:sdtContent>
            <w:p w:rsidR="00E03563" w:rsidRDefault="00F92AB6" w:rsidP="004E34F1">
              <w:r>
                <w:fldChar w:fldCharType="begin"/>
              </w:r>
              <w:r w:rsidR="004E34F1">
                <w:instrText xml:space="preserve">MACROBUTTON  SnrToggleCheckbox □适用 </w:instrText>
              </w:r>
              <w:r>
                <w:fldChar w:fldCharType="end"/>
              </w:r>
              <w:r>
                <w:fldChar w:fldCharType="begin"/>
              </w:r>
              <w:r w:rsidR="004E34F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50705787"/>
        <w:lock w:val="sdtLocked"/>
        <w:placeholder>
          <w:docPart w:val="GBC22222222222222222222222222222"/>
        </w:placeholder>
      </w:sdtPr>
      <w:sdtContent>
        <w:p w:rsidR="00E03563" w:rsidRDefault="00072916" w:rsidP="005B5CE1">
          <w:pPr>
            <w:pStyle w:val="3"/>
            <w:numPr>
              <w:ilvl w:val="0"/>
              <w:numId w:val="39"/>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50705786"/>
            <w:lock w:val="sdtContentLocked"/>
            <w:placeholder>
              <w:docPart w:val="GBC22222222222222222222222222222"/>
            </w:placeholder>
          </w:sdtPr>
          <w:sdtContent>
            <w:p w:rsidR="00E03563" w:rsidRDefault="00F92AB6" w:rsidP="004E34F1">
              <w:r>
                <w:fldChar w:fldCharType="begin"/>
              </w:r>
              <w:r w:rsidR="004E34F1">
                <w:instrText xml:space="preserve">MACROBUTTON  SnrToggleCheckbox □适用 </w:instrText>
              </w:r>
              <w:r>
                <w:fldChar w:fldCharType="end"/>
              </w:r>
              <w:r>
                <w:fldChar w:fldCharType="begin"/>
              </w:r>
              <w:r w:rsidR="004E34F1">
                <w:instrText xml:space="preserve"> MACROBUTTON  SnrToggleCheckbox √不适用 </w:instrText>
              </w:r>
              <w:r>
                <w:fldChar w:fldCharType="end"/>
              </w:r>
            </w:p>
          </w:sdtContent>
        </w:sdt>
      </w:sdtContent>
    </w:sdt>
    <w:p w:rsidR="00E03563" w:rsidRDefault="00072916" w:rsidP="005B5CE1">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50705811"/>
        <w:lock w:val="sdtLocked"/>
        <w:placeholder>
          <w:docPart w:val="GBC22222222222222222222222222222"/>
        </w:placeholder>
      </w:sdtPr>
      <w:sdtEndPr>
        <w:rPr>
          <w:rFonts w:hint="default"/>
          <w:sz w:val="21"/>
          <w:szCs w:val="24"/>
        </w:rPr>
      </w:sdtEndPr>
      <w:sdtContent>
        <w:p w:rsidR="00E03563" w:rsidRDefault="00072916" w:rsidP="005B5CE1">
          <w:pPr>
            <w:pStyle w:val="3"/>
            <w:numPr>
              <w:ilvl w:val="1"/>
              <w:numId w:val="1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50705788"/>
            <w:lock w:val="sdtContentLocked"/>
            <w:placeholder>
              <w:docPart w:val="GBC22222222222222222222222222222"/>
            </w:placeholder>
          </w:sdtPr>
          <w:sdtContent>
            <w:p w:rsidR="00E03563" w:rsidRDefault="00F92AB6">
              <w:r>
                <w:fldChar w:fldCharType="begin"/>
              </w:r>
              <w:r w:rsidR="00547B7A">
                <w:instrText xml:space="preserve">MACROBUTTON  SnrToggleCheckbox √适用 </w:instrText>
              </w:r>
              <w:r>
                <w:fldChar w:fldCharType="end"/>
              </w:r>
              <w:r>
                <w:fldChar w:fldCharType="begin"/>
              </w:r>
              <w:r w:rsidR="00072916">
                <w:instrText xml:space="preserve"> MACROBUTTON  SnrToggleCheckbox □不适用 </w:instrText>
              </w:r>
              <w:r>
                <w:fldChar w:fldCharType="end"/>
              </w:r>
            </w:p>
          </w:sdtContent>
        </w:sdt>
        <w:tbl>
          <w:tblPr>
            <w:tblStyle w:val="g2"/>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
            <w:gridCol w:w="428"/>
            <w:gridCol w:w="426"/>
            <w:gridCol w:w="3946"/>
            <w:gridCol w:w="993"/>
            <w:gridCol w:w="567"/>
            <w:gridCol w:w="710"/>
            <w:gridCol w:w="851"/>
            <w:gridCol w:w="708"/>
          </w:tblGrid>
          <w:tr w:rsidR="00547B7A" w:rsidTr="005123C2">
            <w:sdt>
              <w:sdtPr>
                <w:tag w:val="_PLD_415cfb23b46b41fba9f0b895a1088fd6"/>
                <w:id w:val="50705789"/>
                <w:lock w:val="sdtLocked"/>
              </w:sdtPr>
              <w:sdtContent>
                <w:tc>
                  <w:tcPr>
                    <w:tcW w:w="237" w:type="pct"/>
                    <w:shd w:val="clear" w:color="auto" w:fill="auto"/>
                    <w:vAlign w:val="center"/>
                  </w:tcPr>
                  <w:p w:rsidR="00547B7A" w:rsidRDefault="00547B7A" w:rsidP="0085631E">
                    <w:pPr>
                      <w:jc w:val="center"/>
                      <w:rPr>
                        <w:szCs w:val="21"/>
                      </w:rPr>
                    </w:pPr>
                    <w:r>
                      <w:rPr>
                        <w:rFonts w:hint="eastAsia"/>
                        <w:szCs w:val="21"/>
                      </w:rPr>
                      <w:t>承诺背景</w:t>
                    </w:r>
                  </w:p>
                </w:tc>
              </w:sdtContent>
            </w:sdt>
            <w:sdt>
              <w:sdtPr>
                <w:tag w:val="_PLD_6d89eb5533974f2f9b788e2563589a7c"/>
                <w:id w:val="50705790"/>
                <w:lock w:val="sdtLocked"/>
              </w:sdtPr>
              <w:sdtContent>
                <w:tc>
                  <w:tcPr>
                    <w:tcW w:w="236" w:type="pct"/>
                    <w:shd w:val="clear" w:color="auto" w:fill="auto"/>
                    <w:vAlign w:val="center"/>
                  </w:tcPr>
                  <w:p w:rsidR="00547B7A" w:rsidRDefault="00547B7A" w:rsidP="0085631E">
                    <w:pPr>
                      <w:jc w:val="center"/>
                      <w:rPr>
                        <w:szCs w:val="21"/>
                      </w:rPr>
                    </w:pPr>
                    <w:r>
                      <w:rPr>
                        <w:rFonts w:hint="eastAsia"/>
                        <w:szCs w:val="21"/>
                      </w:rPr>
                      <w:t>承诺</w:t>
                    </w:r>
                  </w:p>
                  <w:p w:rsidR="00547B7A" w:rsidRDefault="00547B7A" w:rsidP="0085631E">
                    <w:pPr>
                      <w:jc w:val="center"/>
                      <w:rPr>
                        <w:szCs w:val="21"/>
                      </w:rPr>
                    </w:pPr>
                    <w:r>
                      <w:rPr>
                        <w:rFonts w:hint="eastAsia"/>
                        <w:szCs w:val="21"/>
                      </w:rPr>
                      <w:t>类型</w:t>
                    </w:r>
                  </w:p>
                </w:tc>
              </w:sdtContent>
            </w:sdt>
            <w:sdt>
              <w:sdtPr>
                <w:tag w:val="_PLD_4e3459cf954648c5ade489d7f239c9b2"/>
                <w:id w:val="50705791"/>
                <w:lock w:val="sdtLocked"/>
              </w:sdtPr>
              <w:sdtContent>
                <w:tc>
                  <w:tcPr>
                    <w:tcW w:w="235" w:type="pct"/>
                    <w:shd w:val="clear" w:color="auto" w:fill="auto"/>
                    <w:vAlign w:val="center"/>
                  </w:tcPr>
                  <w:p w:rsidR="00547B7A" w:rsidRDefault="00547B7A" w:rsidP="0085631E">
                    <w:pPr>
                      <w:jc w:val="center"/>
                      <w:rPr>
                        <w:szCs w:val="21"/>
                      </w:rPr>
                    </w:pPr>
                    <w:r>
                      <w:rPr>
                        <w:rFonts w:hint="eastAsia"/>
                        <w:szCs w:val="21"/>
                      </w:rPr>
                      <w:t>承诺方</w:t>
                    </w:r>
                  </w:p>
                </w:tc>
              </w:sdtContent>
            </w:sdt>
            <w:sdt>
              <w:sdtPr>
                <w:tag w:val="_PLD_b7ba969a5a9f484b969e33829f8fee27"/>
                <w:id w:val="50705792"/>
                <w:lock w:val="sdtLocked"/>
              </w:sdtPr>
              <w:sdtContent>
                <w:tc>
                  <w:tcPr>
                    <w:tcW w:w="2178" w:type="pct"/>
                    <w:shd w:val="clear" w:color="auto" w:fill="auto"/>
                    <w:vAlign w:val="center"/>
                  </w:tcPr>
                  <w:p w:rsidR="00547B7A" w:rsidRDefault="00547B7A" w:rsidP="0085631E">
                    <w:pPr>
                      <w:jc w:val="center"/>
                      <w:rPr>
                        <w:szCs w:val="21"/>
                      </w:rPr>
                    </w:pPr>
                    <w:r>
                      <w:rPr>
                        <w:rFonts w:hint="eastAsia"/>
                        <w:szCs w:val="21"/>
                      </w:rPr>
                      <w:t>承诺</w:t>
                    </w:r>
                  </w:p>
                  <w:p w:rsidR="00547B7A" w:rsidRDefault="00547B7A" w:rsidP="0085631E">
                    <w:pPr>
                      <w:jc w:val="center"/>
                      <w:rPr>
                        <w:szCs w:val="21"/>
                      </w:rPr>
                    </w:pPr>
                    <w:r>
                      <w:rPr>
                        <w:rFonts w:hint="eastAsia"/>
                        <w:szCs w:val="21"/>
                      </w:rPr>
                      <w:t>内容</w:t>
                    </w:r>
                  </w:p>
                </w:tc>
              </w:sdtContent>
            </w:sdt>
            <w:sdt>
              <w:sdtPr>
                <w:tag w:val="_PLD_f0fda96fdc9f43318315f33cf1099787"/>
                <w:id w:val="50705793"/>
                <w:lock w:val="sdtLocked"/>
              </w:sdtPr>
              <w:sdtContent>
                <w:tc>
                  <w:tcPr>
                    <w:tcW w:w="548" w:type="pct"/>
                    <w:shd w:val="clear" w:color="auto" w:fill="auto"/>
                    <w:vAlign w:val="center"/>
                  </w:tcPr>
                  <w:p w:rsidR="00547B7A" w:rsidRDefault="00547B7A" w:rsidP="0085631E">
                    <w:pPr>
                      <w:jc w:val="center"/>
                      <w:rPr>
                        <w:szCs w:val="21"/>
                      </w:rPr>
                    </w:pPr>
                    <w:r>
                      <w:rPr>
                        <w:rFonts w:hint="eastAsia"/>
                        <w:szCs w:val="21"/>
                      </w:rPr>
                      <w:t>承诺时间及期限</w:t>
                    </w:r>
                  </w:p>
                </w:tc>
              </w:sdtContent>
            </w:sdt>
            <w:sdt>
              <w:sdtPr>
                <w:tag w:val="_PLD_81953845df7c406091c017485ffe89d0"/>
                <w:id w:val="50705794"/>
                <w:lock w:val="sdtLocked"/>
              </w:sdtPr>
              <w:sdtContent>
                <w:tc>
                  <w:tcPr>
                    <w:tcW w:w="313" w:type="pct"/>
                    <w:shd w:val="clear" w:color="auto" w:fill="auto"/>
                    <w:vAlign w:val="center"/>
                  </w:tcPr>
                  <w:p w:rsidR="00547B7A" w:rsidRDefault="00547B7A" w:rsidP="0085631E">
                    <w:pPr>
                      <w:jc w:val="center"/>
                      <w:rPr>
                        <w:szCs w:val="21"/>
                      </w:rPr>
                    </w:pPr>
                    <w:r>
                      <w:rPr>
                        <w:rFonts w:hint="eastAsia"/>
                        <w:szCs w:val="21"/>
                      </w:rPr>
                      <w:t>是否有履行期限</w:t>
                    </w:r>
                  </w:p>
                </w:tc>
              </w:sdtContent>
            </w:sdt>
            <w:sdt>
              <w:sdtPr>
                <w:tag w:val="_PLD_f70c8d8e3e374db7a8e212809462bcc0"/>
                <w:id w:val="50705795"/>
                <w:lock w:val="sdtLocked"/>
              </w:sdtPr>
              <w:sdtContent>
                <w:tc>
                  <w:tcPr>
                    <w:tcW w:w="392" w:type="pct"/>
                    <w:shd w:val="clear" w:color="auto" w:fill="auto"/>
                    <w:vAlign w:val="center"/>
                  </w:tcPr>
                  <w:p w:rsidR="00547B7A" w:rsidRDefault="00547B7A" w:rsidP="0085631E">
                    <w:pPr>
                      <w:jc w:val="center"/>
                      <w:rPr>
                        <w:szCs w:val="21"/>
                      </w:rPr>
                    </w:pPr>
                    <w:r>
                      <w:rPr>
                        <w:rFonts w:hint="eastAsia"/>
                        <w:szCs w:val="21"/>
                      </w:rPr>
                      <w:t>是否及时严格履行</w:t>
                    </w:r>
                  </w:p>
                </w:tc>
              </w:sdtContent>
            </w:sdt>
            <w:sdt>
              <w:sdtPr>
                <w:tag w:val="_PLD_30da9c1a74564266bdab010410b3cfc4"/>
                <w:id w:val="50705796"/>
                <w:lock w:val="sdtLocked"/>
              </w:sdtPr>
              <w:sdtContent>
                <w:tc>
                  <w:tcPr>
                    <w:tcW w:w="470" w:type="pct"/>
                    <w:shd w:val="clear" w:color="auto" w:fill="auto"/>
                    <w:vAlign w:val="center"/>
                  </w:tcPr>
                  <w:p w:rsidR="00547B7A" w:rsidRDefault="00547B7A" w:rsidP="0085631E">
                    <w:pPr>
                      <w:jc w:val="center"/>
                      <w:rPr>
                        <w:szCs w:val="21"/>
                      </w:rPr>
                    </w:pPr>
                    <w:r>
                      <w:rPr>
                        <w:rFonts w:hint="eastAsia"/>
                        <w:szCs w:val="21"/>
                      </w:rPr>
                      <w:t>如未能及时履行应说明未完成履行的具体原因</w:t>
                    </w:r>
                  </w:p>
                </w:tc>
              </w:sdtContent>
            </w:sdt>
            <w:sdt>
              <w:sdtPr>
                <w:tag w:val="_PLD_885166d72adc442aaa68aa0f496582ae"/>
                <w:id w:val="50705797"/>
                <w:lock w:val="sdtLocked"/>
              </w:sdtPr>
              <w:sdtContent>
                <w:tc>
                  <w:tcPr>
                    <w:tcW w:w="391" w:type="pct"/>
                    <w:shd w:val="clear" w:color="auto" w:fill="auto"/>
                    <w:vAlign w:val="center"/>
                  </w:tcPr>
                  <w:p w:rsidR="00547B7A" w:rsidRDefault="00547B7A" w:rsidP="0085631E">
                    <w:pPr>
                      <w:jc w:val="center"/>
                      <w:rPr>
                        <w:szCs w:val="21"/>
                      </w:rPr>
                    </w:pPr>
                    <w:r>
                      <w:rPr>
                        <w:rFonts w:hint="eastAsia"/>
                        <w:szCs w:val="21"/>
                      </w:rPr>
                      <w:t>如未能及时履行应说明下一步计划</w:t>
                    </w:r>
                  </w:p>
                </w:tc>
              </w:sdtContent>
            </w:sdt>
          </w:tr>
          <w:sdt>
            <w:sdtPr>
              <w:rPr>
                <w:rFonts w:hint="eastAsia"/>
                <w:szCs w:val="21"/>
              </w:rPr>
              <w:alias w:val="与再融资相关的承诺"/>
              <w:tag w:val="_TUP_9682f02d4694474e80ab0d28f5b09e2a"/>
              <w:id w:val="50705802"/>
              <w:lock w:val="sdtLocked"/>
            </w:sdtPr>
            <w:sdtEndPr>
              <w:rPr>
                <w:rFonts w:hint="default"/>
              </w:rPr>
            </w:sdtEndPr>
            <w:sdtContent>
              <w:tr w:rsidR="00547B7A" w:rsidTr="005123C2">
                <w:tc>
                  <w:tcPr>
                    <w:tcW w:w="237" w:type="pct"/>
                    <w:vMerge w:val="restart"/>
                    <w:shd w:val="clear" w:color="auto" w:fill="auto"/>
                    <w:vAlign w:val="center"/>
                  </w:tcPr>
                  <w:sdt>
                    <w:sdtPr>
                      <w:rPr>
                        <w:rFonts w:hint="eastAsia"/>
                        <w:szCs w:val="21"/>
                      </w:rPr>
                      <w:tag w:val="_PLD_d12294df3cd646d4972110210c9b66d9"/>
                      <w:id w:val="50705798"/>
                      <w:lock w:val="sdtLocked"/>
                    </w:sdtPr>
                    <w:sdtContent>
                      <w:p w:rsidR="00547B7A" w:rsidRDefault="00547B7A" w:rsidP="0085631E">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507057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6" w:type="pct"/>
                        <w:shd w:val="clear" w:color="auto" w:fill="auto"/>
                      </w:tcPr>
                      <w:p w:rsidR="00547B7A" w:rsidRDefault="00547B7A" w:rsidP="0085631E">
                        <w:pPr>
                          <w:rPr>
                            <w:szCs w:val="21"/>
                          </w:rPr>
                        </w:pPr>
                        <w:r>
                          <w:rPr>
                            <w:szCs w:val="21"/>
                          </w:rPr>
                          <w:t>解决同业竞争</w:t>
                        </w:r>
                      </w:p>
                    </w:tc>
                  </w:sdtContent>
                </w:sdt>
                <w:tc>
                  <w:tcPr>
                    <w:tcW w:w="235" w:type="pct"/>
                    <w:shd w:val="clear" w:color="auto" w:fill="auto"/>
                  </w:tcPr>
                  <w:p w:rsidR="00547B7A" w:rsidRDefault="00547B7A" w:rsidP="0085631E">
                    <w:pPr>
                      <w:rPr>
                        <w:szCs w:val="21"/>
                      </w:rPr>
                    </w:pPr>
                    <w:r>
                      <w:t>九龙江集团</w:t>
                    </w:r>
                  </w:p>
                </w:tc>
                <w:tc>
                  <w:tcPr>
                    <w:tcW w:w="2178" w:type="pct"/>
                    <w:shd w:val="clear" w:color="auto" w:fill="auto"/>
                  </w:tcPr>
                  <w:p w:rsidR="00547B7A" w:rsidRDefault="00547B7A" w:rsidP="0085631E">
                    <w:pPr>
                      <w:rPr>
                        <w:szCs w:val="21"/>
                      </w:rPr>
                    </w:pPr>
                    <w:r>
                      <w:t>在漳州市九龙江集团公司作为龙溪股份控股股东期间，九龙江集团及其控制的企业、公司或其他经济组织将不以任何形式实际经营与龙溪股份主营业务或者主要产品相竞争或者构成竞争威胁的业务活动，包括在中国境内外投资、收购、兼并或受托经营管理与龙溪股份主营业务或者主要产品相同或者相似的公司、企业或者其他经济组织；若龙溪股份将来开拓新的业务领域享有优先权，九龙江集团及其控制的企业、公司或其他经济组织将不再发展同类业务。</w:t>
                    </w:r>
                  </w:p>
                </w:tc>
                <w:tc>
                  <w:tcPr>
                    <w:tcW w:w="548" w:type="pct"/>
                    <w:shd w:val="clear" w:color="auto" w:fill="auto"/>
                  </w:tcPr>
                  <w:p w:rsidR="00547B7A" w:rsidRDefault="00547B7A" w:rsidP="0085631E">
                    <w:pPr>
                      <w:rPr>
                        <w:szCs w:val="21"/>
                      </w:rPr>
                    </w:pPr>
                    <w:r>
                      <w:t>2012年6月16日</w:t>
                    </w:r>
                  </w:p>
                </w:tc>
                <w:sdt>
                  <w:sdtPr>
                    <w:rPr>
                      <w:szCs w:val="21"/>
                    </w:rPr>
                    <w:alias w:val="与再融资相关的承诺-是否有履行期限"/>
                    <w:tag w:val="_GBC_1745ddad9b514e55a80744937652a72d"/>
                    <w:id w:val="50705800"/>
                    <w:lock w:val="sdtLocked"/>
                    <w:comboBox>
                      <w:listItem w:displayText="是" w:value="true"/>
                      <w:listItem w:displayText="否" w:value="false"/>
                    </w:comboBox>
                  </w:sdtPr>
                  <w:sdtContent>
                    <w:tc>
                      <w:tcPr>
                        <w:tcW w:w="313" w:type="pct"/>
                        <w:shd w:val="clear" w:color="auto" w:fill="auto"/>
                      </w:tcPr>
                      <w:p w:rsidR="00547B7A" w:rsidRDefault="00547B7A" w:rsidP="0085631E">
                        <w:pPr>
                          <w:rPr>
                            <w:szCs w:val="21"/>
                          </w:rPr>
                        </w:pPr>
                        <w:r>
                          <w:rPr>
                            <w:szCs w:val="21"/>
                          </w:rPr>
                          <w:t>否</w:t>
                        </w:r>
                      </w:p>
                    </w:tc>
                  </w:sdtContent>
                </w:sdt>
                <w:sdt>
                  <w:sdtPr>
                    <w:rPr>
                      <w:szCs w:val="21"/>
                    </w:rPr>
                    <w:alias w:val="与再融资相关的承诺-是否及时严格履行"/>
                    <w:tag w:val="_GBC_987e1eea05fb4e60a59f5e8c16ae8c38"/>
                    <w:id w:val="50705801"/>
                    <w:lock w:val="sdtLocked"/>
                    <w:comboBox>
                      <w:listItem w:displayText="是" w:value="true"/>
                      <w:listItem w:displayText="否" w:value="false"/>
                    </w:comboBox>
                  </w:sdtPr>
                  <w:sdtContent>
                    <w:tc>
                      <w:tcPr>
                        <w:tcW w:w="392" w:type="pct"/>
                        <w:shd w:val="clear" w:color="auto" w:fill="auto"/>
                      </w:tcPr>
                      <w:p w:rsidR="00547B7A" w:rsidRDefault="00547B7A" w:rsidP="0085631E">
                        <w:pPr>
                          <w:rPr>
                            <w:szCs w:val="21"/>
                          </w:rPr>
                        </w:pPr>
                        <w:r>
                          <w:rPr>
                            <w:szCs w:val="21"/>
                          </w:rPr>
                          <w:t>是</w:t>
                        </w:r>
                      </w:p>
                    </w:tc>
                  </w:sdtContent>
                </w:sdt>
                <w:tc>
                  <w:tcPr>
                    <w:tcW w:w="470" w:type="pct"/>
                    <w:shd w:val="clear" w:color="auto" w:fill="auto"/>
                  </w:tcPr>
                  <w:p w:rsidR="00547B7A" w:rsidRDefault="00547B7A" w:rsidP="0085631E">
                    <w:pPr>
                      <w:rPr>
                        <w:szCs w:val="21"/>
                      </w:rPr>
                    </w:pPr>
                  </w:p>
                </w:tc>
                <w:tc>
                  <w:tcPr>
                    <w:tcW w:w="391" w:type="pct"/>
                    <w:shd w:val="clear" w:color="auto" w:fill="auto"/>
                  </w:tcPr>
                  <w:p w:rsidR="00547B7A" w:rsidRDefault="00547B7A" w:rsidP="0085631E">
                    <w:pPr>
                      <w:rPr>
                        <w:szCs w:val="21"/>
                      </w:rPr>
                    </w:pPr>
                  </w:p>
                </w:tc>
              </w:tr>
            </w:sdtContent>
          </w:sdt>
          <w:tr w:rsidR="00547B7A" w:rsidTr="005123C2">
            <w:tc>
              <w:tcPr>
                <w:tcW w:w="237" w:type="pct"/>
                <w:vMerge/>
                <w:shd w:val="clear" w:color="auto" w:fill="auto"/>
                <w:vAlign w:val="center"/>
              </w:tcPr>
              <w:p w:rsidR="00547B7A" w:rsidRDefault="00547B7A" w:rsidP="0085631E"/>
            </w:tc>
            <w:sdt>
              <w:sdtPr>
                <w:rPr>
                  <w:szCs w:val="21"/>
                </w:rPr>
                <w:alias w:val="与再融资相关的承诺-承诺类型"/>
                <w:tag w:val="_GBC_43b8e587b05f41abb7a4e371ebc768a4"/>
                <w:id w:val="5070580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6" w:type="pct"/>
                    <w:shd w:val="clear" w:color="auto" w:fill="auto"/>
                  </w:tcPr>
                  <w:p w:rsidR="00547B7A" w:rsidRDefault="00547B7A" w:rsidP="0085631E">
                    <w:pPr>
                      <w:rPr>
                        <w:szCs w:val="21"/>
                      </w:rPr>
                    </w:pPr>
                    <w:r>
                      <w:rPr>
                        <w:szCs w:val="21"/>
                      </w:rPr>
                      <w:t>解决关联交易</w:t>
                    </w:r>
                  </w:p>
                </w:tc>
              </w:sdtContent>
            </w:sdt>
            <w:tc>
              <w:tcPr>
                <w:tcW w:w="235" w:type="pct"/>
                <w:shd w:val="clear" w:color="auto" w:fill="auto"/>
              </w:tcPr>
              <w:p w:rsidR="00547B7A" w:rsidRDefault="00547B7A" w:rsidP="0085631E">
                <w:pPr>
                  <w:rPr>
                    <w:szCs w:val="21"/>
                  </w:rPr>
                </w:pPr>
                <w:r>
                  <w:t>九龙江集团</w:t>
                </w:r>
              </w:p>
            </w:tc>
            <w:tc>
              <w:tcPr>
                <w:tcW w:w="2178" w:type="pct"/>
                <w:shd w:val="clear" w:color="auto" w:fill="auto"/>
              </w:tcPr>
              <w:p w:rsidR="00547B7A" w:rsidRDefault="00547B7A" w:rsidP="0085631E">
                <w:pPr>
                  <w:rPr>
                    <w:szCs w:val="21"/>
                  </w:rPr>
                </w:pPr>
                <w:r>
                  <w:t>九龙江集团承诺将采取一切可能的措施，减少与龙溪股份之间的关联交易；对于将来与龙溪股份之间必须进行的关联交易漳州市九龙江集团公司保证不利用其股东地位损害龙溪股份及其他股东的正当权益，将严格履行关联交易的决策程序，遵循市场定价原则，确保公平、公正、公开，不损害中小股东的合法利益。九龙江集团将采取措施促使其控制的企业遵守上述承诺。</w:t>
                </w:r>
              </w:p>
            </w:tc>
            <w:tc>
              <w:tcPr>
                <w:tcW w:w="548" w:type="pct"/>
                <w:shd w:val="clear" w:color="auto" w:fill="auto"/>
              </w:tcPr>
              <w:p w:rsidR="00547B7A" w:rsidRDefault="00547B7A" w:rsidP="0085631E">
                <w:pPr>
                  <w:rPr>
                    <w:szCs w:val="21"/>
                  </w:rPr>
                </w:pPr>
                <w:r>
                  <w:t>2012年6月16日</w:t>
                </w:r>
              </w:p>
            </w:tc>
            <w:sdt>
              <w:sdtPr>
                <w:rPr>
                  <w:szCs w:val="21"/>
                </w:rPr>
                <w:alias w:val="与再融资相关的承诺-是否有履行期限"/>
                <w:tag w:val="_GBC_1745ddad9b514e55a80744937652a72d"/>
                <w:id w:val="50705804"/>
                <w:lock w:val="sdtLocked"/>
                <w:comboBox>
                  <w:listItem w:displayText="是" w:value="true"/>
                  <w:listItem w:displayText="否" w:value="false"/>
                </w:comboBox>
              </w:sdtPr>
              <w:sdtContent>
                <w:tc>
                  <w:tcPr>
                    <w:tcW w:w="313" w:type="pct"/>
                    <w:shd w:val="clear" w:color="auto" w:fill="auto"/>
                  </w:tcPr>
                  <w:p w:rsidR="00547B7A" w:rsidRDefault="00547B7A" w:rsidP="0085631E">
                    <w:pPr>
                      <w:rPr>
                        <w:szCs w:val="21"/>
                      </w:rPr>
                    </w:pPr>
                    <w:r>
                      <w:rPr>
                        <w:szCs w:val="21"/>
                      </w:rPr>
                      <w:t>否</w:t>
                    </w:r>
                  </w:p>
                </w:tc>
              </w:sdtContent>
            </w:sdt>
            <w:sdt>
              <w:sdtPr>
                <w:rPr>
                  <w:szCs w:val="21"/>
                </w:rPr>
                <w:alias w:val="与再融资相关的承诺-是否及时严格履行"/>
                <w:tag w:val="_GBC_987e1eea05fb4e60a59f5e8c16ae8c38"/>
                <w:id w:val="50705805"/>
                <w:lock w:val="sdtLocked"/>
                <w:comboBox>
                  <w:listItem w:displayText="是" w:value="true"/>
                  <w:listItem w:displayText="否" w:value="false"/>
                </w:comboBox>
              </w:sdtPr>
              <w:sdtContent>
                <w:tc>
                  <w:tcPr>
                    <w:tcW w:w="392" w:type="pct"/>
                    <w:shd w:val="clear" w:color="auto" w:fill="auto"/>
                  </w:tcPr>
                  <w:p w:rsidR="00547B7A" w:rsidRDefault="00547B7A" w:rsidP="0085631E">
                    <w:pPr>
                      <w:rPr>
                        <w:szCs w:val="21"/>
                      </w:rPr>
                    </w:pPr>
                    <w:r>
                      <w:rPr>
                        <w:szCs w:val="21"/>
                      </w:rPr>
                      <w:t>是</w:t>
                    </w:r>
                  </w:p>
                </w:tc>
              </w:sdtContent>
            </w:sdt>
            <w:tc>
              <w:tcPr>
                <w:tcW w:w="470" w:type="pct"/>
                <w:shd w:val="clear" w:color="auto" w:fill="auto"/>
              </w:tcPr>
              <w:p w:rsidR="00547B7A" w:rsidRDefault="00547B7A" w:rsidP="0085631E">
                <w:pPr>
                  <w:rPr>
                    <w:szCs w:val="21"/>
                  </w:rPr>
                </w:pPr>
              </w:p>
            </w:tc>
            <w:tc>
              <w:tcPr>
                <w:tcW w:w="391" w:type="pct"/>
                <w:shd w:val="clear" w:color="auto" w:fill="auto"/>
              </w:tcPr>
              <w:p w:rsidR="00547B7A" w:rsidRDefault="00547B7A" w:rsidP="0085631E">
                <w:pPr>
                  <w:rPr>
                    <w:szCs w:val="21"/>
                  </w:rPr>
                </w:pPr>
              </w:p>
            </w:tc>
          </w:tr>
          <w:sdt>
            <w:sdtPr>
              <w:rPr>
                <w:rFonts w:hint="eastAsia"/>
                <w:szCs w:val="21"/>
              </w:rPr>
              <w:alias w:val="其他承诺相关方的承诺事项"/>
              <w:tag w:val="_TUP_dd9dbe57720045e08a79be273862b7d0"/>
              <w:id w:val="50705810"/>
              <w:lock w:val="sdtLocked"/>
            </w:sdtPr>
            <w:sdtEndPr>
              <w:rPr>
                <w:rFonts w:hint="default"/>
              </w:rPr>
            </w:sdtEndPr>
            <w:sdtContent>
              <w:tr w:rsidR="00547B7A" w:rsidTr="005123C2">
                <w:sdt>
                  <w:sdtPr>
                    <w:rPr>
                      <w:rFonts w:hint="eastAsia"/>
                      <w:szCs w:val="21"/>
                    </w:rPr>
                    <w:tag w:val="_PLD_e6245bcf214e4d8c8e2c7abfc952f744"/>
                    <w:id w:val="50705806"/>
                    <w:lock w:val="sdtLocked"/>
                  </w:sdtPr>
                  <w:sdtContent>
                    <w:tc>
                      <w:tcPr>
                        <w:tcW w:w="237" w:type="pct"/>
                        <w:shd w:val="clear" w:color="auto" w:fill="auto"/>
                        <w:vAlign w:val="center"/>
                      </w:tcPr>
                      <w:p w:rsidR="00547B7A" w:rsidRDefault="00547B7A" w:rsidP="0085631E">
                        <w:pPr>
                          <w:rPr>
                            <w:szCs w:val="21"/>
                          </w:rPr>
                        </w:pPr>
                        <w:r>
                          <w:rPr>
                            <w:rFonts w:hint="eastAsia"/>
                            <w:szCs w:val="21"/>
                          </w:rPr>
                          <w:t>其他承诺</w:t>
                        </w:r>
                      </w:p>
                    </w:tc>
                  </w:sdtContent>
                </w:sdt>
                <w:sdt>
                  <w:sdtPr>
                    <w:rPr>
                      <w:szCs w:val="21"/>
                    </w:rPr>
                    <w:alias w:val="其他承诺相关方的承诺事项-承诺类型"/>
                    <w:tag w:val="_GBC_1e6cdc3ff68c4d3ba573b65b281d79f3"/>
                    <w:id w:val="507058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6" w:type="pct"/>
                        <w:shd w:val="clear" w:color="auto" w:fill="auto"/>
                      </w:tcPr>
                      <w:p w:rsidR="00547B7A" w:rsidRDefault="00547B7A" w:rsidP="0085631E">
                        <w:pPr>
                          <w:rPr>
                            <w:szCs w:val="21"/>
                          </w:rPr>
                        </w:pPr>
                        <w:r>
                          <w:rPr>
                            <w:szCs w:val="21"/>
                          </w:rPr>
                          <w:t>分红</w:t>
                        </w:r>
                      </w:p>
                    </w:tc>
                  </w:sdtContent>
                </w:sdt>
                <w:tc>
                  <w:tcPr>
                    <w:tcW w:w="235" w:type="pct"/>
                    <w:shd w:val="clear" w:color="auto" w:fill="auto"/>
                  </w:tcPr>
                  <w:p w:rsidR="00547B7A" w:rsidRDefault="00547B7A" w:rsidP="0085631E">
                    <w:pPr>
                      <w:rPr>
                        <w:szCs w:val="21"/>
                      </w:rPr>
                    </w:pPr>
                    <w:r>
                      <w:t>本公司</w:t>
                    </w:r>
                  </w:p>
                </w:tc>
                <w:tc>
                  <w:tcPr>
                    <w:tcW w:w="2178" w:type="pct"/>
                    <w:shd w:val="clear" w:color="auto" w:fill="auto"/>
                  </w:tcPr>
                  <w:p w:rsidR="00547B7A" w:rsidRDefault="00547B7A" w:rsidP="0085631E">
                    <w:pPr>
                      <w:rPr>
                        <w:szCs w:val="21"/>
                      </w:rPr>
                    </w:pPr>
                    <w:r>
                      <w:t>1、公司可以采取现金方式、股票方式或者现金与股票相结合的方式分配股利。公司董事会可以根据公司的资金需求状况提议公司进行中期现金分配。</w:t>
                    </w:r>
                  </w:p>
                </w:tc>
                <w:tc>
                  <w:tcPr>
                    <w:tcW w:w="548" w:type="pct"/>
                    <w:shd w:val="clear" w:color="auto" w:fill="auto"/>
                  </w:tcPr>
                  <w:p w:rsidR="00547B7A" w:rsidRDefault="00547B7A" w:rsidP="0085631E">
                    <w:pPr>
                      <w:rPr>
                        <w:szCs w:val="21"/>
                      </w:rPr>
                    </w:pPr>
                    <w:r>
                      <w:t>承诺日期：2015年6月11日；承诺履行期限：2015～2017年度公司利润分配。</w:t>
                    </w:r>
                  </w:p>
                </w:tc>
                <w:sdt>
                  <w:sdtPr>
                    <w:rPr>
                      <w:szCs w:val="21"/>
                    </w:rPr>
                    <w:alias w:val="其他承诺相关方的承诺事项-是否有履行期限"/>
                    <w:tag w:val="_GBC_095147d455544060ad66cedffc9a5f18"/>
                    <w:id w:val="50705808"/>
                    <w:lock w:val="sdtLocked"/>
                    <w:comboBox>
                      <w:listItem w:displayText="是" w:value="true"/>
                      <w:listItem w:displayText="否" w:value="false"/>
                    </w:comboBox>
                  </w:sdtPr>
                  <w:sdtContent>
                    <w:tc>
                      <w:tcPr>
                        <w:tcW w:w="313" w:type="pct"/>
                        <w:shd w:val="clear" w:color="auto" w:fill="auto"/>
                      </w:tcPr>
                      <w:p w:rsidR="00547B7A" w:rsidRDefault="00547B7A" w:rsidP="0085631E">
                        <w:pPr>
                          <w:rPr>
                            <w:szCs w:val="21"/>
                          </w:rPr>
                        </w:pPr>
                        <w:r>
                          <w:rPr>
                            <w:szCs w:val="21"/>
                          </w:rPr>
                          <w:t>是</w:t>
                        </w:r>
                      </w:p>
                    </w:tc>
                  </w:sdtContent>
                </w:sdt>
                <w:sdt>
                  <w:sdtPr>
                    <w:rPr>
                      <w:szCs w:val="21"/>
                    </w:rPr>
                    <w:alias w:val="其他承诺相关方的承诺事项-是否及时严格履行"/>
                    <w:tag w:val="_GBC_45b74d8cfef3477a85932e170b84549a"/>
                    <w:id w:val="50705809"/>
                    <w:lock w:val="sdtLocked"/>
                    <w:comboBox>
                      <w:listItem w:displayText="是" w:value="true"/>
                      <w:listItem w:displayText="否" w:value="false"/>
                    </w:comboBox>
                  </w:sdtPr>
                  <w:sdtContent>
                    <w:tc>
                      <w:tcPr>
                        <w:tcW w:w="392" w:type="pct"/>
                        <w:shd w:val="clear" w:color="auto" w:fill="auto"/>
                      </w:tcPr>
                      <w:p w:rsidR="00547B7A" w:rsidRDefault="00547B7A" w:rsidP="0085631E">
                        <w:pPr>
                          <w:rPr>
                            <w:szCs w:val="21"/>
                          </w:rPr>
                        </w:pPr>
                        <w:r>
                          <w:rPr>
                            <w:szCs w:val="21"/>
                          </w:rPr>
                          <w:t>是</w:t>
                        </w:r>
                      </w:p>
                    </w:tc>
                  </w:sdtContent>
                </w:sdt>
                <w:tc>
                  <w:tcPr>
                    <w:tcW w:w="470" w:type="pct"/>
                    <w:shd w:val="clear" w:color="auto" w:fill="auto"/>
                  </w:tcPr>
                  <w:p w:rsidR="00547B7A" w:rsidRDefault="00547B7A" w:rsidP="0085631E">
                    <w:pPr>
                      <w:rPr>
                        <w:szCs w:val="21"/>
                      </w:rPr>
                    </w:pPr>
                  </w:p>
                </w:tc>
                <w:tc>
                  <w:tcPr>
                    <w:tcW w:w="391" w:type="pct"/>
                    <w:shd w:val="clear" w:color="auto" w:fill="auto"/>
                  </w:tcPr>
                  <w:p w:rsidR="00547B7A" w:rsidRDefault="00547B7A" w:rsidP="0085631E">
                    <w:pPr>
                      <w:rPr>
                        <w:szCs w:val="21"/>
                      </w:rPr>
                    </w:pPr>
                  </w:p>
                </w:tc>
              </w:tr>
            </w:sdtContent>
          </w:sdt>
        </w:tbl>
        <w:p w:rsidR="00E03563" w:rsidRPr="005123C2" w:rsidRDefault="00F92AB6"/>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50705813"/>
        <w:lock w:val="sdtLocked"/>
        <w:placeholder>
          <w:docPart w:val="GBC22222222222222222222222222222"/>
        </w:placeholder>
      </w:sdtPr>
      <w:sdtEndPr>
        <w:rPr>
          <w:rFonts w:hint="eastAsia"/>
        </w:rPr>
      </w:sdtEndPr>
      <w:sdtContent>
        <w:p w:rsidR="00E03563" w:rsidRDefault="00072916" w:rsidP="005B5CE1">
          <w:pPr>
            <w:pStyle w:val="3"/>
            <w:numPr>
              <w:ilvl w:val="1"/>
              <w:numId w:val="16"/>
            </w:numPr>
            <w:rPr>
              <w:szCs w:val="21"/>
            </w:rPr>
          </w:pPr>
          <w:r>
            <w:rPr>
              <w:szCs w:val="21"/>
            </w:rPr>
            <w:t>公司资产或项目存在盈利预测，且报告期仍处在盈利预测期间，公司就资产或项目</w:t>
          </w:r>
        </w:p>
        <w:p w:rsidR="00E03563" w:rsidRDefault="00072916">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50705812"/>
            <w:lock w:val="sdtContentLocked"/>
            <w:placeholder>
              <w:docPart w:val="GBC22222222222222222222222222222"/>
            </w:placeholder>
          </w:sdtPr>
          <w:sdtContent>
            <w:p w:rsidR="00E03563" w:rsidRDefault="00F92AB6" w:rsidP="004E34F1">
              <w:pPr>
                <w:rPr>
                  <w:szCs w:val="21"/>
                </w:rPr>
              </w:pPr>
              <w:r>
                <w:rPr>
                  <w:szCs w:val="21"/>
                </w:rPr>
                <w:fldChar w:fldCharType="begin"/>
              </w:r>
              <w:r w:rsidR="004E34F1">
                <w:rPr>
                  <w:szCs w:val="21"/>
                </w:rPr>
                <w:instrText xml:space="preserve"> MACROBUTTON  SnrToggleCheckbox □已达到 </w:instrText>
              </w:r>
              <w:r>
                <w:rPr>
                  <w:szCs w:val="21"/>
                </w:rPr>
                <w:fldChar w:fldCharType="end"/>
              </w:r>
              <w:r>
                <w:rPr>
                  <w:szCs w:val="21"/>
                </w:rPr>
                <w:fldChar w:fldCharType="begin"/>
              </w:r>
              <w:r w:rsidR="004E34F1">
                <w:rPr>
                  <w:szCs w:val="21"/>
                </w:rPr>
                <w:instrText xml:space="preserve"> MACROBUTTON  SnrToggleCheckbox □未达到 </w:instrText>
              </w:r>
              <w:r>
                <w:rPr>
                  <w:szCs w:val="21"/>
                </w:rPr>
                <w:fldChar w:fldCharType="end"/>
              </w:r>
              <w:r>
                <w:rPr>
                  <w:szCs w:val="21"/>
                </w:rPr>
                <w:fldChar w:fldCharType="begin"/>
              </w:r>
              <w:r w:rsidR="004E34F1">
                <w:rPr>
                  <w:szCs w:val="21"/>
                </w:rPr>
                <w:instrText xml:space="preserve"> MACROBUTTON  SnrToggleCheckbox √不适用 </w:instrText>
              </w:r>
              <w:r>
                <w:rPr>
                  <w:szCs w:val="21"/>
                </w:rPr>
                <w:fldChar w:fldCharType="end"/>
              </w:r>
            </w:p>
          </w:sdtContent>
        </w:sdt>
      </w:sdtContent>
    </w:sdt>
    <w:p w:rsidR="00E03563" w:rsidRDefault="00E03563"/>
    <w:bookmarkStart w:id="41" w:name="_Hlk533667679" w:displacedByCustomXml="next"/>
    <w:bookmarkStart w:id="42"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50705815"/>
        <w:lock w:val="sdtLocked"/>
        <w:placeholder>
          <w:docPart w:val="GBC22222222222222222222222222222"/>
        </w:placeholder>
      </w:sdtPr>
      <w:sdtEndPr>
        <w:rPr>
          <w:rFonts w:hint="default"/>
          <w:szCs w:val="24"/>
        </w:rPr>
      </w:sdtEndPr>
      <w:sdtContent>
        <w:bookmarkEnd w:id="41" w:displacedByCustomXml="prev"/>
        <w:p w:rsidR="00E03563" w:rsidRDefault="00072916" w:rsidP="005B5CE1">
          <w:pPr>
            <w:pStyle w:val="3"/>
            <w:numPr>
              <w:ilvl w:val="1"/>
              <w:numId w:val="16"/>
            </w:numPr>
            <w:rPr>
              <w:szCs w:val="21"/>
            </w:rPr>
          </w:pPr>
          <w:r>
            <w:rPr>
              <w:rFonts w:ascii="宋体" w:hAnsi="宋体" w:cs="宋体" w:hint="eastAsia"/>
              <w:bCs w:val="0"/>
              <w:kern w:val="0"/>
              <w:szCs w:val="21"/>
            </w:rPr>
            <w:t>业绩承诺的完成情况及其对商誉减值测试的影响</w:t>
          </w:r>
        </w:p>
        <w:p w:rsidR="00E03563" w:rsidRDefault="00F92AB6" w:rsidP="004E34F1">
          <w:sdt>
            <w:sdtPr>
              <w:rPr>
                <w:rFonts w:hint="eastAsia"/>
                <w:b/>
                <w:szCs w:val="21"/>
              </w:rPr>
              <w:alias w:val="是否适用：承诺事项-商誉减值测试的影响[双击切换]"/>
              <w:tag w:val="_GBC_659442fc24654f8db642f18c0532cf99"/>
              <w:id w:val="50705814"/>
              <w:lock w:val="sdtContentLocked"/>
              <w:placeholder>
                <w:docPart w:val="GBC22222222222222222222222222222"/>
              </w:placeholder>
            </w:sdtPr>
            <w:sdtContent>
              <w:r>
                <w:rPr>
                  <w:szCs w:val="21"/>
                </w:rPr>
                <w:fldChar w:fldCharType="begin"/>
              </w:r>
              <w:r w:rsidR="004E34F1">
                <w:rPr>
                  <w:szCs w:val="21"/>
                </w:rPr>
                <w:instrText xml:space="preserve"> MACROBUTTON  SnrToggleCheckbox □适用 </w:instrText>
              </w:r>
              <w:r>
                <w:rPr>
                  <w:szCs w:val="21"/>
                </w:rPr>
                <w:fldChar w:fldCharType="end"/>
              </w:r>
              <w:r>
                <w:rPr>
                  <w:szCs w:val="21"/>
                </w:rPr>
                <w:fldChar w:fldCharType="begin"/>
              </w:r>
              <w:r w:rsidR="004E34F1">
                <w:rPr>
                  <w:szCs w:val="21"/>
                </w:rPr>
                <w:instrText xml:space="preserve"> MACROBUTTON  SnrToggleCheckbox √不适用 </w:instrText>
              </w:r>
              <w:r>
                <w:rPr>
                  <w:szCs w:val="21"/>
                </w:rPr>
                <w:fldChar w:fldCharType="end"/>
              </w:r>
            </w:sdtContent>
          </w:sdt>
        </w:p>
      </w:sdtContent>
    </w:sdt>
    <w:bookmarkEnd w:id="42" w:displacedByCustomXml="prev"/>
    <w:p w:rsidR="00E03563" w:rsidRDefault="00E03563"/>
    <w:sdt>
      <w:sdtPr>
        <w:rPr>
          <w:rFonts w:ascii="宋体" w:hAnsi="宋体" w:cs="宋体" w:hint="eastAsia"/>
          <w:b w:val="0"/>
          <w:bCs w:val="0"/>
          <w:kern w:val="0"/>
          <w:szCs w:val="24"/>
        </w:rPr>
        <w:alias w:val="模块:报告期内资金被占用情况及清欠进展情况"/>
        <w:tag w:val="_SEC_57359124e2c349cf92ba4a9b923bce13"/>
        <w:id w:val="50705839"/>
        <w:lock w:val="sdtLocked"/>
        <w:placeholder>
          <w:docPart w:val="GBC22222222222222222222222222222"/>
        </w:placeholder>
      </w:sdtPr>
      <w:sdtContent>
        <w:p w:rsidR="00E03563" w:rsidRDefault="00072916" w:rsidP="005B5CE1">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50705816"/>
            <w:lock w:val="sdtContentLocked"/>
            <w:placeholder>
              <w:docPart w:val="GBC22222222222222222222222222222"/>
            </w:placeholder>
          </w:sdtPr>
          <w:sdtContent>
            <w:p w:rsidR="00E03563" w:rsidRDefault="00F92AB6" w:rsidP="0001514B">
              <w:r>
                <w:rPr>
                  <w:szCs w:val="21"/>
                </w:rPr>
                <w:fldChar w:fldCharType="begin"/>
              </w:r>
              <w:r w:rsidR="0001514B">
                <w:rPr>
                  <w:szCs w:val="21"/>
                </w:rPr>
                <w:instrText xml:space="preserve">MACROBUTTON  SnrToggleCheckbox □适用 </w:instrText>
              </w:r>
              <w:r>
                <w:rPr>
                  <w:szCs w:val="21"/>
                </w:rPr>
                <w:fldChar w:fldCharType="end"/>
              </w:r>
              <w:r>
                <w:rPr>
                  <w:szCs w:val="21"/>
                </w:rPr>
                <w:fldChar w:fldCharType="begin"/>
              </w:r>
              <w:r w:rsidR="0001514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50705842"/>
        <w:lock w:val="sdtLocked"/>
        <w:placeholder>
          <w:docPart w:val="GBC22222222222222222222222222222"/>
        </w:placeholder>
      </w:sdtPr>
      <w:sdtContent>
        <w:p w:rsidR="00E03563" w:rsidRDefault="00072916" w:rsidP="005B5CE1">
          <w:pPr>
            <w:pStyle w:val="2"/>
            <w:numPr>
              <w:ilvl w:val="0"/>
              <w:numId w:val="9"/>
            </w:numPr>
          </w:pPr>
          <w:r>
            <w:rPr>
              <w:rFonts w:hint="eastAsia"/>
            </w:rPr>
            <w:t>公司对会计师事务所“非标准意见审计报告”的说明</w:t>
          </w:r>
        </w:p>
        <w:p w:rsidR="00E03563" w:rsidRDefault="00F92AB6" w:rsidP="0001514B">
          <w:pPr>
            <w:rPr>
              <w:szCs w:val="21"/>
            </w:rPr>
          </w:pPr>
          <w:sdt>
            <w:sdtPr>
              <w:alias w:val="是否适用：董事会对会计师事务所非标准审计报告的说明[双击切换]"/>
              <w:tag w:val="_GBC_81f7a662b6a641d8aadb05b1cb176ecf"/>
              <w:id w:val="50705840"/>
              <w:lock w:val="sdtContentLocked"/>
              <w:placeholder>
                <w:docPart w:val="GBC22222222222222222222222222222"/>
              </w:placeholder>
            </w:sdtPr>
            <w:sdtContent>
              <w:r>
                <w:fldChar w:fldCharType="begin"/>
              </w:r>
              <w:r w:rsidR="0001514B">
                <w:instrText xml:space="preserve">MACROBUTTON  SnrToggleCheckbox □适用 </w:instrText>
              </w:r>
              <w:r>
                <w:fldChar w:fldCharType="end"/>
              </w:r>
              <w:r>
                <w:fldChar w:fldCharType="begin"/>
              </w:r>
              <w:r w:rsidR="0001514B">
                <w:instrText xml:space="preserve"> MACROBUTTON  SnrToggleCheckbox √不适用 </w:instrText>
              </w:r>
              <w:r>
                <w:fldChar w:fldCharType="end"/>
              </w:r>
            </w:sdtContent>
          </w:sdt>
        </w:p>
      </w:sdtContent>
    </w:sdt>
    <w:p w:rsidR="00E03563" w:rsidRDefault="00E03563"/>
    <w:p w:rsidR="00E03563" w:rsidRDefault="00072916" w:rsidP="005B5CE1">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50705845"/>
        <w:lock w:val="sdtLocked"/>
        <w:placeholder>
          <w:docPart w:val="GBC22222222222222222222222222222"/>
        </w:placeholder>
      </w:sdtPr>
      <w:sdtEndPr>
        <w:rPr>
          <w:szCs w:val="21"/>
        </w:rPr>
      </w:sdtEndPr>
      <w:sdtContent>
        <w:p w:rsidR="00E03563" w:rsidRDefault="00072916" w:rsidP="005B5CE1">
          <w:pPr>
            <w:pStyle w:val="3"/>
            <w:numPr>
              <w:ilvl w:val="0"/>
              <w:numId w:val="4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50705843"/>
            <w:lock w:val="sdtContentLocked"/>
            <w:placeholder>
              <w:docPart w:val="GBC22222222222222222222222222222"/>
            </w:placeholder>
          </w:sdtPr>
          <w:sdtContent>
            <w:p w:rsidR="00E03563" w:rsidRDefault="00F92AB6">
              <w:pPr>
                <w:rPr>
                  <w:szCs w:val="21"/>
                </w:rPr>
              </w:pPr>
              <w:r>
                <w:rPr>
                  <w:szCs w:val="21"/>
                </w:rPr>
                <w:fldChar w:fldCharType="begin"/>
              </w:r>
              <w:r w:rsidR="00547B7A">
                <w:rPr>
                  <w:szCs w:val="21"/>
                </w:rPr>
                <w:instrText xml:space="preserve"> MACROBUTTON  SnrToggleCheckbox √适用  </w:instrText>
              </w:r>
              <w:r>
                <w:rPr>
                  <w:szCs w:val="21"/>
                </w:rPr>
                <w:fldChar w:fldCharType="end"/>
              </w:r>
              <w:r>
                <w:rPr>
                  <w:szCs w:val="21"/>
                </w:rPr>
                <w:fldChar w:fldCharType="begin"/>
              </w:r>
              <w:r w:rsidR="00547B7A">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50705844"/>
            <w:lock w:val="sdtLocked"/>
            <w:placeholder>
              <w:docPart w:val="GBC22222222222222222222222222222"/>
            </w:placeholder>
          </w:sdtPr>
          <w:sdtContent>
            <w:p w:rsidR="00547B7A" w:rsidRDefault="006A2F80" w:rsidP="00916246">
              <w:pPr>
                <w:ind w:firstLineChars="200" w:firstLine="420"/>
                <w:rPr>
                  <w:szCs w:val="21"/>
                </w:rPr>
              </w:pPr>
              <w:r>
                <w:rPr>
                  <w:rFonts w:hint="eastAsia"/>
                  <w:szCs w:val="21"/>
                </w:rPr>
                <w:t>一、会计政策变更</w:t>
              </w:r>
            </w:p>
            <w:p w:rsidR="00547B7A" w:rsidRPr="00A734F1" w:rsidRDefault="00547B7A" w:rsidP="00916246">
              <w:pPr>
                <w:ind w:firstLineChars="200" w:firstLine="420"/>
                <w:rPr>
                  <w:szCs w:val="21"/>
                </w:rPr>
              </w:pPr>
              <w:r w:rsidRPr="00A734F1">
                <w:rPr>
                  <w:rFonts w:hint="eastAsia"/>
                  <w:szCs w:val="21"/>
                </w:rPr>
                <w:t>2018年4月24日，公司召开七届六次董事会，审议通过《关于会计政策变更的议案》，同意按照财政部发布的</w:t>
              </w:r>
              <w:r w:rsidRPr="00A734F1">
                <w:rPr>
                  <w:szCs w:val="21"/>
                </w:rPr>
                <w:t>财会[2017]13 号</w:t>
              </w:r>
              <w:r w:rsidRPr="00A734F1">
                <w:rPr>
                  <w:rFonts w:hint="eastAsia"/>
                  <w:szCs w:val="21"/>
                </w:rPr>
                <w:t>文和</w:t>
              </w:r>
              <w:r w:rsidRPr="00A734F1">
                <w:rPr>
                  <w:szCs w:val="21"/>
                </w:rPr>
                <w:t>财会[2017]30 号</w:t>
              </w:r>
              <w:r w:rsidRPr="00A734F1">
                <w:rPr>
                  <w:rFonts w:hint="eastAsia"/>
                  <w:szCs w:val="21"/>
                </w:rPr>
                <w:t>文的规定，变更公司会计政策。具体如下：</w:t>
              </w:r>
            </w:p>
            <w:p w:rsidR="00547B7A" w:rsidRPr="00A734F1" w:rsidRDefault="002A2DA2" w:rsidP="00916246">
              <w:pPr>
                <w:ind w:firstLineChars="200" w:firstLine="420"/>
                <w:rPr>
                  <w:szCs w:val="21"/>
                </w:rPr>
              </w:pPr>
              <w:r w:rsidRPr="00A734F1">
                <w:rPr>
                  <w:rFonts w:hint="eastAsia"/>
                  <w:szCs w:val="21"/>
                </w:rPr>
                <w:t>1、</w:t>
              </w:r>
              <w:r w:rsidR="00547B7A" w:rsidRPr="00A734F1">
                <w:rPr>
                  <w:rFonts w:hint="eastAsia"/>
                  <w:szCs w:val="21"/>
                </w:rPr>
                <w:t>持有待售的非流动资产、处置组和终止经营的会计政策变更</w:t>
              </w:r>
            </w:p>
            <w:p w:rsidR="00547B7A" w:rsidRPr="00A734F1" w:rsidRDefault="00547B7A" w:rsidP="00916246">
              <w:pPr>
                <w:snapToGrid w:val="0"/>
                <w:ind w:firstLineChars="200" w:firstLine="420"/>
                <w:rPr>
                  <w:szCs w:val="21"/>
                </w:rPr>
              </w:pPr>
              <w:r w:rsidRPr="00A734F1">
                <w:rPr>
                  <w:rFonts w:hint="eastAsia"/>
                  <w:szCs w:val="21"/>
                </w:rPr>
                <w:t>根据</w:t>
              </w:r>
              <w:r w:rsidRPr="00A734F1">
                <w:rPr>
                  <w:szCs w:val="21"/>
                </w:rPr>
                <w:t>（财会[2017]13 号）</w:t>
              </w:r>
              <w:r w:rsidRPr="00A734F1">
                <w:rPr>
                  <w:rFonts w:hint="eastAsia"/>
                  <w:szCs w:val="21"/>
                </w:rPr>
                <w:t>《企业会计准则第</w:t>
              </w:r>
              <w:r w:rsidRPr="00A734F1">
                <w:rPr>
                  <w:szCs w:val="21"/>
                </w:rPr>
                <w:t>42</w:t>
              </w:r>
              <w:r w:rsidRPr="00A734F1">
                <w:rPr>
                  <w:rFonts w:hint="eastAsia"/>
                  <w:szCs w:val="21"/>
                </w:rPr>
                <w:t>号</w:t>
              </w:r>
              <w:r w:rsidRPr="00A734F1">
                <w:rPr>
                  <w:szCs w:val="21"/>
                </w:rPr>
                <w:t>——</w:t>
              </w:r>
              <w:r w:rsidRPr="00A734F1">
                <w:rPr>
                  <w:rFonts w:hint="eastAsia"/>
                  <w:szCs w:val="21"/>
                </w:rPr>
                <w:t>持有待售的非流动资产、处置组和终止经营》的规定，对2017年5月28日后公司持有待售的非流动资产、处置组和终止经营进行分类、计量和列报，修改了财务报表的列报，在合并利润表和利润表中分别列示持续经营损益和终止经营损益，并采用未来适用法进行处理。</w:t>
              </w:r>
            </w:p>
            <w:p w:rsidR="00547B7A" w:rsidRDefault="00547B7A" w:rsidP="00916246">
              <w:pPr>
                <w:snapToGrid w:val="0"/>
                <w:ind w:firstLineChars="200" w:firstLine="420"/>
                <w:rPr>
                  <w:szCs w:val="21"/>
                </w:rPr>
              </w:pPr>
              <w:r w:rsidRPr="00A734F1">
                <w:rPr>
                  <w:rFonts w:hint="eastAsia"/>
                  <w:szCs w:val="21"/>
                </w:rPr>
                <w:t>会计政策变更对2017年度财务报表列报的影响：在利润表中净利润项目下新增项目“（一）按经营持续性分类”、“其中：持续经营净利润”列示金额</w:t>
              </w:r>
              <w:r w:rsidRPr="00A734F1">
                <w:rPr>
                  <w:szCs w:val="21"/>
                </w:rPr>
                <w:t>68,252,547.65</w:t>
              </w:r>
              <w:r w:rsidRPr="00A734F1">
                <w:rPr>
                  <w:rFonts w:hint="eastAsia"/>
                  <w:szCs w:val="21"/>
                </w:rPr>
                <w:t>元、 “终止经营净利润”列示金额</w:t>
              </w:r>
              <w:r w:rsidRPr="00A734F1">
                <w:rPr>
                  <w:szCs w:val="21"/>
                </w:rPr>
                <w:t>344,749.25</w:t>
              </w:r>
              <w:r w:rsidRPr="00A734F1">
                <w:rPr>
                  <w:rFonts w:hint="eastAsia"/>
                  <w:szCs w:val="21"/>
                </w:rPr>
                <w:t>元；同时上年同期的“其中：持续经营净利润”列示金额</w:t>
              </w:r>
              <w:r w:rsidRPr="00A734F1">
                <w:rPr>
                  <w:szCs w:val="21"/>
                </w:rPr>
                <w:t xml:space="preserve"> 54,043,717.00 </w:t>
              </w:r>
              <w:r w:rsidRPr="00A734F1">
                <w:rPr>
                  <w:rFonts w:hint="eastAsia"/>
                  <w:szCs w:val="21"/>
                </w:rPr>
                <w:t>元、 “终止经营净利润”列示金额</w:t>
              </w:r>
              <w:r w:rsidRPr="00A734F1">
                <w:rPr>
                  <w:szCs w:val="21"/>
                </w:rPr>
                <w:t xml:space="preserve"> -213,274.02</w:t>
              </w:r>
              <w:r w:rsidRPr="00A734F1">
                <w:rPr>
                  <w:rFonts w:hint="eastAsia"/>
                  <w:szCs w:val="21"/>
                </w:rPr>
                <w:t>元。本次变更系在利润表中增加列报持续经营和终止经营的净利润情况，对本期和上年同期的利润总额、净利润、归属母公司股东净利润、扣除非经常性损益后归属母公司股东净利润未产生影响。对资产负债表项目未产生影响。</w:t>
              </w:r>
            </w:p>
            <w:p w:rsidR="00547B7A" w:rsidRPr="00547B7A" w:rsidRDefault="002A2DA2" w:rsidP="00916246">
              <w:pPr>
                <w:snapToGrid w:val="0"/>
                <w:ind w:firstLineChars="200" w:firstLine="420"/>
                <w:rPr>
                  <w:szCs w:val="21"/>
                </w:rPr>
              </w:pPr>
              <w:r>
                <w:rPr>
                  <w:rFonts w:hint="eastAsia"/>
                  <w:szCs w:val="21"/>
                </w:rPr>
                <w:t>2、</w:t>
              </w:r>
              <w:r w:rsidR="00547B7A" w:rsidRPr="00547B7A">
                <w:rPr>
                  <w:rFonts w:hint="eastAsia"/>
                  <w:szCs w:val="21"/>
                </w:rPr>
                <w:t>一般企业财务报表的格式变更</w:t>
              </w:r>
            </w:p>
            <w:p w:rsidR="00547B7A" w:rsidRPr="00547B7A" w:rsidRDefault="00547B7A" w:rsidP="00547B7A">
              <w:pPr>
                <w:ind w:firstLine="480"/>
                <w:rPr>
                  <w:szCs w:val="21"/>
                </w:rPr>
              </w:pPr>
              <w:r w:rsidRPr="00547B7A">
                <w:rPr>
                  <w:rFonts w:hint="eastAsia"/>
                  <w:szCs w:val="21"/>
                </w:rPr>
                <w:t>根据（财会[2017]30号）《关于修订印发一般企业财务报表格式的通知》的规定，在利润表中“投资收益”项目之下“其他收益”项目之上新增“资产处置收益”项目，</w:t>
              </w:r>
              <w:r w:rsidRPr="00547B7A">
                <w:rPr>
                  <w:szCs w:val="21"/>
                </w:rPr>
                <w:t>反映企业出售划分为持有待售的非流动资产（金融工具、长期股权投资和投资性房地产除外）或处置组时确认的处置利得或损失，处置未划分为持有待售的固定资产、在建工程、生产性生物资产及无形资产而产生的处置利得或损失</w:t>
              </w:r>
              <w:r w:rsidRPr="00547B7A">
                <w:rPr>
                  <w:rFonts w:hint="eastAsia"/>
                  <w:szCs w:val="21"/>
                </w:rPr>
                <w:t>，以及</w:t>
              </w:r>
              <w:r w:rsidRPr="00547B7A">
                <w:rPr>
                  <w:szCs w:val="21"/>
                </w:rPr>
                <w:t>债务重组中因处置非流动资产产生的利得或损失和非货币性资产交换产生的利得或损失</w:t>
              </w:r>
              <w:r w:rsidRPr="00547B7A">
                <w:rPr>
                  <w:rFonts w:hint="eastAsia"/>
                  <w:szCs w:val="21"/>
                </w:rPr>
                <w:t>。相应的删除“营业外收入”和“营业外支出”项下的“其中：非流动资产处置利得”和“其中：非流动资产处置损失”项目，并对比较报表的列报进行了相应调整。在资产负债表中，将“划分为持有待售的资产”和“划分为持有待售的负债”项目变更为“持有待售资产”和“持有待售负债”。</w:t>
              </w:r>
            </w:p>
            <w:p w:rsidR="00E03563" w:rsidRPr="00547B7A" w:rsidRDefault="00547B7A" w:rsidP="00916246">
              <w:pPr>
                <w:ind w:firstLineChars="200" w:firstLine="420"/>
                <w:rPr>
                  <w:szCs w:val="21"/>
                </w:rPr>
              </w:pPr>
              <w:r w:rsidRPr="00547B7A">
                <w:rPr>
                  <w:rFonts w:hint="eastAsia"/>
                  <w:szCs w:val="21"/>
                </w:rPr>
                <w:t>报表格式变更对2017年度的财务报表的影响：在利润表“其他收益”之上新增“资产处置收益”项目，2017年度调整增加“资产处置收益”金额</w:t>
              </w:r>
              <w:r w:rsidRPr="00547B7A">
                <w:rPr>
                  <w:szCs w:val="21"/>
                </w:rPr>
                <w:t>1,807,491.89</w:t>
              </w:r>
              <w:r w:rsidRPr="00547B7A">
                <w:rPr>
                  <w:rFonts w:hint="eastAsia"/>
                  <w:szCs w:val="21"/>
                </w:rPr>
                <w:t>元，调整减少“营业外收入”金额</w:t>
              </w:r>
              <w:r w:rsidRPr="00547B7A">
                <w:rPr>
                  <w:szCs w:val="21"/>
                </w:rPr>
                <w:t>1,827,469.08</w:t>
              </w:r>
              <w:r w:rsidRPr="00547B7A">
                <w:rPr>
                  <w:rFonts w:hint="eastAsia"/>
                  <w:szCs w:val="21"/>
                </w:rPr>
                <w:t>元、调整减少“营业外支出”金额</w:t>
              </w:r>
              <w:r w:rsidRPr="00547B7A">
                <w:rPr>
                  <w:szCs w:val="21"/>
                </w:rPr>
                <w:t>19,977.19</w:t>
              </w:r>
              <w:r w:rsidRPr="00547B7A">
                <w:rPr>
                  <w:rFonts w:hint="eastAsia"/>
                  <w:szCs w:val="21"/>
                </w:rPr>
                <w:t>元，调整增加营业利润</w:t>
              </w:r>
              <w:r w:rsidRPr="00547B7A">
                <w:rPr>
                  <w:szCs w:val="21"/>
                </w:rPr>
                <w:t>1,807,491.89</w:t>
              </w:r>
              <w:r w:rsidRPr="00547B7A">
                <w:rPr>
                  <w:rFonts w:hint="eastAsia"/>
                  <w:szCs w:val="21"/>
                </w:rPr>
                <w:t>元；同时，调整增加上年同期“资产处置收益”金额</w:t>
              </w:r>
              <w:r w:rsidRPr="00547B7A">
                <w:rPr>
                  <w:szCs w:val="21"/>
                </w:rPr>
                <w:t>-122,728.40</w:t>
              </w:r>
              <w:r w:rsidRPr="00547B7A">
                <w:rPr>
                  <w:rFonts w:hint="eastAsia"/>
                  <w:szCs w:val="21"/>
                </w:rPr>
                <w:t>元、调整减少“营业外收入”金额</w:t>
              </w:r>
              <w:r w:rsidRPr="00547B7A">
                <w:rPr>
                  <w:szCs w:val="21"/>
                </w:rPr>
                <w:t>34,204.78</w:t>
              </w:r>
              <w:r w:rsidRPr="00547B7A">
                <w:rPr>
                  <w:rFonts w:hint="eastAsia"/>
                  <w:szCs w:val="21"/>
                </w:rPr>
                <w:t>元、调整减少“营业外支出”金额</w:t>
              </w:r>
              <w:r w:rsidRPr="00547B7A">
                <w:rPr>
                  <w:szCs w:val="21"/>
                </w:rPr>
                <w:t>156,933.1</w:t>
              </w:r>
              <w:r w:rsidRPr="00547B7A">
                <w:rPr>
                  <w:rFonts w:hint="eastAsia"/>
                  <w:szCs w:val="21"/>
                </w:rPr>
                <w:t>8元，调整减少营业利润</w:t>
              </w:r>
              <w:r w:rsidRPr="00547B7A">
                <w:rPr>
                  <w:szCs w:val="21"/>
                </w:rPr>
                <w:t>122,728.40</w:t>
              </w:r>
              <w:r w:rsidRPr="00547B7A">
                <w:rPr>
                  <w:rFonts w:hint="eastAsia"/>
                  <w:szCs w:val="21"/>
                </w:rPr>
                <w:t>元。对本期和上年同期的利润总额、净利润、归属母公司股东净利润、扣除非经常性损益后归属母公司股东净利润未产生影响。变更项目名称对资产负债表项目列报未产生影响。</w:t>
              </w:r>
            </w:p>
          </w:sdtContent>
        </w:sdt>
      </w:sdtContent>
    </w:sdt>
    <w:p w:rsidR="00E03563" w:rsidRDefault="00E03563"/>
    <w:sdt>
      <w:sdtPr>
        <w:rPr>
          <w:rFonts w:ascii="宋体" w:hAnsi="宋体" w:cs="宋体" w:hint="eastAsia"/>
          <w:b w:val="0"/>
          <w:bCs w:val="0"/>
          <w:kern w:val="0"/>
          <w:szCs w:val="24"/>
        </w:rPr>
        <w:alias w:val="模块:董事会对重要前期差错更正的原因及影响的分析说明"/>
        <w:tag w:val="_SEC_a2664cc90b224463a6b390e3c02032b0"/>
        <w:id w:val="50705847"/>
        <w:lock w:val="sdtLocked"/>
        <w:placeholder>
          <w:docPart w:val="GBC22222222222222222222222222222"/>
        </w:placeholder>
      </w:sdtPr>
      <w:sdtContent>
        <w:p w:rsidR="00E03563" w:rsidRDefault="00072916" w:rsidP="005B5CE1">
          <w:pPr>
            <w:pStyle w:val="3"/>
            <w:numPr>
              <w:ilvl w:val="0"/>
              <w:numId w:val="4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50705846"/>
            <w:lock w:val="sdtContentLocked"/>
            <w:placeholder>
              <w:docPart w:val="GBC22222222222222222222222222222"/>
            </w:placeholder>
          </w:sdtPr>
          <w:sdtContent>
            <w:p w:rsidR="00E03563" w:rsidRDefault="00F92AB6" w:rsidP="00212D9C">
              <w:pPr>
                <w:rPr>
                  <w:szCs w:val="21"/>
                </w:rPr>
              </w:pPr>
              <w:r>
                <w:rPr>
                  <w:szCs w:val="21"/>
                </w:rPr>
                <w:fldChar w:fldCharType="begin"/>
              </w:r>
              <w:r w:rsidR="00212D9C">
                <w:rPr>
                  <w:szCs w:val="21"/>
                </w:rPr>
                <w:instrText xml:space="preserve"> 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Content>
    </w:sdt>
    <w:p w:rsidR="00E03563" w:rsidRDefault="00E03563"/>
    <w:sdt>
      <w:sdtPr>
        <w:rPr>
          <w:rFonts w:ascii="宋体" w:hAnsi="宋体" w:cs="宋体"/>
          <w:b w:val="0"/>
          <w:bCs w:val="0"/>
          <w:kern w:val="0"/>
          <w:szCs w:val="24"/>
        </w:rPr>
        <w:alias w:val="模块:与前任会计师事务所进行的沟通情况"/>
        <w:tag w:val="_SEC_31d0510af7aa48b5949b42c21c05d191"/>
        <w:id w:val="50705849"/>
        <w:lock w:val="sdtLocked"/>
        <w:placeholder>
          <w:docPart w:val="GBC22222222222222222222222222222"/>
        </w:placeholder>
      </w:sdtPr>
      <w:sdtEndPr>
        <w:rPr>
          <w:rFonts w:hint="eastAsia"/>
        </w:rPr>
      </w:sdtEndPr>
      <w:sdtContent>
        <w:p w:rsidR="00E03563" w:rsidRDefault="00072916" w:rsidP="005B5CE1">
          <w:pPr>
            <w:pStyle w:val="3"/>
            <w:numPr>
              <w:ilvl w:val="0"/>
              <w:numId w:val="46"/>
            </w:numPr>
          </w:pPr>
          <w:r>
            <w:t>与前任会计师事务所进行的沟通情况</w:t>
          </w:r>
        </w:p>
        <w:sdt>
          <w:sdtPr>
            <w:rPr>
              <w:rFonts w:hint="eastAsia"/>
            </w:rPr>
            <w:alias w:val="是否适用：与前任会计师事务所进行的沟通情况[双击切换]"/>
            <w:tag w:val="_GBC_eac5a093c5584c5699f0b1b4b2cc9124"/>
            <w:id w:val="50705848"/>
            <w:lock w:val="sdtContentLocked"/>
            <w:placeholder>
              <w:docPart w:val="GBC22222222222222222222222222222"/>
            </w:placeholder>
          </w:sdtPr>
          <w:sdtContent>
            <w:p w:rsidR="00E03563" w:rsidRDefault="00F92AB6" w:rsidP="00212D9C">
              <w:r>
                <w:fldChar w:fldCharType="begin"/>
              </w:r>
              <w:r w:rsidR="00212D9C">
                <w:instrText xml:space="preserve"> 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sdt>
      <w:sdtPr>
        <w:rPr>
          <w:rFonts w:ascii="宋体" w:hAnsi="宋体" w:cs="宋体"/>
          <w:b w:val="0"/>
          <w:bCs w:val="0"/>
          <w:kern w:val="0"/>
          <w:szCs w:val="24"/>
        </w:rPr>
        <w:alias w:val="模块:其他说明"/>
        <w:tag w:val="_SEC_350b62c37aba49baa8dbca093e97c5c0"/>
        <w:id w:val="50705851"/>
        <w:lock w:val="sdtLocked"/>
        <w:placeholder>
          <w:docPart w:val="GBC22222222222222222222222222222"/>
        </w:placeholder>
      </w:sdtPr>
      <w:sdtEndPr>
        <w:rPr>
          <w:rFonts w:hint="eastAsia"/>
        </w:rPr>
      </w:sdtEndPr>
      <w:sdtContent>
        <w:p w:rsidR="00E03563" w:rsidRDefault="00072916" w:rsidP="005B5CE1">
          <w:pPr>
            <w:pStyle w:val="3"/>
            <w:numPr>
              <w:ilvl w:val="0"/>
              <w:numId w:val="4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50705850"/>
            <w:lock w:val="sdtContentLocked"/>
            <w:placeholder>
              <w:docPart w:val="GBC22222222222222222222222222222"/>
            </w:placeholder>
          </w:sdtPr>
          <w:sdtContent>
            <w:p w:rsidR="00E03563" w:rsidRDefault="00F92AB6" w:rsidP="00212D9C">
              <w:r>
                <w:fldChar w:fldCharType="begin"/>
              </w:r>
              <w:r w:rsidR="00212D9C">
                <w:instrText xml:space="preserve"> 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p w:rsidR="00E03563" w:rsidRDefault="00072916" w:rsidP="005B5CE1">
      <w:pPr>
        <w:pStyle w:val="2"/>
        <w:numPr>
          <w:ilvl w:val="0"/>
          <w:numId w:val="9"/>
        </w:numPr>
      </w:pPr>
      <w:r>
        <w:t>聘任、解聘会计师事务所情况</w:t>
      </w:r>
    </w:p>
    <w:sdt>
      <w:sdtPr>
        <w:alias w:val="选项模块:聘任、解聘会计师事务所情况"/>
        <w:tag w:val="_SEC_4317320322b74f4fbace375f2fdcd88e"/>
        <w:id w:val="50705863"/>
        <w:lock w:val="sdtLocked"/>
        <w:placeholder>
          <w:docPart w:val="GBC22222222222222222222222222222"/>
        </w:placeholder>
      </w:sdtPr>
      <w:sdtContent>
        <w:p w:rsidR="00E03563" w:rsidRDefault="00072916">
          <w:pPr>
            <w:jc w:val="right"/>
          </w:pPr>
          <w:r>
            <w:rPr>
              <w:rFonts w:hint="eastAsia"/>
            </w:rPr>
            <w:t>单位：</w:t>
          </w:r>
          <w:sdt>
            <w:sdtPr>
              <w:rPr>
                <w:rFonts w:hint="eastAsia"/>
              </w:rPr>
              <w:alias w:val="单位：聘任、解聘会计师事务所情况"/>
              <w:tag w:val="_GBC_26e166c9302c4cd6aef51526fb663693"/>
              <w:id w:val="507058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D30E2">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50705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AC2CB3" w:rsidTr="0085631E">
            <w:tc>
              <w:tcPr>
                <w:tcW w:w="4524" w:type="dxa"/>
              </w:tcPr>
              <w:p w:rsidR="00AC2CB3" w:rsidRDefault="00AC2CB3" w:rsidP="0085631E">
                <w:pPr>
                  <w:rPr>
                    <w:szCs w:val="21"/>
                  </w:rPr>
                </w:pPr>
              </w:p>
            </w:tc>
            <w:sdt>
              <w:sdtPr>
                <w:tag w:val="_PLD_364aa8d2f946450c8e3aa85ae050a07e"/>
                <w:id w:val="50705854"/>
                <w:lock w:val="sdtLocked"/>
              </w:sdtPr>
              <w:sdtContent>
                <w:tc>
                  <w:tcPr>
                    <w:tcW w:w="4525" w:type="dxa"/>
                  </w:tcPr>
                  <w:p w:rsidR="00AC2CB3" w:rsidRDefault="00AC2CB3" w:rsidP="0085631E">
                    <w:pPr>
                      <w:jc w:val="center"/>
                      <w:rPr>
                        <w:szCs w:val="21"/>
                      </w:rPr>
                    </w:pPr>
                    <w:r>
                      <w:rPr>
                        <w:rFonts w:hint="eastAsia"/>
                        <w:szCs w:val="21"/>
                      </w:rPr>
                      <w:t>现聘任</w:t>
                    </w:r>
                  </w:p>
                </w:tc>
              </w:sdtContent>
            </w:sdt>
          </w:tr>
          <w:tr w:rsidR="00AC2CB3" w:rsidTr="0085631E">
            <w:sdt>
              <w:sdtPr>
                <w:tag w:val="_PLD_0acb50119840415b8495bc32adcd0b31"/>
                <w:id w:val="50705855"/>
                <w:lock w:val="sdtLocked"/>
              </w:sdtPr>
              <w:sdtContent>
                <w:tc>
                  <w:tcPr>
                    <w:tcW w:w="4524" w:type="dxa"/>
                  </w:tcPr>
                  <w:p w:rsidR="00AC2CB3" w:rsidRDefault="00AC2CB3" w:rsidP="0085631E">
                    <w:r>
                      <w:rPr>
                        <w:rFonts w:hint="eastAsia"/>
                        <w:szCs w:val="21"/>
                      </w:rPr>
                      <w:t>境内会计师事务所名称</w:t>
                    </w:r>
                  </w:p>
                </w:tc>
              </w:sdtContent>
            </w:sdt>
            <w:tc>
              <w:tcPr>
                <w:tcW w:w="4525" w:type="dxa"/>
              </w:tcPr>
              <w:p w:rsidR="00AC2CB3" w:rsidRDefault="00AC2CB3" w:rsidP="0085631E">
                <w:r>
                  <w:t>致同会计师事务所（特殊普通合伙）</w:t>
                </w:r>
              </w:p>
            </w:tc>
          </w:tr>
          <w:tr w:rsidR="00AC2CB3" w:rsidTr="0085631E">
            <w:sdt>
              <w:sdtPr>
                <w:tag w:val="_PLD_499884016c404b70b56b51dca806a7f6"/>
                <w:id w:val="50705856"/>
                <w:lock w:val="sdtLocked"/>
              </w:sdtPr>
              <w:sdtContent>
                <w:tc>
                  <w:tcPr>
                    <w:tcW w:w="4524" w:type="dxa"/>
                  </w:tcPr>
                  <w:p w:rsidR="00AC2CB3" w:rsidRDefault="00AC2CB3" w:rsidP="0085631E">
                    <w:r>
                      <w:rPr>
                        <w:rFonts w:hint="eastAsia"/>
                        <w:szCs w:val="21"/>
                      </w:rPr>
                      <w:t>境内会计师事务所报酬</w:t>
                    </w:r>
                  </w:p>
                </w:tc>
              </w:sdtContent>
            </w:sdt>
            <w:tc>
              <w:tcPr>
                <w:tcW w:w="4525" w:type="dxa"/>
              </w:tcPr>
              <w:p w:rsidR="00AC2CB3" w:rsidRDefault="00AC2CB3" w:rsidP="0085631E">
                <w:pPr>
                  <w:jc w:val="right"/>
                </w:pPr>
                <w:r>
                  <w:t>85</w:t>
                </w:r>
              </w:p>
            </w:tc>
          </w:tr>
          <w:tr w:rsidR="00AC2CB3" w:rsidTr="0085631E">
            <w:sdt>
              <w:sdtPr>
                <w:tag w:val="_PLD_b34d0f60a14d41b3a048248da4532c21"/>
                <w:id w:val="50705857"/>
                <w:lock w:val="sdtLocked"/>
              </w:sdtPr>
              <w:sdtContent>
                <w:tc>
                  <w:tcPr>
                    <w:tcW w:w="4524" w:type="dxa"/>
                  </w:tcPr>
                  <w:p w:rsidR="00AC2CB3" w:rsidRDefault="00AC2CB3" w:rsidP="0085631E">
                    <w:r>
                      <w:rPr>
                        <w:rFonts w:hint="eastAsia"/>
                        <w:szCs w:val="21"/>
                      </w:rPr>
                      <w:t>境内会计师事务所审计年限</w:t>
                    </w:r>
                  </w:p>
                </w:tc>
              </w:sdtContent>
            </w:sdt>
            <w:tc>
              <w:tcPr>
                <w:tcW w:w="4525" w:type="dxa"/>
              </w:tcPr>
              <w:p w:rsidR="00AC2CB3" w:rsidRDefault="00AC2CB3" w:rsidP="00036FA3">
                <w:pPr>
                  <w:ind w:firstLineChars="2000" w:firstLine="4200"/>
                  <w:jc w:val="left"/>
                </w:pPr>
                <w:r>
                  <w:rPr>
                    <w:rFonts w:hint="eastAsia"/>
                  </w:rPr>
                  <w:t>7</w:t>
                </w:r>
              </w:p>
            </w:tc>
          </w:tr>
        </w:tbl>
        <w:p w:rsidR="00AC2CB3" w:rsidRDefault="00AC2CB3"/>
        <w:p w:rsidR="00E03563" w:rsidRDefault="00E03563"/>
        <w:tbl>
          <w:tblPr>
            <w:tblStyle w:val="a6"/>
            <w:tblW w:w="0" w:type="auto"/>
            <w:tblLook w:val="04A0"/>
          </w:tblPr>
          <w:tblGrid>
            <w:gridCol w:w="3016"/>
            <w:gridCol w:w="3896"/>
            <w:gridCol w:w="2137"/>
          </w:tblGrid>
          <w:tr w:rsidR="00E03563" w:rsidTr="00AC2CB3">
            <w:tc>
              <w:tcPr>
                <w:tcW w:w="3016" w:type="dxa"/>
              </w:tcPr>
              <w:p w:rsidR="00E03563" w:rsidRDefault="00E03563">
                <w:bookmarkStart w:id="43" w:name="OLE_LINK7"/>
                <w:bookmarkStart w:id="44" w:name="OLE_LINK8"/>
              </w:p>
            </w:tc>
            <w:sdt>
              <w:sdtPr>
                <w:tag w:val="_PLD_c9ec27d8a8454f91bb769203a75df4b3"/>
                <w:id w:val="50705858"/>
                <w:lock w:val="sdtLocked"/>
              </w:sdtPr>
              <w:sdtContent>
                <w:tc>
                  <w:tcPr>
                    <w:tcW w:w="3896" w:type="dxa"/>
                    <w:vAlign w:val="center"/>
                  </w:tcPr>
                  <w:p w:rsidR="00E03563" w:rsidRDefault="00072916">
                    <w:pPr>
                      <w:jc w:val="center"/>
                    </w:pPr>
                    <w:r>
                      <w:rPr>
                        <w:rFonts w:hint="eastAsia"/>
                        <w:szCs w:val="21"/>
                      </w:rPr>
                      <w:t>名称</w:t>
                    </w:r>
                  </w:p>
                </w:tc>
              </w:sdtContent>
            </w:sdt>
            <w:sdt>
              <w:sdtPr>
                <w:tag w:val="_PLD_ae4e80c7f64046dcb42116bfa53b53af"/>
                <w:id w:val="50705859"/>
                <w:lock w:val="sdtLocked"/>
              </w:sdtPr>
              <w:sdtContent>
                <w:tc>
                  <w:tcPr>
                    <w:tcW w:w="2137" w:type="dxa"/>
                    <w:vAlign w:val="center"/>
                  </w:tcPr>
                  <w:p w:rsidR="00E03563" w:rsidRDefault="00072916">
                    <w:pPr>
                      <w:jc w:val="center"/>
                    </w:pPr>
                    <w:r>
                      <w:rPr>
                        <w:rFonts w:hint="eastAsia"/>
                        <w:szCs w:val="21"/>
                      </w:rPr>
                      <w:t>报酬</w:t>
                    </w:r>
                  </w:p>
                </w:tc>
              </w:sdtContent>
            </w:sdt>
          </w:tr>
          <w:tr w:rsidR="00E03563" w:rsidTr="00AC2CB3">
            <w:sdt>
              <w:sdtPr>
                <w:tag w:val="_PLD_7b9b36bf86614c808ea65de10637144b"/>
                <w:id w:val="50705860"/>
                <w:lock w:val="sdtLocked"/>
              </w:sdtPr>
              <w:sdtContent>
                <w:tc>
                  <w:tcPr>
                    <w:tcW w:w="3016" w:type="dxa"/>
                  </w:tcPr>
                  <w:p w:rsidR="00E03563" w:rsidRDefault="00072916">
                    <w:r>
                      <w:rPr>
                        <w:rFonts w:hint="eastAsia"/>
                      </w:rPr>
                      <w:t>内部控制审计会计师事务所</w:t>
                    </w:r>
                  </w:p>
                </w:tc>
              </w:sdtContent>
            </w:sdt>
            <w:tc>
              <w:tcPr>
                <w:tcW w:w="3896" w:type="dxa"/>
              </w:tcPr>
              <w:p w:rsidR="00E03563" w:rsidRDefault="00AC2CB3">
                <w:r>
                  <w:t>致同会计师事务所（特殊普通合伙）</w:t>
                </w:r>
              </w:p>
            </w:tc>
            <w:tc>
              <w:tcPr>
                <w:tcW w:w="2137" w:type="dxa"/>
              </w:tcPr>
              <w:p w:rsidR="00E03563" w:rsidRDefault="00E03563">
                <w:pPr>
                  <w:jc w:val="right"/>
                </w:pPr>
              </w:p>
            </w:tc>
          </w:tr>
          <w:tr w:rsidR="00E03563" w:rsidTr="00AC2CB3">
            <w:sdt>
              <w:sdtPr>
                <w:tag w:val="_PLD_90abc892fd474435b0827015fcaf38b1"/>
                <w:id w:val="50705861"/>
                <w:lock w:val="sdtLocked"/>
              </w:sdtPr>
              <w:sdtContent>
                <w:tc>
                  <w:tcPr>
                    <w:tcW w:w="3016" w:type="dxa"/>
                  </w:tcPr>
                  <w:p w:rsidR="00E03563" w:rsidRDefault="00072916">
                    <w:r>
                      <w:rPr>
                        <w:rFonts w:hint="eastAsia"/>
                        <w:szCs w:val="21"/>
                      </w:rPr>
                      <w:t>财务顾问</w:t>
                    </w:r>
                  </w:p>
                </w:tc>
              </w:sdtContent>
            </w:sdt>
            <w:tc>
              <w:tcPr>
                <w:tcW w:w="3896" w:type="dxa"/>
              </w:tcPr>
              <w:p w:rsidR="00E03563" w:rsidRDefault="00E03563"/>
            </w:tc>
            <w:tc>
              <w:tcPr>
                <w:tcW w:w="2137" w:type="dxa"/>
              </w:tcPr>
              <w:p w:rsidR="00E03563" w:rsidRDefault="00E03563">
                <w:pPr>
                  <w:jc w:val="right"/>
                </w:pPr>
              </w:p>
            </w:tc>
          </w:tr>
          <w:tr w:rsidR="00E03563" w:rsidTr="00AC2CB3">
            <w:sdt>
              <w:sdtPr>
                <w:tag w:val="_PLD_f92d4abcd4f44490a0551028b1745ff6"/>
                <w:id w:val="50705862"/>
                <w:lock w:val="sdtLocked"/>
              </w:sdtPr>
              <w:sdtContent>
                <w:tc>
                  <w:tcPr>
                    <w:tcW w:w="3016" w:type="dxa"/>
                  </w:tcPr>
                  <w:p w:rsidR="00E03563" w:rsidRDefault="00072916">
                    <w:r>
                      <w:rPr>
                        <w:rFonts w:hint="eastAsia"/>
                        <w:szCs w:val="21"/>
                      </w:rPr>
                      <w:t>保荐人</w:t>
                    </w:r>
                  </w:p>
                </w:tc>
              </w:sdtContent>
            </w:sdt>
            <w:tc>
              <w:tcPr>
                <w:tcW w:w="3896" w:type="dxa"/>
              </w:tcPr>
              <w:p w:rsidR="00E03563" w:rsidRDefault="00AC2CB3">
                <w:r>
                  <w:rPr>
                    <w:rFonts w:hint="eastAsia"/>
                    <w:szCs w:val="21"/>
                  </w:rPr>
                  <w:t>兴业证券股份有限公司</w:t>
                </w:r>
              </w:p>
            </w:tc>
            <w:tc>
              <w:tcPr>
                <w:tcW w:w="2137" w:type="dxa"/>
              </w:tcPr>
              <w:p w:rsidR="00E03563" w:rsidRDefault="00E03563">
                <w:pPr>
                  <w:jc w:val="right"/>
                </w:pPr>
              </w:p>
            </w:tc>
          </w:tr>
        </w:tbl>
        <w:p w:rsidR="00E03563" w:rsidRDefault="00F92AB6"/>
      </w:sdtContent>
      <w:bookmarkEnd w:id="44" w:displacedByCustomXml="next"/>
      <w:bookmarkEnd w:id="43" w:displacedByCustomXml="next"/>
    </w:sdt>
    <w:sdt>
      <w:sdtPr>
        <w:alias w:val="模块:聘任、解聘会计师事务所的情况说明"/>
        <w:tag w:val="_SEC_322c3d9669f246aa87ccb7f9dc50a714"/>
        <w:id w:val="50705865"/>
        <w:lock w:val="sdtLocked"/>
        <w:placeholder>
          <w:docPart w:val="GBC22222222222222222222222222222"/>
        </w:placeholder>
      </w:sdtPr>
      <w:sdtEndPr>
        <w:rPr>
          <w:rFonts w:hint="eastAsia"/>
        </w:rPr>
      </w:sdtEndPr>
      <w:sdtContent>
        <w:p w:rsidR="00E03563" w:rsidRDefault="00072916">
          <w:r>
            <w:t>聘任、解聘会计师事务所的情况说明</w:t>
          </w:r>
        </w:p>
        <w:sdt>
          <w:sdtPr>
            <w:alias w:val="是否适用：聘任、解聘会计师事务所情况[双击切换]"/>
            <w:tag w:val="_GBC_376f0811302240c0a118add2061458b6"/>
            <w:id w:val="50705864"/>
            <w:lock w:val="sdtContentLocked"/>
            <w:placeholder>
              <w:docPart w:val="GBC22222222222222222222222222222"/>
            </w:placeholder>
          </w:sdtPr>
          <w:sdtContent>
            <w:p w:rsidR="00E03563" w:rsidRDefault="00F92AB6" w:rsidP="00212D9C">
              <w:pPr>
                <w:rPr>
                  <w:szCs w:val="21"/>
                </w:rPr>
              </w:pPr>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sdt>
      <w:sdtPr>
        <w:alias w:val="模块:审计期间改聘会计师事务所的情况说明"/>
        <w:tag w:val="_SEC_9e5ff31b39074841b1732f4693c6a461"/>
        <w:id w:val="50705867"/>
        <w:lock w:val="sdtLocked"/>
        <w:placeholder>
          <w:docPart w:val="GBC22222222222222222222222222222"/>
        </w:placeholder>
      </w:sdtPr>
      <w:sdtEndPr>
        <w:rPr>
          <w:rFonts w:hint="eastAsia"/>
        </w:rPr>
      </w:sdtEndPr>
      <w:sdtContent>
        <w:p w:rsidR="00E03563" w:rsidRDefault="00072916">
          <w:r>
            <w:t>审计期间改聘会计师事务所的情况说明</w:t>
          </w:r>
        </w:p>
        <w:sdt>
          <w:sdtPr>
            <w:rPr>
              <w:rFonts w:hint="eastAsia"/>
            </w:rPr>
            <w:alias w:val="是否适用：审计期间改聘会计师事务所的情况说明[双击切换]"/>
            <w:tag w:val="_GBC_34c57619e2904c83a8840614e4e5d5d0"/>
            <w:id w:val="50705866"/>
            <w:lock w:val="sdtContentLocked"/>
            <w:placeholder>
              <w:docPart w:val="GBC22222222222222222222222222222"/>
            </w:placeholder>
          </w:sdtPr>
          <w:sdtContent>
            <w:p w:rsidR="00E03563" w:rsidRDefault="00F92AB6" w:rsidP="00212D9C">
              <w:r>
                <w:fldChar w:fldCharType="begin"/>
              </w:r>
              <w:r w:rsidR="00212D9C">
                <w:instrText xml:space="preserve"> 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p w:rsidR="00E03563" w:rsidRDefault="00072916" w:rsidP="005B5CE1">
      <w:pPr>
        <w:pStyle w:val="2"/>
        <w:numPr>
          <w:ilvl w:val="0"/>
          <w:numId w:val="9"/>
        </w:numPr>
      </w:pPr>
      <w:r>
        <w:t>面临暂停上市风险的情况</w:t>
      </w:r>
    </w:p>
    <w:p w:rsidR="00E03563" w:rsidRDefault="00072916" w:rsidP="005B5CE1">
      <w:pPr>
        <w:pStyle w:val="3"/>
        <w:numPr>
          <w:ilvl w:val="0"/>
          <w:numId w:val="30"/>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50705869"/>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50705868"/>
            <w:lock w:val="sdtContentLocked"/>
            <w:placeholder>
              <w:docPart w:val="GBC22222222222222222222222222222"/>
            </w:placeholder>
          </w:sdtPr>
          <w:sdtContent>
            <w:p w:rsidR="00E03563" w:rsidRDefault="00F92AB6" w:rsidP="00212D9C">
              <w:pPr>
                <w:rPr>
                  <w:szCs w:val="21"/>
                </w:rPr>
              </w:pPr>
              <w:r>
                <w:rPr>
                  <w:szCs w:val="21"/>
                </w:rPr>
                <w:fldChar w:fldCharType="begin"/>
              </w:r>
              <w:r w:rsidR="00212D9C">
                <w:rPr>
                  <w:szCs w:val="21"/>
                </w:rPr>
                <w:instrText xml:space="preserve"> 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b w:val="0"/>
          <w:bCs w:val="0"/>
          <w:kern w:val="0"/>
          <w:szCs w:val="21"/>
        </w:rPr>
        <w:alias w:val="模块:公司拟采取的应对措施"/>
        <w:tag w:val="_SEC_9dd9fc587be540dab1fcdb757f5036d7"/>
        <w:id w:val="50705871"/>
        <w:lock w:val="sdtLocked"/>
        <w:placeholder>
          <w:docPart w:val="GBC22222222222222222222222222222"/>
        </w:placeholder>
      </w:sdtPr>
      <w:sdtContent>
        <w:p w:rsidR="00E03563" w:rsidRDefault="00072916" w:rsidP="005B5CE1">
          <w:pPr>
            <w:pStyle w:val="3"/>
            <w:numPr>
              <w:ilvl w:val="0"/>
              <w:numId w:val="30"/>
            </w:numPr>
            <w:rPr>
              <w:szCs w:val="21"/>
            </w:rPr>
          </w:pPr>
          <w:r>
            <w:rPr>
              <w:rFonts w:hint="eastAsia"/>
              <w:szCs w:val="21"/>
            </w:rPr>
            <w:t>公司拟采取的应对措施</w:t>
          </w:r>
        </w:p>
        <w:sdt>
          <w:sdtPr>
            <w:rPr>
              <w:szCs w:val="21"/>
            </w:rPr>
            <w:alias w:val="是否适用：公司拟采取的措施[双击切换]"/>
            <w:tag w:val="_GBC_8656f473b4d943fe8fa1477037f607c5"/>
            <w:id w:val="50705870"/>
            <w:lock w:val="sdtContentLocked"/>
            <w:placeholder>
              <w:docPart w:val="GBC22222222222222222222222222222"/>
            </w:placeholder>
          </w:sdtPr>
          <w:sdtContent>
            <w:p w:rsidR="00E03563" w:rsidRDefault="00F92AB6" w:rsidP="00212D9C">
              <w:pPr>
                <w:rPr>
                  <w:szCs w:val="21"/>
                </w:rPr>
              </w:pPr>
              <w:r>
                <w:rPr>
                  <w:szCs w:val="21"/>
                </w:rPr>
                <w:fldChar w:fldCharType="begin"/>
              </w:r>
              <w:r w:rsidR="00212D9C">
                <w:rPr>
                  <w:szCs w:val="21"/>
                </w:rPr>
                <w:instrText xml:space="preserve">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rsidP="005B5CE1">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50705873"/>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50705872"/>
            <w:lock w:val="sdtContentLocked"/>
            <w:placeholder>
              <w:docPart w:val="GBC22222222222222222222222222222"/>
            </w:placeholder>
          </w:sdtPr>
          <w:sdtContent>
            <w:p w:rsidR="00E03563" w:rsidRDefault="00F92AB6" w:rsidP="00212D9C">
              <w:pPr>
                <w:rPr>
                  <w:szCs w:val="21"/>
                </w:rPr>
              </w:pPr>
              <w:r>
                <w:rPr>
                  <w:szCs w:val="21"/>
                </w:rPr>
                <w:fldChar w:fldCharType="begin"/>
              </w:r>
              <w:r w:rsidR="00212D9C">
                <w:rPr>
                  <w:szCs w:val="21"/>
                </w:rPr>
                <w:instrText xml:space="preserve"> 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p w:rsidR="00E03563" w:rsidRDefault="00F92AB6">
          <w:pPr>
            <w:rPr>
              <w:szCs w:val="21"/>
            </w:rPr>
          </w:pPr>
        </w:p>
      </w:sdtContent>
    </w:sdt>
    <w:sdt>
      <w:sdtPr>
        <w:rPr>
          <w:rFonts w:ascii="宋体" w:hAnsi="宋体" w:cs="宋体"/>
          <w:b w:val="0"/>
          <w:bCs w:val="0"/>
          <w:kern w:val="0"/>
          <w:szCs w:val="24"/>
        </w:rPr>
        <w:alias w:val="模块:破产重整相关事项"/>
        <w:tag w:val="_SEC_40f00e43fb5a4ec79cf5293b027262f4"/>
        <w:id w:val="50705875"/>
        <w:lock w:val="sdtLocked"/>
        <w:placeholder>
          <w:docPart w:val="GBC22222222222222222222222222222"/>
        </w:placeholder>
      </w:sdtPr>
      <w:sdtEndPr>
        <w:rPr>
          <w:rFonts w:hint="eastAsia"/>
        </w:rPr>
      </w:sdtEndPr>
      <w:sdtContent>
        <w:p w:rsidR="00E03563" w:rsidRDefault="00072916" w:rsidP="005B5CE1">
          <w:pPr>
            <w:pStyle w:val="2"/>
            <w:numPr>
              <w:ilvl w:val="0"/>
              <w:numId w:val="9"/>
            </w:numPr>
          </w:pPr>
          <w:r>
            <w:t>破产重整相关事项</w:t>
          </w:r>
        </w:p>
        <w:sdt>
          <w:sdtPr>
            <w:alias w:val="是否适用：破产重整相关事项[双击切换]"/>
            <w:tag w:val="_GBC_5840a694c2a04f98893394e6da3bc9cc"/>
            <w:id w:val="50705874"/>
            <w:lock w:val="sdtContentLocked"/>
            <w:placeholder>
              <w:docPart w:val="GBC22222222222222222222222222222"/>
            </w:placeholder>
          </w:sdtPr>
          <w:sdtContent>
            <w:p w:rsidR="00E03563" w:rsidRDefault="00F92AB6" w:rsidP="00212D9C">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p w:rsidR="00E03563" w:rsidRDefault="00072916" w:rsidP="005B5CE1">
      <w:pPr>
        <w:pStyle w:val="2"/>
        <w:numPr>
          <w:ilvl w:val="0"/>
          <w:numId w:val="9"/>
        </w:numPr>
      </w:pPr>
      <w:r>
        <w:t>重大诉讼、仲裁事项</w:t>
      </w:r>
    </w:p>
    <w:sdt>
      <w:sdtPr>
        <w:alias w:val="本年度公司有无重大诉讼、仲裁事项"/>
        <w:tag w:val="_GBC_b7d97a978491465ca563fa610688ebef"/>
        <w:id w:val="50705876"/>
        <w:lock w:val="sdtLocked"/>
        <w:placeholder>
          <w:docPart w:val="GBC22222222222222222222222222222"/>
        </w:placeholder>
      </w:sdtPr>
      <w:sdtContent>
        <w:p w:rsidR="00E03563" w:rsidRDefault="00F92AB6">
          <w:r>
            <w:fldChar w:fldCharType="begin"/>
          </w:r>
          <w:r w:rsidR="00072916">
            <w:instrText xml:space="preserve"> MACROBUTTON  SnrToggleCheckbox □本年度公司有重大诉讼、仲裁事项 </w:instrText>
          </w:r>
          <w:r>
            <w:fldChar w:fldCharType="end"/>
          </w:r>
          <w:r>
            <w:fldChar w:fldCharType="begin"/>
          </w:r>
          <w:r w:rsidR="00072916">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50705878"/>
        <w:lock w:val="sdtLocked"/>
        <w:placeholder>
          <w:docPart w:val="GBC22222222222222222222222222222"/>
        </w:placeholder>
      </w:sdtPr>
      <w:sdtEndPr>
        <w:rPr>
          <w:rFonts w:asciiTheme="minorEastAsia" w:hAnsiTheme="minorEastAsia" w:hint="eastAsia"/>
          <w:sz w:val="21"/>
          <w:szCs w:val="21"/>
        </w:rPr>
      </w:sdtEndPr>
      <w:sdtContent>
        <w:p w:rsidR="00E03563" w:rsidRDefault="00072916" w:rsidP="005B5CE1">
          <w:pPr>
            <w:pStyle w:val="3"/>
            <w:numPr>
              <w:ilvl w:val="0"/>
              <w:numId w:val="21"/>
            </w:numPr>
          </w:pPr>
          <w:r>
            <w:t>诉讼、仲裁事项已在临时公告披露且无后续进展的</w:t>
          </w:r>
        </w:p>
        <w:sdt>
          <w:sdtPr>
            <w:alias w:val="是否适用：诉讼、仲裁事项已在临时公告披露且无后续进展的[双击切换]"/>
            <w:tag w:val="_GBC_df9c575188dd424d8b37483a3f491cca"/>
            <w:id w:val="50705877"/>
            <w:lock w:val="sdtContentLocked"/>
            <w:placeholder>
              <w:docPart w:val="GBC22222222222222222222222222222"/>
            </w:placeholder>
          </w:sdtPr>
          <w:sdtContent>
            <w:p w:rsidR="00E03563" w:rsidRDefault="00F92AB6" w:rsidP="00212D9C">
              <w:pPr>
                <w:rPr>
                  <w:rFonts w:asciiTheme="minorEastAsia" w:hAnsiTheme="minorEastAsia"/>
                  <w:szCs w:val="21"/>
                </w:rPr>
              </w:pPr>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50705895"/>
        <w:lock w:val="sdtLocked"/>
        <w:placeholder>
          <w:docPart w:val="GBC22222222222222222222222222222"/>
        </w:placeholder>
      </w:sdtPr>
      <w:sdtEndPr>
        <w:rPr>
          <w:rFonts w:hint="eastAsia"/>
          <w:sz w:val="21"/>
          <w:szCs w:val="21"/>
        </w:rPr>
      </w:sdtEndPr>
      <w:sdtContent>
        <w:p w:rsidR="00E03563" w:rsidRDefault="00072916" w:rsidP="005B5CE1">
          <w:pPr>
            <w:pStyle w:val="3"/>
            <w:numPr>
              <w:ilvl w:val="0"/>
              <w:numId w:val="21"/>
            </w:numPr>
          </w:pPr>
          <w:r>
            <w:t>临时公告未披露或有后续进展的诉讼、仲裁情况</w:t>
          </w:r>
        </w:p>
        <w:p w:rsidR="00E03563" w:rsidRDefault="00F92AB6" w:rsidP="00E67C6D">
          <w:pPr>
            <w:rPr>
              <w:szCs w:val="21"/>
            </w:rPr>
          </w:pPr>
          <w:sdt>
            <w:sdtPr>
              <w:alias w:val="是否适用：临时公告未披露或有后续进展的诉讼、仲裁情况[双击切换]"/>
              <w:tag w:val="_GBC_35f7d90461484a06aaa4de37b11de834"/>
              <w:id w:val="50705879"/>
              <w:lock w:val="sdtContentLocked"/>
              <w:placeholder>
                <w:docPart w:val="GBC22222222222222222222222222222"/>
              </w:placeholder>
            </w:sdtPr>
            <w:sdtContent>
              <w:r>
                <w:fldChar w:fldCharType="begin"/>
              </w:r>
              <w:r w:rsidR="00E67C6D">
                <w:instrText xml:space="preserve">MACROBUTTON  SnrToggleCheckbox □适用 </w:instrText>
              </w:r>
              <w:r>
                <w:fldChar w:fldCharType="end"/>
              </w:r>
              <w:r>
                <w:fldChar w:fldCharType="begin"/>
              </w:r>
              <w:r w:rsidR="00E67C6D">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重大诉讼、仲裁事项的说明"/>
        <w:tag w:val="_SEC_d48e48b1d43741b4bf7cdf012e359c8e"/>
        <w:id w:val="50705898"/>
        <w:lock w:val="sdtLocked"/>
        <w:placeholder>
          <w:docPart w:val="GBC22222222222222222222222222222"/>
        </w:placeholder>
      </w:sdtPr>
      <w:sdtContent>
        <w:p w:rsidR="00E03563" w:rsidRDefault="00072916" w:rsidP="005B5CE1">
          <w:pPr>
            <w:pStyle w:val="3"/>
            <w:numPr>
              <w:ilvl w:val="0"/>
              <w:numId w:val="21"/>
            </w:numPr>
            <w:rPr>
              <w:szCs w:val="21"/>
            </w:rPr>
          </w:pPr>
          <w:r>
            <w:rPr>
              <w:szCs w:val="21"/>
            </w:rPr>
            <w:t>其他说明</w:t>
          </w:r>
        </w:p>
        <w:sdt>
          <w:sdtPr>
            <w:rPr>
              <w:rFonts w:hint="eastAsia"/>
              <w:szCs w:val="21"/>
            </w:rPr>
            <w:alias w:val="是否适用：重大诉讼、仲裁事项其他说明[双击切换]"/>
            <w:tag w:val="_GBC_08b4ed5586904b67b0e5328f25166753"/>
            <w:id w:val="50705896"/>
            <w:lock w:val="sdtContentLocked"/>
            <w:placeholder>
              <w:docPart w:val="GBC22222222222222222222222222222"/>
            </w:placeholder>
          </w:sdtPr>
          <w:sdtContent>
            <w:p w:rsidR="00E03563" w:rsidRDefault="00F92AB6">
              <w:pPr>
                <w:rPr>
                  <w:szCs w:val="21"/>
                </w:rPr>
              </w:pPr>
              <w:r>
                <w:rPr>
                  <w:szCs w:val="21"/>
                </w:rPr>
                <w:fldChar w:fldCharType="begin"/>
              </w:r>
              <w:r w:rsidR="00212D9C">
                <w:rPr>
                  <w:szCs w:val="21"/>
                </w:rPr>
                <w:instrText xml:space="preserve"> 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50705897"/>
            <w:lock w:val="sdtLocked"/>
            <w:placeholder>
              <w:docPart w:val="GBC22222222222222222222222222222"/>
            </w:placeholder>
          </w:sdtPr>
          <w:sdtContent>
            <w:p w:rsidR="00241EE9" w:rsidRPr="008D31AB" w:rsidRDefault="00241EE9" w:rsidP="00916246">
              <w:pPr>
                <w:ind w:firstLineChars="200" w:firstLine="420"/>
              </w:pPr>
              <w:r>
                <w:rPr>
                  <w:rFonts w:hint="eastAsia"/>
                </w:rPr>
                <w:t>1、</w:t>
              </w:r>
              <w:r w:rsidRPr="008D31AB">
                <w:rPr>
                  <w:rFonts w:hint="eastAsia"/>
                </w:rPr>
                <w:t>2017年报披露的红旗股份因产品销售为其客户</w:t>
              </w:r>
              <w:r w:rsidRPr="008D31AB">
                <w:rPr>
                  <w:rFonts w:hint="eastAsia"/>
                  <w:szCs w:val="21"/>
                </w:rPr>
                <w:t>河源市国盛针织有限公司</w:t>
              </w:r>
              <w:r w:rsidRPr="008D31AB">
                <w:rPr>
                  <w:rFonts w:hint="eastAsia"/>
                </w:rPr>
                <w:t>代垫银行按揭款所发生的经济纠纷案件进入刑侦立案程序，涉及金额1,496.36万元（已全额计提损失）</w:t>
              </w:r>
              <w:r w:rsidR="00915A20" w:rsidRPr="008D31AB">
                <w:rPr>
                  <w:rFonts w:hint="eastAsia"/>
                </w:rPr>
                <w:t>。</w:t>
              </w:r>
              <w:r w:rsidR="00E7377A" w:rsidRPr="008D31AB">
                <w:rPr>
                  <w:rFonts w:hint="eastAsia"/>
                </w:rPr>
                <w:t>报告期</w:t>
              </w:r>
              <w:r w:rsidR="00915A20" w:rsidRPr="008D31AB">
                <w:rPr>
                  <w:rFonts w:hint="eastAsia"/>
                </w:rPr>
                <w:t>被告方</w:t>
              </w:r>
              <w:r w:rsidR="00E7377A" w:rsidRPr="008D31AB">
                <w:rPr>
                  <w:rFonts w:hint="eastAsia"/>
                </w:rPr>
                <w:t>偿还45万元，</w:t>
              </w:r>
              <w:r w:rsidRPr="008D31AB">
                <w:rPr>
                  <w:rFonts w:hint="eastAsia"/>
                </w:rPr>
                <w:t>案件没有实质性进展。</w:t>
              </w:r>
            </w:p>
            <w:p w:rsidR="00241EE9" w:rsidRPr="008D31AB" w:rsidRDefault="00241EE9" w:rsidP="00916246">
              <w:pPr>
                <w:ind w:firstLineChars="200" w:firstLine="420"/>
                <w:rPr>
                  <w:szCs w:val="21"/>
                </w:rPr>
              </w:pPr>
              <w:r w:rsidRPr="008D31AB">
                <w:rPr>
                  <w:rFonts w:hint="eastAsia"/>
                  <w:szCs w:val="21"/>
                </w:rPr>
                <w:t>2、子公司金柁公司与东南（福建）汽车工业有限公司汽车买卖合同纠纷案件的诉讼与执行进展情况（有关情况参见2017年度报告及2018年半年度报告）：</w:t>
              </w:r>
            </w:p>
            <w:p w:rsidR="00241EE9" w:rsidRPr="008D31AB" w:rsidRDefault="00241EE9" w:rsidP="00916246">
              <w:pPr>
                <w:ind w:firstLineChars="200" w:firstLine="420"/>
                <w:rPr>
                  <w:szCs w:val="21"/>
                </w:rPr>
              </w:pPr>
              <w:r w:rsidRPr="008D31AB">
                <w:rPr>
                  <w:rFonts w:hint="eastAsia"/>
                  <w:szCs w:val="21"/>
                </w:rPr>
                <w:t>报告期，原告福建金柁汽车转向器有限公司与被告东南（福建）汽车工业有限公司就买卖纠纷一案中未结事项，即被告应支付原告库存产品3456件的货款事宜签订和解协议：（1）单价：东南汽车应支付的零件款单价变更为770元/件（不含税）。（2）数量：金柁公司</w:t>
              </w:r>
              <w:r w:rsidRPr="008D31AB">
                <w:rPr>
                  <w:szCs w:val="21"/>
                </w:rPr>
                <w:t>负责将</w:t>
              </w:r>
              <w:r w:rsidRPr="008D31AB">
                <w:rPr>
                  <w:rFonts w:hint="eastAsia"/>
                  <w:szCs w:val="21"/>
                </w:rPr>
                <w:t>DZL转向器</w:t>
              </w:r>
              <w:r w:rsidRPr="008D31AB">
                <w:rPr>
                  <w:szCs w:val="21"/>
                </w:rPr>
                <w:t>运至</w:t>
              </w:r>
              <w:r w:rsidRPr="008D31AB">
                <w:rPr>
                  <w:rFonts w:hint="eastAsia"/>
                  <w:szCs w:val="21"/>
                </w:rPr>
                <w:t>东南汽车</w:t>
              </w:r>
              <w:r w:rsidRPr="008D31AB">
                <w:rPr>
                  <w:szCs w:val="21"/>
                </w:rPr>
                <w:t>指定地点</w:t>
              </w:r>
              <w:r w:rsidRPr="008D31AB">
                <w:rPr>
                  <w:rFonts w:hint="eastAsia"/>
                  <w:szCs w:val="21"/>
                </w:rPr>
                <w:t>（限省内），双方确认以主机完好的零件数量为结算依据（数量以3456件为限，不足3456件则据实结算）。（3）诉讼费：本案执行费用</w:t>
              </w:r>
              <w:r w:rsidRPr="008D31AB">
                <w:rPr>
                  <w:szCs w:val="21"/>
                </w:rPr>
                <w:t>54005元，由东南汽车承担70%，金柁公司承担30%，即16201.5.元</w:t>
              </w:r>
              <w:r w:rsidRPr="008D31AB">
                <w:rPr>
                  <w:rFonts w:hint="eastAsia"/>
                  <w:szCs w:val="21"/>
                </w:rPr>
                <w:t>。</w:t>
              </w:r>
              <w:r w:rsidRPr="008D31AB">
                <w:rPr>
                  <w:szCs w:val="21"/>
                </w:rPr>
                <w:t>鉴于东南汽车已向法院缴纳了全额执行费，故从东南汽车应支付的DZL转向器零件款中扣除金柁公司应承担的部分。</w:t>
              </w:r>
            </w:p>
            <w:p w:rsidR="00241EE9" w:rsidRPr="008D31AB" w:rsidRDefault="005F6115" w:rsidP="005F6115">
              <w:pPr>
                <w:ind w:firstLine="465"/>
                <w:rPr>
                  <w:szCs w:val="21"/>
                </w:rPr>
              </w:pPr>
              <w:r w:rsidRPr="008D31AB">
                <w:rPr>
                  <w:rFonts w:hint="eastAsia"/>
                  <w:szCs w:val="21"/>
                </w:rPr>
                <w:t>和解协议执行情况：（1）</w:t>
              </w:r>
              <w:r w:rsidR="00241EE9" w:rsidRPr="008D31AB">
                <w:rPr>
                  <w:rFonts w:hint="eastAsia"/>
                  <w:szCs w:val="21"/>
                </w:rPr>
                <w:t>金柁公司</w:t>
              </w:r>
              <w:r w:rsidRPr="008D31AB">
                <w:rPr>
                  <w:rFonts w:hint="eastAsia"/>
                  <w:szCs w:val="21"/>
                </w:rPr>
                <w:t>交付</w:t>
              </w:r>
              <w:r w:rsidR="00241EE9" w:rsidRPr="008D31AB">
                <w:rPr>
                  <w:rFonts w:hint="eastAsia"/>
                  <w:szCs w:val="21"/>
                </w:rPr>
                <w:t>东南汽车3443件转向器</w:t>
              </w:r>
              <w:r w:rsidRPr="008D31AB">
                <w:rPr>
                  <w:rFonts w:hint="eastAsia"/>
                  <w:szCs w:val="21"/>
                </w:rPr>
                <w:t>；（2）东南汽车实际支付金柁款项305.90861万元</w:t>
              </w:r>
              <w:r w:rsidR="00241EE9" w:rsidRPr="008D31AB">
                <w:rPr>
                  <w:rFonts w:hint="eastAsia"/>
                  <w:szCs w:val="21"/>
                </w:rPr>
                <w:t>。</w:t>
              </w:r>
            </w:p>
            <w:p w:rsidR="00E03563" w:rsidRDefault="00F92AB6" w:rsidP="00AE57DF">
              <w:pPr>
                <w:ind w:firstLineChars="200" w:firstLine="420"/>
                <w:rPr>
                  <w:szCs w:val="21"/>
                </w:rPr>
              </w:pPr>
            </w:p>
          </w:sdtContent>
        </w:sdt>
      </w:sdtContent>
    </w:sdt>
    <w:sdt>
      <w:sdtPr>
        <w:rPr>
          <w:rFonts w:ascii="宋体" w:hAnsi="宋体" w:cs="宋体"/>
          <w:b w:val="0"/>
          <w:bCs w:val="0"/>
          <w:kern w:val="0"/>
          <w:szCs w:val="24"/>
        </w:rPr>
        <w:alias w:val="模块:上市公司及其董事、监事、高级管理人员、控股股东、实际控制人、..."/>
        <w:tag w:val="_SEC_ab4d5b987db046049f25c9a37c5fcef6"/>
        <w:id w:val="50705900"/>
        <w:lock w:val="sdtLocked"/>
        <w:placeholder>
          <w:docPart w:val="GBC22222222222222222222222222222"/>
        </w:placeholder>
      </w:sdtPr>
      <w:sdtContent>
        <w:p w:rsidR="00E03563" w:rsidRDefault="00072916" w:rsidP="005B5CE1">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50705899"/>
            <w:lock w:val="sdtContentLocked"/>
            <w:placeholder>
              <w:docPart w:val="GBC22222222222222222222222222222"/>
            </w:placeholder>
          </w:sdtPr>
          <w:sdtContent>
            <w:p w:rsidR="00E03563" w:rsidRDefault="00F92AB6" w:rsidP="00212D9C">
              <w:pPr>
                <w:rPr>
                  <w:szCs w:val="21"/>
                </w:rPr>
              </w:pPr>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sdt>
      <w:sdtPr>
        <w:rPr>
          <w:rFonts w:ascii="宋体" w:hAnsi="宋体" w:cs="宋体" w:hint="eastAsia"/>
          <w:b w:val="0"/>
          <w:bCs w:val="0"/>
          <w:kern w:val="0"/>
          <w:szCs w:val="24"/>
        </w:rPr>
        <w:alias w:val="模块:报告期内公司及其控股股东、实际控制人诚信状况的说明"/>
        <w:tag w:val="_SEC_a173054d21f9405fa83bf7d1309bfdc4"/>
        <w:id w:val="50705903"/>
        <w:lock w:val="sdtLocked"/>
        <w:placeholder>
          <w:docPart w:val="GBC22222222222222222222222222222"/>
        </w:placeholder>
      </w:sdtPr>
      <w:sdtContent>
        <w:p w:rsidR="00E03563" w:rsidRDefault="00072916" w:rsidP="005B5CE1">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50705901"/>
            <w:lock w:val="sdtContentLocked"/>
            <w:placeholder>
              <w:docPart w:val="GBC22222222222222222222222222222"/>
            </w:placeholder>
          </w:sdtPr>
          <w:sdtContent>
            <w:p w:rsidR="00E03563" w:rsidRDefault="00F92AB6">
              <w:pPr>
                <w:rPr>
                  <w:szCs w:val="21"/>
                </w:rPr>
              </w:pPr>
              <w:r>
                <w:rPr>
                  <w:szCs w:val="21"/>
                </w:rPr>
                <w:fldChar w:fldCharType="begin"/>
              </w:r>
              <w:r w:rsidR="00212D9C">
                <w:rPr>
                  <w:szCs w:val="21"/>
                </w:rPr>
                <w:instrText xml:space="preserve"> 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50705902"/>
            <w:lock w:val="sdtLocked"/>
            <w:placeholder>
              <w:docPart w:val="GBC22222222222222222222222222222"/>
            </w:placeholder>
          </w:sdtPr>
          <w:sdtContent>
            <w:p w:rsidR="00E03563" w:rsidRDefault="00232C0C">
              <w:pPr>
                <w:rPr>
                  <w:szCs w:val="21"/>
                </w:rPr>
              </w:pPr>
              <w:r w:rsidRPr="00D55E9A">
                <w:rPr>
                  <w:rFonts w:hAnsi="Calibri" w:hint="eastAsia"/>
                  <w:szCs w:val="21"/>
                </w:rPr>
                <w:t>报告期内，公司及公司实际控制人不存在未履行法院生效判决、所负数额较大的债务到期未清偿等情况。</w:t>
              </w:r>
            </w:p>
          </w:sdtContent>
        </w:sdt>
      </w:sdtContent>
    </w:sdt>
    <w:p w:rsidR="00E03563" w:rsidRDefault="00E03563">
      <w:pPr>
        <w:rPr>
          <w:szCs w:val="21"/>
        </w:rPr>
      </w:pPr>
    </w:p>
    <w:p w:rsidR="00E03563" w:rsidRDefault="00072916" w:rsidP="005B5CE1">
      <w:pPr>
        <w:pStyle w:val="2"/>
        <w:numPr>
          <w:ilvl w:val="0"/>
          <w:numId w:val="9"/>
        </w:numPr>
        <w:rPr>
          <w:color w:val="FF0000"/>
        </w:rPr>
      </w:pPr>
      <w:bookmarkStart w:id="45" w:name="_Toc342491956"/>
      <w:bookmarkStart w:id="46" w:name="_Toc342565948"/>
      <w:r>
        <w:rPr>
          <w:rFonts w:hint="eastAsia"/>
        </w:rPr>
        <w:t>公司股权激励计划、员工持股计划或其他员工激励措施的情况及其影响</w:t>
      </w:r>
      <w:bookmarkEnd w:id="45"/>
      <w:bookmarkEnd w:id="46"/>
    </w:p>
    <w:bookmarkStart w:id="47" w:name="_Toc342565949" w:displacedByCustomXml="next"/>
    <w:bookmarkStart w:id="48"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50705905"/>
        <w:lock w:val="sdtLocked"/>
        <w:placeholder>
          <w:docPart w:val="GBC22222222222222222222222222222"/>
        </w:placeholder>
      </w:sdtPr>
      <w:sdtEndPr>
        <w:rPr>
          <w:rFonts w:hint="default"/>
          <w:sz w:val="21"/>
        </w:rPr>
      </w:sdtEndPr>
      <w:sdtContent>
        <w:p w:rsidR="00E03563" w:rsidRDefault="00072916" w:rsidP="005B5CE1">
          <w:pPr>
            <w:pStyle w:val="3"/>
            <w:numPr>
              <w:ilvl w:val="1"/>
              <w:numId w:val="10"/>
            </w:numPr>
            <w:rPr>
              <w:kern w:val="44"/>
              <w:szCs w:val="21"/>
            </w:rPr>
          </w:pPr>
          <w:r>
            <w:rPr>
              <w:rFonts w:hint="eastAsia"/>
              <w:kern w:val="44"/>
              <w:szCs w:val="21"/>
            </w:rPr>
            <w:t>相关激励事项已在临时公告披露且后续实施无进展或变化的</w:t>
          </w:r>
          <w:bookmarkEnd w:id="48"/>
          <w:bookmarkEnd w:id="47"/>
        </w:p>
        <w:p w:rsidR="00E03563" w:rsidRDefault="00F92AB6" w:rsidP="00212D9C">
          <w:sdt>
            <w:sdtPr>
              <w:alias w:val="是否适用：相关激励事项已在临时公告披露且后续实施无进展或变化的[双击切换]"/>
              <w:tag w:val="_GBC_0af9dca2858d42619c57d7878f3a7792"/>
              <w:id w:val="50705904"/>
              <w:lock w:val="sdtContentLocked"/>
              <w:placeholder>
                <w:docPart w:val="GBC22222222222222222222222222222"/>
              </w:placeholder>
            </w:sdtPr>
            <w:sdtContent>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sdtContent>
          </w:sdt>
        </w:p>
      </w:sdtContent>
      <w:bookmarkStart w:id="49" w:name="_Toc342565950" w:displacedByCustomXml="next"/>
      <w:bookmarkStart w:id="50" w:name="_Toc342491958" w:displacedByCustomXml="next"/>
    </w:sdt>
    <w:p w:rsidR="00E03563" w:rsidRDefault="00072916" w:rsidP="005B5CE1">
      <w:pPr>
        <w:pStyle w:val="3"/>
        <w:numPr>
          <w:ilvl w:val="1"/>
          <w:numId w:val="10"/>
        </w:numPr>
        <w:rPr>
          <w:kern w:val="44"/>
          <w:szCs w:val="21"/>
        </w:rPr>
      </w:pPr>
      <w:r>
        <w:rPr>
          <w:rFonts w:hint="eastAsia"/>
          <w:kern w:val="44"/>
          <w:szCs w:val="21"/>
        </w:rPr>
        <w:t>临时公告未披露或有后续进展的激励情况</w:t>
      </w:r>
    </w:p>
    <w:p w:rsidR="00E03563" w:rsidRDefault="00072916">
      <w:r>
        <w:rPr>
          <w:rFonts w:hint="eastAsia"/>
        </w:rPr>
        <w:t>股权激励情况</w:t>
      </w:r>
    </w:p>
    <w:p w:rsidR="00212D9C" w:rsidRDefault="00F92AB6" w:rsidP="00212D9C">
      <w:pPr>
        <w:rPr>
          <w:szCs w:val="21"/>
        </w:rPr>
      </w:pPr>
      <w:sdt>
        <w:sdtPr>
          <w:alias w:val="是否适用：股权激励情况[双击切换]"/>
          <w:tag w:val="_GBC_002ad948ce1449c2a805bfbb132b2202"/>
          <w:id w:val="50705906"/>
          <w:lock w:val="sdtContentLocked"/>
          <w:placeholder>
            <w:docPart w:val="GBC22222222222222222222222222222"/>
          </w:placeholder>
        </w:sdtPr>
        <w:sdtContent>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sdtContent>
      </w:sdt>
      <w:bookmarkEnd w:id="50"/>
      <w:bookmarkEnd w:id="49"/>
    </w:p>
    <w:sdt>
      <w:sdtPr>
        <w:rPr>
          <w:rFonts w:hint="eastAsia"/>
          <w:szCs w:val="21"/>
        </w:rPr>
        <w:alias w:val="模块:其他说明  "/>
        <w:tag w:val="_SEC_12c50bf247d34661bdbc91376a5f0abc"/>
        <w:id w:val="50705908"/>
        <w:lock w:val="sdtLocked"/>
        <w:placeholder>
          <w:docPart w:val="GBC22222222222222222222222222222"/>
        </w:placeholder>
      </w:sdtPr>
      <w:sdtEndPr>
        <w:rPr>
          <w:rFonts w:hint="default"/>
        </w:rPr>
      </w:sdtEndPr>
      <w:sdtContent>
        <w:p w:rsidR="00E03563" w:rsidRDefault="00072916">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50705907"/>
            <w:lock w:val="sdtContentLocked"/>
            <w:placeholder>
              <w:docPart w:val="GBC22222222222222222222222222222"/>
            </w:placeholder>
          </w:sdtPr>
          <w:sdtContent>
            <w:p w:rsidR="00E03563" w:rsidRDefault="00F92AB6" w:rsidP="00212D9C">
              <w:pPr>
                <w:rPr>
                  <w:szCs w:val="21"/>
                </w:rPr>
              </w:pPr>
              <w:r>
                <w:rPr>
                  <w:szCs w:val="21"/>
                </w:rPr>
                <w:fldChar w:fldCharType="begin"/>
              </w:r>
              <w:r w:rsidR="00212D9C">
                <w:rPr>
                  <w:szCs w:val="21"/>
                </w:rPr>
                <w:instrText xml:space="preserve"> 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hint="eastAsia"/>
          <w:bCs/>
          <w:szCs w:val="21"/>
        </w:rPr>
        <w:alias w:val="模块:员工持股计划情况"/>
        <w:tag w:val="_SEC_e76ced04f0774d5494f667355c3809ba"/>
        <w:id w:val="50705910"/>
        <w:lock w:val="sdtLocked"/>
        <w:placeholder>
          <w:docPart w:val="GBC22222222222222222222222222222"/>
        </w:placeholder>
      </w:sdtPr>
      <w:sdtContent>
        <w:p w:rsidR="00E03563" w:rsidRDefault="00072916">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50705909"/>
            <w:lock w:val="sdtContentLocked"/>
            <w:placeholder>
              <w:docPart w:val="GBC22222222222222222222222222222"/>
            </w:placeholder>
          </w:sdtPr>
          <w:sdtContent>
            <w:p w:rsidR="00E03563" w:rsidRDefault="00F92AB6" w:rsidP="00212D9C">
              <w:pPr>
                <w:rPr>
                  <w:bCs/>
                  <w:szCs w:val="21"/>
                </w:rPr>
              </w:pPr>
              <w:r>
                <w:rPr>
                  <w:bCs/>
                  <w:szCs w:val="21"/>
                </w:rPr>
                <w:fldChar w:fldCharType="begin"/>
              </w:r>
              <w:r w:rsidR="00212D9C">
                <w:rPr>
                  <w:bCs/>
                  <w:szCs w:val="21"/>
                </w:rPr>
                <w:instrText xml:space="preserve"> MACROBUTTON  SnrToggleCheckbox □适用  </w:instrText>
              </w:r>
              <w:r>
                <w:rPr>
                  <w:bCs/>
                  <w:szCs w:val="21"/>
                </w:rPr>
                <w:fldChar w:fldCharType="end"/>
              </w:r>
              <w:r>
                <w:rPr>
                  <w:bCs/>
                  <w:szCs w:val="21"/>
                </w:rPr>
                <w:fldChar w:fldCharType="begin"/>
              </w:r>
              <w:r w:rsidR="00212D9C">
                <w:rPr>
                  <w:bCs/>
                  <w:szCs w:val="21"/>
                </w:rPr>
                <w:instrText xml:space="preserve"> MACROBUTTON  SnrToggleCheckbox √不适用 </w:instrText>
              </w:r>
              <w:r>
                <w:rPr>
                  <w:bCs/>
                  <w:szCs w:val="21"/>
                </w:rPr>
                <w:fldChar w:fldCharType="end"/>
              </w:r>
            </w:p>
          </w:sdtContent>
        </w:sdt>
        <w:p w:rsidR="00E03563" w:rsidRDefault="00F92AB6">
          <w:pPr>
            <w:rPr>
              <w:bCs/>
              <w:szCs w:val="21"/>
            </w:rPr>
          </w:pPr>
        </w:p>
      </w:sdtContent>
    </w:sdt>
    <w:sdt>
      <w:sdtPr>
        <w:rPr>
          <w:rFonts w:hint="eastAsia"/>
          <w:bCs/>
          <w:szCs w:val="21"/>
        </w:rPr>
        <w:alias w:val="模块:其他激励措施"/>
        <w:tag w:val="_SEC_614d59c9502f4f76b99b0f6a5227009b"/>
        <w:id w:val="50705912"/>
        <w:lock w:val="sdtLocked"/>
        <w:placeholder>
          <w:docPart w:val="GBC22222222222222222222222222222"/>
        </w:placeholder>
      </w:sdtPr>
      <w:sdtContent>
        <w:p w:rsidR="00E03563" w:rsidRDefault="00072916">
          <w:pPr>
            <w:rPr>
              <w:bCs/>
              <w:szCs w:val="21"/>
            </w:rPr>
          </w:pPr>
          <w:r>
            <w:rPr>
              <w:rFonts w:hint="eastAsia"/>
              <w:bCs/>
              <w:szCs w:val="21"/>
            </w:rPr>
            <w:t>其他激励措施</w:t>
          </w:r>
        </w:p>
        <w:sdt>
          <w:sdtPr>
            <w:rPr>
              <w:szCs w:val="21"/>
            </w:rPr>
            <w:alias w:val="是否适用：其他激励措施[双击切换]"/>
            <w:tag w:val="_GBC_1273f753309d4658962c7982b10fa010"/>
            <w:id w:val="50705911"/>
            <w:lock w:val="sdtContentLocked"/>
            <w:placeholder>
              <w:docPart w:val="GBC22222222222222222222222222222"/>
            </w:placeholder>
          </w:sdtPr>
          <w:sdtContent>
            <w:p w:rsidR="00E03563" w:rsidRDefault="00F92AB6" w:rsidP="00212D9C">
              <w:pPr>
                <w:rPr>
                  <w:bCs/>
                  <w:szCs w:val="21"/>
                </w:rPr>
              </w:pPr>
              <w:r>
                <w:rPr>
                  <w:szCs w:val="21"/>
                </w:rPr>
                <w:fldChar w:fldCharType="begin"/>
              </w:r>
              <w:r w:rsidR="00212D9C">
                <w:rPr>
                  <w:szCs w:val="21"/>
                </w:rPr>
                <w:instrText xml:space="preserve">MACROBUTTON  SnrToggleCheckbox □适用 </w:instrText>
              </w:r>
              <w:r>
                <w:rPr>
                  <w:szCs w:val="21"/>
                </w:rPr>
                <w:fldChar w:fldCharType="end"/>
              </w:r>
              <w:r>
                <w:rPr>
                  <w:szCs w:val="21"/>
                </w:rPr>
                <w:fldChar w:fldCharType="begin"/>
              </w:r>
              <w:r w:rsidR="00212D9C">
                <w:rPr>
                  <w:szCs w:val="21"/>
                </w:rPr>
                <w:instrText xml:space="preserve"> MACROBUTTON  SnrToggleCheckbox √不适用 </w:instrText>
              </w:r>
              <w:r>
                <w:rPr>
                  <w:szCs w:val="21"/>
                </w:rPr>
                <w:fldChar w:fldCharType="end"/>
              </w:r>
            </w:p>
          </w:sdtContent>
        </w:sdt>
      </w:sdtContent>
    </w:sdt>
    <w:p w:rsidR="00E03563" w:rsidRDefault="00E03563">
      <w:pPr>
        <w:rPr>
          <w:bCs/>
          <w:szCs w:val="21"/>
        </w:rPr>
      </w:pPr>
    </w:p>
    <w:p w:rsidR="00E03563" w:rsidRDefault="00072916" w:rsidP="005B5CE1">
      <w:pPr>
        <w:pStyle w:val="2"/>
        <w:numPr>
          <w:ilvl w:val="0"/>
          <w:numId w:val="9"/>
        </w:numPr>
      </w:pPr>
      <w:r>
        <w:rPr>
          <w:rFonts w:hint="eastAsia"/>
        </w:rPr>
        <w:t>重大关联交易</w:t>
      </w:r>
    </w:p>
    <w:p w:rsidR="00E03563" w:rsidRDefault="00072916">
      <w:pPr>
        <w:pStyle w:val="3"/>
        <w:numPr>
          <w:ilvl w:val="2"/>
          <w:numId w:val="2"/>
        </w:numPr>
        <w:rPr>
          <w:szCs w:val="21"/>
        </w:rPr>
      </w:pPr>
      <w:bookmarkStart w:id="51" w:name="_Toc342565953"/>
      <w:bookmarkStart w:id="52" w:name="_Toc342491961"/>
      <w:r>
        <w:rPr>
          <w:rFonts w:hint="eastAsia"/>
          <w:szCs w:val="21"/>
        </w:rPr>
        <w:t>与日常经营相关的关联交易</w:t>
      </w:r>
      <w:bookmarkEnd w:id="51"/>
      <w:bookmarkEnd w:id="52"/>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50705914"/>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2"/>
              <w:numId w:val="11"/>
            </w:numPr>
          </w:pPr>
          <w:r>
            <w:t>已在临时公告披露且后续实施无进展或变化的事项</w:t>
          </w:r>
        </w:p>
        <w:p w:rsidR="00E03563" w:rsidRDefault="00F92AB6" w:rsidP="00212D9C">
          <w:pPr>
            <w:rPr>
              <w:szCs w:val="21"/>
            </w:rPr>
          </w:pPr>
          <w:sdt>
            <w:sdtPr>
              <w:alias w:val="是否适用：已在临时公告披露且后续实施无进展或变化的事项_与日常经营相关的关联交易[双击切换]"/>
              <w:tag w:val="_GBC_6194ac6d54054fcc9f40dc3e35772780"/>
              <w:id w:val="50705913"/>
              <w:lock w:val="sdtContentLocked"/>
              <w:placeholder>
                <w:docPart w:val="GBC22222222222222222222222222222"/>
              </w:placeholder>
            </w:sdtPr>
            <w:sdtContent>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50705917"/>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50705915"/>
            <w:lock w:val="sdtContentLocked"/>
            <w:placeholder>
              <w:docPart w:val="GBC22222222222222222222222222222"/>
            </w:placeholder>
          </w:sdtPr>
          <w:sdtContent>
            <w:p w:rsidR="00E03563" w:rsidRDefault="00F92AB6" w:rsidP="00E67C6D">
              <w:pPr>
                <w:rPr>
                  <w:szCs w:val="21"/>
                </w:rPr>
              </w:pPr>
              <w:r>
                <w:rPr>
                  <w:szCs w:val="21"/>
                </w:rPr>
                <w:fldChar w:fldCharType="begin"/>
              </w:r>
              <w:r w:rsidR="00E67C6D">
                <w:rPr>
                  <w:szCs w:val="21"/>
                </w:rPr>
                <w:instrText xml:space="preserve"> MACROBUTTON  SnrToggleCheckbox □适用  </w:instrText>
              </w:r>
              <w:r>
                <w:rPr>
                  <w:szCs w:val="21"/>
                </w:rPr>
                <w:fldChar w:fldCharType="end"/>
              </w:r>
              <w:r>
                <w:rPr>
                  <w:szCs w:val="21"/>
                </w:rPr>
                <w:fldChar w:fldCharType="begin"/>
              </w:r>
              <w:r w:rsidR="00E67C6D">
                <w:rPr>
                  <w:szCs w:val="21"/>
                </w:rPr>
                <w:instrText xml:space="preserve"> MACROBUTTON  SnrToggleCheckbox √不适用 </w:instrText>
              </w:r>
              <w:r>
                <w:rPr>
                  <w:szCs w:val="21"/>
                </w:rPr>
                <w:fldChar w:fldCharType="end"/>
              </w:r>
            </w:p>
          </w:sdtContent>
        </w:sdt>
      </w:sdtContent>
    </w:sdt>
    <w:p w:rsidR="00E03563" w:rsidRDefault="00E03563">
      <w:pPr>
        <w:rPr>
          <w:szCs w:val="21"/>
        </w:rPr>
      </w:pPr>
    </w:p>
    <w:bookmarkStart w:id="53" w:name="_Toc342491964" w:displacedByCustomXml="next"/>
    <w:bookmarkStart w:id="54"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50705941"/>
        <w:lock w:val="sdtLocked"/>
        <w:placeholder>
          <w:docPart w:val="GBC22222222222222222222222222222"/>
        </w:placeholder>
      </w:sdtPr>
      <w:sdtEndPr>
        <w:rPr>
          <w:rFonts w:ascii="宋体" w:hAnsi="宋体" w:hint="default"/>
          <w:sz w:val="21"/>
          <w:szCs w:val="21"/>
        </w:rPr>
      </w:sdtEndPr>
      <w:sdtContent>
        <w:p w:rsidR="00E03563" w:rsidRDefault="00072916" w:rsidP="005B5CE1">
          <w:pPr>
            <w:pStyle w:val="4"/>
            <w:numPr>
              <w:ilvl w:val="2"/>
              <w:numId w:val="11"/>
            </w:numPr>
          </w:pPr>
          <w:r>
            <w:rPr>
              <w:rFonts w:hint="eastAsia"/>
            </w:rPr>
            <w:t>临时公告未披露的事</w:t>
          </w:r>
          <w:bookmarkEnd w:id="54"/>
          <w:bookmarkEnd w:id="53"/>
          <w:r>
            <w:rPr>
              <w:rFonts w:hint="eastAsia"/>
            </w:rPr>
            <w:t>项</w:t>
          </w:r>
        </w:p>
        <w:p w:rsidR="00E03563" w:rsidRDefault="00F92AB6" w:rsidP="00E67C6D">
          <w:pPr>
            <w:rPr>
              <w:szCs w:val="21"/>
            </w:rPr>
          </w:pPr>
          <w:sdt>
            <w:sdtPr>
              <w:alias w:val="是否适用：与日常经营相关的关联交易_临时公告未披露的事项[双击切换]"/>
              <w:tag w:val="_GBC_3f1135e0d6d440e6a4af283441bd65d2"/>
              <w:id w:val="50705918"/>
              <w:lock w:val="sdtContentLocked"/>
              <w:placeholder>
                <w:docPart w:val="GBC22222222222222222222222222222"/>
              </w:placeholder>
            </w:sdtPr>
            <w:sdtContent>
              <w:r>
                <w:fldChar w:fldCharType="begin"/>
              </w:r>
              <w:r w:rsidR="00E67C6D">
                <w:instrText xml:space="preserve">MACROBUTTON  SnrToggleCheckbox □适用 </w:instrText>
              </w:r>
              <w:r>
                <w:fldChar w:fldCharType="end"/>
              </w:r>
              <w:r>
                <w:fldChar w:fldCharType="begin"/>
              </w:r>
              <w:r w:rsidR="00E67C6D">
                <w:instrText xml:space="preserve"> MACROBUTTON  SnrToggleCheckbox √不适用 </w:instrText>
              </w:r>
              <w:r>
                <w:fldChar w:fldCharType="end"/>
              </w:r>
            </w:sdtContent>
          </w:sdt>
        </w:p>
      </w:sdtContent>
    </w:sdt>
    <w:p w:rsidR="00E03563" w:rsidRDefault="00072916">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50705947"/>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0"/>
              <w:numId w:val="22"/>
            </w:numPr>
          </w:pPr>
          <w:r>
            <w:t>已在临时公告披露且后续实施无进展或变化的事项</w:t>
          </w:r>
        </w:p>
        <w:p w:rsidR="00E03563" w:rsidRDefault="00F92AB6" w:rsidP="00E67C6D">
          <w:pPr>
            <w:rPr>
              <w:szCs w:val="21"/>
            </w:rPr>
          </w:pPr>
          <w:sdt>
            <w:sdtPr>
              <w:alias w:val="是否适用：已在临时公告披露且后续实施无进展或变化的事项_资产或股权收购、出售发生的关联交易[双击切换]"/>
              <w:tag w:val="_GBC_543ebf3bec89495c98a461a0509a331d"/>
              <w:id w:val="50705942"/>
              <w:lock w:val="sdtContentLocked"/>
              <w:placeholder>
                <w:docPart w:val="GBC22222222222222222222222222222"/>
              </w:placeholder>
            </w:sdtPr>
            <w:sdtContent>
              <w:r>
                <w:fldChar w:fldCharType="begin"/>
              </w:r>
              <w:r w:rsidR="00E67C6D">
                <w:instrText xml:space="preserve">MACROBUTTON  SnrToggleCheckbox □适用 </w:instrText>
              </w:r>
              <w:r>
                <w:fldChar w:fldCharType="end"/>
              </w:r>
              <w:r>
                <w:fldChar w:fldCharType="begin"/>
              </w:r>
              <w:r w:rsidR="00E67C6D">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50705950"/>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50705948"/>
            <w:lock w:val="sdtContentLocked"/>
            <w:placeholder>
              <w:docPart w:val="GBC22222222222222222222222222222"/>
            </w:placeholder>
          </w:sdtPr>
          <w:sdtContent>
            <w:p w:rsidR="00E03563" w:rsidRDefault="00F92AB6" w:rsidP="00E67C6D">
              <w:pPr>
                <w:rPr>
                  <w:szCs w:val="21"/>
                </w:rPr>
              </w:pPr>
              <w:r>
                <w:rPr>
                  <w:szCs w:val="21"/>
                </w:rPr>
                <w:fldChar w:fldCharType="begin"/>
              </w:r>
              <w:r w:rsidR="00E67C6D">
                <w:rPr>
                  <w:szCs w:val="21"/>
                </w:rPr>
                <w:instrText xml:space="preserve"> MACROBUTTON  SnrToggleCheckbox □适用  </w:instrText>
              </w:r>
              <w:r>
                <w:rPr>
                  <w:szCs w:val="21"/>
                </w:rPr>
                <w:fldChar w:fldCharType="end"/>
              </w:r>
              <w:r>
                <w:rPr>
                  <w:szCs w:val="21"/>
                </w:rPr>
                <w:fldChar w:fldCharType="begin"/>
              </w:r>
              <w:r w:rsidR="00E67C6D">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50705973"/>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0"/>
              <w:numId w:val="22"/>
            </w:numPr>
          </w:pPr>
          <w:r>
            <w:t>临时公告未披露的事项</w:t>
          </w:r>
        </w:p>
        <w:sdt>
          <w:sdtPr>
            <w:alias w:val="是否适用：资产收购、出售发生的关联交易_临时公告未披露的事项[双击切换]"/>
            <w:tag w:val="_GBC_c2403e21caad4498842c2f1cf3384c0d"/>
            <w:id w:val="50705951"/>
            <w:lock w:val="sdtContentLocked"/>
            <w:placeholder>
              <w:docPart w:val="GBC22222222222222222222222222222"/>
            </w:placeholder>
          </w:sdtPr>
          <w:sdtContent>
            <w:p w:rsidR="00E67C6D" w:rsidRDefault="00F92AB6" w:rsidP="00E67C6D">
              <w:r>
                <w:fldChar w:fldCharType="begin"/>
              </w:r>
              <w:r w:rsidR="00E67C6D">
                <w:instrText xml:space="preserve">MACROBUTTON  SnrToggleCheckbox □适用 </w:instrText>
              </w:r>
              <w:r>
                <w:fldChar w:fldCharType="end"/>
              </w:r>
              <w:r>
                <w:fldChar w:fldCharType="begin"/>
              </w:r>
              <w:r w:rsidR="00E67C6D">
                <w:instrText xml:space="preserve"> MACROBUTTON  SnrToggleCheckbox √不适用 </w:instrText>
              </w:r>
              <w:r>
                <w:fldChar w:fldCharType="end"/>
              </w:r>
            </w:p>
          </w:sdtContent>
        </w:sdt>
        <w:p w:rsidR="00E03563" w:rsidRDefault="00F92AB6">
          <w:pPr>
            <w:rPr>
              <w:szCs w:val="21"/>
            </w:rPr>
          </w:pPr>
        </w:p>
      </w:sdtContent>
    </w:sdt>
    <w:p w:rsidR="00E03563" w:rsidRDefault="00E03563"/>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50705976"/>
        <w:lock w:val="sdtLocked"/>
        <w:placeholder>
          <w:docPart w:val="GBC22222222222222222222222222222"/>
        </w:placeholder>
      </w:sdtPr>
      <w:sdtContent>
        <w:p w:rsidR="00E03563" w:rsidRDefault="00072916" w:rsidP="005B5CE1">
          <w:pPr>
            <w:pStyle w:val="4"/>
            <w:numPr>
              <w:ilvl w:val="0"/>
              <w:numId w:val="22"/>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50705974"/>
            <w:lock w:val="sdtContentLocked"/>
            <w:placeholder>
              <w:docPart w:val="GBC22222222222222222222222222222"/>
            </w:placeholder>
          </w:sdtPr>
          <w:sdtContent>
            <w:p w:rsidR="00E03563" w:rsidRDefault="00F92AB6" w:rsidP="00E67C6D">
              <w:r>
                <w:fldChar w:fldCharType="begin"/>
              </w:r>
              <w:r w:rsidR="00E67C6D">
                <w:instrText xml:space="preserve"> MACROBUTTON  SnrToggleCheckbox □适用  </w:instrText>
              </w:r>
              <w:r>
                <w:fldChar w:fldCharType="end"/>
              </w:r>
              <w:r>
                <w:fldChar w:fldCharType="begin"/>
              </w:r>
              <w:r w:rsidR="00E67C6D">
                <w:instrText xml:space="preserve"> MACROBUTTON  SnrToggleCheckbox √不适用 </w:instrText>
              </w:r>
              <w:r>
                <w:fldChar w:fldCharType="end"/>
              </w:r>
            </w:p>
          </w:sdtContent>
        </w:sdt>
      </w:sdtContent>
    </w:sdt>
    <w:p w:rsidR="00E03563" w:rsidRDefault="00E03563"/>
    <w:p w:rsidR="00E03563" w:rsidRDefault="00072916">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50705978"/>
        <w:lock w:val="sdtLocked"/>
        <w:placeholder>
          <w:docPart w:val="GBC22222222222222222222222222222"/>
        </w:placeholder>
      </w:sdtPr>
      <w:sdtEndPr>
        <w:rPr>
          <w:rFonts w:ascii="宋体" w:hAnsi="宋体" w:hint="eastAsia"/>
          <w:b/>
          <w:bCs/>
          <w:sz w:val="21"/>
          <w:szCs w:val="21"/>
        </w:rPr>
      </w:sdtEndPr>
      <w:sdtContent>
        <w:p w:rsidR="00E03563" w:rsidRDefault="00072916" w:rsidP="005B5CE1">
          <w:pPr>
            <w:pStyle w:val="4"/>
            <w:numPr>
              <w:ilvl w:val="0"/>
              <w:numId w:val="23"/>
            </w:numPr>
          </w:pPr>
          <w:r>
            <w:t>已在临时公告披露且后续实施无进展或变化的事项</w:t>
          </w:r>
        </w:p>
        <w:p w:rsidR="00E85AAD" w:rsidRDefault="00F92AB6" w:rsidP="00E85AAD">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50705977"/>
              <w:lock w:val="sdtContentLocked"/>
              <w:placeholder>
                <w:docPart w:val="GBC22222222222222222222222222222"/>
              </w:placeholder>
            </w:sdtPr>
            <w:sdtContent>
              <w:r>
                <w:fldChar w:fldCharType="begin"/>
              </w:r>
              <w:r w:rsidR="00E85AAD">
                <w:instrText xml:space="preserve">MACROBUTTON  SnrToggleCheckbox □适用 </w:instrText>
              </w:r>
              <w:r>
                <w:fldChar w:fldCharType="end"/>
              </w:r>
              <w:r>
                <w:fldChar w:fldCharType="begin"/>
              </w:r>
              <w:r w:rsidR="00E85AAD">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50705980"/>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50705979"/>
            <w:lock w:val="sdtContentLocked"/>
            <w:placeholder>
              <w:docPart w:val="GBC22222222222222222222222222222"/>
            </w:placeholder>
          </w:sdtPr>
          <w:sdtContent>
            <w:p w:rsidR="00E03563" w:rsidRDefault="00F92AB6" w:rsidP="00E85AAD">
              <w:pPr>
                <w:rPr>
                  <w:szCs w:val="21"/>
                </w:rPr>
              </w:pPr>
              <w:r>
                <w:rPr>
                  <w:szCs w:val="21"/>
                </w:rPr>
                <w:fldChar w:fldCharType="begin"/>
              </w:r>
              <w:r w:rsidR="00E85AAD">
                <w:rPr>
                  <w:szCs w:val="21"/>
                </w:rPr>
                <w:instrText xml:space="preserve"> MACROBUTTON  SnrToggleCheckbox □适用  </w:instrText>
              </w:r>
              <w:r>
                <w:rPr>
                  <w:szCs w:val="21"/>
                </w:rPr>
                <w:fldChar w:fldCharType="end"/>
              </w:r>
              <w:r>
                <w:rPr>
                  <w:szCs w:val="21"/>
                </w:rPr>
                <w:fldChar w:fldCharType="begin"/>
              </w:r>
              <w:r w:rsidR="00E85AAD">
                <w:rPr>
                  <w:szCs w:val="21"/>
                </w:rPr>
                <w:instrText xml:space="preserve"> MACROBUTTON  SnrToggleCheckbox √不适用 </w:instrText>
              </w:r>
              <w:r>
                <w:rPr>
                  <w:szCs w:val="21"/>
                </w:rPr>
                <w:fldChar w:fldCharType="end"/>
              </w:r>
            </w:p>
          </w:sdtContent>
        </w:sdt>
      </w:sdtContent>
    </w:sdt>
    <w:p w:rsidR="00E03563" w:rsidRDefault="00E03563"/>
    <w:sdt>
      <w:sdtPr>
        <w:rPr>
          <w:rFonts w:ascii="Calibri" w:eastAsia="宋体" w:hAnsi="Calibri" w:cs="宋体"/>
          <w:b w:val="0"/>
          <w:bCs w:val="0"/>
          <w:kern w:val="0"/>
          <w:sz w:val="24"/>
          <w:szCs w:val="24"/>
        </w:rPr>
        <w:alias w:val="模块:临时公告未披露的事项"/>
        <w:tag w:val="_SEC_c27b95cb91e04e0cb1142e21dcff5adc"/>
        <w:id w:val="50705982"/>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0"/>
              <w:numId w:val="23"/>
            </w:numPr>
          </w:pPr>
          <w:r>
            <w:t>临时公告未披露的事项</w:t>
          </w:r>
        </w:p>
        <w:sdt>
          <w:sdtPr>
            <w:alias w:val="是否适用：共同对外投资的重大关联交易_临时公告未披露的事项[双击切换]"/>
            <w:tag w:val="_GBC_0a8e93fe81464e209d3619d1be6a3349"/>
            <w:id w:val="50705981"/>
            <w:lock w:val="sdtContentLocked"/>
            <w:placeholder>
              <w:docPart w:val="GBC22222222222222222222222222222"/>
            </w:placeholder>
          </w:sdtPr>
          <w:sdtContent>
            <w:p w:rsidR="00E85AAD" w:rsidRDefault="00F92AB6" w:rsidP="00E85AAD">
              <w:r>
                <w:fldChar w:fldCharType="begin"/>
              </w:r>
              <w:r w:rsidR="00E85AAD">
                <w:instrText xml:space="preserve">MACROBUTTON  SnrToggleCheckbox □适用 </w:instrText>
              </w:r>
              <w:r>
                <w:fldChar w:fldCharType="end"/>
              </w:r>
              <w:r>
                <w:fldChar w:fldCharType="begin"/>
              </w:r>
              <w:r w:rsidR="00E85AAD">
                <w:instrText xml:space="preserve"> MACROBUTTON  SnrToggleCheckbox √不适用 </w:instrText>
              </w:r>
              <w:r>
                <w:fldChar w:fldCharType="end"/>
              </w:r>
            </w:p>
          </w:sdtContent>
        </w:sdt>
        <w:p w:rsidR="00E03563" w:rsidRDefault="00F92AB6">
          <w:pPr>
            <w:rPr>
              <w:szCs w:val="21"/>
            </w:rPr>
          </w:pPr>
        </w:p>
      </w:sdtContent>
    </w:sdt>
    <w:p w:rsidR="00E03563" w:rsidRDefault="00E03563">
      <w:pPr>
        <w:rPr>
          <w:szCs w:val="21"/>
        </w:rPr>
      </w:pPr>
    </w:p>
    <w:p w:rsidR="00E03563" w:rsidRDefault="00072916">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50705984"/>
        <w:lock w:val="sdtLocked"/>
        <w:placeholder>
          <w:docPart w:val="GBC22222222222222222222222222222"/>
        </w:placeholder>
      </w:sdtPr>
      <w:sdtEndPr>
        <w:rPr>
          <w:rFonts w:ascii="宋体" w:hAnsi="宋体" w:hint="eastAsia"/>
          <w:b/>
          <w:bCs/>
          <w:sz w:val="21"/>
          <w:szCs w:val="21"/>
        </w:rPr>
      </w:sdtEndPr>
      <w:sdtContent>
        <w:p w:rsidR="00E03563" w:rsidRDefault="00072916" w:rsidP="005B5CE1">
          <w:pPr>
            <w:pStyle w:val="4"/>
            <w:numPr>
              <w:ilvl w:val="0"/>
              <w:numId w:val="24"/>
            </w:numPr>
          </w:pPr>
          <w:r>
            <w:t>已在临时公告披露且后续实施无进展或变化的事项</w:t>
          </w:r>
        </w:p>
        <w:p w:rsidR="00E85AAD" w:rsidRDefault="00F92AB6" w:rsidP="00E85AAD">
          <w:pPr>
            <w:rPr>
              <w:rFonts w:ascii="Calibri" w:hAnsi="Calibri"/>
              <w:b/>
              <w:bCs/>
              <w:sz w:val="24"/>
            </w:rPr>
          </w:pPr>
          <w:sdt>
            <w:sdtPr>
              <w:alias w:val="是否适用：已在临时公告披露且后续实施无进展或变化的事项_关联债权债务往来[双击切换]"/>
              <w:tag w:val="_GBC_7465d4a4508a455591694c4e59f1f59b"/>
              <w:id w:val="50705983"/>
              <w:lock w:val="sdtContentLocked"/>
              <w:placeholder>
                <w:docPart w:val="GBC22222222222222222222222222222"/>
              </w:placeholder>
            </w:sdtPr>
            <w:sdtContent>
              <w:r>
                <w:fldChar w:fldCharType="begin"/>
              </w:r>
              <w:r w:rsidR="00E85AAD">
                <w:instrText xml:space="preserve">MACROBUTTON  SnrToggleCheckbox □适用 </w:instrText>
              </w:r>
              <w:r>
                <w:fldChar w:fldCharType="end"/>
              </w:r>
              <w:r>
                <w:fldChar w:fldCharType="begin"/>
              </w:r>
              <w:r w:rsidR="00E85AAD">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50705986"/>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0"/>
              <w:numId w:val="24"/>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50705985"/>
            <w:lock w:val="sdtContentLocked"/>
            <w:placeholder>
              <w:docPart w:val="GBC22222222222222222222222222222"/>
            </w:placeholder>
          </w:sdtPr>
          <w:sdtContent>
            <w:p w:rsidR="00E03563" w:rsidRDefault="00F92AB6" w:rsidP="00E85AAD">
              <w:pPr>
                <w:rPr>
                  <w:szCs w:val="21"/>
                </w:rPr>
              </w:pPr>
              <w:r>
                <w:rPr>
                  <w:szCs w:val="21"/>
                </w:rPr>
                <w:fldChar w:fldCharType="begin"/>
              </w:r>
              <w:r w:rsidR="00E85AAD">
                <w:rPr>
                  <w:szCs w:val="21"/>
                </w:rPr>
                <w:instrText xml:space="preserve"> MACROBUTTON  SnrToggleCheckbox □适用  </w:instrText>
              </w:r>
              <w:r>
                <w:rPr>
                  <w:szCs w:val="21"/>
                </w:rPr>
                <w:fldChar w:fldCharType="end"/>
              </w:r>
              <w:r>
                <w:rPr>
                  <w:szCs w:val="21"/>
                </w:rPr>
                <w:fldChar w:fldCharType="begin"/>
              </w:r>
              <w:r w:rsidR="00E85AAD">
                <w:rPr>
                  <w:szCs w:val="21"/>
                </w:rPr>
                <w:instrText xml:space="preserve"> MACROBUTTON  SnrToggleCheckbox √不适用 </w:instrText>
              </w:r>
              <w:r>
                <w:rPr>
                  <w:szCs w:val="21"/>
                </w:rPr>
                <w:fldChar w:fldCharType="end"/>
              </w:r>
            </w:p>
          </w:sdtContent>
        </w:sdt>
      </w:sdtContent>
    </w:sdt>
    <w:p w:rsidR="00E03563" w:rsidRDefault="00E03563"/>
    <w:sdt>
      <w:sdtPr>
        <w:rPr>
          <w:rFonts w:ascii="Calibri" w:eastAsia="宋体" w:hAnsi="Calibri" w:cs="宋体" w:hint="eastAsia"/>
          <w:b w:val="0"/>
          <w:bCs w:val="0"/>
          <w:kern w:val="0"/>
          <w:sz w:val="24"/>
          <w:szCs w:val="24"/>
        </w:rPr>
        <w:alias w:val="模块:临时公告未披露的事项"/>
        <w:tag w:val="_SEC_5a41258e75f8445f9f091dbefa9eab6b"/>
        <w:id w:val="50706047"/>
        <w:lock w:val="sdtLocked"/>
        <w:placeholder>
          <w:docPart w:val="GBC22222222222222222222222222222"/>
        </w:placeholder>
      </w:sdtPr>
      <w:sdtEndPr>
        <w:rPr>
          <w:rFonts w:asciiTheme="minorEastAsia" w:hAnsiTheme="minorEastAsia"/>
          <w:sz w:val="21"/>
          <w:szCs w:val="21"/>
        </w:rPr>
      </w:sdtEndPr>
      <w:sdtContent>
        <w:p w:rsidR="00731BD0" w:rsidRDefault="00731BD0" w:rsidP="005B5CE1">
          <w:pPr>
            <w:pStyle w:val="4"/>
            <w:numPr>
              <w:ilvl w:val="0"/>
              <w:numId w:val="24"/>
            </w:numPr>
          </w:pPr>
          <w:r>
            <w:rPr>
              <w:rFonts w:hint="eastAsia"/>
            </w:rPr>
            <w:t>临时公告未披露的事项</w:t>
          </w:r>
        </w:p>
        <w:sdt>
          <w:sdtPr>
            <w:alias w:val="是否适用：关联债权债务往来_临时公告未披露的事项[双击切换]"/>
            <w:tag w:val="_GBC_d9a88c6705ef48d49848c2b93cb503f2"/>
            <w:id w:val="50705987"/>
            <w:lock w:val="sdtContentLocked"/>
          </w:sdtPr>
          <w:sdtContent>
            <w:p w:rsidR="00731BD0" w:rsidRDefault="00F92AB6">
              <w:r>
                <w:fldChar w:fldCharType="begin"/>
              </w:r>
              <w:r w:rsidR="00731BD0">
                <w:rPr>
                  <w:rFonts w:hint="eastAsia"/>
                </w:rPr>
                <w:instrText xml:space="preserve">MACROBUTTON  SnrToggleCheckbox √适用  </w:instrText>
              </w:r>
              <w:r>
                <w:fldChar w:fldCharType="end"/>
              </w:r>
              <w:r>
                <w:fldChar w:fldCharType="begin"/>
              </w:r>
              <w:r w:rsidR="00731BD0">
                <w:instrText xml:space="preserve">MACROBUTTON  SnrToggleCheckbox □不适用 </w:instrText>
              </w:r>
              <w:r>
                <w:fldChar w:fldCharType="end"/>
              </w:r>
            </w:p>
          </w:sdtContent>
        </w:sdt>
        <w:p w:rsidR="00731BD0" w:rsidRDefault="00731BD0">
          <w:pPr>
            <w:jc w:val="right"/>
            <w:rPr>
              <w:szCs w:val="21"/>
            </w:rPr>
          </w:pPr>
          <w:r>
            <w:rPr>
              <w:rFonts w:hint="eastAsia"/>
              <w:szCs w:val="21"/>
            </w:rPr>
            <w:t>单位：</w:t>
          </w:r>
          <w:sdt>
            <w:sdtPr>
              <w:rPr>
                <w:rFonts w:hint="eastAsia"/>
                <w:szCs w:val="21"/>
              </w:rPr>
              <w:alias w:val="单位：关联债权债务往来"/>
              <w:tag w:val="_GBC_8d4c1abff8924972accec0d4fd37892b"/>
              <w:id w:val="50705988"/>
              <w:lock w:val="sdtLocked"/>
              <w:comboBox>
                <w:listItem w:displayText="元" w:value="1"/>
                <w:listItem w:displayText="千元" w:value="1000"/>
                <w:listItem w:displayText="万元" w:value="10000"/>
                <w:listItem w:displayText="百万元" w:value="1000000"/>
                <w:listItem w:displayText="亿元" w:value="100000000"/>
              </w:comboBox>
            </w:sdtPr>
            <w:sdtContent>
              <w:r w:rsidR="0017144A">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507059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580" w:type="pct"/>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93"/>
            <w:gridCol w:w="423"/>
            <w:gridCol w:w="1429"/>
            <w:gridCol w:w="1135"/>
            <w:gridCol w:w="1274"/>
            <w:gridCol w:w="1421"/>
            <w:gridCol w:w="981"/>
            <w:gridCol w:w="850"/>
            <w:gridCol w:w="1419"/>
          </w:tblGrid>
          <w:tr w:rsidR="00C3339F" w:rsidTr="004E6BC4">
            <w:sdt>
              <w:sdtPr>
                <w:tag w:val="_PLD_95f2c84adc8441e0ac219e05d6e8d5ba"/>
                <w:id w:val="26025977"/>
                <w:lock w:val="sdtLocked"/>
              </w:sdtPr>
              <w:sdtContent>
                <w:tc>
                  <w:tcPr>
                    <w:tcW w:w="713" w:type="pct"/>
                    <w:gridSpan w:val="2"/>
                    <w:vMerge w:val="restart"/>
                    <w:shd w:val="clear" w:color="auto" w:fill="auto"/>
                    <w:vAlign w:val="center"/>
                  </w:tcPr>
                  <w:p w:rsidR="00C3339F" w:rsidRDefault="00C3339F" w:rsidP="004E6BC4">
                    <w:pPr>
                      <w:autoSpaceDE w:val="0"/>
                      <w:autoSpaceDN w:val="0"/>
                      <w:adjustRightInd w:val="0"/>
                      <w:jc w:val="center"/>
                      <w:rPr>
                        <w:szCs w:val="21"/>
                      </w:rPr>
                    </w:pPr>
                    <w:r>
                      <w:rPr>
                        <w:rFonts w:hint="eastAsia"/>
                        <w:szCs w:val="21"/>
                      </w:rPr>
                      <w:t>关联方</w:t>
                    </w:r>
                  </w:p>
                </w:tc>
              </w:sdtContent>
            </w:sdt>
            <w:sdt>
              <w:sdtPr>
                <w:tag w:val="_PLD_09ca5e393bc34d4785c49c7cee6066f5"/>
                <w:id w:val="26025978"/>
                <w:lock w:val="sdtLocked"/>
              </w:sdtPr>
              <w:sdtContent>
                <w:tc>
                  <w:tcPr>
                    <w:tcW w:w="720" w:type="pct"/>
                    <w:vMerge w:val="restart"/>
                    <w:shd w:val="clear" w:color="auto" w:fill="auto"/>
                    <w:vAlign w:val="center"/>
                  </w:tcPr>
                  <w:p w:rsidR="00C3339F" w:rsidRDefault="00C3339F" w:rsidP="004E6BC4">
                    <w:pPr>
                      <w:autoSpaceDE w:val="0"/>
                      <w:autoSpaceDN w:val="0"/>
                      <w:adjustRightInd w:val="0"/>
                      <w:jc w:val="center"/>
                      <w:rPr>
                        <w:szCs w:val="21"/>
                      </w:rPr>
                    </w:pPr>
                    <w:r>
                      <w:rPr>
                        <w:rFonts w:hint="eastAsia"/>
                        <w:szCs w:val="21"/>
                      </w:rPr>
                      <w:t>关联关系</w:t>
                    </w:r>
                  </w:p>
                </w:tc>
              </w:sdtContent>
            </w:sdt>
            <w:sdt>
              <w:sdtPr>
                <w:tag w:val="_PLD_3e4df3fd6b7247e1a1a853fd2fd19d58"/>
                <w:id w:val="26025979"/>
                <w:lock w:val="sdtLocked"/>
              </w:sdtPr>
              <w:sdtContent>
                <w:tc>
                  <w:tcPr>
                    <w:tcW w:w="1929" w:type="pct"/>
                    <w:gridSpan w:val="3"/>
                    <w:shd w:val="clear" w:color="auto" w:fill="auto"/>
                    <w:vAlign w:val="center"/>
                  </w:tcPr>
                  <w:p w:rsidR="00C3339F" w:rsidRDefault="00C3339F" w:rsidP="004E6BC4">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26025980"/>
                <w:lock w:val="sdtLocked"/>
              </w:sdtPr>
              <w:sdtContent>
                <w:tc>
                  <w:tcPr>
                    <w:tcW w:w="1637" w:type="pct"/>
                    <w:gridSpan w:val="3"/>
                    <w:shd w:val="clear" w:color="auto" w:fill="auto"/>
                    <w:vAlign w:val="center"/>
                  </w:tcPr>
                  <w:p w:rsidR="00C3339F" w:rsidRDefault="00C3339F" w:rsidP="004E6BC4">
                    <w:pPr>
                      <w:autoSpaceDE w:val="0"/>
                      <w:autoSpaceDN w:val="0"/>
                      <w:adjustRightInd w:val="0"/>
                      <w:jc w:val="center"/>
                      <w:rPr>
                        <w:szCs w:val="21"/>
                      </w:rPr>
                    </w:pPr>
                    <w:r>
                      <w:rPr>
                        <w:rFonts w:hint="eastAsia"/>
                        <w:szCs w:val="21"/>
                      </w:rPr>
                      <w:t>关联方向上市公司</w:t>
                    </w:r>
                  </w:p>
                  <w:p w:rsidR="00C3339F" w:rsidRDefault="00C3339F" w:rsidP="004E6BC4">
                    <w:pPr>
                      <w:autoSpaceDE w:val="0"/>
                      <w:autoSpaceDN w:val="0"/>
                      <w:adjustRightInd w:val="0"/>
                      <w:jc w:val="center"/>
                      <w:rPr>
                        <w:szCs w:val="21"/>
                      </w:rPr>
                    </w:pPr>
                    <w:r>
                      <w:rPr>
                        <w:rFonts w:hint="eastAsia"/>
                        <w:szCs w:val="21"/>
                      </w:rPr>
                      <w:t>提供资金</w:t>
                    </w:r>
                  </w:p>
                </w:tc>
              </w:sdtContent>
            </w:sdt>
          </w:tr>
          <w:tr w:rsidR="00C3339F" w:rsidTr="004E6BC4">
            <w:tc>
              <w:tcPr>
                <w:tcW w:w="713" w:type="pct"/>
                <w:gridSpan w:val="2"/>
                <w:vMerge/>
                <w:shd w:val="clear" w:color="auto" w:fill="auto"/>
              </w:tcPr>
              <w:p w:rsidR="00C3339F" w:rsidRDefault="00C3339F" w:rsidP="004E6BC4">
                <w:pPr>
                  <w:autoSpaceDE w:val="0"/>
                  <w:autoSpaceDN w:val="0"/>
                  <w:adjustRightInd w:val="0"/>
                  <w:jc w:val="center"/>
                  <w:rPr>
                    <w:szCs w:val="21"/>
                  </w:rPr>
                </w:pPr>
              </w:p>
            </w:tc>
            <w:tc>
              <w:tcPr>
                <w:tcW w:w="720" w:type="pct"/>
                <w:vMerge/>
                <w:shd w:val="clear" w:color="auto" w:fill="auto"/>
              </w:tcPr>
              <w:p w:rsidR="00C3339F" w:rsidRDefault="00C3339F" w:rsidP="004E6BC4">
                <w:pPr>
                  <w:autoSpaceDE w:val="0"/>
                  <w:autoSpaceDN w:val="0"/>
                  <w:adjustRightInd w:val="0"/>
                  <w:jc w:val="center"/>
                  <w:rPr>
                    <w:szCs w:val="21"/>
                  </w:rPr>
                </w:pPr>
              </w:p>
            </w:tc>
            <w:sdt>
              <w:sdtPr>
                <w:tag w:val="_PLD_bc90d01618414b799fa4cad9c98b74a6"/>
                <w:id w:val="26025981"/>
                <w:lock w:val="sdtLocked"/>
              </w:sdtPr>
              <w:sdtContent>
                <w:tc>
                  <w:tcPr>
                    <w:tcW w:w="572" w:type="pct"/>
                    <w:shd w:val="clear" w:color="auto" w:fill="auto"/>
                    <w:vAlign w:val="center"/>
                  </w:tcPr>
                  <w:p w:rsidR="00C3339F" w:rsidRDefault="00C3339F" w:rsidP="004E6BC4">
                    <w:pPr>
                      <w:autoSpaceDE w:val="0"/>
                      <w:autoSpaceDN w:val="0"/>
                      <w:adjustRightInd w:val="0"/>
                      <w:jc w:val="center"/>
                      <w:rPr>
                        <w:szCs w:val="21"/>
                      </w:rPr>
                    </w:pPr>
                    <w:r>
                      <w:rPr>
                        <w:rFonts w:hint="eastAsia"/>
                        <w:szCs w:val="21"/>
                      </w:rPr>
                      <w:t>期初余额</w:t>
                    </w:r>
                  </w:p>
                </w:tc>
              </w:sdtContent>
            </w:sdt>
            <w:sdt>
              <w:sdtPr>
                <w:tag w:val="_PLD_e16dc40d23d64bebbedef23ef5c9d0c1"/>
                <w:id w:val="26025982"/>
                <w:lock w:val="sdtLocked"/>
              </w:sdtPr>
              <w:sdtContent>
                <w:tc>
                  <w:tcPr>
                    <w:tcW w:w="642" w:type="pct"/>
                    <w:shd w:val="clear" w:color="auto" w:fill="auto"/>
                    <w:vAlign w:val="center"/>
                  </w:tcPr>
                  <w:p w:rsidR="00C3339F" w:rsidRDefault="00C3339F" w:rsidP="004E6BC4">
                    <w:pPr>
                      <w:autoSpaceDE w:val="0"/>
                      <w:autoSpaceDN w:val="0"/>
                      <w:adjustRightInd w:val="0"/>
                      <w:jc w:val="center"/>
                      <w:rPr>
                        <w:szCs w:val="21"/>
                      </w:rPr>
                    </w:pPr>
                    <w:r>
                      <w:rPr>
                        <w:rFonts w:hint="eastAsia"/>
                        <w:szCs w:val="21"/>
                      </w:rPr>
                      <w:t>发生额</w:t>
                    </w:r>
                  </w:p>
                </w:tc>
              </w:sdtContent>
            </w:sdt>
            <w:sdt>
              <w:sdtPr>
                <w:tag w:val="_PLD_dc98a14d0d3f4efcbab28c24fdffba08"/>
                <w:id w:val="26025983"/>
                <w:lock w:val="sdtLocked"/>
              </w:sdtPr>
              <w:sdtContent>
                <w:tc>
                  <w:tcPr>
                    <w:tcW w:w="716" w:type="pct"/>
                    <w:shd w:val="clear" w:color="auto" w:fill="auto"/>
                    <w:vAlign w:val="center"/>
                  </w:tcPr>
                  <w:p w:rsidR="00C3339F" w:rsidRDefault="00C3339F" w:rsidP="004E6BC4">
                    <w:pPr>
                      <w:autoSpaceDE w:val="0"/>
                      <w:autoSpaceDN w:val="0"/>
                      <w:adjustRightInd w:val="0"/>
                      <w:jc w:val="center"/>
                      <w:rPr>
                        <w:szCs w:val="21"/>
                      </w:rPr>
                    </w:pPr>
                    <w:r>
                      <w:rPr>
                        <w:rFonts w:hint="eastAsia"/>
                        <w:szCs w:val="21"/>
                      </w:rPr>
                      <w:t>期末余额</w:t>
                    </w:r>
                  </w:p>
                </w:tc>
              </w:sdtContent>
            </w:sdt>
            <w:sdt>
              <w:sdtPr>
                <w:tag w:val="_PLD_b79e4e4eaa1b414ab5065d2b3095a515"/>
                <w:id w:val="26025984"/>
                <w:lock w:val="sdtLocked"/>
              </w:sdtPr>
              <w:sdtContent>
                <w:tc>
                  <w:tcPr>
                    <w:tcW w:w="494" w:type="pct"/>
                    <w:shd w:val="clear" w:color="auto" w:fill="auto"/>
                    <w:vAlign w:val="center"/>
                  </w:tcPr>
                  <w:p w:rsidR="00C3339F" w:rsidRDefault="00C3339F" w:rsidP="004E6BC4">
                    <w:pPr>
                      <w:autoSpaceDE w:val="0"/>
                      <w:autoSpaceDN w:val="0"/>
                      <w:adjustRightInd w:val="0"/>
                      <w:jc w:val="center"/>
                      <w:rPr>
                        <w:szCs w:val="21"/>
                      </w:rPr>
                    </w:pPr>
                    <w:r>
                      <w:rPr>
                        <w:rFonts w:hint="eastAsia"/>
                        <w:szCs w:val="21"/>
                      </w:rPr>
                      <w:t>期初余额</w:t>
                    </w:r>
                  </w:p>
                </w:tc>
              </w:sdtContent>
            </w:sdt>
            <w:sdt>
              <w:sdtPr>
                <w:tag w:val="_PLD_5a0b8d29aa6b43eba1f17db944949c32"/>
                <w:id w:val="26025985"/>
                <w:lock w:val="sdtLocked"/>
              </w:sdtPr>
              <w:sdtContent>
                <w:tc>
                  <w:tcPr>
                    <w:tcW w:w="428" w:type="pct"/>
                    <w:shd w:val="clear" w:color="auto" w:fill="auto"/>
                    <w:vAlign w:val="center"/>
                  </w:tcPr>
                  <w:p w:rsidR="00C3339F" w:rsidRDefault="00C3339F" w:rsidP="004E6BC4">
                    <w:pPr>
                      <w:autoSpaceDE w:val="0"/>
                      <w:autoSpaceDN w:val="0"/>
                      <w:adjustRightInd w:val="0"/>
                      <w:jc w:val="center"/>
                      <w:rPr>
                        <w:szCs w:val="21"/>
                      </w:rPr>
                    </w:pPr>
                    <w:r>
                      <w:rPr>
                        <w:rFonts w:hint="eastAsia"/>
                        <w:szCs w:val="21"/>
                      </w:rPr>
                      <w:t>发生额</w:t>
                    </w:r>
                  </w:p>
                </w:tc>
              </w:sdtContent>
            </w:sdt>
            <w:sdt>
              <w:sdtPr>
                <w:tag w:val="_PLD_703f2ac3dbfc48e986849e07e3e11448"/>
                <w:id w:val="26025986"/>
                <w:lock w:val="sdtLocked"/>
              </w:sdtPr>
              <w:sdtContent>
                <w:tc>
                  <w:tcPr>
                    <w:tcW w:w="715" w:type="pct"/>
                    <w:shd w:val="clear" w:color="auto" w:fill="auto"/>
                    <w:vAlign w:val="center"/>
                  </w:tcPr>
                  <w:p w:rsidR="00C3339F" w:rsidRDefault="00C3339F" w:rsidP="004E6BC4">
                    <w:pPr>
                      <w:autoSpaceDE w:val="0"/>
                      <w:autoSpaceDN w:val="0"/>
                      <w:adjustRightInd w:val="0"/>
                      <w:jc w:val="center"/>
                      <w:rPr>
                        <w:szCs w:val="21"/>
                      </w:rPr>
                    </w:pPr>
                    <w:r>
                      <w:rPr>
                        <w:rFonts w:hint="eastAsia"/>
                        <w:szCs w:val="21"/>
                      </w:rPr>
                      <w:t>期末余额</w:t>
                    </w:r>
                  </w:p>
                </w:tc>
              </w:sdtContent>
            </w:sdt>
          </w:tr>
          <w:sdt>
            <w:sdtPr>
              <w:rPr>
                <w:rFonts w:asciiTheme="minorHAnsi" w:eastAsiaTheme="minorEastAsia" w:hAnsiTheme="minorHAnsi" w:cstheme="minorBidi"/>
                <w:kern w:val="2"/>
                <w:szCs w:val="21"/>
              </w:rPr>
              <w:alias w:val="关联债权债务往来"/>
              <w:tag w:val="_TUP_870eac52461e4729be049dad664ed5e4"/>
              <w:id w:val="26025988"/>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漳州市机电投资有限公司</w:t>
                    </w:r>
                  </w:p>
                </w:tc>
                <w:sdt>
                  <w:sdtPr>
                    <w:rPr>
                      <w:szCs w:val="21"/>
                    </w:rPr>
                    <w:alias w:val="关联债权债务往来的关联方关系"/>
                    <w:tag w:val="_GBC_8f67ef005f224f5caa48a28757043bc8"/>
                    <w:id w:val="260259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母公司的控股子公司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p>
                </w:tc>
                <w:tc>
                  <w:tcPr>
                    <w:tcW w:w="716" w:type="pct"/>
                    <w:shd w:val="clear" w:color="auto" w:fill="auto"/>
                  </w:tcPr>
                  <w:p w:rsidR="00C3339F" w:rsidRDefault="00C3339F" w:rsidP="004E6BC4">
                    <w:pPr>
                      <w:autoSpaceDE w:val="0"/>
                      <w:autoSpaceDN w:val="0"/>
                      <w:adjustRightInd w:val="0"/>
                      <w:ind w:rightChars="40" w:right="84"/>
                      <w:jc w:val="right"/>
                      <w:rPr>
                        <w:szCs w:val="21"/>
                      </w:rPr>
                    </w:pPr>
                    <w:r>
                      <w:t>0</w:t>
                    </w:r>
                  </w:p>
                </w:tc>
                <w:tc>
                  <w:tcPr>
                    <w:tcW w:w="494" w:type="pct"/>
                    <w:shd w:val="clear" w:color="auto" w:fill="auto"/>
                  </w:tcPr>
                  <w:p w:rsidR="00C3339F" w:rsidRDefault="00C3339F" w:rsidP="004E6BC4">
                    <w:pPr>
                      <w:autoSpaceDE w:val="0"/>
                      <w:autoSpaceDN w:val="0"/>
                      <w:adjustRightInd w:val="0"/>
                      <w:ind w:rightChars="40" w:right="84"/>
                      <w:jc w:val="right"/>
                      <w:rPr>
                        <w:szCs w:val="21"/>
                      </w:rPr>
                    </w:pPr>
                    <w:r>
                      <w:t>80.25</w:t>
                    </w:r>
                  </w:p>
                </w:tc>
                <w:tc>
                  <w:tcPr>
                    <w:tcW w:w="428" w:type="pct"/>
                    <w:shd w:val="clear" w:color="auto" w:fill="auto"/>
                  </w:tcPr>
                  <w:p w:rsidR="00C3339F" w:rsidRDefault="00C3339F" w:rsidP="004E6BC4">
                    <w:pPr>
                      <w:autoSpaceDE w:val="0"/>
                      <w:autoSpaceDN w:val="0"/>
                      <w:adjustRightInd w:val="0"/>
                      <w:ind w:rightChars="40" w:right="84"/>
                      <w:jc w:val="right"/>
                      <w:rPr>
                        <w:szCs w:val="21"/>
                      </w:rPr>
                    </w:pPr>
                    <w:r>
                      <w:t>-80.25</w:t>
                    </w:r>
                  </w:p>
                </w:tc>
                <w:tc>
                  <w:tcPr>
                    <w:tcW w:w="715" w:type="pct"/>
                    <w:shd w:val="clear" w:color="auto" w:fill="auto"/>
                  </w:tcPr>
                  <w:p w:rsidR="00C3339F" w:rsidRDefault="00C3339F" w:rsidP="004E6BC4">
                    <w:pPr>
                      <w:autoSpaceDE w:val="0"/>
                      <w:autoSpaceDN w:val="0"/>
                      <w:adjustRightInd w:val="0"/>
                      <w:ind w:rightChars="40" w:right="84"/>
                      <w:jc w:val="right"/>
                      <w:rPr>
                        <w:szCs w:val="21"/>
                      </w:rPr>
                    </w:pPr>
                    <w:r>
                      <w:t>0</w:t>
                    </w:r>
                  </w:p>
                </w:tc>
              </w:tr>
            </w:sdtContent>
          </w:sdt>
          <w:sdt>
            <w:sdtPr>
              <w:rPr>
                <w:rFonts w:asciiTheme="minorHAnsi" w:eastAsiaTheme="minorEastAsia" w:hAnsiTheme="minorHAnsi" w:cstheme="minorBidi"/>
                <w:kern w:val="2"/>
                <w:szCs w:val="21"/>
              </w:rPr>
              <w:alias w:val="关联债权债务往来"/>
              <w:tag w:val="_TUP_870eac52461e4729be049dad664ed5e4"/>
              <w:id w:val="26025990"/>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漳州市机电投资有限公司</w:t>
                    </w:r>
                  </w:p>
                </w:tc>
                <w:sdt>
                  <w:sdtPr>
                    <w:rPr>
                      <w:szCs w:val="21"/>
                    </w:rPr>
                    <w:alias w:val="关联债权债务往来的关联方关系"/>
                    <w:tag w:val="_GBC_8f67ef005f224f5caa48a28757043bc8"/>
                    <w:id w:val="260259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母公司的控股子公司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r>
                      <w:t>7.01</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7.01</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5992"/>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漳州市金驰汽车配件有限公司</w:t>
                    </w:r>
                  </w:p>
                </w:tc>
                <w:sdt>
                  <w:sdtPr>
                    <w:rPr>
                      <w:szCs w:val="21"/>
                    </w:rPr>
                    <w:alias w:val="关联债权债务往来的关联方关系"/>
                    <w:tag w:val="_GBC_8f67ef005f224f5caa48a28757043bc8"/>
                    <w:id w:val="2602599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44.13</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-25.46</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18.66</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5994"/>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福建省三明齿轮箱有限责任公司</w:t>
                    </w:r>
                  </w:p>
                </w:tc>
                <w:sdt>
                  <w:sdtPr>
                    <w:rPr>
                      <w:szCs w:val="21"/>
                    </w:rPr>
                    <w:alias w:val="关联债权债务往来的关联方关系"/>
                    <w:tag w:val="_GBC_8f67ef005f224f5caa48a28757043bc8"/>
                    <w:id w:val="260259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231.90</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-85.81</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146.10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5996"/>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福建省三明齿轮箱有限责任公司</w:t>
                    </w:r>
                  </w:p>
                </w:tc>
                <w:sdt>
                  <w:sdtPr>
                    <w:rPr>
                      <w:szCs w:val="21"/>
                    </w:rPr>
                    <w:alias w:val="关联债权债务往来的关联方关系"/>
                    <w:tag w:val="_GBC_8f67ef005f224f5caa48a28757043bc8"/>
                    <w:id w:val="2602599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11,100.00</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               </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11,100.00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5998"/>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福建省三明齿轮箱有限责任公司</w:t>
                    </w:r>
                  </w:p>
                </w:tc>
                <w:sdt>
                  <w:sdtPr>
                    <w:rPr>
                      <w:szCs w:val="21"/>
                    </w:rPr>
                    <w:alias w:val="关联债权债务往来的关联方关系"/>
                    <w:tag w:val="_GBC_8f67ef005f224f5caa48a28757043bc8"/>
                    <w:id w:val="2602599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5.44</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-5.44</w:t>
                    </w:r>
                  </w:p>
                </w:tc>
                <w:tc>
                  <w:tcPr>
                    <w:tcW w:w="716" w:type="pct"/>
                    <w:shd w:val="clear" w:color="auto" w:fill="auto"/>
                  </w:tcPr>
                  <w:p w:rsidR="00C3339F" w:rsidRDefault="00C3339F" w:rsidP="004E6BC4">
                    <w:pPr>
                      <w:autoSpaceDE w:val="0"/>
                      <w:autoSpaceDN w:val="0"/>
                      <w:adjustRightInd w:val="0"/>
                      <w:ind w:rightChars="40" w:right="84"/>
                      <w:jc w:val="right"/>
                      <w:rPr>
                        <w:szCs w:val="21"/>
                      </w:rPr>
                    </w:pP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00"/>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福建红旗股份有限公司</w:t>
                    </w:r>
                  </w:p>
                </w:tc>
                <w:sdt>
                  <w:sdtPr>
                    <w:rPr>
                      <w:szCs w:val="21"/>
                    </w:rPr>
                    <w:alias w:val="关联债权债务往来的关联方关系"/>
                    <w:tag w:val="_GBC_8f67ef005f224f5caa48a28757043bc8"/>
                    <w:id w:val="2602599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45.86</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54.83</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100.69</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02"/>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福建红旗股份有限公司</w:t>
                    </w:r>
                  </w:p>
                </w:tc>
                <w:sdt>
                  <w:sdtPr>
                    <w:rPr>
                      <w:szCs w:val="21"/>
                    </w:rPr>
                    <w:alias w:val="关联债权债务往来的关联方关系"/>
                    <w:tag w:val="_GBC_8f67ef005f224f5caa48a28757043bc8"/>
                    <w:id w:val="2602600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2,850.00</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650.00</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3,500.00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04"/>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福建红旗股份有限公司</w:t>
                    </w:r>
                  </w:p>
                </w:tc>
                <w:sdt>
                  <w:sdtPr>
                    <w:rPr>
                      <w:szCs w:val="21"/>
                    </w:rPr>
                    <w:alias w:val="关联债权债务往来的关联方关系"/>
                    <w:tag w:val="_GBC_8f67ef005f224f5caa48a28757043bc8"/>
                    <w:id w:val="2602600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p>
                </w:tc>
                <w:tc>
                  <w:tcPr>
                    <w:tcW w:w="716" w:type="pct"/>
                    <w:shd w:val="clear" w:color="auto" w:fill="auto"/>
                  </w:tcPr>
                  <w:p w:rsidR="00C3339F" w:rsidRDefault="00C3339F" w:rsidP="004E6BC4">
                    <w:pPr>
                      <w:autoSpaceDE w:val="0"/>
                      <w:autoSpaceDN w:val="0"/>
                      <w:adjustRightInd w:val="0"/>
                      <w:ind w:rightChars="40" w:right="84"/>
                      <w:jc w:val="right"/>
                      <w:rPr>
                        <w:szCs w:val="21"/>
                      </w:rPr>
                    </w:pP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06"/>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闽台龙玛直线科技股份有限公司</w:t>
                    </w:r>
                  </w:p>
                </w:tc>
                <w:sdt>
                  <w:sdtPr>
                    <w:rPr>
                      <w:szCs w:val="21"/>
                    </w:rPr>
                    <w:alias w:val="关联债权债务往来的关联方关系"/>
                    <w:tag w:val="_GBC_8f67ef005f224f5caa48a28757043bc8"/>
                    <w:id w:val="260260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228.24</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113.70</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341.94</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08"/>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闽台龙玛直线科技股份有限公司</w:t>
                    </w:r>
                  </w:p>
                </w:tc>
                <w:sdt>
                  <w:sdtPr>
                    <w:rPr>
                      <w:szCs w:val="21"/>
                    </w:rPr>
                    <w:alias w:val="关联债权债务往来的关联方关系"/>
                    <w:tag w:val="_GBC_8f67ef005f224f5caa48a28757043bc8"/>
                    <w:id w:val="260260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r>
                      <w:t>3,800.00</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3,800.00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10"/>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闽台龙玛直线科技股份有限公司</w:t>
                    </w:r>
                  </w:p>
                </w:tc>
                <w:sdt>
                  <w:sdtPr>
                    <w:rPr>
                      <w:szCs w:val="21"/>
                    </w:rPr>
                    <w:alias w:val="关联债权债务往来的关联方关系"/>
                    <w:tag w:val="_GBC_8f67ef005f224f5caa48a28757043bc8"/>
                    <w:id w:val="2602600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p>
                </w:tc>
                <w:tc>
                  <w:tcPr>
                    <w:tcW w:w="716" w:type="pct"/>
                    <w:shd w:val="clear" w:color="auto" w:fill="auto"/>
                  </w:tcPr>
                  <w:p w:rsidR="00C3339F" w:rsidRDefault="00C3339F" w:rsidP="004E6BC4">
                    <w:pPr>
                      <w:autoSpaceDE w:val="0"/>
                      <w:autoSpaceDN w:val="0"/>
                      <w:adjustRightInd w:val="0"/>
                      <w:ind w:rightChars="40" w:right="84"/>
                      <w:jc w:val="right"/>
                      <w:rPr>
                        <w:szCs w:val="21"/>
                      </w:rPr>
                    </w:pP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12"/>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福建省永安轴承有限责任公司</w:t>
                    </w:r>
                  </w:p>
                </w:tc>
                <w:sdt>
                  <w:sdtPr>
                    <w:rPr>
                      <w:szCs w:val="21"/>
                    </w:rPr>
                    <w:alias w:val="关联债权债务往来的关联方关系"/>
                    <w:tag w:val="_GBC_8f67ef005f224f5caa48a28757043bc8"/>
                    <w:id w:val="2602601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8.75</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-0.25</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8.50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14"/>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福建省永安轴承有限责任公司</w:t>
                    </w:r>
                  </w:p>
                </w:tc>
                <w:sdt>
                  <w:sdtPr>
                    <w:rPr>
                      <w:szCs w:val="21"/>
                    </w:rPr>
                    <w:alias w:val="关联债权债务往来的关联方关系"/>
                    <w:tag w:val="_GBC_8f67ef005f224f5caa48a28757043bc8"/>
                    <w:id w:val="2602601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4,900.00</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2,800.00</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7,700.00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16"/>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福建省永安轴承有限责任公司</w:t>
                    </w:r>
                  </w:p>
                </w:tc>
                <w:sdt>
                  <w:sdtPr>
                    <w:rPr>
                      <w:szCs w:val="21"/>
                    </w:rPr>
                    <w:alias w:val="关联债权债务往来的关联方关系"/>
                    <w:tag w:val="_GBC_8f67ef005f224f5caa48a28757043bc8"/>
                    <w:id w:val="260260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1.40</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-1.40</w:t>
                    </w:r>
                  </w:p>
                </w:tc>
                <w:tc>
                  <w:tcPr>
                    <w:tcW w:w="716" w:type="pct"/>
                    <w:shd w:val="clear" w:color="auto" w:fill="auto"/>
                  </w:tcPr>
                  <w:p w:rsidR="00C3339F" w:rsidRDefault="00C3339F" w:rsidP="004E6BC4">
                    <w:pPr>
                      <w:autoSpaceDE w:val="0"/>
                      <w:autoSpaceDN w:val="0"/>
                      <w:adjustRightInd w:val="0"/>
                      <w:ind w:rightChars="40" w:right="84"/>
                      <w:jc w:val="right"/>
                      <w:rPr>
                        <w:szCs w:val="21"/>
                      </w:rPr>
                    </w:pP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18"/>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福建龙冠贸易有限公司</w:t>
                    </w:r>
                  </w:p>
                </w:tc>
                <w:sdt>
                  <w:sdtPr>
                    <w:rPr>
                      <w:szCs w:val="21"/>
                    </w:rPr>
                    <w:alias w:val="关联债权债务往来的关联方关系"/>
                    <w:tag w:val="_GBC_8f67ef005f224f5caa48a28757043bc8"/>
                    <w:id w:val="2602601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rPr>
                        <w:szCs w:val="21"/>
                      </w:rPr>
                      <w:t xml:space="preserve">35.40 </w:t>
                    </w:r>
                  </w:p>
                </w:tc>
                <w:tc>
                  <w:tcPr>
                    <w:tcW w:w="642" w:type="pct"/>
                    <w:shd w:val="clear" w:color="auto" w:fill="auto"/>
                  </w:tcPr>
                  <w:p w:rsidR="00C3339F" w:rsidRDefault="00C3339F" w:rsidP="004E6BC4">
                    <w:pPr>
                      <w:autoSpaceDE w:val="0"/>
                      <w:autoSpaceDN w:val="0"/>
                      <w:adjustRightInd w:val="0"/>
                      <w:ind w:rightChars="40" w:right="84"/>
                      <w:jc w:val="right"/>
                      <w:rPr>
                        <w:szCs w:val="21"/>
                      </w:rPr>
                    </w:pPr>
                  </w:p>
                </w:tc>
                <w:tc>
                  <w:tcPr>
                    <w:tcW w:w="716" w:type="pct"/>
                    <w:shd w:val="clear" w:color="auto" w:fill="auto"/>
                  </w:tcPr>
                  <w:p w:rsidR="00C3339F" w:rsidRDefault="00C3339F" w:rsidP="004E6BC4">
                    <w:pPr>
                      <w:autoSpaceDE w:val="0"/>
                      <w:autoSpaceDN w:val="0"/>
                      <w:adjustRightInd w:val="0"/>
                      <w:ind w:rightChars="40" w:right="84"/>
                      <w:jc w:val="right"/>
                      <w:rPr>
                        <w:szCs w:val="21"/>
                      </w:rPr>
                    </w:pPr>
                    <w:r>
                      <w:rPr>
                        <w:szCs w:val="21"/>
                      </w:rPr>
                      <w:t xml:space="preserve">35.40 </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20"/>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长沙波德冶金材料有限公司</w:t>
                    </w:r>
                  </w:p>
                </w:tc>
                <w:sdt>
                  <w:sdtPr>
                    <w:rPr>
                      <w:szCs w:val="21"/>
                    </w:rPr>
                    <w:alias w:val="关联债权债务往来的关联方关系"/>
                    <w:tag w:val="_GBC_8f67ef005f224f5caa48a28757043bc8"/>
                    <w:id w:val="2602601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color w:val="FFC000"/>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400.00</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-100.00</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300.00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22"/>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长沙波德冶金材料有限公司</w:t>
                    </w:r>
                  </w:p>
                </w:tc>
                <w:sdt>
                  <w:sdtPr>
                    <w:rPr>
                      <w:szCs w:val="21"/>
                    </w:rPr>
                    <w:alias w:val="关联债权债务往来的关联方关系"/>
                    <w:tag w:val="_GBC_8f67ef005f224f5caa48a28757043bc8"/>
                    <w:id w:val="260260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p>
                </w:tc>
                <w:tc>
                  <w:tcPr>
                    <w:tcW w:w="716" w:type="pct"/>
                    <w:shd w:val="clear" w:color="auto" w:fill="auto"/>
                  </w:tcPr>
                  <w:p w:rsidR="00C3339F" w:rsidRDefault="00C3339F" w:rsidP="004E6BC4">
                    <w:pPr>
                      <w:autoSpaceDE w:val="0"/>
                      <w:autoSpaceDN w:val="0"/>
                      <w:adjustRightInd w:val="0"/>
                      <w:ind w:rightChars="40" w:right="84"/>
                      <w:jc w:val="right"/>
                      <w:rPr>
                        <w:szCs w:val="21"/>
                      </w:rPr>
                    </w:pP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24"/>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长沙波德冶金材料有限公司</w:t>
                    </w:r>
                  </w:p>
                </w:tc>
                <w:sdt>
                  <w:sdtPr>
                    <w:rPr>
                      <w:szCs w:val="21"/>
                    </w:rPr>
                    <w:alias w:val="关联债权债务往来的关联方关系"/>
                    <w:tag w:val="_GBC_8f67ef005f224f5caa48a28757043bc8"/>
                    <w:id w:val="260260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r>
                      <w:t>8.08</w:t>
                    </w:r>
                  </w:p>
                </w:tc>
                <w:tc>
                  <w:tcPr>
                    <w:tcW w:w="642" w:type="pct"/>
                    <w:shd w:val="clear" w:color="auto" w:fill="auto"/>
                  </w:tcPr>
                  <w:p w:rsidR="00C3339F" w:rsidRDefault="00C3339F" w:rsidP="004E6BC4">
                    <w:pPr>
                      <w:autoSpaceDE w:val="0"/>
                      <w:autoSpaceDN w:val="0"/>
                      <w:adjustRightInd w:val="0"/>
                      <w:ind w:rightChars="40" w:right="84"/>
                      <w:jc w:val="right"/>
                      <w:rPr>
                        <w:szCs w:val="21"/>
                      </w:rPr>
                    </w:pPr>
                    <w:r>
                      <w:t>14.65</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22.73</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26"/>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福建龙溪轴承检测有限公司</w:t>
                    </w:r>
                  </w:p>
                </w:tc>
                <w:sdt>
                  <w:sdtPr>
                    <w:rPr>
                      <w:szCs w:val="21"/>
                    </w:rPr>
                    <w:alias w:val="关联债权债务往来的关联方关系"/>
                    <w:tag w:val="_GBC_8f67ef005f224f5caa48a28757043bc8"/>
                    <w:id w:val="2602602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szCs w:val="21"/>
                          </w:rPr>
                        </w:pPr>
                        <w:r>
                          <w:rPr>
                            <w:szCs w:val="21"/>
                          </w:rPr>
                          <w:t>控股子公司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r>
                      <w:t>25.50</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25.50</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28"/>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福建龙孚轴承有限公司</w:t>
                    </w:r>
                  </w:p>
                </w:tc>
                <w:sdt>
                  <w:sdtPr>
                    <w:rPr>
                      <w:szCs w:val="21"/>
                    </w:rPr>
                    <w:alias w:val="关联债权债务往来的关联方关系"/>
                    <w:tag w:val="_GBC_8f67ef005f224f5caa48a28757043bc8"/>
                    <w:id w:val="2602602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szCs w:val="21"/>
                          </w:rPr>
                        </w:pPr>
                        <w:r>
                          <w:rPr>
                            <w:szCs w:val="21"/>
                          </w:rPr>
                          <w:t>联营公司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r>
                      <w:t>7.04</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7.04</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26026030"/>
              <w:lock w:val="sdtLocked"/>
            </w:sdtPr>
            <w:sdtContent>
              <w:tr w:rsidR="00C3339F" w:rsidTr="004E6BC4">
                <w:tc>
                  <w:tcPr>
                    <w:tcW w:w="713" w:type="pct"/>
                    <w:gridSpan w:val="2"/>
                    <w:shd w:val="clear" w:color="auto" w:fill="auto"/>
                  </w:tcPr>
                  <w:p w:rsidR="00C3339F" w:rsidRDefault="00C3339F" w:rsidP="004E6BC4">
                    <w:pPr>
                      <w:autoSpaceDE w:val="0"/>
                      <w:autoSpaceDN w:val="0"/>
                      <w:adjustRightInd w:val="0"/>
                      <w:rPr>
                        <w:szCs w:val="21"/>
                      </w:rPr>
                    </w:pPr>
                    <w:r>
                      <w:t>福建龙孚轴承有限公司</w:t>
                    </w:r>
                  </w:p>
                </w:tc>
                <w:sdt>
                  <w:sdtPr>
                    <w:rPr>
                      <w:szCs w:val="21"/>
                    </w:rPr>
                    <w:alias w:val="关联债权债务往来的关联方关系"/>
                    <w:tag w:val="_GBC_8f67ef005f224f5caa48a28757043bc8"/>
                    <w:id w:val="260260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20" w:type="pct"/>
                        <w:shd w:val="clear" w:color="auto" w:fill="auto"/>
                      </w:tcPr>
                      <w:p w:rsidR="00C3339F" w:rsidRDefault="00C3339F" w:rsidP="004E6BC4">
                        <w:pPr>
                          <w:autoSpaceDE w:val="0"/>
                          <w:autoSpaceDN w:val="0"/>
                          <w:adjustRightInd w:val="0"/>
                          <w:rPr>
                            <w:szCs w:val="21"/>
                          </w:rPr>
                        </w:pPr>
                        <w:r>
                          <w:rPr>
                            <w:szCs w:val="21"/>
                          </w:rPr>
                          <w:t>联营公司</w:t>
                        </w:r>
                      </w:p>
                    </w:tc>
                  </w:sdtContent>
                </w:sdt>
                <w:tc>
                  <w:tcPr>
                    <w:tcW w:w="572" w:type="pct"/>
                    <w:shd w:val="clear" w:color="auto" w:fill="auto"/>
                  </w:tcPr>
                  <w:p w:rsidR="00C3339F" w:rsidRDefault="00C3339F" w:rsidP="004E6BC4">
                    <w:pPr>
                      <w:autoSpaceDE w:val="0"/>
                      <w:autoSpaceDN w:val="0"/>
                      <w:adjustRightInd w:val="0"/>
                      <w:ind w:rightChars="40" w:right="84"/>
                      <w:jc w:val="right"/>
                      <w:rPr>
                        <w:szCs w:val="21"/>
                      </w:rPr>
                    </w:pPr>
                  </w:p>
                </w:tc>
                <w:tc>
                  <w:tcPr>
                    <w:tcW w:w="642" w:type="pct"/>
                    <w:shd w:val="clear" w:color="auto" w:fill="auto"/>
                  </w:tcPr>
                  <w:p w:rsidR="00C3339F" w:rsidRDefault="00C3339F" w:rsidP="004E6BC4">
                    <w:pPr>
                      <w:autoSpaceDE w:val="0"/>
                      <w:autoSpaceDN w:val="0"/>
                      <w:adjustRightInd w:val="0"/>
                      <w:ind w:rightChars="40" w:right="84"/>
                      <w:jc w:val="right"/>
                      <w:rPr>
                        <w:szCs w:val="21"/>
                      </w:rPr>
                    </w:pPr>
                    <w:r>
                      <w:t>79.55</w:t>
                    </w:r>
                  </w:p>
                </w:tc>
                <w:tc>
                  <w:tcPr>
                    <w:tcW w:w="716" w:type="pct"/>
                    <w:shd w:val="clear" w:color="auto" w:fill="auto"/>
                  </w:tcPr>
                  <w:p w:rsidR="00C3339F" w:rsidRDefault="00C3339F" w:rsidP="004E6BC4">
                    <w:pPr>
                      <w:autoSpaceDE w:val="0"/>
                      <w:autoSpaceDN w:val="0"/>
                      <w:adjustRightInd w:val="0"/>
                      <w:ind w:rightChars="40" w:right="84"/>
                      <w:jc w:val="right"/>
                      <w:rPr>
                        <w:szCs w:val="21"/>
                      </w:rPr>
                    </w:pPr>
                    <w:r>
                      <w:t>79.55</w:t>
                    </w:r>
                  </w:p>
                </w:tc>
                <w:tc>
                  <w:tcPr>
                    <w:tcW w:w="494" w:type="pct"/>
                    <w:shd w:val="clear" w:color="auto" w:fill="auto"/>
                  </w:tcPr>
                  <w:p w:rsidR="00C3339F" w:rsidRDefault="00C3339F" w:rsidP="004E6BC4">
                    <w:pPr>
                      <w:autoSpaceDE w:val="0"/>
                      <w:autoSpaceDN w:val="0"/>
                      <w:adjustRightInd w:val="0"/>
                      <w:ind w:rightChars="40" w:right="84"/>
                      <w:jc w:val="right"/>
                      <w:rPr>
                        <w:szCs w:val="21"/>
                      </w:rPr>
                    </w:pPr>
                  </w:p>
                </w:tc>
                <w:tc>
                  <w:tcPr>
                    <w:tcW w:w="428" w:type="pct"/>
                    <w:shd w:val="clear" w:color="auto" w:fill="auto"/>
                  </w:tcPr>
                  <w:p w:rsidR="00C3339F" w:rsidRDefault="00C3339F" w:rsidP="004E6BC4">
                    <w:pPr>
                      <w:autoSpaceDE w:val="0"/>
                      <w:autoSpaceDN w:val="0"/>
                      <w:adjustRightInd w:val="0"/>
                      <w:ind w:rightChars="40" w:right="84"/>
                      <w:jc w:val="right"/>
                      <w:rPr>
                        <w:szCs w:val="21"/>
                      </w:rPr>
                    </w:pPr>
                  </w:p>
                </w:tc>
                <w:tc>
                  <w:tcPr>
                    <w:tcW w:w="715" w:type="pct"/>
                    <w:shd w:val="clear" w:color="auto" w:fill="auto"/>
                  </w:tcPr>
                  <w:p w:rsidR="00C3339F" w:rsidRDefault="00C3339F" w:rsidP="004E6BC4">
                    <w:pPr>
                      <w:autoSpaceDE w:val="0"/>
                      <w:autoSpaceDN w:val="0"/>
                      <w:adjustRightInd w:val="0"/>
                      <w:ind w:rightChars="40" w:right="84"/>
                      <w:jc w:val="right"/>
                      <w:rPr>
                        <w:szCs w:val="21"/>
                      </w:rPr>
                    </w:pPr>
                  </w:p>
                </w:tc>
              </w:tr>
            </w:sdtContent>
          </w:sdt>
          <w:tr w:rsidR="00C3339F" w:rsidTr="004E6BC4">
            <w:sdt>
              <w:sdtPr>
                <w:tag w:val="_PLD_f694f736407343888e4308a34d5b8c41"/>
                <w:id w:val="26026031"/>
                <w:lock w:val="sdtLocked"/>
              </w:sdtPr>
              <w:sdtContent>
                <w:tc>
                  <w:tcPr>
                    <w:tcW w:w="1433" w:type="pct"/>
                    <w:gridSpan w:val="3"/>
                    <w:shd w:val="clear" w:color="auto" w:fill="auto"/>
                    <w:vAlign w:val="center"/>
                  </w:tcPr>
                  <w:p w:rsidR="00C3339F" w:rsidRDefault="00C3339F" w:rsidP="004E6BC4">
                    <w:pPr>
                      <w:pStyle w:val="a8"/>
                      <w:autoSpaceDE w:val="0"/>
                      <w:autoSpaceDN w:val="0"/>
                      <w:adjustRightInd w:val="0"/>
                      <w:jc w:val="center"/>
                      <w:rPr>
                        <w:rFonts w:ascii="宋体" w:hAnsi="宋体"/>
                      </w:rPr>
                    </w:pPr>
                    <w:r>
                      <w:rPr>
                        <w:rFonts w:ascii="宋体" w:hAnsi="宋体" w:hint="eastAsia"/>
                      </w:rPr>
                      <w:t>合计</w:t>
                    </w:r>
                  </w:p>
                </w:tc>
              </w:sdtContent>
            </w:sdt>
            <w:tc>
              <w:tcPr>
                <w:tcW w:w="572" w:type="pct"/>
                <w:tcBorders>
                  <w:bottom w:val="nil"/>
                </w:tcBorders>
                <w:shd w:val="clear" w:color="auto" w:fill="auto"/>
              </w:tcPr>
              <w:p w:rsidR="00C3339F" w:rsidRDefault="00C3339F" w:rsidP="004E6BC4">
                <w:pPr>
                  <w:autoSpaceDE w:val="0"/>
                  <w:autoSpaceDN w:val="0"/>
                  <w:adjustRightInd w:val="0"/>
                  <w:ind w:rightChars="40" w:right="84"/>
                  <w:jc w:val="right"/>
                  <w:rPr>
                    <w:szCs w:val="21"/>
                  </w:rPr>
                </w:pPr>
                <w:r>
                  <w:t>19,859.20</w:t>
                </w:r>
              </w:p>
            </w:tc>
            <w:tc>
              <w:tcPr>
                <w:tcW w:w="642" w:type="pct"/>
                <w:tcBorders>
                  <w:bottom w:val="nil"/>
                </w:tcBorders>
                <w:shd w:val="clear" w:color="auto" w:fill="auto"/>
              </w:tcPr>
              <w:p w:rsidR="00C3339F" w:rsidRDefault="00C3339F" w:rsidP="004E6BC4">
                <w:pPr>
                  <w:autoSpaceDE w:val="0"/>
                  <w:autoSpaceDN w:val="0"/>
                  <w:adjustRightInd w:val="0"/>
                  <w:ind w:rightChars="40" w:right="84"/>
                  <w:jc w:val="right"/>
                  <w:rPr>
                    <w:szCs w:val="21"/>
                  </w:rPr>
                </w:pPr>
                <w:r>
                  <w:t>7,333.92</w:t>
                </w:r>
              </w:p>
            </w:tc>
            <w:tc>
              <w:tcPr>
                <w:tcW w:w="716" w:type="pct"/>
                <w:tcBorders>
                  <w:bottom w:val="nil"/>
                </w:tcBorders>
                <w:shd w:val="clear" w:color="auto" w:fill="auto"/>
              </w:tcPr>
              <w:p w:rsidR="00C3339F" w:rsidRDefault="00C3339F" w:rsidP="004E6BC4">
                <w:pPr>
                  <w:ind w:rightChars="40" w:right="84"/>
                  <w:jc w:val="right"/>
                  <w:rPr>
                    <w:szCs w:val="21"/>
                  </w:rPr>
                </w:pPr>
                <w:r>
                  <w:t>27,193.12</w:t>
                </w:r>
              </w:p>
            </w:tc>
            <w:tc>
              <w:tcPr>
                <w:tcW w:w="494" w:type="pct"/>
                <w:tcBorders>
                  <w:bottom w:val="nil"/>
                </w:tcBorders>
                <w:shd w:val="clear" w:color="auto" w:fill="auto"/>
              </w:tcPr>
              <w:p w:rsidR="00C3339F" w:rsidRDefault="00C3339F" w:rsidP="004E6BC4">
                <w:pPr>
                  <w:autoSpaceDE w:val="0"/>
                  <w:autoSpaceDN w:val="0"/>
                  <w:adjustRightInd w:val="0"/>
                  <w:ind w:rightChars="40" w:right="84"/>
                  <w:jc w:val="right"/>
                  <w:rPr>
                    <w:szCs w:val="21"/>
                  </w:rPr>
                </w:pPr>
                <w:r>
                  <w:t>80.25</w:t>
                </w:r>
              </w:p>
            </w:tc>
            <w:tc>
              <w:tcPr>
                <w:tcW w:w="428" w:type="pct"/>
                <w:tcBorders>
                  <w:bottom w:val="nil"/>
                </w:tcBorders>
                <w:shd w:val="clear" w:color="auto" w:fill="auto"/>
              </w:tcPr>
              <w:p w:rsidR="00C3339F" w:rsidRDefault="00C3339F" w:rsidP="004E6BC4">
                <w:pPr>
                  <w:autoSpaceDE w:val="0"/>
                  <w:autoSpaceDN w:val="0"/>
                  <w:adjustRightInd w:val="0"/>
                  <w:ind w:rightChars="40" w:right="84"/>
                  <w:jc w:val="right"/>
                  <w:rPr>
                    <w:szCs w:val="21"/>
                  </w:rPr>
                </w:pPr>
                <w:r>
                  <w:t>-80.25</w:t>
                </w:r>
              </w:p>
            </w:tc>
            <w:tc>
              <w:tcPr>
                <w:tcW w:w="715" w:type="pct"/>
                <w:tcBorders>
                  <w:bottom w:val="nil"/>
                </w:tcBorders>
                <w:shd w:val="clear" w:color="auto" w:fill="auto"/>
              </w:tcPr>
              <w:p w:rsidR="00C3339F" w:rsidRDefault="00C3339F" w:rsidP="004E6BC4">
                <w:pPr>
                  <w:autoSpaceDE w:val="0"/>
                  <w:autoSpaceDN w:val="0"/>
                  <w:adjustRightInd w:val="0"/>
                  <w:ind w:rightChars="40" w:right="84"/>
                  <w:jc w:val="right"/>
                  <w:rPr>
                    <w:szCs w:val="21"/>
                  </w:rPr>
                </w:pPr>
                <w:r>
                  <w:t>0</w:t>
                </w:r>
              </w:p>
            </w:tc>
          </w:tr>
          <w:tr w:rsidR="00C3339F" w:rsidTr="0091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26026032"/>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C3339F" w:rsidRDefault="00C3339F" w:rsidP="004E6BC4">
                    <w:pPr>
                      <w:autoSpaceDE w:val="0"/>
                      <w:autoSpaceDN w:val="0"/>
                      <w:adjustRightInd w:val="0"/>
                      <w:rPr>
                        <w:szCs w:val="21"/>
                      </w:rPr>
                    </w:pPr>
                    <w:r>
                      <w:rPr>
                        <w:rFonts w:hint="eastAsia"/>
                        <w:szCs w:val="21"/>
                      </w:rPr>
                      <w:t>关联债权债务形成原因</w:t>
                    </w:r>
                  </w:p>
                </w:tc>
              </w:sdtContent>
            </w:sdt>
            <w:tc>
              <w:tcPr>
                <w:tcW w:w="4500" w:type="pct"/>
                <w:gridSpan w:val="8"/>
                <w:tcBorders>
                  <w:top w:val="single" w:sz="4" w:space="0" w:color="auto"/>
                  <w:left w:val="single" w:sz="4" w:space="0" w:color="auto"/>
                  <w:bottom w:val="single" w:sz="4" w:space="0" w:color="auto"/>
                  <w:right w:val="single" w:sz="4" w:space="0" w:color="auto"/>
                </w:tcBorders>
                <w:shd w:val="clear" w:color="auto" w:fill="auto"/>
              </w:tcPr>
              <w:p w:rsidR="00C3339F" w:rsidRPr="00723A0F" w:rsidRDefault="00C3339F" w:rsidP="004E6BC4">
                <w:pPr>
                  <w:rPr>
                    <w:color w:val="000000" w:themeColor="text1"/>
                    <w:szCs w:val="21"/>
                  </w:rPr>
                </w:pPr>
                <w:r w:rsidRPr="00723A0F">
                  <w:rPr>
                    <w:rFonts w:hint="eastAsia"/>
                    <w:color w:val="000000" w:themeColor="text1"/>
                    <w:szCs w:val="21"/>
                  </w:rPr>
                  <w:t>（1）报告期初，公司因2009年购买漳州市机电投资有限公司土地款及其他往来款应付余额80.25万元，期末应付款余额0万元。</w:t>
                </w:r>
              </w:p>
              <w:p w:rsidR="00C3339F" w:rsidRPr="00723A0F" w:rsidRDefault="00C3339F" w:rsidP="004E6BC4">
                <w:pPr>
                  <w:rPr>
                    <w:color w:val="000000" w:themeColor="text1"/>
                    <w:szCs w:val="21"/>
                  </w:rPr>
                </w:pPr>
                <w:r w:rsidRPr="00723A0F">
                  <w:rPr>
                    <w:rFonts w:hint="eastAsia"/>
                    <w:color w:val="000000" w:themeColor="text1"/>
                    <w:szCs w:val="21"/>
                  </w:rPr>
                  <w:t>（2）报告期为机电公司代垫五险一金增加7.01万元，期末余额7.01万元</w:t>
                </w:r>
                <w:r w:rsidR="00B014A7">
                  <w:rPr>
                    <w:rFonts w:hint="eastAsia"/>
                    <w:color w:val="000000" w:themeColor="text1"/>
                    <w:szCs w:val="21"/>
                  </w:rPr>
                  <w:t>,已于报告期收回。</w:t>
                </w:r>
              </w:p>
              <w:p w:rsidR="00C3339F" w:rsidRPr="00723A0F" w:rsidRDefault="00C3339F" w:rsidP="004E6BC4">
                <w:pPr>
                  <w:rPr>
                    <w:color w:val="000000" w:themeColor="text1"/>
                    <w:szCs w:val="21"/>
                  </w:rPr>
                </w:pPr>
                <w:r w:rsidRPr="00723A0F">
                  <w:rPr>
                    <w:rFonts w:hint="eastAsia"/>
                    <w:color w:val="000000" w:themeColor="text1"/>
                    <w:szCs w:val="21"/>
                  </w:rPr>
                  <w:t>（3）金驰公司期初其他应付款余额44.13万元主要系公司为金驰公司代垫外派人员薪酬，本期新增45.62万元，偿还71.08万元，期末金驰公司其他应付款余额18.66万元。</w:t>
                </w:r>
              </w:p>
              <w:p w:rsidR="00C3339F" w:rsidRPr="00723A0F" w:rsidRDefault="00C3339F" w:rsidP="004E6BC4">
                <w:pPr>
                  <w:rPr>
                    <w:color w:val="000000" w:themeColor="text1"/>
                    <w:szCs w:val="21"/>
                  </w:rPr>
                </w:pPr>
                <w:r w:rsidRPr="00723A0F">
                  <w:rPr>
                    <w:rFonts w:hint="eastAsia"/>
                    <w:color w:val="000000" w:themeColor="text1"/>
                    <w:szCs w:val="21"/>
                  </w:rPr>
                  <w:t>（4）三齿公司期初其他应付款余额231.9万元系公司代垫外派三齿公司人员薪酬未返还，本期新增527.39万元，偿还613.2万元，期末三齿公司其他应付款余额146.1万元。</w:t>
                </w:r>
              </w:p>
              <w:p w:rsidR="00C3339F" w:rsidRPr="00723A0F" w:rsidRDefault="00C3339F" w:rsidP="004E6BC4">
                <w:pPr>
                  <w:rPr>
                    <w:color w:val="000000" w:themeColor="text1"/>
                    <w:szCs w:val="21"/>
                  </w:rPr>
                </w:pPr>
                <w:r w:rsidRPr="00723A0F">
                  <w:rPr>
                    <w:rFonts w:hint="eastAsia"/>
                    <w:color w:val="000000" w:themeColor="text1"/>
                    <w:szCs w:val="21"/>
                  </w:rPr>
                  <w:t>（5）公司三齿公司发放的委托贷款余额11,100万元，本期未变动。</w:t>
                </w:r>
              </w:p>
              <w:p w:rsidR="00C3339F" w:rsidRPr="00723A0F" w:rsidRDefault="00C3339F" w:rsidP="004E6BC4">
                <w:pPr>
                  <w:rPr>
                    <w:color w:val="000000" w:themeColor="text1"/>
                    <w:szCs w:val="21"/>
                  </w:rPr>
                </w:pPr>
                <w:r w:rsidRPr="00723A0F">
                  <w:rPr>
                    <w:rFonts w:hint="eastAsia"/>
                    <w:color w:val="000000" w:themeColor="text1"/>
                    <w:szCs w:val="21"/>
                  </w:rPr>
                  <w:t>（6）期初三齿公司应付委托贷款利息余额5.44万元，期间新增利息466.23万元、返回利息款471.67万元期末应付利息余额0万元。</w:t>
                </w:r>
              </w:p>
              <w:p w:rsidR="00C3339F" w:rsidRPr="00723A0F" w:rsidRDefault="00C3339F" w:rsidP="004E6BC4">
                <w:pPr>
                  <w:rPr>
                    <w:color w:val="000000" w:themeColor="text1"/>
                    <w:szCs w:val="21"/>
                  </w:rPr>
                </w:pPr>
                <w:r w:rsidRPr="00723A0F">
                  <w:rPr>
                    <w:rFonts w:hint="eastAsia"/>
                    <w:color w:val="000000" w:themeColor="text1"/>
                    <w:szCs w:val="21"/>
                  </w:rPr>
                  <w:t>（7）红旗股份期初其他应付款余额45.86万元系公司代垫外派红旗人员薪酬未返回，本期新增154.83万元，偿还100万元，期末红旗股份其他应付款余额100.69万元。</w:t>
                </w:r>
              </w:p>
              <w:p w:rsidR="00C3339F" w:rsidRPr="00723A0F" w:rsidRDefault="00C3339F" w:rsidP="004E6BC4">
                <w:pPr>
                  <w:rPr>
                    <w:color w:val="000000" w:themeColor="text1"/>
                    <w:szCs w:val="21"/>
                  </w:rPr>
                </w:pPr>
                <w:r w:rsidRPr="00723A0F">
                  <w:rPr>
                    <w:rFonts w:hint="eastAsia"/>
                    <w:color w:val="000000" w:themeColor="text1"/>
                    <w:szCs w:val="21"/>
                  </w:rPr>
                  <w:t>（8）公司向红旗股份发放的委托贷款期初余额2850万元，本期新增委托贷款3500万元，偿还委托贷款2850万元，期末委托贷款余额3500万元。</w:t>
                </w:r>
              </w:p>
              <w:p w:rsidR="00C3339F" w:rsidRPr="00723A0F" w:rsidRDefault="00C3339F" w:rsidP="004E6BC4">
                <w:pPr>
                  <w:rPr>
                    <w:color w:val="000000" w:themeColor="text1"/>
                    <w:szCs w:val="21"/>
                  </w:rPr>
                </w:pPr>
                <w:r w:rsidRPr="00723A0F">
                  <w:rPr>
                    <w:rFonts w:hint="eastAsia"/>
                    <w:color w:val="000000" w:themeColor="text1"/>
                    <w:szCs w:val="21"/>
                  </w:rPr>
                  <w:t>（9）期初红旗股份应付委托贷款利息余额0万元，期间新增利息137.12万元、返回利息款137.12万元，期末应付公司利息款余额为零。</w:t>
                </w:r>
              </w:p>
              <w:p w:rsidR="00C3339F" w:rsidRPr="00723A0F" w:rsidRDefault="00C3339F" w:rsidP="004E6BC4">
                <w:pPr>
                  <w:rPr>
                    <w:color w:val="000000" w:themeColor="text1"/>
                    <w:szCs w:val="21"/>
                  </w:rPr>
                </w:pPr>
                <w:r w:rsidRPr="00723A0F">
                  <w:rPr>
                    <w:rFonts w:hint="eastAsia"/>
                    <w:color w:val="000000" w:themeColor="text1"/>
                    <w:szCs w:val="21"/>
                  </w:rPr>
                  <w:t>（10）期初闽台龙玛公司其他应付款余额228.24万元系公司代垫外派闽台龙玛人员薪酬未返回，本期增加706.15万元，偿还592.46万元，期末闽台龙玛公司其他应付款余额341.94万元。</w:t>
                </w:r>
              </w:p>
              <w:p w:rsidR="00C3339F" w:rsidRPr="00723A0F" w:rsidRDefault="00C3339F" w:rsidP="004E6BC4">
                <w:pPr>
                  <w:rPr>
                    <w:color w:val="000000" w:themeColor="text1"/>
                    <w:szCs w:val="21"/>
                  </w:rPr>
                </w:pPr>
                <w:r w:rsidRPr="00723A0F">
                  <w:rPr>
                    <w:rFonts w:hint="eastAsia"/>
                    <w:color w:val="000000" w:themeColor="text1"/>
                    <w:szCs w:val="21"/>
                  </w:rPr>
                  <w:t>（11）公司向闽台龙玛公司发放的委托贷款，本期增加3800万元，期末委托贷款余额为3800万元。</w:t>
                </w:r>
              </w:p>
              <w:p w:rsidR="00C3339F" w:rsidRPr="00723A0F" w:rsidRDefault="00C3339F" w:rsidP="004E6BC4">
                <w:pPr>
                  <w:rPr>
                    <w:color w:val="000000" w:themeColor="text1"/>
                    <w:szCs w:val="21"/>
                  </w:rPr>
                </w:pPr>
                <w:r w:rsidRPr="00723A0F">
                  <w:rPr>
                    <w:rFonts w:hint="eastAsia"/>
                    <w:color w:val="000000" w:themeColor="text1"/>
                    <w:szCs w:val="21"/>
                  </w:rPr>
                  <w:t>（12）报告期公司向闽台龙玛公司发放委托贷款利息增加75.14万元，偿还75.14万元，期末委托贷款利息余额为零。</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13</w:t>
                </w:r>
                <w:r w:rsidRPr="00723A0F">
                  <w:rPr>
                    <w:rFonts w:hint="eastAsia"/>
                    <w:color w:val="000000" w:themeColor="text1"/>
                    <w:szCs w:val="21"/>
                  </w:rPr>
                  <w:t>）报告期初公司为永轴公司代垫的外派人员薪酬余额8.75万元未结算，本期增加126.12万元，偿还126.37万元，期末永轴公司应付款余额8.5万元。</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14</w:t>
                </w:r>
                <w:r w:rsidRPr="00723A0F">
                  <w:rPr>
                    <w:rFonts w:hint="eastAsia"/>
                    <w:color w:val="000000" w:themeColor="text1"/>
                    <w:szCs w:val="21"/>
                  </w:rPr>
                  <w:t>）公司向永轴公司的委托贷款期初余额4900万元，期末委托贷款余额7700万元。</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15</w:t>
                </w:r>
                <w:r w:rsidRPr="00723A0F">
                  <w:rPr>
                    <w:rFonts w:hint="eastAsia"/>
                    <w:color w:val="000000" w:themeColor="text1"/>
                    <w:szCs w:val="21"/>
                  </w:rPr>
                  <w:t>）期初永轴公司因委托贷款应付公司利息余额1.4万元，期间新增利息255.19万元、返回利息款256.58万元，期末应付公司利息余额0万元。</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16</w:t>
                </w:r>
                <w:r w:rsidRPr="00723A0F">
                  <w:rPr>
                    <w:rFonts w:hint="eastAsia"/>
                    <w:color w:val="000000" w:themeColor="text1"/>
                    <w:szCs w:val="21"/>
                  </w:rPr>
                  <w:t>）期初龙冠贸易公司其他应付款余额35.40万元系向公司备用金借款，本期未变动。</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17</w:t>
                </w:r>
                <w:r w:rsidRPr="00723A0F">
                  <w:rPr>
                    <w:rFonts w:hint="eastAsia"/>
                    <w:color w:val="000000" w:themeColor="text1"/>
                    <w:szCs w:val="21"/>
                  </w:rPr>
                  <w:t>）本期新增向长沙波德公司委托贷款400万元，期末委托贷款余额300万元。</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18</w:t>
                </w:r>
                <w:r w:rsidRPr="00723A0F">
                  <w:rPr>
                    <w:rFonts w:hint="eastAsia"/>
                    <w:color w:val="000000" w:themeColor="text1"/>
                    <w:szCs w:val="21"/>
                  </w:rPr>
                  <w:t>）本期长沙波德公司因委托贷款应付公司利息增加16.92万元，偿还16.92万元，期末应付委贷利息余额为零。</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19</w:t>
                </w:r>
                <w:r w:rsidRPr="00723A0F">
                  <w:rPr>
                    <w:rFonts w:hint="eastAsia"/>
                    <w:color w:val="000000" w:themeColor="text1"/>
                    <w:szCs w:val="21"/>
                  </w:rPr>
                  <w:t>）长沙波德公司期初其他应付款余额8.08系公司代垫外派人员薪酬未结算，报告期新增53.28万元，偿还38.62万元，期末余额22.73万元。</w:t>
                </w:r>
              </w:p>
              <w:p w:rsidR="00C3339F" w:rsidRPr="00723A0F" w:rsidRDefault="00C3339F" w:rsidP="004E6BC4">
                <w:pPr>
                  <w:rPr>
                    <w:color w:val="000000" w:themeColor="text1"/>
                    <w:szCs w:val="21"/>
                  </w:rPr>
                </w:pPr>
                <w:r w:rsidRPr="00723A0F">
                  <w:rPr>
                    <w:rFonts w:hint="eastAsia"/>
                    <w:color w:val="000000" w:themeColor="text1"/>
                    <w:szCs w:val="21"/>
                  </w:rPr>
                  <w:t>（</w:t>
                </w:r>
                <w:r w:rsidR="00CB5197">
                  <w:rPr>
                    <w:rFonts w:hint="eastAsia"/>
                    <w:color w:val="000000" w:themeColor="text1"/>
                    <w:szCs w:val="21"/>
                  </w:rPr>
                  <w:t>20</w:t>
                </w:r>
                <w:r w:rsidRPr="00723A0F">
                  <w:rPr>
                    <w:rFonts w:hint="eastAsia"/>
                    <w:color w:val="000000" w:themeColor="text1"/>
                    <w:szCs w:val="21"/>
                  </w:rPr>
                  <w:t>）报告期为龙轴检测公司代垫水电费、租金以及外派人员薪酬等增加245.64万元，本期还回220.14万元，期末余额25.5万元</w:t>
                </w:r>
              </w:p>
              <w:p w:rsidR="00C3339F" w:rsidRDefault="00C3339F" w:rsidP="00CB5197">
                <w:pPr>
                  <w:rPr>
                    <w:color w:val="000000" w:themeColor="text1"/>
                    <w:szCs w:val="21"/>
                  </w:rPr>
                </w:pPr>
                <w:r w:rsidRPr="00723A0F">
                  <w:rPr>
                    <w:rFonts w:hint="eastAsia"/>
                    <w:color w:val="000000" w:themeColor="text1"/>
                    <w:szCs w:val="21"/>
                  </w:rPr>
                  <w:t>（</w:t>
                </w:r>
                <w:r w:rsidR="00CB5197">
                  <w:rPr>
                    <w:rFonts w:hint="eastAsia"/>
                    <w:color w:val="000000" w:themeColor="text1"/>
                    <w:szCs w:val="21"/>
                  </w:rPr>
                  <w:t>21</w:t>
                </w:r>
                <w:r w:rsidRPr="00723A0F">
                  <w:rPr>
                    <w:rFonts w:hint="eastAsia"/>
                    <w:color w:val="000000" w:themeColor="text1"/>
                    <w:szCs w:val="21"/>
                  </w:rPr>
                  <w:t>）报告期为龙孚公司代垫运输设备转让款增加7.04万元，期末余额7.04万元。</w:t>
                </w:r>
              </w:p>
              <w:p w:rsidR="00CB5197" w:rsidRPr="00723A0F" w:rsidRDefault="00CB5197" w:rsidP="00CB5197">
                <w:pPr>
                  <w:rPr>
                    <w:color w:val="FF0000"/>
                    <w:szCs w:val="21"/>
                  </w:rPr>
                </w:pPr>
                <w:r w:rsidRPr="00CB5197">
                  <w:rPr>
                    <w:rFonts w:hint="eastAsia"/>
                    <w:color w:val="000000" w:themeColor="text1"/>
                    <w:szCs w:val="21"/>
                  </w:rPr>
                  <w:t>（</w:t>
                </w:r>
                <w:r w:rsidRPr="00CB5197">
                  <w:rPr>
                    <w:color w:val="000000" w:themeColor="text1"/>
                    <w:szCs w:val="21"/>
                  </w:rPr>
                  <w:t>22</w:t>
                </w:r>
                <w:r w:rsidRPr="00CB5197">
                  <w:rPr>
                    <w:rFonts w:hint="eastAsia"/>
                    <w:color w:val="000000" w:themeColor="text1"/>
                    <w:szCs w:val="21"/>
                  </w:rPr>
                  <w:t>）报告期为龙孚公司代垫外派人员薪酬增加</w:t>
                </w:r>
                <w:r w:rsidRPr="00CB5197">
                  <w:rPr>
                    <w:color w:val="000000" w:themeColor="text1"/>
                    <w:szCs w:val="21"/>
                  </w:rPr>
                  <w:t>79.55</w:t>
                </w:r>
                <w:r w:rsidRPr="00CB5197">
                  <w:rPr>
                    <w:rFonts w:hint="eastAsia"/>
                    <w:color w:val="000000" w:themeColor="text1"/>
                    <w:szCs w:val="21"/>
                  </w:rPr>
                  <w:t>万元，期末余额</w:t>
                </w:r>
                <w:r w:rsidRPr="00CB5197">
                  <w:rPr>
                    <w:color w:val="000000" w:themeColor="text1"/>
                    <w:szCs w:val="21"/>
                  </w:rPr>
                  <w:t>79.55</w:t>
                </w:r>
                <w:r w:rsidRPr="00CB5197">
                  <w:rPr>
                    <w:rFonts w:hint="eastAsia"/>
                    <w:color w:val="000000" w:themeColor="text1"/>
                    <w:szCs w:val="21"/>
                  </w:rPr>
                  <w:t>万元</w:t>
                </w:r>
              </w:p>
            </w:tc>
          </w:tr>
          <w:tr w:rsidR="00C3339F" w:rsidTr="0091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26026033"/>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C3339F" w:rsidRDefault="00C3339F" w:rsidP="004E6BC4">
                    <w:pPr>
                      <w:autoSpaceDE w:val="0"/>
                      <w:autoSpaceDN w:val="0"/>
                      <w:adjustRightInd w:val="0"/>
                      <w:rPr>
                        <w:szCs w:val="21"/>
                      </w:rPr>
                    </w:pPr>
                    <w:r>
                      <w:rPr>
                        <w:rFonts w:hint="eastAsia"/>
                        <w:szCs w:val="21"/>
                      </w:rPr>
                      <w:t>关联债权债务对公司的影响</w:t>
                    </w:r>
                  </w:p>
                </w:tc>
              </w:sdtContent>
            </w:sdt>
            <w:tc>
              <w:tcPr>
                <w:tcW w:w="4500" w:type="pct"/>
                <w:gridSpan w:val="8"/>
                <w:tcBorders>
                  <w:top w:val="single" w:sz="4" w:space="0" w:color="auto"/>
                  <w:left w:val="single" w:sz="4" w:space="0" w:color="auto"/>
                  <w:bottom w:val="single" w:sz="4" w:space="0" w:color="auto"/>
                  <w:right w:val="single" w:sz="4" w:space="0" w:color="auto"/>
                </w:tcBorders>
                <w:shd w:val="clear" w:color="auto" w:fill="auto"/>
              </w:tcPr>
              <w:p w:rsidR="00C3339F" w:rsidRDefault="00C3339F" w:rsidP="004E6BC4">
                <w:pPr>
                  <w:rPr>
                    <w:szCs w:val="21"/>
                  </w:rPr>
                </w:pPr>
              </w:p>
            </w:tc>
          </w:tr>
        </w:tbl>
        <w:p w:rsidR="00C3339F" w:rsidRDefault="00C3339F"/>
        <w:p w:rsidR="00E03563" w:rsidRDefault="00F92AB6" w:rsidP="00731BD0">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50706049"/>
        <w:lock w:val="sdtLocked"/>
        <w:placeholder>
          <w:docPart w:val="GBC22222222222222222222222222222"/>
        </w:placeholder>
      </w:sdtPr>
      <w:sdtEndPr>
        <w:rPr>
          <w:rFonts w:hint="default"/>
        </w:rPr>
      </w:sdtEndPr>
      <w:sdtContent>
        <w:p w:rsidR="00E03563" w:rsidRDefault="00072916">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50706048"/>
            <w:lock w:val="sdtContentLocked"/>
            <w:placeholder>
              <w:docPart w:val="GBC22222222222222222222222222222"/>
            </w:placeholder>
          </w:sdtPr>
          <w:sdtContent>
            <w:p w:rsidR="00E03563" w:rsidRDefault="00F92AB6" w:rsidP="00E85AAD">
              <w:pPr>
                <w:rPr>
                  <w:szCs w:val="21"/>
                </w:rPr>
              </w:pPr>
              <w:r>
                <w:rPr>
                  <w:szCs w:val="21"/>
                </w:rPr>
                <w:fldChar w:fldCharType="begin"/>
              </w:r>
              <w:r w:rsidR="00E85AAD">
                <w:rPr>
                  <w:szCs w:val="21"/>
                </w:rPr>
                <w:instrText xml:space="preserve"> MACROBUTTON  SnrToggleCheckbox □适用  </w:instrText>
              </w:r>
              <w:r>
                <w:rPr>
                  <w:szCs w:val="21"/>
                </w:rPr>
                <w:fldChar w:fldCharType="end"/>
              </w:r>
              <w:r>
                <w:rPr>
                  <w:szCs w:val="21"/>
                </w:rPr>
                <w:fldChar w:fldCharType="begin"/>
              </w:r>
              <w:r w:rsidR="00E85AAD">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rsidP="005B5CE1">
      <w:pPr>
        <w:pStyle w:val="2"/>
        <w:numPr>
          <w:ilvl w:val="0"/>
          <w:numId w:val="9"/>
        </w:numPr>
      </w:pPr>
      <w:r>
        <w:rPr>
          <w:rFonts w:hint="eastAsia"/>
        </w:rPr>
        <w:lastRenderedPageBreak/>
        <w:t>重大合同及其履行情况</w:t>
      </w:r>
    </w:p>
    <w:p w:rsidR="00E03563" w:rsidRDefault="00072916" w:rsidP="005B5CE1">
      <w:pPr>
        <w:pStyle w:val="3"/>
        <w:numPr>
          <w:ilvl w:val="0"/>
          <w:numId w:val="25"/>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50706052"/>
        <w:lock w:val="sdtLocked"/>
        <w:placeholder>
          <w:docPart w:val="GBC22222222222222222222222222222"/>
        </w:placeholder>
      </w:sdtPr>
      <w:sdtEndPr>
        <w:rPr>
          <w:rFonts w:ascii="宋体" w:hAnsi="宋体"/>
          <w:sz w:val="21"/>
          <w:szCs w:val="21"/>
          <w:shd w:val="pct15" w:color="auto" w:fill="FFFFFF"/>
        </w:rPr>
      </w:sdtEndPr>
      <w:sdtContent>
        <w:p w:rsidR="00E03563" w:rsidRDefault="00072916" w:rsidP="005B5CE1">
          <w:pPr>
            <w:pStyle w:val="4"/>
            <w:numPr>
              <w:ilvl w:val="0"/>
              <w:numId w:val="26"/>
            </w:numPr>
          </w:pPr>
          <w:r>
            <w:rPr>
              <w:rFonts w:hint="eastAsia"/>
            </w:rPr>
            <w:t>托管情况</w:t>
          </w:r>
        </w:p>
        <w:sdt>
          <w:sdtPr>
            <w:alias w:val="是否适用：托管情况[双击切换]"/>
            <w:tag w:val="_GBC_f528f5eedb9346f6b0fbdbe3967882e7"/>
            <w:id w:val="50706050"/>
            <w:lock w:val="sdtContentLocked"/>
            <w:placeholder>
              <w:docPart w:val="GBC22222222222222222222222222222"/>
            </w:placeholder>
          </w:sdtPr>
          <w:sdtContent>
            <w:p w:rsidR="00E03563" w:rsidRDefault="00F92AB6">
              <w:r>
                <w:fldChar w:fldCharType="begin"/>
              </w:r>
              <w:r w:rsidR="00232C0C">
                <w:instrText xml:space="preserve">MACROBUTTON  SnrToggleCheckbox √适用 </w:instrText>
              </w:r>
              <w:r>
                <w:fldChar w:fldCharType="end"/>
              </w:r>
              <w:r>
                <w:fldChar w:fldCharType="begin"/>
              </w:r>
              <w:r w:rsidR="00072916">
                <w:instrText xml:space="preserve"> MACROBUTTON  SnrToggleCheckbox □不适用 </w:instrText>
              </w:r>
              <w:r>
                <w:fldChar w:fldCharType="end"/>
              </w:r>
            </w:p>
          </w:sdtContent>
        </w:sdt>
        <w:p w:rsidR="00E03563" w:rsidRDefault="00072916">
          <w:pPr>
            <w:rPr>
              <w:szCs w:val="21"/>
            </w:rPr>
          </w:pPr>
          <w:r>
            <w:rPr>
              <w:szCs w:val="21"/>
            </w:rPr>
            <w:t>托管情况说明</w:t>
          </w:r>
        </w:p>
        <w:sdt>
          <w:sdtPr>
            <w:rPr>
              <w:rFonts w:hint="eastAsia"/>
              <w:szCs w:val="21"/>
            </w:rPr>
            <w:alias w:val="托管情况说明"/>
            <w:tag w:val="_GBC_d9d491be21024b81a256ed031360d8da"/>
            <w:id w:val="50706051"/>
            <w:lock w:val="sdtLocked"/>
            <w:placeholder>
              <w:docPart w:val="GBC22222222222222222222222222222"/>
            </w:placeholder>
          </w:sdtPr>
          <w:sdtEndPr>
            <w:rPr>
              <w:shd w:val="pct15" w:color="auto" w:fill="FFFFFF"/>
            </w:rPr>
          </w:sdtEndPr>
          <w:sdtContent>
            <w:p w:rsidR="00E03563" w:rsidRDefault="00232C0C">
              <w:pPr>
                <w:rPr>
                  <w:szCs w:val="21"/>
                  <w:shd w:val="pct15" w:color="auto" w:fill="FFFFFF"/>
                </w:rPr>
              </w:pPr>
              <w:r w:rsidRPr="00964F37">
                <w:rPr>
                  <w:rFonts w:asciiTheme="minorEastAsia" w:eastAsiaTheme="minorEastAsia" w:hAnsiTheme="minorEastAsia" w:hint="eastAsia"/>
                  <w:szCs w:val="21"/>
                </w:rPr>
                <w:t>2013年12月本公司控股股东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在无偿受让福建省机电（控股）有限责任公司原持有的32.61％红旗股份公司股权后，</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合计持有红旗股份52.72％股权。</w:t>
              </w:r>
              <w:r w:rsidRPr="00964F37">
                <w:rPr>
                  <w:rFonts w:asciiTheme="minorEastAsia" w:eastAsiaTheme="minorEastAsia" w:hAnsiTheme="minorEastAsia"/>
                  <w:szCs w:val="21"/>
                </w:rPr>
                <w:t>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将</w:t>
              </w:r>
              <w:r w:rsidRPr="00964F37">
                <w:rPr>
                  <w:rFonts w:asciiTheme="minorEastAsia" w:eastAsiaTheme="minorEastAsia" w:hAnsiTheme="minorEastAsia" w:hint="eastAsia"/>
                  <w:szCs w:val="21"/>
                </w:rPr>
                <w:t>持有红旗股份52.72％股权</w:t>
              </w:r>
              <w:r w:rsidRPr="00964F37">
                <w:rPr>
                  <w:rFonts w:asciiTheme="minorEastAsia" w:eastAsiaTheme="minorEastAsia" w:hAnsiTheme="minorEastAsia"/>
                  <w:szCs w:val="21"/>
                </w:rPr>
                <w:t>全权委托本公司行使股东权力和表决权，</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享有分红权，不参与红旗股份公司的经营管理</w:t>
              </w:r>
              <w:r w:rsidRPr="00964F37">
                <w:rPr>
                  <w:rFonts w:asciiTheme="minorEastAsia" w:eastAsiaTheme="minorEastAsia" w:hAnsiTheme="minorEastAsia" w:hint="eastAsia"/>
                  <w:szCs w:val="21"/>
                </w:rPr>
                <w:t>。</w:t>
              </w:r>
              <w:r w:rsidRPr="00964F37">
                <w:rPr>
                  <w:rFonts w:asciiTheme="minorEastAsia" w:eastAsiaTheme="minorEastAsia" w:hAnsiTheme="minorEastAsia" w:cs="Arial" w:hint="eastAsia"/>
                  <w:szCs w:val="21"/>
                </w:rPr>
                <w:t>截至201</w:t>
              </w:r>
              <w:r>
                <w:rPr>
                  <w:rFonts w:asciiTheme="minorEastAsia" w:eastAsiaTheme="minorEastAsia" w:hAnsiTheme="minorEastAsia" w:cs="Arial" w:hint="eastAsia"/>
                  <w:szCs w:val="21"/>
                </w:rPr>
                <w:t>8</w:t>
              </w:r>
              <w:r w:rsidRPr="00964F37">
                <w:rPr>
                  <w:rFonts w:asciiTheme="minorEastAsia" w:eastAsiaTheme="minorEastAsia" w:hAnsiTheme="minorEastAsia" w:cs="Arial" w:hint="eastAsia"/>
                  <w:szCs w:val="21"/>
                </w:rPr>
                <w:t>年</w:t>
              </w:r>
              <w:r>
                <w:rPr>
                  <w:rFonts w:asciiTheme="minorEastAsia" w:eastAsiaTheme="minorEastAsia" w:hAnsiTheme="minorEastAsia" w:cs="Arial" w:hint="eastAsia"/>
                  <w:szCs w:val="21"/>
                </w:rPr>
                <w:t>12</w:t>
              </w:r>
              <w:r w:rsidRPr="00964F37">
                <w:rPr>
                  <w:rFonts w:asciiTheme="minorEastAsia" w:eastAsiaTheme="minorEastAsia" w:hAnsiTheme="minorEastAsia" w:cs="Arial" w:hint="eastAsia"/>
                  <w:szCs w:val="21"/>
                </w:rPr>
                <w:t>月3</w:t>
              </w:r>
              <w:r>
                <w:rPr>
                  <w:rFonts w:asciiTheme="minorEastAsia" w:eastAsiaTheme="minorEastAsia" w:hAnsiTheme="minorEastAsia" w:cs="Arial" w:hint="eastAsia"/>
                  <w:szCs w:val="21"/>
                </w:rPr>
                <w:t>1</w:t>
              </w:r>
              <w:r w:rsidRPr="00964F37">
                <w:rPr>
                  <w:rFonts w:asciiTheme="minorEastAsia" w:eastAsiaTheme="minorEastAsia" w:hAnsiTheme="minorEastAsia" w:cs="Arial" w:hint="eastAsia"/>
                  <w:szCs w:val="21"/>
                </w:rPr>
                <w:t>日，</w:t>
              </w:r>
              <w:r w:rsidRPr="00964F37">
                <w:rPr>
                  <w:rFonts w:asciiTheme="minorEastAsia" w:eastAsiaTheme="minorEastAsia" w:hAnsiTheme="minorEastAsia" w:cs="Arial"/>
                  <w:szCs w:val="21"/>
                </w:rPr>
                <w:t>本公司拥有对红旗股份公司</w:t>
              </w:r>
              <w:r w:rsidRPr="00964F37">
                <w:rPr>
                  <w:rFonts w:asciiTheme="minorEastAsia" w:eastAsiaTheme="minorEastAsia" w:hAnsiTheme="minorEastAsia" w:cs="Arial" w:hint="eastAsia"/>
                  <w:szCs w:val="21"/>
                </w:rPr>
                <w:t>100</w:t>
              </w:r>
              <w:r w:rsidRPr="00964F37">
                <w:rPr>
                  <w:rFonts w:asciiTheme="minorEastAsia" w:eastAsiaTheme="minorEastAsia" w:hAnsiTheme="minorEastAsia" w:cs="Arial"/>
                  <w:szCs w:val="21"/>
                </w:rPr>
                <w:t>%的表决权股份</w:t>
              </w:r>
              <w:r w:rsidRPr="00964F37">
                <w:rPr>
                  <w:rFonts w:asciiTheme="minorEastAsia" w:eastAsiaTheme="minorEastAsia" w:hAnsiTheme="minorEastAsia" w:cs="Arial" w:hint="eastAsia"/>
                  <w:szCs w:val="21"/>
                </w:rPr>
                <w:t>。</w:t>
              </w:r>
            </w:p>
          </w:sdtContent>
        </w:sdt>
      </w:sdtContent>
    </w:sdt>
    <w:sdt>
      <w:sdtPr>
        <w:rPr>
          <w:rFonts w:ascii="Calibri" w:eastAsia="宋体" w:hAnsi="Calibri" w:cs="宋体"/>
          <w:b w:val="0"/>
          <w:bCs w:val="0"/>
          <w:kern w:val="0"/>
          <w:sz w:val="24"/>
          <w:szCs w:val="24"/>
        </w:rPr>
        <w:alias w:val="模块:承包情况                         ..."/>
        <w:tag w:val="_SEC_d3e1b22be78242a687413a4836e3009d"/>
        <w:id w:val="50706054"/>
        <w:lock w:val="sdtLocked"/>
        <w:placeholder>
          <w:docPart w:val="GBC22222222222222222222222222222"/>
        </w:placeholder>
      </w:sdtPr>
      <w:sdtEndPr>
        <w:rPr>
          <w:rFonts w:ascii="宋体" w:hAnsi="宋体" w:hint="eastAsia"/>
          <w:sz w:val="21"/>
          <w:szCs w:val="21"/>
          <w:shd w:val="pct15" w:color="auto" w:fill="FFFFFF"/>
        </w:rPr>
      </w:sdtEndPr>
      <w:sdtContent>
        <w:p w:rsidR="00E03563" w:rsidRDefault="00072916" w:rsidP="005B5CE1">
          <w:pPr>
            <w:pStyle w:val="4"/>
            <w:numPr>
              <w:ilvl w:val="0"/>
              <w:numId w:val="26"/>
            </w:numPr>
          </w:pPr>
          <w:r>
            <w:t>承包情况</w:t>
          </w:r>
        </w:p>
        <w:sdt>
          <w:sdtPr>
            <w:alias w:val="是否适用：承包情况[双击切换]"/>
            <w:tag w:val="_GBC_ef45025eb2d84c78907511abec2bd222"/>
            <w:id w:val="50706053"/>
            <w:lock w:val="sdtContentLocked"/>
            <w:placeholder>
              <w:docPart w:val="GBC22222222222222222222222222222"/>
            </w:placeholder>
          </w:sdtPr>
          <w:sdtContent>
            <w:p w:rsidR="00212D9C" w:rsidRDefault="00F92AB6" w:rsidP="00212D9C">
              <w:pPr>
                <w:rPr>
                  <w:szCs w:val="21"/>
                </w:rPr>
              </w:pPr>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p>
          </w:sdtContent>
        </w:sdt>
        <w:p w:rsidR="00E03563" w:rsidRDefault="00F92AB6">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50706056"/>
        <w:lock w:val="sdtLocked"/>
        <w:placeholder>
          <w:docPart w:val="GBC22222222222222222222222222222"/>
        </w:placeholder>
      </w:sdtPr>
      <w:sdtEndPr>
        <w:rPr>
          <w:rFonts w:ascii="宋体" w:hAnsi="宋体" w:hint="eastAsia"/>
          <w:sz w:val="21"/>
          <w:szCs w:val="21"/>
          <w:shd w:val="pct15" w:color="auto" w:fill="FFFFFF"/>
        </w:rPr>
      </w:sdtEndPr>
      <w:sdtContent>
        <w:p w:rsidR="00E03563" w:rsidRDefault="00072916" w:rsidP="005B5CE1">
          <w:pPr>
            <w:pStyle w:val="4"/>
            <w:numPr>
              <w:ilvl w:val="0"/>
              <w:numId w:val="26"/>
            </w:numPr>
          </w:pPr>
          <w:r>
            <w:t>租赁情况</w:t>
          </w:r>
        </w:p>
        <w:sdt>
          <w:sdtPr>
            <w:alias w:val="是否适用：租赁情况[双击切换]"/>
            <w:tag w:val="_GBC_c1d0d78a63af4d48a7427277c2db3ac5"/>
            <w:id w:val="50706055"/>
            <w:lock w:val="sdtContentLocked"/>
            <w:placeholder>
              <w:docPart w:val="GBC22222222222222222222222222222"/>
            </w:placeholder>
          </w:sdtPr>
          <w:sdtContent>
            <w:p w:rsidR="00E03563" w:rsidRPr="00915A20" w:rsidRDefault="00F92AB6">
              <w:r>
                <w:fldChar w:fldCharType="begin"/>
              </w:r>
              <w:r w:rsidR="00212D9C">
                <w:instrText xml:space="preserve">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pPr>
        <w:rPr>
          <w:szCs w:val="21"/>
          <w:shd w:val="pct15" w:color="auto" w:fill="FFFFFF"/>
        </w:rPr>
      </w:pPr>
    </w:p>
    <w:p w:rsidR="00E03563" w:rsidRDefault="00072916" w:rsidP="005B5CE1">
      <w:pPr>
        <w:pStyle w:val="3"/>
        <w:numPr>
          <w:ilvl w:val="0"/>
          <w:numId w:val="25"/>
        </w:numPr>
        <w:rPr>
          <w:szCs w:val="21"/>
        </w:rPr>
      </w:pPr>
      <w:bookmarkStart w:id="55" w:name="_Toc342565974"/>
      <w:bookmarkStart w:id="56" w:name="_Toc342491982"/>
      <w:bookmarkStart w:id="57" w:name="OLE_LINK2"/>
      <w:bookmarkStart w:id="58" w:name="OLE_LINK3"/>
      <w:r>
        <w:rPr>
          <w:rFonts w:hint="eastAsia"/>
          <w:szCs w:val="21"/>
        </w:rPr>
        <w:t>担保情况</w:t>
      </w:r>
      <w:bookmarkEnd w:id="55"/>
      <w:bookmarkEnd w:id="56"/>
    </w:p>
    <w:bookmarkEnd w:id="58" w:displacedByCustomXml="next"/>
    <w:bookmarkEnd w:id="57" w:displacedByCustomXml="next"/>
    <w:sdt>
      <w:sdtPr>
        <w:rPr>
          <w:szCs w:val="21"/>
        </w:rPr>
        <w:alias w:val="是否适用：担保情况[双击切换]"/>
        <w:tag w:val="_GBC_b799a3ac65f846e088fcfb2dd2591ede"/>
        <w:id w:val="50706057"/>
        <w:lock w:val="sdtContentLocked"/>
        <w:placeholder>
          <w:docPart w:val="GBC22222222222222222222222222222"/>
        </w:placeholder>
      </w:sdtPr>
      <w:sdtContent>
        <w:p w:rsidR="00E03563" w:rsidRDefault="00F92AB6">
          <w:pPr>
            <w:rPr>
              <w:szCs w:val="21"/>
            </w:rPr>
          </w:pPr>
          <w:r>
            <w:rPr>
              <w:szCs w:val="21"/>
            </w:rPr>
            <w:fldChar w:fldCharType="begin"/>
          </w:r>
          <w:r w:rsidR="00A06482">
            <w:rPr>
              <w:szCs w:val="21"/>
            </w:rPr>
            <w:instrText xml:space="preserve">MACROBUTTON  SnrToggleCheckbox √适用 </w:instrText>
          </w:r>
          <w:r>
            <w:rPr>
              <w:szCs w:val="21"/>
            </w:rPr>
            <w:fldChar w:fldCharType="end"/>
          </w:r>
          <w:r>
            <w:rPr>
              <w:szCs w:val="21"/>
            </w:rPr>
            <w:fldChar w:fldCharType="begin"/>
          </w:r>
          <w:r w:rsidR="00072916">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50706106"/>
        <w:lock w:val="sdtLocked"/>
        <w:placeholder>
          <w:docPart w:val="GBC22222222222222222222222222222"/>
        </w:placeholder>
      </w:sdtPr>
      <w:sdtEndPr>
        <w:rPr>
          <w:rFonts w:asciiTheme="minorEastAsia" w:eastAsiaTheme="minorEastAsia" w:hAnsiTheme="minorEastAsia"/>
        </w:rPr>
      </w:sdtEndPr>
      <w:sdtContent>
        <w:p w:rsidR="008D31AB" w:rsidRDefault="008D31AB">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507060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50706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25"/>
            <w:gridCol w:w="625"/>
            <w:gridCol w:w="624"/>
            <w:gridCol w:w="701"/>
            <w:gridCol w:w="624"/>
            <w:gridCol w:w="628"/>
            <w:gridCol w:w="624"/>
            <w:gridCol w:w="624"/>
            <w:gridCol w:w="624"/>
            <w:gridCol w:w="624"/>
            <w:gridCol w:w="701"/>
            <w:gridCol w:w="624"/>
            <w:gridCol w:w="624"/>
            <w:gridCol w:w="621"/>
          </w:tblGrid>
          <w:tr w:rsidR="008D31AB" w:rsidTr="00D34313">
            <w:trPr>
              <w:trHeight w:val="293"/>
            </w:trPr>
            <w:sdt>
              <w:sdtPr>
                <w:tag w:val="_PLD_47382e1239d84f6f9f6c6d4b5423c108"/>
                <w:id w:val="50706060"/>
                <w:lock w:val="sdtLocked"/>
              </w:sdtPr>
              <w:sdtContent>
                <w:tc>
                  <w:tcPr>
                    <w:tcW w:w="5000" w:type="pct"/>
                    <w:gridSpan w:val="14"/>
                    <w:tcBorders>
                      <w:top w:val="single" w:sz="4" w:space="0" w:color="auto"/>
                      <w:bottom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公司对外担保情况（不包括对子公司的担保）</w:t>
                    </w:r>
                  </w:p>
                </w:tc>
              </w:sdtContent>
            </w:sdt>
          </w:tr>
          <w:tr w:rsidR="008D31AB" w:rsidTr="00D34313">
            <w:trPr>
              <w:trHeight w:val="293"/>
            </w:trPr>
            <w:sdt>
              <w:sdtPr>
                <w:tag w:val="_PLD_09b2f27e560e48058fd68a7522d4a21e"/>
                <w:id w:val="50706061"/>
                <w:lock w:val="sdtLocked"/>
              </w:sdtPr>
              <w:sdtContent>
                <w:tc>
                  <w:tcPr>
                    <w:tcW w:w="351" w:type="pct"/>
                    <w:tcBorders>
                      <w:top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担保方</w:t>
                    </w:r>
                  </w:p>
                </w:tc>
              </w:sdtContent>
            </w:sdt>
            <w:sdt>
              <w:sdtPr>
                <w:tag w:val="_PLD_3052f673b3b345d3a7af649302ea170a"/>
                <w:id w:val="5070606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50706063"/>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被担保方</w:t>
                    </w:r>
                  </w:p>
                </w:tc>
              </w:sdtContent>
            </w:sdt>
            <w:sdt>
              <w:sdtPr>
                <w:tag w:val="_PLD_f9cf7e1836e34488ac32b6e51fd66dc5"/>
                <w:id w:val="50706064"/>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担保金额</w:t>
                    </w:r>
                  </w:p>
                </w:tc>
              </w:sdtContent>
            </w:sdt>
            <w:sdt>
              <w:sdtPr>
                <w:tag w:val="_PLD_2605894e64924e1c948143543497b30d"/>
                <w:id w:val="50706065"/>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50706066"/>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w:t>
                    </w:r>
                  </w:p>
                  <w:p w:rsidR="008D31AB" w:rsidRDefault="008D31AB">
                    <w:pPr>
                      <w:autoSpaceDE w:val="0"/>
                      <w:autoSpaceDN w:val="0"/>
                      <w:adjustRightInd w:val="0"/>
                      <w:jc w:val="center"/>
                      <w:rPr>
                        <w:szCs w:val="21"/>
                      </w:rPr>
                    </w:pPr>
                    <w:r>
                      <w:rPr>
                        <w:rFonts w:hint="eastAsia"/>
                        <w:szCs w:val="21"/>
                      </w:rPr>
                      <w:t>起始日</w:t>
                    </w:r>
                  </w:p>
                </w:tc>
              </w:sdtContent>
            </w:sdt>
            <w:sdt>
              <w:sdtPr>
                <w:tag w:val="_PLD_6e343c1dd4c74b69b0e199f26aa0fc9a"/>
                <w:id w:val="50706067"/>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w:t>
                    </w:r>
                  </w:p>
                  <w:p w:rsidR="008D31AB" w:rsidRDefault="008D31AB">
                    <w:pPr>
                      <w:autoSpaceDE w:val="0"/>
                      <w:autoSpaceDN w:val="0"/>
                      <w:adjustRightInd w:val="0"/>
                      <w:jc w:val="center"/>
                      <w:rPr>
                        <w:szCs w:val="21"/>
                      </w:rPr>
                    </w:pPr>
                    <w:r>
                      <w:rPr>
                        <w:rFonts w:hint="eastAsia"/>
                        <w:szCs w:val="21"/>
                      </w:rPr>
                      <w:t>到期日</w:t>
                    </w:r>
                  </w:p>
                </w:tc>
              </w:sdtContent>
            </w:sdt>
            <w:sdt>
              <w:sdtPr>
                <w:tag w:val="_PLD_85aaff970e8f4025937e66f170fc0506"/>
                <w:id w:val="50706068"/>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担保类型</w:t>
                    </w:r>
                  </w:p>
                </w:tc>
              </w:sdtContent>
            </w:sdt>
            <w:sdt>
              <w:sdtPr>
                <w:tag w:val="_PLD_fad806f6aed64969a9f500fc55be69bf"/>
                <w:id w:val="50706069"/>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50706070"/>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担保是否逾期</w:t>
                    </w:r>
                  </w:p>
                </w:tc>
              </w:sdtContent>
            </w:sdt>
            <w:bookmarkStart w:id="59" w:name="OLE_LINK5" w:displacedByCustomXml="next"/>
            <w:bookmarkStart w:id="60" w:name="OLE_LINK4" w:displacedByCustomXml="next"/>
            <w:sdt>
              <w:sdtPr>
                <w:tag w:val="_PLD_e8056176e7db49139234d1df564f5c3a"/>
                <w:id w:val="50706071"/>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担保逾期金额</w:t>
                    </w:r>
                  </w:p>
                </w:tc>
              </w:sdtContent>
              <w:bookmarkEnd w:id="59" w:displacedByCustomXml="next"/>
              <w:bookmarkEnd w:id="60" w:displacedByCustomXml="next"/>
            </w:sdt>
            <w:sdt>
              <w:sdtPr>
                <w:tag w:val="_PLD_5c3b131124fe44f69e4b80cf09f7c755"/>
                <w:id w:val="5070607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是否存在反担保</w:t>
                    </w:r>
                  </w:p>
                </w:tc>
              </w:sdtContent>
            </w:sdt>
            <w:sdt>
              <w:sdtPr>
                <w:tag w:val="_PLD_5a6bd2cf94e8411b88105a2190c5b4fb"/>
                <w:id w:val="50706073"/>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50706074"/>
                <w:lock w:val="sdtLocked"/>
              </w:sdtPr>
              <w:sdtContent>
                <w:tc>
                  <w:tcPr>
                    <w:tcW w:w="351" w:type="pct"/>
                    <w:tcBorders>
                      <w:top w:val="single" w:sz="4" w:space="0" w:color="auto"/>
                      <w:left w:val="single" w:sz="4" w:space="0" w:color="auto"/>
                      <w:bottom w:val="single" w:sz="4" w:space="0" w:color="auto"/>
                    </w:tcBorders>
                    <w:shd w:val="clear" w:color="auto" w:fill="auto"/>
                    <w:vAlign w:val="center"/>
                  </w:tcPr>
                  <w:p w:rsidR="008D31AB" w:rsidRDefault="008D31AB">
                    <w:pPr>
                      <w:autoSpaceDE w:val="0"/>
                      <w:autoSpaceDN w:val="0"/>
                      <w:adjustRightInd w:val="0"/>
                      <w:jc w:val="center"/>
                      <w:rPr>
                        <w:szCs w:val="21"/>
                      </w:rPr>
                    </w:pPr>
                    <w:r>
                      <w:rPr>
                        <w:rFonts w:hint="eastAsia"/>
                        <w:szCs w:val="21"/>
                      </w:rPr>
                      <w:t>关联</w:t>
                    </w:r>
                  </w:p>
                  <w:p w:rsidR="008D31AB" w:rsidRDefault="008D31AB">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50706082"/>
              <w:lock w:val="sdtLocked"/>
            </w:sdtPr>
            <w:sdtEndPr>
              <w:rPr>
                <w:color w:val="FFC000"/>
              </w:rPr>
            </w:sdtEndPr>
            <w:sdtContent>
              <w:tr w:rsidR="008D31AB" w:rsidTr="00D34313">
                <w:trPr>
                  <w:trHeight w:val="293"/>
                </w:trPr>
                <w:tc>
                  <w:tcPr>
                    <w:tcW w:w="351" w:type="pct"/>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sdt>
                  <w:sdtPr>
                    <w:rPr>
                      <w:rFonts w:hint="eastAsia"/>
                      <w:bCs/>
                      <w:szCs w:val="21"/>
                    </w:rPr>
                    <w:alias w:val="担保方与上市公司的关联关系"/>
                    <w:tag w:val="_GBC_2e446bc7579a4b2db650f2a8defc57b7"/>
                    <w:id w:val="50706075"/>
                    <w:lock w:val="sdtLocked"/>
                    <w:showingPlcHdr/>
                    <w:comboBox>
                      <w:listItem w:displayText="公司本部" w:value="公司本部"/>
                      <w:listItem w:displayText="控股子公司" w:value="控股子公司"/>
                      <w:listItem w:displayText="全资子公司" w:value="全资子公司"/>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color w:val="FFC000"/>
                            <w:szCs w:val="21"/>
                          </w:rPr>
                        </w:pPr>
                        <w:r>
                          <w:rPr>
                            <w:rFonts w:hint="eastAsia"/>
                          </w:rPr>
                          <w:t xml:space="preserve">　</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sdt>
                  <w:sdtPr>
                    <w:rPr>
                      <w:szCs w:val="21"/>
                    </w:rPr>
                    <w:alias w:val="担保类型"/>
                    <w:tag w:val="_GBC_affd72f534db4dbea735ffb69233d55c"/>
                    <w:id w:val="50706076"/>
                    <w:lock w:val="sdtLocked"/>
                    <w:showingPlcHdr/>
                    <w:comboBox>
                      <w:listItem w:displayText="一般担保" w:value="一般担保"/>
                      <w:listItem w:displayText="连带责任担保" w:value="连带责任担保"/>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jc w:val="both"/>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50706077"/>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jc w:val="both"/>
                          <w:rPr>
                            <w:color w:val="FFC000"/>
                            <w:szCs w:val="21"/>
                          </w:rPr>
                        </w:pPr>
                        <w:r>
                          <w:rPr>
                            <w:rFonts w:hint="eastAsia"/>
                          </w:rPr>
                          <w:t xml:space="preserve">　</w:t>
                        </w:r>
                      </w:p>
                    </w:tc>
                  </w:sdtContent>
                </w:sdt>
                <w:sdt>
                  <w:sdtPr>
                    <w:rPr>
                      <w:rFonts w:hint="eastAsia"/>
                      <w:bCs/>
                      <w:szCs w:val="21"/>
                    </w:rPr>
                    <w:alias w:val="担保是否逾期"/>
                    <w:tag w:val="_GBC_c6b9d1f792064d3f8a852d307386846b"/>
                    <w:id w:val="50706078"/>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jc w:val="both"/>
                          <w:rPr>
                            <w:color w:val="FFC000"/>
                            <w:szCs w:val="21"/>
                          </w:rPr>
                        </w:pPr>
                        <w:r>
                          <w:rPr>
                            <w:rFonts w:hint="eastAsia"/>
                          </w:rPr>
                          <w:t xml:space="preserve">　</w:t>
                        </w:r>
                      </w:p>
                    </w:tc>
                  </w:sdtContent>
                </w:sdt>
                <w:tc>
                  <w:tcPr>
                    <w:tcW w:w="394"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50706079"/>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50706080"/>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507060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1" w:type="pct"/>
                        <w:tcBorders>
                          <w:top w:val="single" w:sz="4" w:space="0" w:color="auto"/>
                          <w:left w:val="single" w:sz="4" w:space="0" w:color="auto"/>
                          <w:bottom w:val="single" w:sz="4" w:space="0" w:color="auto"/>
                        </w:tcBorders>
                        <w:shd w:val="clear" w:color="auto" w:fill="auto"/>
                      </w:tcPr>
                      <w:p w:rsidR="008D31AB" w:rsidRDefault="008D31AB">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50706090"/>
              <w:lock w:val="sdtLocked"/>
            </w:sdtPr>
            <w:sdtEndPr>
              <w:rPr>
                <w:color w:val="FFC000"/>
              </w:rPr>
            </w:sdtEndPr>
            <w:sdtContent>
              <w:tr w:rsidR="008D31AB" w:rsidTr="00D34313">
                <w:trPr>
                  <w:trHeight w:val="293"/>
                </w:trPr>
                <w:tc>
                  <w:tcPr>
                    <w:tcW w:w="351" w:type="pct"/>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sdt>
                  <w:sdtPr>
                    <w:rPr>
                      <w:rFonts w:hint="eastAsia"/>
                      <w:bCs/>
                      <w:szCs w:val="21"/>
                    </w:rPr>
                    <w:alias w:val="担保方与上市公司的关联关系"/>
                    <w:tag w:val="_GBC_2e446bc7579a4b2db650f2a8defc57b7"/>
                    <w:id w:val="50706083"/>
                    <w:lock w:val="sdtLocked"/>
                    <w:showingPlcHdr/>
                    <w:comboBox>
                      <w:listItem w:displayText="公司本部" w:value="公司本部"/>
                      <w:listItem w:displayText="控股子公司" w:value="控股子公司"/>
                      <w:listItem w:displayText="全资子公司" w:value="全资子公司"/>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color w:val="FFC000"/>
                            <w:szCs w:val="21"/>
                          </w:rPr>
                        </w:pPr>
                        <w:r>
                          <w:rPr>
                            <w:rFonts w:hint="eastAsia"/>
                          </w:rPr>
                          <w:t xml:space="preserve">　</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p>
                </w:tc>
                <w:sdt>
                  <w:sdtPr>
                    <w:rPr>
                      <w:szCs w:val="21"/>
                    </w:rPr>
                    <w:alias w:val="担保类型"/>
                    <w:tag w:val="_GBC_affd72f534db4dbea735ffb69233d55c"/>
                    <w:id w:val="50706084"/>
                    <w:lock w:val="sdtLocked"/>
                    <w:showingPlcHdr/>
                    <w:comboBox>
                      <w:listItem w:displayText="一般担保" w:value="一般担保"/>
                      <w:listItem w:displayText="连带责任担保" w:value="连带责任担保"/>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jc w:val="both"/>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50706085"/>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jc w:val="both"/>
                          <w:rPr>
                            <w:color w:val="FFC000"/>
                            <w:szCs w:val="21"/>
                          </w:rPr>
                        </w:pPr>
                        <w:r>
                          <w:rPr>
                            <w:rFonts w:hint="eastAsia"/>
                          </w:rPr>
                          <w:t xml:space="preserve">　</w:t>
                        </w:r>
                      </w:p>
                    </w:tc>
                  </w:sdtContent>
                </w:sdt>
                <w:sdt>
                  <w:sdtPr>
                    <w:rPr>
                      <w:rFonts w:hint="eastAsia"/>
                      <w:bCs/>
                      <w:szCs w:val="21"/>
                    </w:rPr>
                    <w:alias w:val="担保是否逾期"/>
                    <w:tag w:val="_GBC_c6b9d1f792064d3f8a852d307386846b"/>
                    <w:id w:val="50706086"/>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jc w:val="both"/>
                          <w:rPr>
                            <w:color w:val="FFC000"/>
                            <w:szCs w:val="21"/>
                          </w:rPr>
                        </w:pPr>
                        <w:r>
                          <w:rPr>
                            <w:rFonts w:hint="eastAsia"/>
                          </w:rPr>
                          <w:t xml:space="preserve">　</w:t>
                        </w:r>
                      </w:p>
                    </w:tc>
                  </w:sdtContent>
                </w:sdt>
                <w:tc>
                  <w:tcPr>
                    <w:tcW w:w="394"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50706087"/>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50706088"/>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507060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1" w:type="pct"/>
                        <w:tcBorders>
                          <w:top w:val="single" w:sz="4" w:space="0" w:color="auto"/>
                          <w:left w:val="single" w:sz="4" w:space="0" w:color="auto"/>
                          <w:bottom w:val="single" w:sz="4" w:space="0" w:color="auto"/>
                        </w:tcBorders>
                        <w:shd w:val="clear" w:color="auto" w:fill="auto"/>
                      </w:tcPr>
                      <w:p w:rsidR="008D31AB" w:rsidRDefault="008D31AB">
                        <w:pPr>
                          <w:autoSpaceDE w:val="0"/>
                          <w:autoSpaceDN w:val="0"/>
                          <w:adjustRightInd w:val="0"/>
                          <w:jc w:val="center"/>
                          <w:rPr>
                            <w:color w:val="FFC000"/>
                            <w:szCs w:val="21"/>
                          </w:rPr>
                        </w:pPr>
                        <w:r>
                          <w:rPr>
                            <w:rFonts w:hint="eastAsia"/>
                          </w:rPr>
                          <w:t xml:space="preserve">　</w:t>
                        </w:r>
                      </w:p>
                    </w:tc>
                  </w:sdtContent>
                </w:sdt>
              </w:tr>
            </w:sdtContent>
          </w:sdt>
          <w:tr w:rsidR="008D31AB" w:rsidTr="00D34313">
            <w:trPr>
              <w:trHeight w:val="308"/>
            </w:trPr>
            <w:sdt>
              <w:sdtPr>
                <w:tag w:val="_PLD_2bbd9416ce924e6baeb4bb75899a8721"/>
                <w:id w:val="50706091"/>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r>
                      <w:rPr>
                        <w:rFonts w:hint="eastAsia"/>
                        <w:szCs w:val="21"/>
                      </w:rPr>
                      <w:t>报告期内担保发生额合计（不包括对子公司的担保）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ind w:rightChars="40" w:right="84"/>
                  <w:jc w:val="right"/>
                  <w:rPr>
                    <w:szCs w:val="21"/>
                  </w:rPr>
                </w:pPr>
                <w:r>
                  <w:rPr>
                    <w:rFonts w:hint="eastAsia"/>
                    <w:szCs w:val="21"/>
                  </w:rPr>
                  <w:t>0</w:t>
                </w:r>
              </w:p>
            </w:tc>
          </w:tr>
          <w:tr w:rsidR="008D31AB" w:rsidTr="00D34313">
            <w:trPr>
              <w:trHeight w:val="308"/>
            </w:trPr>
            <w:sdt>
              <w:sdtPr>
                <w:tag w:val="_PLD_562efe08f15c423d939d15f2bf8a1274"/>
                <w:id w:val="50706092"/>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r>
                  <w:rPr>
                    <w:rFonts w:hint="eastAsia"/>
                    <w:szCs w:val="21"/>
                  </w:rPr>
                  <w:t>0</w:t>
                </w:r>
              </w:p>
            </w:tc>
          </w:tr>
          <w:tr w:rsidR="008D31AB" w:rsidTr="00D34313">
            <w:trPr>
              <w:trHeight w:val="308"/>
            </w:trPr>
            <w:sdt>
              <w:sdtPr>
                <w:tag w:val="_PLD_0209e1df4d9c45da9415f0566332a134"/>
                <w:id w:val="50706093"/>
                <w:lock w:val="sdtLocked"/>
              </w:sdtPr>
              <w:sdtContent>
                <w:tc>
                  <w:tcPr>
                    <w:tcW w:w="5000" w:type="pct"/>
                    <w:gridSpan w:val="14"/>
                    <w:tcBorders>
                      <w:top w:val="single" w:sz="4" w:space="0" w:color="auto"/>
                      <w:bottom w:val="single" w:sz="4" w:space="0" w:color="auto"/>
                    </w:tcBorders>
                    <w:shd w:val="clear" w:color="auto" w:fill="auto"/>
                    <w:vAlign w:val="center"/>
                  </w:tcPr>
                  <w:p w:rsidR="008D31AB" w:rsidRDefault="008D31AB" w:rsidP="00916246">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8D31AB" w:rsidTr="00D34313">
            <w:trPr>
              <w:trHeight w:val="308"/>
            </w:trPr>
            <w:sdt>
              <w:sdtPr>
                <w:tag w:val="_PLD_f1ef7fd66cd24c3e9477255f64383f30"/>
                <w:id w:val="50706094"/>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ind w:rightChars="40" w:right="84"/>
                  <w:jc w:val="right"/>
                  <w:rPr>
                    <w:szCs w:val="21"/>
                  </w:rPr>
                </w:pPr>
                <w:r>
                  <w:rPr>
                    <w:szCs w:val="21"/>
                  </w:rPr>
                  <w:t>-2,800</w:t>
                </w:r>
              </w:p>
            </w:tc>
          </w:tr>
          <w:tr w:rsidR="008D31AB" w:rsidTr="00D34313">
            <w:trPr>
              <w:trHeight w:val="308"/>
            </w:trPr>
            <w:sdt>
              <w:sdtPr>
                <w:tag w:val="_PLD_3cd11ead60c24b4db1767011d51198b4"/>
                <w:id w:val="50706095"/>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r>
                  <w:rPr>
                    <w:szCs w:val="21"/>
                  </w:rPr>
                  <w:t>7,200</w:t>
                </w:r>
              </w:p>
            </w:tc>
          </w:tr>
          <w:tr w:rsidR="008D31AB" w:rsidTr="00D34313">
            <w:trPr>
              <w:trHeight w:val="308"/>
            </w:trPr>
            <w:sdt>
              <w:sdtPr>
                <w:tag w:val="_PLD_b5d1fceb6fbd4fadb84d698d3eb35967"/>
                <w:id w:val="50706096"/>
                <w:lock w:val="sdtLocked"/>
              </w:sdtPr>
              <w:sdtContent>
                <w:tc>
                  <w:tcPr>
                    <w:tcW w:w="5000" w:type="pct"/>
                    <w:gridSpan w:val="14"/>
                    <w:tcBorders>
                      <w:top w:val="single" w:sz="4" w:space="0" w:color="auto"/>
                      <w:bottom w:val="single" w:sz="4" w:space="0" w:color="auto"/>
                    </w:tcBorders>
                    <w:shd w:val="clear" w:color="auto" w:fill="auto"/>
                    <w:vAlign w:val="center"/>
                  </w:tcPr>
                  <w:p w:rsidR="008D31AB" w:rsidRDefault="008D31AB" w:rsidP="00916246">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8D31AB" w:rsidTr="00D34313">
            <w:trPr>
              <w:trHeight w:val="470"/>
            </w:trPr>
            <w:sdt>
              <w:sdtPr>
                <w:tag w:val="_PLD_97cf9dc93a8b49cfb6030a7de370518b"/>
                <w:id w:val="50706097"/>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r>
                  <w:rPr>
                    <w:szCs w:val="21"/>
                  </w:rPr>
                  <w:t>7,200</w:t>
                </w:r>
              </w:p>
            </w:tc>
          </w:tr>
          <w:tr w:rsidR="008D31AB" w:rsidTr="00D34313">
            <w:trPr>
              <w:trHeight w:val="308"/>
            </w:trPr>
            <w:sdt>
              <w:sdtPr>
                <w:tag w:val="_PLD_d21a7917b9ff4d6dbd8483eff1afbd82"/>
                <w:id w:val="50706098"/>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rsidP="00916246">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r>
                  <w:rPr>
                    <w:rFonts w:hint="eastAsia"/>
                    <w:szCs w:val="21"/>
                  </w:rPr>
                  <w:t>3.60</w:t>
                </w:r>
              </w:p>
            </w:tc>
          </w:tr>
          <w:tr w:rsidR="008D31AB" w:rsidTr="00D34313">
            <w:trPr>
              <w:trHeight w:val="308"/>
            </w:trPr>
            <w:sdt>
              <w:sdtPr>
                <w:tag w:val="_PLD_5975855d5ef9445cb4cf0cccb044de3a"/>
                <w:id w:val="50706099"/>
                <w:lock w:val="sdtLocked"/>
              </w:sdtPr>
              <w:sdtContent>
                <w:tc>
                  <w:tcPr>
                    <w:tcW w:w="5000" w:type="pct"/>
                    <w:gridSpan w:val="14"/>
                    <w:tcBorders>
                      <w:top w:val="single" w:sz="4" w:space="0" w:color="auto"/>
                      <w:bottom w:val="single" w:sz="4" w:space="0" w:color="auto"/>
                    </w:tcBorders>
                    <w:shd w:val="clear" w:color="auto" w:fill="auto"/>
                  </w:tcPr>
                  <w:p w:rsidR="008D31AB" w:rsidRDefault="008D31AB" w:rsidP="00916246">
                    <w:pPr>
                      <w:pStyle w:val="a8"/>
                      <w:autoSpaceDE w:val="0"/>
                      <w:autoSpaceDN w:val="0"/>
                      <w:adjustRightInd w:val="0"/>
                      <w:ind w:rightChars="40" w:right="84"/>
                      <w:rPr>
                        <w:rFonts w:ascii="宋体" w:hAnsi="宋体"/>
                      </w:rPr>
                    </w:pPr>
                    <w:r>
                      <w:rPr>
                        <w:rFonts w:ascii="宋体" w:hAnsi="宋体" w:hint="eastAsia"/>
                      </w:rPr>
                      <w:t>其中：</w:t>
                    </w:r>
                  </w:p>
                </w:tc>
              </w:sdtContent>
            </w:sdt>
          </w:tr>
          <w:tr w:rsidR="008D31AB" w:rsidTr="00D34313">
            <w:trPr>
              <w:trHeight w:val="308"/>
            </w:trPr>
            <w:sdt>
              <w:sdtPr>
                <w:tag w:val="_PLD_30e2076758ce45debdae6789989817df"/>
                <w:id w:val="50706100"/>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ind w:rightChars="40" w:right="84"/>
                  <w:jc w:val="right"/>
                  <w:rPr>
                    <w:szCs w:val="21"/>
                  </w:rPr>
                </w:pPr>
                <w:r>
                  <w:rPr>
                    <w:rFonts w:hint="eastAsia"/>
                    <w:szCs w:val="21"/>
                  </w:rPr>
                  <w:t>0</w:t>
                </w:r>
              </w:p>
            </w:tc>
          </w:tr>
          <w:tr w:rsidR="008D31AB" w:rsidTr="00D34313">
            <w:trPr>
              <w:trHeight w:val="308"/>
            </w:trPr>
            <w:sdt>
              <w:sdtPr>
                <w:tag w:val="_PLD_e527b526e0d24f5982870686d243c818"/>
                <w:id w:val="50706101"/>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r>
                  <w:rPr>
                    <w:rFonts w:hint="eastAsia"/>
                    <w:szCs w:val="21"/>
                  </w:rPr>
                  <w:t>0</w:t>
                </w:r>
              </w:p>
            </w:tc>
          </w:tr>
          <w:tr w:rsidR="008D31AB" w:rsidTr="008D31AB">
            <w:trPr>
              <w:trHeight w:val="308"/>
            </w:trPr>
            <w:sdt>
              <w:sdtPr>
                <w:tag w:val="_PLD_c38dcad268724b6bac72df7893ce62db"/>
                <w:id w:val="50706102"/>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ind w:rightChars="40" w:right="84"/>
                  <w:jc w:val="right"/>
                  <w:rPr>
                    <w:szCs w:val="21"/>
                  </w:rPr>
                </w:pPr>
                <w:r>
                  <w:rPr>
                    <w:rFonts w:hint="eastAsia"/>
                    <w:szCs w:val="21"/>
                  </w:rPr>
                  <w:t>0</w:t>
                </w:r>
              </w:p>
            </w:tc>
          </w:tr>
          <w:tr w:rsidR="008D31AB" w:rsidTr="008D31AB">
            <w:trPr>
              <w:trHeight w:val="308"/>
            </w:trPr>
            <w:sdt>
              <w:sdtPr>
                <w:tag w:val="_PLD_7512871b7304408389a5ea305fc55c96"/>
                <w:id w:val="50706103"/>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8D31AB" w:rsidRDefault="008D31AB">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916246">
                <w:pPr>
                  <w:autoSpaceDE w:val="0"/>
                  <w:autoSpaceDN w:val="0"/>
                  <w:adjustRightInd w:val="0"/>
                  <w:ind w:rightChars="40" w:right="84"/>
                  <w:jc w:val="right"/>
                  <w:rPr>
                    <w:szCs w:val="21"/>
                  </w:rPr>
                </w:pPr>
                <w:r>
                  <w:rPr>
                    <w:rFonts w:hint="eastAsia"/>
                    <w:szCs w:val="21"/>
                  </w:rPr>
                  <w:t>0</w:t>
                </w:r>
              </w:p>
            </w:tc>
          </w:tr>
          <w:tr w:rsidR="008D31AB" w:rsidTr="00D34313">
            <w:trPr>
              <w:trHeight w:val="308"/>
            </w:trPr>
            <w:sdt>
              <w:sdtPr>
                <w:tag w:val="_PLD_dc6ba07e028f446dbbaf6b0897841a8f"/>
                <w:id w:val="50706104"/>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8D31AB" w:rsidRDefault="008D31AB">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pPr>
                  <w:autoSpaceDE w:val="0"/>
                  <w:autoSpaceDN w:val="0"/>
                  <w:adjustRightInd w:val="0"/>
                  <w:rPr>
                    <w:szCs w:val="21"/>
                  </w:rPr>
                </w:pPr>
              </w:p>
            </w:tc>
          </w:tr>
          <w:tr w:rsidR="008D31AB" w:rsidTr="00D34313">
            <w:trPr>
              <w:trHeight w:val="308"/>
            </w:trPr>
            <w:sdt>
              <w:sdtPr>
                <w:tag w:val="_PLD_4a19c6649f7a44079219c22961b8203f"/>
                <w:id w:val="50706105"/>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8D31AB" w:rsidRDefault="008D31AB">
                    <w:pPr>
                      <w:autoSpaceDE w:val="0"/>
                      <w:autoSpaceDN w:val="0"/>
                      <w:adjustRightInd w:val="0"/>
                      <w:rPr>
                        <w:szCs w:val="21"/>
                      </w:rPr>
                    </w:pPr>
                    <w:r>
                      <w:rPr>
                        <w:rFonts w:hint="eastAsia"/>
                        <w:szCs w:val="21"/>
                      </w:rPr>
                      <w:t>担保情况说明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8D31AB" w:rsidRDefault="008D31AB" w:rsidP="00A00FD4">
                <w:pPr>
                  <w:autoSpaceDE w:val="0"/>
                  <w:autoSpaceDN w:val="0"/>
                  <w:adjustRightInd w:val="0"/>
                  <w:rPr>
                    <w:szCs w:val="21"/>
                  </w:rPr>
                </w:pPr>
                <w:r>
                  <w:rPr>
                    <w:rFonts w:hint="eastAsia"/>
                    <w:bCs/>
                  </w:rPr>
                  <w:t>公司六届二十六次董事会审议通过</w:t>
                </w:r>
                <w:r w:rsidRPr="008D764C">
                  <w:rPr>
                    <w:rFonts w:hint="eastAsia"/>
                    <w:bCs/>
                  </w:rPr>
                  <w:t>《关于</w:t>
                </w:r>
                <w:r>
                  <w:rPr>
                    <w:rFonts w:hint="eastAsia"/>
                    <w:bCs/>
                  </w:rPr>
                  <w:t>对子公司贷款提供担保</w:t>
                </w:r>
                <w:r w:rsidRPr="008D764C">
                  <w:rPr>
                    <w:rFonts w:hint="eastAsia"/>
                    <w:bCs/>
                  </w:rPr>
                  <w:t>的议案》，</w:t>
                </w:r>
                <w:r>
                  <w:rPr>
                    <w:rFonts w:hint="eastAsia"/>
                  </w:rPr>
                  <w:t>同意公司对</w:t>
                </w:r>
                <w:r w:rsidRPr="000803C5">
                  <w:rPr>
                    <w:rFonts w:hint="eastAsia"/>
                  </w:rPr>
                  <w:t>闽台龙玛</w:t>
                </w:r>
                <w:r>
                  <w:rPr>
                    <w:rFonts w:hint="eastAsia"/>
                  </w:rPr>
                  <w:t>向</w:t>
                </w:r>
                <w:r w:rsidRPr="006C3EE5">
                  <w:rPr>
                    <w:rFonts w:hint="eastAsia"/>
                  </w:rPr>
                  <w:t>兴业银行股份有限公司漳州分行申请</w:t>
                </w:r>
                <w:r>
                  <w:rPr>
                    <w:rFonts w:hint="eastAsia"/>
                  </w:rPr>
                  <w:t>的</w:t>
                </w:r>
                <w:r w:rsidRPr="006C3EE5">
                  <w:rPr>
                    <w:rFonts w:hint="eastAsia"/>
                  </w:rPr>
                  <w:t>不超过人民币</w:t>
                </w:r>
                <w:r w:rsidRPr="006C3EE5">
                  <w:t>1.40</w:t>
                </w:r>
                <w:r w:rsidRPr="006C3EE5">
                  <w:rPr>
                    <w:rFonts w:hint="eastAsia"/>
                  </w:rPr>
                  <w:t>亿元贷款</w:t>
                </w:r>
                <w:r>
                  <w:rPr>
                    <w:rFonts w:hint="eastAsia"/>
                  </w:rPr>
                  <w:t>（具体金额以银行批准的额度为准）</w:t>
                </w:r>
                <w:r w:rsidRPr="006C3EE5">
                  <w:rPr>
                    <w:rFonts w:hint="eastAsia"/>
                  </w:rPr>
                  <w:t>提供连带责任担保，</w:t>
                </w:r>
                <w:r>
                  <w:rPr>
                    <w:rFonts w:hint="eastAsia"/>
                  </w:rPr>
                  <w:t>贷款利率3.0％/年，期限不超过4年，主债务</w:t>
                </w:r>
                <w:r w:rsidRPr="006C3EE5">
                  <w:rPr>
                    <w:rFonts w:hint="eastAsia"/>
                  </w:rPr>
                  <w:t>分期</w:t>
                </w:r>
                <w:r>
                  <w:rPr>
                    <w:rFonts w:hint="eastAsia"/>
                  </w:rPr>
                  <w:t>偿还</w:t>
                </w:r>
                <w:r w:rsidRPr="006C3EE5">
                  <w:rPr>
                    <w:rFonts w:hint="eastAsia"/>
                  </w:rPr>
                  <w:t>，保证期间为各期债务</w:t>
                </w:r>
                <w:r>
                  <w:rPr>
                    <w:rFonts w:hint="eastAsia"/>
                  </w:rPr>
                  <w:t>履行</w:t>
                </w:r>
                <w:r w:rsidRPr="006C3EE5">
                  <w:rPr>
                    <w:rFonts w:hint="eastAsia"/>
                  </w:rPr>
                  <w:t>期限届满之日起两年</w:t>
                </w:r>
                <w:r>
                  <w:rPr>
                    <w:rFonts w:hint="eastAsia"/>
                  </w:rPr>
                  <w:t>。2017年6月13日，公司与兴业银行</w:t>
                </w:r>
                <w:r w:rsidRPr="006C3EE5">
                  <w:rPr>
                    <w:rFonts w:hint="eastAsia"/>
                  </w:rPr>
                  <w:t>股份有限公司漳州分行</w:t>
                </w:r>
                <w:r>
                  <w:rPr>
                    <w:rFonts w:hint="eastAsia"/>
                  </w:rPr>
                  <w:t>签订保证合同，同意为子公司闽台龙玛借贷10,000万元人民币及利息承担连带保证责任，年利率3.00％，保证期限为2017年6月15日至2023年6月11日。报告期，闽台龙玛偿还贷款2800万元，期末公司为该笔贷款担保余额7200万元。</w:t>
                </w:r>
              </w:p>
            </w:tc>
          </w:tr>
        </w:tbl>
        <w:p w:rsidR="00E03563" w:rsidRDefault="00F92AB6">
          <w:pPr>
            <w:rPr>
              <w:rFonts w:asciiTheme="minorEastAsia" w:eastAsiaTheme="minorEastAsia" w:hAnsiTheme="minorEastAsia"/>
              <w:szCs w:val="21"/>
            </w:rPr>
          </w:pPr>
        </w:p>
      </w:sdtContent>
    </w:sdt>
    <w:p w:rsidR="00E03563" w:rsidRDefault="00072916" w:rsidP="005B5CE1">
      <w:pPr>
        <w:pStyle w:val="3"/>
        <w:numPr>
          <w:ilvl w:val="0"/>
          <w:numId w:val="25"/>
        </w:numPr>
        <w:rPr>
          <w:szCs w:val="21"/>
        </w:rPr>
      </w:pPr>
      <w:r>
        <w:rPr>
          <w:rFonts w:hint="eastAsia"/>
          <w:szCs w:val="21"/>
        </w:rPr>
        <w:t>委托他人进行现金资产管理的情况</w:t>
      </w:r>
    </w:p>
    <w:p w:rsidR="00E03563" w:rsidRDefault="00072916" w:rsidP="005B5CE1">
      <w:pPr>
        <w:pStyle w:val="4"/>
        <w:numPr>
          <w:ilvl w:val="0"/>
          <w:numId w:val="48"/>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50706117"/>
        <w:lock w:val="sdtLocked"/>
        <w:placeholder>
          <w:docPart w:val="GBC22222222222222222222222222222"/>
        </w:placeholder>
      </w:sdtPr>
      <w:sdtEndPr>
        <w:rPr>
          <w:rFonts w:hint="eastAsia"/>
        </w:rPr>
      </w:sdtEndPr>
      <w:sdtContent>
        <w:p w:rsidR="00E03563" w:rsidRDefault="00072916" w:rsidP="005B5CE1">
          <w:pPr>
            <w:pStyle w:val="5"/>
            <w:numPr>
              <w:ilvl w:val="0"/>
              <w:numId w:val="50"/>
            </w:numPr>
          </w:pPr>
          <w:r>
            <w:t>委托理财总体情况</w:t>
          </w:r>
        </w:p>
        <w:sdt>
          <w:sdtPr>
            <w:rPr>
              <w:rFonts w:hint="eastAsia"/>
            </w:rPr>
            <w:alias w:val="是否适用：委托理财总体情况[双击切换]"/>
            <w:tag w:val="_GBC_939edce711f74cc3bede852019388a3e"/>
            <w:id w:val="50706107"/>
            <w:lock w:val="sdtContentLocked"/>
            <w:placeholder>
              <w:docPart w:val="GBC22222222222222222222222222222"/>
            </w:placeholder>
          </w:sdtPr>
          <w:sdtContent>
            <w:p w:rsidR="00E03563" w:rsidRDefault="00F92AB6">
              <w:r>
                <w:fldChar w:fldCharType="begin"/>
              </w:r>
              <w:r w:rsidR="00A75CE1">
                <w:instrText xml:space="preserve"> MACROBUTTON  SnrToggleCheckbox √适用  </w:instrText>
              </w:r>
              <w:r>
                <w:fldChar w:fldCharType="end"/>
              </w:r>
              <w:r>
                <w:fldChar w:fldCharType="begin"/>
              </w:r>
              <w:r w:rsidR="00A75CE1">
                <w:instrText xml:space="preserve"> MACROBUTTON  SnrToggleCheckbox □不适用 </w:instrText>
              </w:r>
              <w:r>
                <w:fldChar w:fldCharType="end"/>
              </w:r>
            </w:p>
          </w:sdtContent>
        </w:sdt>
        <w:p w:rsidR="00E03563" w:rsidRDefault="00072916">
          <w:pPr>
            <w:jc w:val="right"/>
          </w:pPr>
          <w:r>
            <w:rPr>
              <w:rFonts w:hint="eastAsia"/>
            </w:rPr>
            <w:t>单位：</w:t>
          </w:r>
          <w:sdt>
            <w:sdtPr>
              <w:rPr>
                <w:rFonts w:hint="eastAsia"/>
              </w:rPr>
              <w:alias w:val="单位：委托理财总体情况"/>
              <w:tag w:val="_GBC_995d6d32b0f247b897c1e3683394b78e"/>
              <w:id w:val="50706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50706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701"/>
            <w:gridCol w:w="1701"/>
            <w:gridCol w:w="1701"/>
            <w:gridCol w:w="2277"/>
          </w:tblGrid>
          <w:tr w:rsidR="00A75CE1" w:rsidTr="00A75CE1">
            <w:sdt>
              <w:sdtPr>
                <w:rPr>
                  <w:rFonts w:hint="eastAsia"/>
                  <w:szCs w:val="21"/>
                </w:rPr>
                <w:tag w:val="_PLD_adc56e4902a44336b31583f6d92ae8fe"/>
                <w:id w:val="50706110"/>
                <w:lock w:val="sdtLocked"/>
              </w:sdtPr>
              <w:sdtContent>
                <w:tc>
                  <w:tcPr>
                    <w:tcW w:w="922" w:type="pct"/>
                    <w:shd w:val="clear" w:color="auto" w:fill="auto"/>
                    <w:vAlign w:val="center"/>
                  </w:tcPr>
                  <w:p w:rsidR="00A75CE1" w:rsidRDefault="00A75CE1" w:rsidP="00916246">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50706111"/>
                <w:lock w:val="sdtLocked"/>
              </w:sdtPr>
              <w:sdtContent>
                <w:tc>
                  <w:tcPr>
                    <w:tcW w:w="940" w:type="pct"/>
                    <w:shd w:val="clear" w:color="auto" w:fill="auto"/>
                    <w:vAlign w:val="center"/>
                  </w:tcPr>
                  <w:p w:rsidR="00A75CE1" w:rsidRDefault="00A75CE1" w:rsidP="00A75CE1">
                    <w:pPr>
                      <w:jc w:val="center"/>
                      <w:rPr>
                        <w:szCs w:val="21"/>
                      </w:rPr>
                    </w:pPr>
                    <w:r>
                      <w:rPr>
                        <w:rFonts w:hint="eastAsia"/>
                        <w:szCs w:val="21"/>
                      </w:rPr>
                      <w:t>资金来源</w:t>
                    </w:r>
                  </w:p>
                </w:tc>
              </w:sdtContent>
            </w:sdt>
            <w:sdt>
              <w:sdtPr>
                <w:rPr>
                  <w:rFonts w:hint="eastAsia"/>
                  <w:szCs w:val="21"/>
                </w:rPr>
                <w:tag w:val="_PLD_7b0c91758b05423d8c85e6e2043dcc9e"/>
                <w:id w:val="50706112"/>
                <w:lock w:val="sdtLocked"/>
              </w:sdtPr>
              <w:sdtContent>
                <w:tc>
                  <w:tcPr>
                    <w:tcW w:w="940" w:type="pct"/>
                    <w:shd w:val="clear" w:color="auto" w:fill="auto"/>
                    <w:vAlign w:val="center"/>
                  </w:tcPr>
                  <w:p w:rsidR="00A75CE1" w:rsidRDefault="00A75CE1" w:rsidP="00A75CE1">
                    <w:pPr>
                      <w:jc w:val="center"/>
                      <w:rPr>
                        <w:szCs w:val="21"/>
                      </w:rPr>
                    </w:pPr>
                    <w:r>
                      <w:rPr>
                        <w:rFonts w:hint="eastAsia"/>
                        <w:szCs w:val="21"/>
                      </w:rPr>
                      <w:t>发生额</w:t>
                    </w:r>
                  </w:p>
                </w:tc>
              </w:sdtContent>
            </w:sdt>
            <w:sdt>
              <w:sdtPr>
                <w:rPr>
                  <w:rFonts w:hint="eastAsia"/>
                  <w:szCs w:val="21"/>
                </w:rPr>
                <w:tag w:val="_PLD_c5c1ba65289743f390012a22166fda71"/>
                <w:id w:val="50706113"/>
                <w:lock w:val="sdtLocked"/>
              </w:sdtPr>
              <w:sdtContent>
                <w:tc>
                  <w:tcPr>
                    <w:tcW w:w="940" w:type="pct"/>
                    <w:shd w:val="clear" w:color="auto" w:fill="auto"/>
                    <w:vAlign w:val="center"/>
                  </w:tcPr>
                  <w:p w:rsidR="00A75CE1" w:rsidRDefault="00A75CE1" w:rsidP="00A75CE1">
                    <w:pPr>
                      <w:jc w:val="center"/>
                      <w:rPr>
                        <w:szCs w:val="21"/>
                      </w:rPr>
                    </w:pPr>
                    <w:r>
                      <w:rPr>
                        <w:rFonts w:hint="eastAsia"/>
                        <w:szCs w:val="21"/>
                      </w:rPr>
                      <w:t>未到期余额</w:t>
                    </w:r>
                  </w:p>
                </w:tc>
              </w:sdtContent>
            </w:sdt>
            <w:sdt>
              <w:sdtPr>
                <w:rPr>
                  <w:rFonts w:hint="eastAsia"/>
                  <w:szCs w:val="21"/>
                </w:rPr>
                <w:tag w:val="_PLD_ac496413cc194196b7b6f3a280315c67"/>
                <w:id w:val="50706114"/>
                <w:lock w:val="sdtLocked"/>
              </w:sdtPr>
              <w:sdtContent>
                <w:tc>
                  <w:tcPr>
                    <w:tcW w:w="1258" w:type="pct"/>
                    <w:shd w:val="clear" w:color="auto" w:fill="auto"/>
                    <w:vAlign w:val="center"/>
                  </w:tcPr>
                  <w:p w:rsidR="00A75CE1" w:rsidRDefault="00A75CE1" w:rsidP="00A75CE1">
                    <w:pPr>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50706115"/>
              <w:lock w:val="sdtLocked"/>
            </w:sdtPr>
            <w:sdtContent>
              <w:tr w:rsidR="00A75CE1" w:rsidTr="00A75CE1">
                <w:tc>
                  <w:tcPr>
                    <w:tcW w:w="922" w:type="pct"/>
                    <w:shd w:val="clear" w:color="auto" w:fill="auto"/>
                  </w:tcPr>
                  <w:p w:rsidR="00A75CE1" w:rsidRDefault="00A75CE1" w:rsidP="00A75CE1">
                    <w:r>
                      <w:t>结构性存款</w:t>
                    </w:r>
                  </w:p>
                </w:tc>
                <w:tc>
                  <w:tcPr>
                    <w:tcW w:w="940" w:type="pct"/>
                    <w:shd w:val="clear" w:color="auto" w:fill="auto"/>
                  </w:tcPr>
                  <w:p w:rsidR="00A75CE1" w:rsidRDefault="00A75CE1" w:rsidP="00A75CE1">
                    <w:r>
                      <w:t>募集资金</w:t>
                    </w:r>
                  </w:p>
                </w:tc>
                <w:tc>
                  <w:tcPr>
                    <w:tcW w:w="940" w:type="pct"/>
                    <w:shd w:val="clear" w:color="auto" w:fill="auto"/>
                  </w:tcPr>
                  <w:p w:rsidR="00A75CE1" w:rsidRDefault="00A75CE1" w:rsidP="00A75CE1">
                    <w:pPr>
                      <w:jc w:val="right"/>
                    </w:pPr>
                    <w:r>
                      <w:t>1,619,000,000</w:t>
                    </w:r>
                  </w:p>
                </w:tc>
                <w:tc>
                  <w:tcPr>
                    <w:tcW w:w="940" w:type="pct"/>
                    <w:shd w:val="clear" w:color="auto" w:fill="auto"/>
                  </w:tcPr>
                  <w:p w:rsidR="00A75CE1" w:rsidRDefault="00A75CE1" w:rsidP="00A75CE1">
                    <w:pPr>
                      <w:jc w:val="right"/>
                    </w:pPr>
                    <w:r>
                      <w:t>310,000,000</w:t>
                    </w:r>
                  </w:p>
                </w:tc>
                <w:tc>
                  <w:tcPr>
                    <w:tcW w:w="1258" w:type="pct"/>
                    <w:shd w:val="clear" w:color="auto" w:fill="auto"/>
                  </w:tcPr>
                  <w:p w:rsidR="00A75CE1" w:rsidRDefault="00A75CE1" w:rsidP="00A75CE1">
                    <w:pPr>
                      <w:jc w:val="right"/>
                    </w:pPr>
                    <w:r>
                      <w:t>0</w:t>
                    </w:r>
                  </w:p>
                </w:tc>
              </w:tr>
            </w:sdtContent>
          </w:sdt>
          <w:sdt>
            <w:sdtPr>
              <w:rPr>
                <w:rFonts w:hint="eastAsia"/>
              </w:rPr>
              <w:alias w:val="委托理财总体情况"/>
              <w:tag w:val="_TUP_6e0fe7a0f5b84cf79e45a3ba6528bf07"/>
              <w:id w:val="50706116"/>
              <w:lock w:val="sdtLocked"/>
            </w:sdtPr>
            <w:sdtContent>
              <w:tr w:rsidR="00A75CE1" w:rsidTr="00A75CE1">
                <w:tc>
                  <w:tcPr>
                    <w:tcW w:w="922" w:type="pct"/>
                    <w:shd w:val="clear" w:color="auto" w:fill="auto"/>
                  </w:tcPr>
                  <w:p w:rsidR="00A75CE1" w:rsidRDefault="00A75CE1" w:rsidP="00A75CE1">
                    <w:r>
                      <w:t>结构性存款</w:t>
                    </w:r>
                  </w:p>
                </w:tc>
                <w:tc>
                  <w:tcPr>
                    <w:tcW w:w="940" w:type="pct"/>
                    <w:shd w:val="clear" w:color="auto" w:fill="auto"/>
                  </w:tcPr>
                  <w:p w:rsidR="00A75CE1" w:rsidRDefault="00A75CE1" w:rsidP="00A75CE1">
                    <w:r>
                      <w:t>自有资金</w:t>
                    </w:r>
                  </w:p>
                </w:tc>
                <w:tc>
                  <w:tcPr>
                    <w:tcW w:w="940" w:type="pct"/>
                    <w:shd w:val="clear" w:color="auto" w:fill="auto"/>
                  </w:tcPr>
                  <w:p w:rsidR="00A75CE1" w:rsidRDefault="00A75CE1" w:rsidP="00A75CE1">
                    <w:pPr>
                      <w:jc w:val="right"/>
                    </w:pPr>
                    <w:r>
                      <w:t>936,000,000</w:t>
                    </w:r>
                  </w:p>
                </w:tc>
                <w:tc>
                  <w:tcPr>
                    <w:tcW w:w="940" w:type="pct"/>
                    <w:shd w:val="clear" w:color="auto" w:fill="auto"/>
                  </w:tcPr>
                  <w:p w:rsidR="00A75CE1" w:rsidRDefault="00A75CE1" w:rsidP="00A75CE1">
                    <w:pPr>
                      <w:jc w:val="right"/>
                    </w:pPr>
                    <w:r>
                      <w:t>70,600,000</w:t>
                    </w:r>
                  </w:p>
                </w:tc>
                <w:tc>
                  <w:tcPr>
                    <w:tcW w:w="1258" w:type="pct"/>
                    <w:shd w:val="clear" w:color="auto" w:fill="auto"/>
                  </w:tcPr>
                  <w:p w:rsidR="00A75CE1" w:rsidRDefault="00A75CE1" w:rsidP="00A75CE1">
                    <w:pPr>
                      <w:jc w:val="right"/>
                    </w:pPr>
                    <w:r>
                      <w:t>0</w:t>
                    </w:r>
                  </w:p>
                </w:tc>
              </w:tr>
            </w:sdtContent>
          </w:sdt>
        </w:tbl>
        <w:p w:rsidR="00A75CE1" w:rsidRDefault="00A75CE1"/>
        <w:p w:rsidR="00E03563" w:rsidRDefault="00F92AB6"/>
      </w:sdtContent>
    </w:sdt>
    <w:sdt>
      <w:sdtPr>
        <w:rPr>
          <w:rFonts w:hint="eastAsia"/>
        </w:rPr>
        <w:alias w:val="模块:委托理财总体其他情况"/>
        <w:tag w:val="_SEC_c74546ff2eb54c40a95f3d7a5ec247ac"/>
        <w:id w:val="50706119"/>
        <w:lock w:val="sdtLocked"/>
        <w:placeholder>
          <w:docPart w:val="GBC22222222222222222222222222222"/>
        </w:placeholder>
      </w:sdtPr>
      <w:sdtContent>
        <w:p w:rsidR="00E03563" w:rsidRDefault="00072916">
          <w:pPr>
            <w:rPr>
              <w:b/>
            </w:rPr>
          </w:pPr>
          <w:r>
            <w:rPr>
              <w:rFonts w:hint="eastAsia"/>
              <w:b/>
            </w:rPr>
            <w:t>其他情况</w:t>
          </w:r>
        </w:p>
        <w:sdt>
          <w:sdtPr>
            <w:rPr>
              <w:rFonts w:hint="eastAsia"/>
            </w:rPr>
            <w:alias w:val="是否适用：委托理财总体其他情况[双击切换]"/>
            <w:tag w:val="_GBC_4fb72032e5bd4642bf5eb2d83d5ca874"/>
            <w:id w:val="50706118"/>
            <w:lock w:val="sdtContentLocked"/>
            <w:placeholder>
              <w:docPart w:val="GBC22222222222222222222222222222"/>
            </w:placeholder>
          </w:sdtPr>
          <w:sdtContent>
            <w:p w:rsidR="00E03563" w:rsidRDefault="00F92AB6" w:rsidP="00212D9C">
              <w:r>
                <w:fldChar w:fldCharType="begin"/>
              </w:r>
              <w:r w:rsidR="00212D9C">
                <w:instrText xml:space="preserve"> MACROBUTTON  SnrToggleCheckbox □适用  </w:instrText>
              </w:r>
              <w:r>
                <w:fldChar w:fldCharType="end"/>
              </w:r>
              <w:r>
                <w:fldChar w:fldCharType="begin"/>
              </w:r>
              <w:r w:rsidR="00212D9C">
                <w:instrText xml:space="preserve"> MACROBUTTON  SnrToggleCheckbox √不适用 </w:instrText>
              </w:r>
              <w:r>
                <w:fldChar w:fldCharType="end"/>
              </w:r>
            </w:p>
          </w:sdtContent>
        </w:sdt>
      </w:sdtContent>
    </w:sdt>
    <w:p w:rsidR="00E03563" w:rsidRDefault="00E03563"/>
    <w:sdt>
      <w:sdtPr>
        <w:rPr>
          <w:rFonts w:ascii="宋体" w:hAnsi="宋体" w:cs="宋体"/>
          <w:b w:val="0"/>
          <w:bCs w:val="0"/>
          <w:kern w:val="0"/>
          <w:szCs w:val="24"/>
        </w:rPr>
        <w:alias w:val="模块:单项委托理财情况"/>
        <w:tag w:val="_SEC_b54bd17bb0da4771a60d17a9a56131e4"/>
        <w:id w:val="50706549"/>
        <w:lock w:val="sdtLocked"/>
        <w:placeholder>
          <w:docPart w:val="GBC22222222222222222222222222222"/>
        </w:placeholder>
      </w:sdtPr>
      <w:sdtEndPr>
        <w:rPr>
          <w:rFonts w:hint="eastAsia"/>
        </w:rPr>
      </w:sdtEndPr>
      <w:sdtContent>
        <w:p w:rsidR="00E03563" w:rsidRDefault="00072916" w:rsidP="005B5CE1">
          <w:pPr>
            <w:pStyle w:val="5"/>
            <w:numPr>
              <w:ilvl w:val="0"/>
              <w:numId w:val="50"/>
            </w:numPr>
          </w:pPr>
          <w:r>
            <w:t>单项委托理财情况</w:t>
          </w:r>
        </w:p>
        <w:sdt>
          <w:sdtPr>
            <w:rPr>
              <w:rFonts w:hint="eastAsia"/>
            </w:rPr>
            <w:alias w:val="是否适用：单项委托理财情况[双击切换]"/>
            <w:tag w:val="_GBC_049960b74e79480d8781c2d7d6a997dc"/>
            <w:id w:val="50706120"/>
            <w:lock w:val="sdtContentLocked"/>
            <w:placeholder>
              <w:docPart w:val="GBC22222222222222222222222222222"/>
            </w:placeholder>
          </w:sdtPr>
          <w:sdtContent>
            <w:p w:rsidR="00E03563" w:rsidRDefault="00F92AB6">
              <w:r>
                <w:fldChar w:fldCharType="begin"/>
              </w:r>
              <w:r w:rsidR="00A75CE1">
                <w:instrText xml:space="preserve"> MACROBUTTON  SnrToggleCheckbox √适用  </w:instrText>
              </w:r>
              <w:r>
                <w:fldChar w:fldCharType="end"/>
              </w:r>
              <w:r>
                <w:fldChar w:fldCharType="begin"/>
              </w:r>
              <w:r w:rsidR="00072916">
                <w:instrText xml:space="preserve"> MACROBUTTON  SnrToggleCheckbox □不适用 </w:instrText>
              </w:r>
              <w:r>
                <w:fldChar w:fldCharType="end"/>
              </w:r>
            </w:p>
          </w:sdtContent>
        </w:sdt>
        <w:p w:rsidR="00E03563" w:rsidRDefault="00072916">
          <w:pPr>
            <w:jc w:val="right"/>
          </w:pPr>
          <w:r>
            <w:rPr>
              <w:rFonts w:hint="eastAsia"/>
            </w:rPr>
            <w:t>单位：</w:t>
          </w:r>
          <w:sdt>
            <w:sdtPr>
              <w:rPr>
                <w:rFonts w:hint="eastAsia"/>
              </w:rPr>
              <w:alias w:val="单位：单项委托理财情况"/>
              <w:tag w:val="_GBC_82d5f3d2ba304514bba23237111a211b"/>
              <w:id w:val="50706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单项委托理财情况"/>
              <w:tag w:val="_GBC_1e2db013ad684830a72eacaf2b1319d4"/>
              <w:id w:val="507061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0"/>
            <w:gridCol w:w="507"/>
            <w:gridCol w:w="572"/>
            <w:gridCol w:w="571"/>
            <w:gridCol w:w="571"/>
            <w:gridCol w:w="569"/>
            <w:gridCol w:w="569"/>
            <w:gridCol w:w="569"/>
            <w:gridCol w:w="569"/>
            <w:gridCol w:w="741"/>
            <w:gridCol w:w="727"/>
            <w:gridCol w:w="784"/>
            <w:gridCol w:w="492"/>
            <w:gridCol w:w="517"/>
            <w:gridCol w:w="501"/>
          </w:tblGrid>
          <w:tr w:rsidR="00127E68" w:rsidRPr="00A75CE1" w:rsidTr="00AE57DF">
            <w:sdt>
              <w:sdtPr>
                <w:rPr>
                  <w:rFonts w:hint="eastAsia"/>
                  <w:sz w:val="18"/>
                  <w:szCs w:val="18"/>
                </w:rPr>
                <w:tag w:val="_PLD_14f5b6e156634fb5892dac8ce6409d58"/>
                <w:id w:val="50706123"/>
                <w:lock w:val="sdtLocked"/>
              </w:sdtPr>
              <w:sdtContent>
                <w:tc>
                  <w:tcPr>
                    <w:tcW w:w="354" w:type="pct"/>
                    <w:shd w:val="clear" w:color="auto" w:fill="auto"/>
                    <w:vAlign w:val="center"/>
                  </w:tcPr>
                  <w:p w:rsidR="00127E68" w:rsidRPr="00A75CE1" w:rsidRDefault="00127E68" w:rsidP="00A9320C">
                    <w:pPr>
                      <w:jc w:val="center"/>
                      <w:rPr>
                        <w:sz w:val="18"/>
                        <w:szCs w:val="18"/>
                      </w:rPr>
                    </w:pPr>
                    <w:r w:rsidRPr="00A75CE1">
                      <w:rPr>
                        <w:rFonts w:hint="eastAsia"/>
                        <w:sz w:val="18"/>
                        <w:szCs w:val="18"/>
                      </w:rPr>
                      <w:t>受托人</w:t>
                    </w:r>
                  </w:p>
                </w:tc>
              </w:sdtContent>
            </w:sdt>
            <w:sdt>
              <w:sdtPr>
                <w:rPr>
                  <w:rFonts w:hint="eastAsia"/>
                  <w:sz w:val="18"/>
                  <w:szCs w:val="18"/>
                </w:rPr>
                <w:tag w:val="_PLD_93acfc23d8a14834961a198ac3a66b6a"/>
                <w:id w:val="50706124"/>
                <w:lock w:val="sdtLocked"/>
              </w:sdtPr>
              <w:sdtContent>
                <w:tc>
                  <w:tcPr>
                    <w:tcW w:w="285" w:type="pct"/>
                    <w:shd w:val="clear" w:color="auto" w:fill="auto"/>
                    <w:vAlign w:val="center"/>
                  </w:tcPr>
                  <w:p w:rsidR="00127E68" w:rsidRPr="00A75CE1" w:rsidRDefault="00127E68" w:rsidP="00A9320C">
                    <w:pPr>
                      <w:jc w:val="center"/>
                      <w:rPr>
                        <w:sz w:val="18"/>
                        <w:szCs w:val="18"/>
                      </w:rPr>
                    </w:pPr>
                    <w:r w:rsidRPr="00A75CE1">
                      <w:rPr>
                        <w:rFonts w:hint="eastAsia"/>
                        <w:sz w:val="18"/>
                        <w:szCs w:val="18"/>
                      </w:rPr>
                      <w:t>委托理财类型</w:t>
                    </w:r>
                  </w:p>
                </w:tc>
              </w:sdtContent>
            </w:sdt>
            <w:sdt>
              <w:sdtPr>
                <w:rPr>
                  <w:rFonts w:hint="eastAsia"/>
                  <w:sz w:val="18"/>
                  <w:szCs w:val="18"/>
                </w:rPr>
                <w:tag w:val="_PLD_e7134c1583a94d2fa0e160ddf15b5b4c"/>
                <w:id w:val="50706125"/>
                <w:lock w:val="sdtLocked"/>
              </w:sdtPr>
              <w:sdtContent>
                <w:tc>
                  <w:tcPr>
                    <w:tcW w:w="322" w:type="pct"/>
                    <w:vAlign w:val="center"/>
                  </w:tcPr>
                  <w:p w:rsidR="00127E68" w:rsidRPr="00A75CE1" w:rsidRDefault="00127E68" w:rsidP="00A9320C">
                    <w:pPr>
                      <w:jc w:val="center"/>
                      <w:rPr>
                        <w:sz w:val="18"/>
                        <w:szCs w:val="18"/>
                      </w:rPr>
                    </w:pPr>
                    <w:r w:rsidRPr="00A75CE1">
                      <w:rPr>
                        <w:rFonts w:hint="eastAsia"/>
                        <w:sz w:val="18"/>
                        <w:szCs w:val="18"/>
                      </w:rPr>
                      <w:t>委托理财金额</w:t>
                    </w:r>
                  </w:p>
                </w:tc>
              </w:sdtContent>
            </w:sdt>
            <w:sdt>
              <w:sdtPr>
                <w:rPr>
                  <w:rFonts w:hint="eastAsia"/>
                  <w:sz w:val="18"/>
                  <w:szCs w:val="18"/>
                </w:rPr>
                <w:tag w:val="_PLD_ad477dfc35a8435789115ccc442a9117"/>
                <w:id w:val="50706126"/>
                <w:lock w:val="sdtLocked"/>
              </w:sdtPr>
              <w:sdtContent>
                <w:tc>
                  <w:tcPr>
                    <w:tcW w:w="321" w:type="pct"/>
                    <w:vAlign w:val="center"/>
                  </w:tcPr>
                  <w:p w:rsidR="00127E68" w:rsidRPr="00A75CE1" w:rsidRDefault="00127E68" w:rsidP="00A9320C">
                    <w:pPr>
                      <w:jc w:val="center"/>
                      <w:rPr>
                        <w:sz w:val="18"/>
                        <w:szCs w:val="18"/>
                      </w:rPr>
                    </w:pPr>
                    <w:r w:rsidRPr="00A75CE1">
                      <w:rPr>
                        <w:rFonts w:hint="eastAsia"/>
                        <w:sz w:val="18"/>
                        <w:szCs w:val="18"/>
                      </w:rPr>
                      <w:t>委托理财起始日期</w:t>
                    </w:r>
                  </w:p>
                </w:tc>
              </w:sdtContent>
            </w:sdt>
            <w:sdt>
              <w:sdtPr>
                <w:rPr>
                  <w:rFonts w:hint="eastAsia"/>
                  <w:sz w:val="18"/>
                  <w:szCs w:val="18"/>
                </w:rPr>
                <w:tag w:val="_PLD_002591ecf02b4c8481c8c7be2351809b"/>
                <w:id w:val="50706127"/>
                <w:lock w:val="sdtLocked"/>
              </w:sdtPr>
              <w:sdtContent>
                <w:tc>
                  <w:tcPr>
                    <w:tcW w:w="321" w:type="pct"/>
                    <w:vAlign w:val="center"/>
                  </w:tcPr>
                  <w:p w:rsidR="00127E68" w:rsidRPr="00A75CE1" w:rsidRDefault="00127E68" w:rsidP="00A9320C">
                    <w:pPr>
                      <w:jc w:val="center"/>
                      <w:rPr>
                        <w:sz w:val="18"/>
                        <w:szCs w:val="18"/>
                      </w:rPr>
                    </w:pPr>
                    <w:r w:rsidRPr="00A75CE1">
                      <w:rPr>
                        <w:rFonts w:hint="eastAsia"/>
                        <w:sz w:val="18"/>
                        <w:szCs w:val="18"/>
                      </w:rPr>
                      <w:t>委托理财终止日期</w:t>
                    </w:r>
                  </w:p>
                </w:tc>
              </w:sdtContent>
            </w:sdt>
            <w:sdt>
              <w:sdtPr>
                <w:rPr>
                  <w:rFonts w:hint="eastAsia"/>
                  <w:sz w:val="18"/>
                  <w:szCs w:val="18"/>
                </w:rPr>
                <w:tag w:val="_PLD_c9804a05df094dd49876b735172aba5e"/>
                <w:id w:val="50706128"/>
                <w:lock w:val="sdtLocked"/>
              </w:sdtPr>
              <w:sdtContent>
                <w:tc>
                  <w:tcPr>
                    <w:tcW w:w="320" w:type="pct"/>
                    <w:vAlign w:val="center"/>
                  </w:tcPr>
                  <w:p w:rsidR="00127E68" w:rsidRPr="00A75CE1" w:rsidRDefault="00127E68" w:rsidP="00A9320C">
                    <w:pPr>
                      <w:jc w:val="center"/>
                      <w:rPr>
                        <w:sz w:val="18"/>
                        <w:szCs w:val="18"/>
                      </w:rPr>
                    </w:pPr>
                    <w:r w:rsidRPr="00A75CE1">
                      <w:rPr>
                        <w:rFonts w:hint="eastAsia"/>
                        <w:sz w:val="18"/>
                        <w:szCs w:val="18"/>
                      </w:rPr>
                      <w:t>资金</w:t>
                    </w:r>
                  </w:p>
                  <w:p w:rsidR="00127E68" w:rsidRPr="00A75CE1" w:rsidRDefault="00127E68" w:rsidP="00A9320C">
                    <w:pPr>
                      <w:jc w:val="center"/>
                      <w:rPr>
                        <w:sz w:val="18"/>
                        <w:szCs w:val="18"/>
                      </w:rPr>
                    </w:pPr>
                    <w:r w:rsidRPr="00A75CE1">
                      <w:rPr>
                        <w:rFonts w:hint="eastAsia"/>
                        <w:sz w:val="18"/>
                        <w:szCs w:val="18"/>
                      </w:rPr>
                      <w:t>来源</w:t>
                    </w:r>
                  </w:p>
                  <w:p w:rsidR="00127E68" w:rsidRPr="00A75CE1" w:rsidRDefault="00127E68" w:rsidP="00A9320C">
                    <w:pPr>
                      <w:jc w:val="center"/>
                      <w:rPr>
                        <w:sz w:val="18"/>
                        <w:szCs w:val="18"/>
                      </w:rPr>
                    </w:pPr>
                  </w:p>
                </w:tc>
              </w:sdtContent>
            </w:sdt>
            <w:sdt>
              <w:sdtPr>
                <w:rPr>
                  <w:rFonts w:hint="eastAsia"/>
                  <w:sz w:val="18"/>
                  <w:szCs w:val="18"/>
                </w:rPr>
                <w:tag w:val="_PLD_b4c9fbf87c1d4eb6829045d600520814"/>
                <w:id w:val="50706129"/>
                <w:lock w:val="sdtLocked"/>
              </w:sdtPr>
              <w:sdtContent>
                <w:tc>
                  <w:tcPr>
                    <w:tcW w:w="320" w:type="pct"/>
                    <w:vAlign w:val="center"/>
                  </w:tcPr>
                  <w:p w:rsidR="00127E68" w:rsidRPr="00A75CE1" w:rsidRDefault="00127E68" w:rsidP="00A9320C">
                    <w:pPr>
                      <w:jc w:val="center"/>
                      <w:rPr>
                        <w:sz w:val="18"/>
                        <w:szCs w:val="18"/>
                      </w:rPr>
                    </w:pPr>
                    <w:r w:rsidRPr="00A75CE1">
                      <w:rPr>
                        <w:rFonts w:hint="eastAsia"/>
                        <w:sz w:val="18"/>
                        <w:szCs w:val="18"/>
                      </w:rPr>
                      <w:t>资金</w:t>
                    </w:r>
                  </w:p>
                  <w:p w:rsidR="00127E68" w:rsidRPr="00A75CE1" w:rsidRDefault="00127E68" w:rsidP="00A9320C">
                    <w:pPr>
                      <w:jc w:val="center"/>
                      <w:rPr>
                        <w:sz w:val="18"/>
                        <w:szCs w:val="18"/>
                      </w:rPr>
                    </w:pPr>
                    <w:r w:rsidRPr="00A75CE1">
                      <w:rPr>
                        <w:rFonts w:hint="eastAsia"/>
                        <w:sz w:val="18"/>
                        <w:szCs w:val="18"/>
                      </w:rPr>
                      <w:t>投向</w:t>
                    </w:r>
                  </w:p>
                </w:tc>
              </w:sdtContent>
            </w:sdt>
            <w:sdt>
              <w:sdtPr>
                <w:rPr>
                  <w:rFonts w:hint="eastAsia"/>
                  <w:sz w:val="18"/>
                  <w:szCs w:val="18"/>
                </w:rPr>
                <w:tag w:val="_PLD_f35c00ec6d5a43dfa043c6f4b30ad337"/>
                <w:id w:val="50706130"/>
                <w:lock w:val="sdtLocked"/>
              </w:sdtPr>
              <w:sdtContent>
                <w:tc>
                  <w:tcPr>
                    <w:tcW w:w="320" w:type="pct"/>
                    <w:vAlign w:val="center"/>
                  </w:tcPr>
                  <w:p w:rsidR="00127E68" w:rsidRPr="00A75CE1" w:rsidRDefault="00127E68" w:rsidP="00A9320C">
                    <w:pPr>
                      <w:jc w:val="center"/>
                      <w:rPr>
                        <w:sz w:val="18"/>
                        <w:szCs w:val="18"/>
                      </w:rPr>
                    </w:pPr>
                    <w:r w:rsidRPr="00A75CE1">
                      <w:rPr>
                        <w:rFonts w:hint="eastAsia"/>
                        <w:sz w:val="18"/>
                        <w:szCs w:val="18"/>
                      </w:rPr>
                      <w:t>报酬确定</w:t>
                    </w:r>
                  </w:p>
                  <w:p w:rsidR="00127E68" w:rsidRPr="00A75CE1" w:rsidRDefault="00127E68" w:rsidP="00A9320C">
                    <w:pPr>
                      <w:jc w:val="center"/>
                      <w:rPr>
                        <w:sz w:val="18"/>
                        <w:szCs w:val="18"/>
                      </w:rPr>
                    </w:pPr>
                    <w:r w:rsidRPr="00A75CE1">
                      <w:rPr>
                        <w:rFonts w:hint="eastAsia"/>
                        <w:sz w:val="18"/>
                        <w:szCs w:val="18"/>
                      </w:rPr>
                      <w:t>方式</w:t>
                    </w:r>
                  </w:p>
                </w:tc>
              </w:sdtContent>
            </w:sdt>
            <w:sdt>
              <w:sdtPr>
                <w:rPr>
                  <w:rFonts w:hint="eastAsia"/>
                  <w:sz w:val="18"/>
                  <w:szCs w:val="18"/>
                </w:rPr>
                <w:tag w:val="_PLD_2779da11c35d456cae577bebcd53f5dc"/>
                <w:id w:val="50706131"/>
                <w:lock w:val="sdtLocked"/>
              </w:sdtPr>
              <w:sdtContent>
                <w:tc>
                  <w:tcPr>
                    <w:tcW w:w="320" w:type="pct"/>
                    <w:vAlign w:val="center"/>
                  </w:tcPr>
                  <w:p w:rsidR="00127E68" w:rsidRPr="00A75CE1" w:rsidRDefault="00127E68" w:rsidP="00A9320C">
                    <w:pPr>
                      <w:jc w:val="center"/>
                      <w:rPr>
                        <w:sz w:val="18"/>
                        <w:szCs w:val="18"/>
                      </w:rPr>
                    </w:pPr>
                    <w:r w:rsidRPr="00A75CE1">
                      <w:rPr>
                        <w:rFonts w:hint="eastAsia"/>
                        <w:sz w:val="18"/>
                        <w:szCs w:val="18"/>
                      </w:rPr>
                      <w:t>年化</w:t>
                    </w:r>
                  </w:p>
                  <w:p w:rsidR="00127E68" w:rsidRPr="00A75CE1" w:rsidRDefault="00127E68" w:rsidP="00A9320C">
                    <w:pPr>
                      <w:jc w:val="center"/>
                      <w:rPr>
                        <w:sz w:val="18"/>
                        <w:szCs w:val="18"/>
                      </w:rPr>
                    </w:pPr>
                    <w:r w:rsidRPr="00A75CE1">
                      <w:rPr>
                        <w:rFonts w:hint="eastAsia"/>
                        <w:sz w:val="18"/>
                        <w:szCs w:val="18"/>
                      </w:rPr>
                      <w:t>收益率</w:t>
                    </w:r>
                  </w:p>
                  <w:p w:rsidR="00127E68" w:rsidRPr="00A75CE1" w:rsidRDefault="00127E68" w:rsidP="00A9320C">
                    <w:pPr>
                      <w:jc w:val="center"/>
                      <w:rPr>
                        <w:sz w:val="18"/>
                        <w:szCs w:val="18"/>
                      </w:rPr>
                    </w:pPr>
                  </w:p>
                </w:tc>
              </w:sdtContent>
            </w:sdt>
            <w:sdt>
              <w:sdtPr>
                <w:rPr>
                  <w:rFonts w:hint="eastAsia"/>
                  <w:sz w:val="18"/>
                  <w:szCs w:val="18"/>
                </w:rPr>
                <w:tag w:val="_PLD_b46ac6ad312c45f699af34e0319e2387"/>
                <w:id w:val="50706132"/>
                <w:lock w:val="sdtLocked"/>
              </w:sdtPr>
              <w:sdtContent>
                <w:tc>
                  <w:tcPr>
                    <w:tcW w:w="417" w:type="pct"/>
                    <w:vAlign w:val="center"/>
                  </w:tcPr>
                  <w:p w:rsidR="00127E68" w:rsidRPr="00A75CE1" w:rsidRDefault="00127E68" w:rsidP="00A9320C">
                    <w:pPr>
                      <w:jc w:val="center"/>
                      <w:rPr>
                        <w:sz w:val="18"/>
                        <w:szCs w:val="18"/>
                      </w:rPr>
                    </w:pPr>
                    <w:r w:rsidRPr="00A75CE1">
                      <w:rPr>
                        <w:rFonts w:hint="eastAsia"/>
                        <w:sz w:val="18"/>
                        <w:szCs w:val="18"/>
                      </w:rPr>
                      <w:t>预期收益</w:t>
                    </w:r>
                  </w:p>
                  <w:p w:rsidR="00127E68" w:rsidRPr="00A75CE1" w:rsidRDefault="00127E68" w:rsidP="00A9320C">
                    <w:pPr>
                      <w:jc w:val="center"/>
                      <w:rPr>
                        <w:sz w:val="18"/>
                        <w:szCs w:val="18"/>
                      </w:rPr>
                    </w:pPr>
                    <w:r w:rsidRPr="00A75CE1">
                      <w:rPr>
                        <w:rFonts w:hint="eastAsia"/>
                        <w:sz w:val="18"/>
                        <w:szCs w:val="18"/>
                      </w:rPr>
                      <w:t>(如有)</w:t>
                    </w:r>
                  </w:p>
                  <w:p w:rsidR="00127E68" w:rsidRPr="00A75CE1" w:rsidRDefault="00127E68" w:rsidP="00A9320C">
                    <w:pPr>
                      <w:jc w:val="center"/>
                      <w:rPr>
                        <w:sz w:val="18"/>
                        <w:szCs w:val="18"/>
                      </w:rPr>
                    </w:pPr>
                  </w:p>
                </w:tc>
              </w:sdtContent>
            </w:sdt>
            <w:sdt>
              <w:sdtPr>
                <w:rPr>
                  <w:rFonts w:hint="eastAsia"/>
                  <w:sz w:val="18"/>
                  <w:szCs w:val="18"/>
                </w:rPr>
                <w:tag w:val="_PLD_03c2dacc44f14a9a9d90e7574bfa5bf5"/>
                <w:id w:val="50706133"/>
                <w:lock w:val="sdtLocked"/>
              </w:sdtPr>
              <w:sdtContent>
                <w:tc>
                  <w:tcPr>
                    <w:tcW w:w="409" w:type="pct"/>
                    <w:vAlign w:val="center"/>
                  </w:tcPr>
                  <w:p w:rsidR="00127E68" w:rsidRPr="00A75CE1" w:rsidRDefault="00127E68" w:rsidP="00A9320C">
                    <w:pPr>
                      <w:jc w:val="center"/>
                      <w:rPr>
                        <w:sz w:val="18"/>
                        <w:szCs w:val="18"/>
                      </w:rPr>
                    </w:pPr>
                    <w:r w:rsidRPr="00A75CE1">
                      <w:rPr>
                        <w:rFonts w:hint="eastAsia"/>
                        <w:sz w:val="18"/>
                        <w:szCs w:val="18"/>
                      </w:rPr>
                      <w:t>实际</w:t>
                    </w:r>
                  </w:p>
                  <w:p w:rsidR="00127E68" w:rsidRPr="00A75CE1" w:rsidRDefault="00127E68" w:rsidP="00A9320C">
                    <w:pPr>
                      <w:jc w:val="center"/>
                      <w:rPr>
                        <w:sz w:val="18"/>
                        <w:szCs w:val="18"/>
                      </w:rPr>
                    </w:pPr>
                    <w:r w:rsidRPr="00A75CE1">
                      <w:rPr>
                        <w:rFonts w:hint="eastAsia"/>
                        <w:sz w:val="18"/>
                        <w:szCs w:val="18"/>
                      </w:rPr>
                      <w:t>收益或损失</w:t>
                    </w:r>
                  </w:p>
                </w:tc>
              </w:sdtContent>
            </w:sdt>
            <w:sdt>
              <w:sdtPr>
                <w:rPr>
                  <w:rFonts w:hint="eastAsia"/>
                  <w:sz w:val="18"/>
                  <w:szCs w:val="18"/>
                </w:rPr>
                <w:tag w:val="_PLD_3cc42238218c4c548180822c57cb732d"/>
                <w:id w:val="50706134"/>
                <w:lock w:val="sdtLocked"/>
              </w:sdtPr>
              <w:sdtContent>
                <w:tc>
                  <w:tcPr>
                    <w:tcW w:w="441" w:type="pct"/>
                    <w:vAlign w:val="center"/>
                  </w:tcPr>
                  <w:p w:rsidR="00127E68" w:rsidRPr="00A75CE1" w:rsidRDefault="00127E68" w:rsidP="00E97F86">
                    <w:pPr>
                      <w:jc w:val="center"/>
                      <w:rPr>
                        <w:sz w:val="18"/>
                        <w:szCs w:val="18"/>
                      </w:rPr>
                    </w:pPr>
                    <w:r w:rsidRPr="00A75CE1">
                      <w:rPr>
                        <w:rFonts w:hint="eastAsia"/>
                        <w:sz w:val="18"/>
                        <w:szCs w:val="18"/>
                      </w:rPr>
                      <w:t>实际收回情况</w:t>
                    </w:r>
                  </w:p>
                </w:tc>
              </w:sdtContent>
            </w:sdt>
            <w:sdt>
              <w:sdtPr>
                <w:rPr>
                  <w:rFonts w:hint="eastAsia"/>
                  <w:sz w:val="18"/>
                  <w:szCs w:val="18"/>
                </w:rPr>
                <w:tag w:val="_PLD_8dbaffa3692a47b3bf730833b1de0954"/>
                <w:id w:val="50706135"/>
                <w:lock w:val="sdtLocked"/>
              </w:sdtPr>
              <w:sdtContent>
                <w:tc>
                  <w:tcPr>
                    <w:tcW w:w="277" w:type="pct"/>
                    <w:shd w:val="clear" w:color="auto" w:fill="auto"/>
                    <w:vAlign w:val="center"/>
                  </w:tcPr>
                  <w:p w:rsidR="00127E68" w:rsidRPr="00A75CE1" w:rsidRDefault="00127E68" w:rsidP="00A9320C">
                    <w:pPr>
                      <w:jc w:val="center"/>
                      <w:rPr>
                        <w:sz w:val="18"/>
                        <w:szCs w:val="18"/>
                      </w:rPr>
                    </w:pPr>
                    <w:r w:rsidRPr="00A75CE1">
                      <w:rPr>
                        <w:rFonts w:hint="eastAsia"/>
                        <w:sz w:val="18"/>
                        <w:szCs w:val="18"/>
                      </w:rPr>
                      <w:t>是否经过法定程序</w:t>
                    </w:r>
                  </w:p>
                </w:tc>
              </w:sdtContent>
            </w:sdt>
            <w:sdt>
              <w:sdtPr>
                <w:rPr>
                  <w:rFonts w:hint="eastAsia"/>
                  <w:sz w:val="18"/>
                  <w:szCs w:val="18"/>
                </w:rPr>
                <w:tag w:val="_PLD_f458c0cb5fa446a0ba74ad130e8a616e"/>
                <w:id w:val="50706136"/>
                <w:lock w:val="sdtLocked"/>
              </w:sdtPr>
              <w:sdtContent>
                <w:tc>
                  <w:tcPr>
                    <w:tcW w:w="291" w:type="pct"/>
                    <w:shd w:val="clear" w:color="auto" w:fill="auto"/>
                    <w:vAlign w:val="center"/>
                  </w:tcPr>
                  <w:p w:rsidR="00127E68" w:rsidRPr="00A75CE1" w:rsidRDefault="00127E68" w:rsidP="00A9320C">
                    <w:pPr>
                      <w:jc w:val="center"/>
                      <w:rPr>
                        <w:sz w:val="18"/>
                        <w:szCs w:val="18"/>
                      </w:rPr>
                    </w:pPr>
                    <w:r w:rsidRPr="00A75CE1">
                      <w:rPr>
                        <w:rFonts w:hint="eastAsia"/>
                        <w:sz w:val="18"/>
                        <w:szCs w:val="18"/>
                      </w:rPr>
                      <w:t>未来是否有委托理财计划</w:t>
                    </w:r>
                  </w:p>
                </w:tc>
              </w:sdtContent>
            </w:sdt>
            <w:sdt>
              <w:sdtPr>
                <w:rPr>
                  <w:rFonts w:hint="eastAsia"/>
                  <w:sz w:val="18"/>
                  <w:szCs w:val="18"/>
                </w:rPr>
                <w:tag w:val="_PLD_19a161ee5fe54116b9305f04220f50cb"/>
                <w:id w:val="50706137"/>
                <w:lock w:val="sdtLocked"/>
              </w:sdtPr>
              <w:sdtContent>
                <w:tc>
                  <w:tcPr>
                    <w:tcW w:w="282" w:type="pct"/>
                  </w:tcPr>
                  <w:p w:rsidR="00127E68" w:rsidRPr="00A75CE1" w:rsidRDefault="00127E68" w:rsidP="00A9320C">
                    <w:pPr>
                      <w:jc w:val="center"/>
                      <w:rPr>
                        <w:sz w:val="18"/>
                        <w:szCs w:val="18"/>
                      </w:rPr>
                    </w:pPr>
                    <w:r w:rsidRPr="00A75CE1">
                      <w:rPr>
                        <w:rFonts w:hint="eastAsia"/>
                        <w:sz w:val="18"/>
                        <w:szCs w:val="18"/>
                      </w:rPr>
                      <w:t>减值准备计提金额(如有)</w:t>
                    </w:r>
                  </w:p>
                </w:tc>
              </w:sdtContent>
            </w:sdt>
          </w:tr>
          <w:sdt>
            <w:sdtPr>
              <w:rPr>
                <w:rFonts w:hint="eastAsia"/>
                <w:sz w:val="18"/>
                <w:szCs w:val="18"/>
              </w:rPr>
              <w:alias w:val="单项委托理财情况"/>
              <w:tag w:val="_TUP_654fd4c80ccf4f25970ac807fdc3a14a"/>
              <w:id w:val="50706140"/>
              <w:lock w:val="sdtLocked"/>
            </w:sdtPr>
            <w:sdtEndPr>
              <w:rPr>
                <w:rStyle w:val="a4"/>
                <w:rFonts w:ascii="Times New Roman" w:hAnsi="Times New Roman" w:cs="Times New Roman" w:hint="default"/>
                <w:kern w:val="2"/>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40,000,000</w:t>
                    </w:r>
                  </w:p>
                </w:tc>
                <w:tc>
                  <w:tcPr>
                    <w:tcW w:w="321" w:type="pct"/>
                  </w:tcPr>
                  <w:p w:rsidR="00127E68" w:rsidRPr="00A75CE1" w:rsidRDefault="00127E68" w:rsidP="00A9320C">
                    <w:pPr>
                      <w:rPr>
                        <w:sz w:val="18"/>
                        <w:szCs w:val="18"/>
                      </w:rPr>
                    </w:pPr>
                    <w:r w:rsidRPr="00A75CE1">
                      <w:rPr>
                        <w:sz w:val="18"/>
                        <w:szCs w:val="18"/>
                      </w:rPr>
                      <w:t>2017-10-27</w:t>
                    </w:r>
                  </w:p>
                </w:tc>
                <w:tc>
                  <w:tcPr>
                    <w:tcW w:w="321" w:type="pct"/>
                  </w:tcPr>
                  <w:p w:rsidR="00127E68" w:rsidRPr="00A75CE1" w:rsidRDefault="00127E68" w:rsidP="00A9320C">
                    <w:pPr>
                      <w:rPr>
                        <w:sz w:val="18"/>
                        <w:szCs w:val="18"/>
                      </w:rPr>
                    </w:pPr>
                    <w:r w:rsidRPr="00A75CE1">
                      <w:rPr>
                        <w:sz w:val="18"/>
                        <w:szCs w:val="18"/>
                      </w:rPr>
                      <w:t>2018-1-25</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394,520.55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394,520.55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40,000,000.00</w:t>
                    </w:r>
                  </w:p>
                </w:tc>
                <w:sdt>
                  <w:sdtPr>
                    <w:rPr>
                      <w:rFonts w:cs="Times New Roman" w:hint="eastAsia"/>
                      <w:sz w:val="18"/>
                      <w:szCs w:val="18"/>
                    </w:rPr>
                    <w:alias w:val="委托理财是否经过法定程序"/>
                    <w:tag w:val="_GBC_6c28417b630b486ca5d24d4fed27b675"/>
                    <w:id w:val="5070613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3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4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66,000,000</w:t>
                    </w:r>
                  </w:p>
                </w:tc>
                <w:tc>
                  <w:tcPr>
                    <w:tcW w:w="321" w:type="pct"/>
                  </w:tcPr>
                  <w:p w:rsidR="00127E68" w:rsidRPr="00A75CE1" w:rsidRDefault="00127E68" w:rsidP="00A9320C">
                    <w:pPr>
                      <w:rPr>
                        <w:sz w:val="18"/>
                        <w:szCs w:val="18"/>
                      </w:rPr>
                    </w:pPr>
                    <w:r w:rsidRPr="00A75CE1">
                      <w:rPr>
                        <w:sz w:val="18"/>
                        <w:szCs w:val="18"/>
                      </w:rPr>
                      <w:t>2017-11-15</w:t>
                    </w:r>
                  </w:p>
                </w:tc>
                <w:tc>
                  <w:tcPr>
                    <w:tcW w:w="321" w:type="pct"/>
                  </w:tcPr>
                  <w:p w:rsidR="00127E68" w:rsidRPr="00A75CE1" w:rsidRDefault="00127E68" w:rsidP="00A9320C">
                    <w:pPr>
                      <w:rPr>
                        <w:sz w:val="18"/>
                        <w:szCs w:val="18"/>
                      </w:rPr>
                    </w:pPr>
                    <w:r w:rsidRPr="00A75CE1">
                      <w:rPr>
                        <w:sz w:val="18"/>
                        <w:szCs w:val="18"/>
                      </w:rPr>
                      <w:t>2018-1-15</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408,115.07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408,115.07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66,000,000.00</w:t>
                    </w:r>
                  </w:p>
                </w:tc>
                <w:sdt>
                  <w:sdtPr>
                    <w:rPr>
                      <w:rFonts w:cs="Times New Roman" w:hint="eastAsia"/>
                      <w:sz w:val="18"/>
                      <w:szCs w:val="18"/>
                    </w:rPr>
                    <w:alias w:val="委托理财是否经过法定程序"/>
                    <w:tag w:val="_GBC_6c28417b630b486ca5d24d4fed27b675"/>
                    <w:id w:val="5070614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4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4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2017-11-20</w:t>
                    </w:r>
                  </w:p>
                </w:tc>
                <w:tc>
                  <w:tcPr>
                    <w:tcW w:w="321" w:type="pct"/>
                  </w:tcPr>
                  <w:p w:rsidR="00127E68" w:rsidRPr="00A75CE1" w:rsidRDefault="00127E68" w:rsidP="00A9320C">
                    <w:pPr>
                      <w:rPr>
                        <w:sz w:val="18"/>
                        <w:szCs w:val="18"/>
                      </w:rPr>
                    </w:pPr>
                    <w:r w:rsidRPr="00A75CE1">
                      <w:rPr>
                        <w:sz w:val="18"/>
                        <w:szCs w:val="18"/>
                      </w:rPr>
                      <w:t>2018-1-11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28,493.15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28,493.15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14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4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4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50,000,000</w:t>
                    </w:r>
                  </w:p>
                </w:tc>
                <w:tc>
                  <w:tcPr>
                    <w:tcW w:w="321" w:type="pct"/>
                  </w:tcPr>
                  <w:p w:rsidR="00127E68" w:rsidRPr="00A75CE1" w:rsidRDefault="00127E68" w:rsidP="00A9320C">
                    <w:pPr>
                      <w:rPr>
                        <w:sz w:val="18"/>
                        <w:szCs w:val="18"/>
                      </w:rPr>
                    </w:pPr>
                    <w:r w:rsidRPr="00A75CE1">
                      <w:rPr>
                        <w:sz w:val="18"/>
                        <w:szCs w:val="18"/>
                      </w:rPr>
                      <w:t>2017-11-29</w:t>
                    </w:r>
                  </w:p>
                </w:tc>
                <w:tc>
                  <w:tcPr>
                    <w:tcW w:w="321" w:type="pct"/>
                  </w:tcPr>
                  <w:p w:rsidR="00127E68" w:rsidRPr="00A75CE1" w:rsidRDefault="00127E68" w:rsidP="00A9320C">
                    <w:pPr>
                      <w:rPr>
                        <w:sz w:val="18"/>
                        <w:szCs w:val="18"/>
                      </w:rPr>
                    </w:pPr>
                    <w:r w:rsidRPr="00A75CE1">
                      <w:rPr>
                        <w:sz w:val="18"/>
                        <w:szCs w:val="18"/>
                      </w:rPr>
                      <w:t>2018-1-2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174,657.53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174,657.53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50,000,000.00</w:t>
                    </w:r>
                  </w:p>
                </w:tc>
                <w:sdt>
                  <w:sdtPr>
                    <w:rPr>
                      <w:rFonts w:cs="Times New Roman" w:hint="eastAsia"/>
                      <w:sz w:val="18"/>
                      <w:szCs w:val="18"/>
                    </w:rPr>
                    <w:alias w:val="委托理财是否经过法定程序"/>
                    <w:tag w:val="_GBC_6c28417b630b486ca5d24d4fed27b675"/>
                    <w:id w:val="5070614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4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5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2017-12-8</w:t>
                    </w:r>
                  </w:p>
                </w:tc>
                <w:tc>
                  <w:tcPr>
                    <w:tcW w:w="321" w:type="pct"/>
                  </w:tcPr>
                  <w:p w:rsidR="00127E68" w:rsidRPr="00A75CE1" w:rsidRDefault="00127E68" w:rsidP="00A9320C">
                    <w:pPr>
                      <w:rPr>
                        <w:sz w:val="18"/>
                        <w:szCs w:val="18"/>
                      </w:rPr>
                    </w:pPr>
                    <w:r w:rsidRPr="00A75CE1">
                      <w:rPr>
                        <w:sz w:val="18"/>
                        <w:szCs w:val="18"/>
                      </w:rPr>
                      <w:t>2018-1-11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18,630.14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18,630.14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15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5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5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厦门国际银行</w:t>
                    </w:r>
                  </w:p>
                </w:tc>
                <w:tc>
                  <w:tcPr>
                    <w:tcW w:w="285" w:type="pct"/>
                    <w:shd w:val="clear" w:color="auto" w:fill="auto"/>
                  </w:tcPr>
                  <w:p w:rsidR="00127E68" w:rsidRPr="00A75CE1" w:rsidRDefault="00127E68" w:rsidP="00A9320C">
                    <w:pPr>
                      <w:rPr>
                        <w:sz w:val="18"/>
                        <w:szCs w:val="18"/>
                      </w:rPr>
                    </w:pPr>
                    <w:r w:rsidRPr="00A75CE1">
                      <w:rPr>
                        <w:sz w:val="18"/>
                        <w:szCs w:val="18"/>
                      </w:rPr>
                      <w:t>结构性存</w:t>
                    </w:r>
                    <w:r w:rsidRPr="00A75CE1">
                      <w:rPr>
                        <w:sz w:val="18"/>
                        <w:szCs w:val="18"/>
                      </w:rPr>
                      <w:lastRenderedPageBreak/>
                      <w:t>款</w:t>
                    </w:r>
                  </w:p>
                </w:tc>
                <w:tc>
                  <w:tcPr>
                    <w:tcW w:w="322" w:type="pct"/>
                  </w:tcPr>
                  <w:p w:rsidR="00127E68" w:rsidRPr="00A75CE1" w:rsidRDefault="00127E68" w:rsidP="00A9320C">
                    <w:pPr>
                      <w:jc w:val="right"/>
                      <w:rPr>
                        <w:sz w:val="18"/>
                        <w:szCs w:val="18"/>
                      </w:rPr>
                    </w:pPr>
                    <w:r w:rsidRPr="00A75CE1">
                      <w:rPr>
                        <w:sz w:val="18"/>
                        <w:szCs w:val="18"/>
                      </w:rPr>
                      <w:lastRenderedPageBreak/>
                      <w:t>136,000,00</w:t>
                    </w:r>
                    <w:r w:rsidRPr="00A75CE1">
                      <w:rPr>
                        <w:sz w:val="18"/>
                        <w:szCs w:val="18"/>
                      </w:rPr>
                      <w:lastRenderedPageBreak/>
                      <w:t>0</w:t>
                    </w:r>
                  </w:p>
                </w:tc>
                <w:tc>
                  <w:tcPr>
                    <w:tcW w:w="321" w:type="pct"/>
                  </w:tcPr>
                  <w:p w:rsidR="00127E68" w:rsidRPr="00A75CE1" w:rsidRDefault="00127E68" w:rsidP="00A9320C">
                    <w:pPr>
                      <w:rPr>
                        <w:sz w:val="18"/>
                        <w:szCs w:val="18"/>
                      </w:rPr>
                    </w:pPr>
                    <w:r w:rsidRPr="00A75CE1">
                      <w:rPr>
                        <w:sz w:val="18"/>
                        <w:szCs w:val="18"/>
                      </w:rPr>
                      <w:lastRenderedPageBreak/>
                      <w:t>2017-12-13</w:t>
                    </w:r>
                  </w:p>
                </w:tc>
                <w:tc>
                  <w:tcPr>
                    <w:tcW w:w="321" w:type="pct"/>
                  </w:tcPr>
                  <w:p w:rsidR="00127E68" w:rsidRPr="00A75CE1" w:rsidRDefault="00127E68" w:rsidP="00A9320C">
                    <w:pPr>
                      <w:rPr>
                        <w:sz w:val="18"/>
                        <w:szCs w:val="18"/>
                      </w:rPr>
                    </w:pPr>
                    <w:r w:rsidRPr="00A75CE1">
                      <w:rPr>
                        <w:sz w:val="18"/>
                        <w:szCs w:val="18"/>
                      </w:rPr>
                      <w:t>2018-5-3</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w:t>
                    </w:r>
                    <w:r w:rsidRPr="00A75CE1">
                      <w:rPr>
                        <w:sz w:val="18"/>
                        <w:szCs w:val="18"/>
                      </w:rPr>
                      <w:lastRenderedPageBreak/>
                      <w:t>财</w:t>
                    </w:r>
                  </w:p>
                </w:tc>
                <w:tc>
                  <w:tcPr>
                    <w:tcW w:w="320" w:type="pct"/>
                  </w:tcPr>
                  <w:p w:rsidR="00127E68" w:rsidRPr="00A75CE1" w:rsidRDefault="00127E68" w:rsidP="00A9320C">
                    <w:pPr>
                      <w:rPr>
                        <w:sz w:val="18"/>
                        <w:szCs w:val="18"/>
                      </w:rPr>
                    </w:pPr>
                    <w:r w:rsidRPr="00A75CE1">
                      <w:rPr>
                        <w:sz w:val="18"/>
                        <w:szCs w:val="18"/>
                      </w:rPr>
                      <w:lastRenderedPageBreak/>
                      <w:t>到期还本</w:t>
                    </w:r>
                    <w:r w:rsidRPr="00A75CE1">
                      <w:rPr>
                        <w:sz w:val="18"/>
                        <w:szCs w:val="18"/>
                      </w:rPr>
                      <w:lastRenderedPageBreak/>
                      <w:t>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lastRenderedPageBreak/>
                      <w:t>4.80%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2,556,800.00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2,556,800.00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136,000,000.00</w:t>
                    </w:r>
                  </w:p>
                </w:tc>
                <w:sdt>
                  <w:sdtPr>
                    <w:rPr>
                      <w:rFonts w:cs="Times New Roman" w:hint="eastAsia"/>
                      <w:sz w:val="18"/>
                      <w:szCs w:val="18"/>
                    </w:rPr>
                    <w:alias w:val="委托理财是否经过法定程序"/>
                    <w:tag w:val="_GBC_6c28417b630b486ca5d24d4fed27b675"/>
                    <w:id w:val="5070615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5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5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15,000,000</w:t>
                    </w:r>
                  </w:p>
                </w:tc>
                <w:tc>
                  <w:tcPr>
                    <w:tcW w:w="321" w:type="pct"/>
                  </w:tcPr>
                  <w:p w:rsidR="00127E68" w:rsidRPr="00A75CE1" w:rsidRDefault="00127E68" w:rsidP="00A9320C">
                    <w:pPr>
                      <w:rPr>
                        <w:sz w:val="18"/>
                        <w:szCs w:val="18"/>
                      </w:rPr>
                    </w:pPr>
                    <w:r w:rsidRPr="00A75CE1">
                      <w:rPr>
                        <w:sz w:val="18"/>
                        <w:szCs w:val="18"/>
                      </w:rPr>
                      <w:t>2017-12-19</w:t>
                    </w:r>
                  </w:p>
                </w:tc>
                <w:tc>
                  <w:tcPr>
                    <w:tcW w:w="321" w:type="pct"/>
                  </w:tcPr>
                  <w:p w:rsidR="00127E68" w:rsidRPr="00A75CE1" w:rsidRDefault="00127E68" w:rsidP="00A9320C">
                    <w:pPr>
                      <w:rPr>
                        <w:sz w:val="18"/>
                        <w:szCs w:val="18"/>
                      </w:rPr>
                    </w:pPr>
                    <w:r w:rsidRPr="00A75CE1">
                      <w:rPr>
                        <w:sz w:val="18"/>
                        <w:szCs w:val="18"/>
                      </w:rPr>
                      <w:t>2018-1-2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21,863.01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21,863.01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15,000,000.00</w:t>
                    </w:r>
                  </w:p>
                </w:tc>
                <w:sdt>
                  <w:sdtPr>
                    <w:rPr>
                      <w:rFonts w:cs="Times New Roman" w:hint="eastAsia"/>
                      <w:sz w:val="18"/>
                      <w:szCs w:val="18"/>
                    </w:rPr>
                    <w:alias w:val="委托理财是否经过法定程序"/>
                    <w:tag w:val="_GBC_6c28417b630b486ca5d24d4fed27b675"/>
                    <w:id w:val="5070615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5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6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厦门国际银行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59,000,000</w:t>
                    </w:r>
                  </w:p>
                </w:tc>
                <w:tc>
                  <w:tcPr>
                    <w:tcW w:w="321" w:type="pct"/>
                  </w:tcPr>
                  <w:p w:rsidR="00127E68" w:rsidRPr="00A75CE1" w:rsidRDefault="00127E68" w:rsidP="00A9320C">
                    <w:pPr>
                      <w:rPr>
                        <w:sz w:val="18"/>
                        <w:szCs w:val="18"/>
                      </w:rPr>
                    </w:pPr>
                    <w:r w:rsidRPr="00A75CE1">
                      <w:rPr>
                        <w:sz w:val="18"/>
                        <w:szCs w:val="18"/>
                      </w:rPr>
                      <w:t>2017-12-21</w:t>
                    </w:r>
                  </w:p>
                </w:tc>
                <w:tc>
                  <w:tcPr>
                    <w:tcW w:w="321" w:type="pct"/>
                  </w:tcPr>
                  <w:p w:rsidR="00127E68" w:rsidRPr="00A75CE1" w:rsidRDefault="00127E68" w:rsidP="00A9320C">
                    <w:pPr>
                      <w:rPr>
                        <w:sz w:val="18"/>
                        <w:szCs w:val="18"/>
                      </w:rPr>
                    </w:pPr>
                    <w:r w:rsidRPr="00A75CE1">
                      <w:rPr>
                        <w:sz w:val="18"/>
                        <w:szCs w:val="18"/>
                      </w:rPr>
                      <w:t>2018-3-22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4.70%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700,952.78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700,952.78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59,000,000.00</w:t>
                    </w:r>
                  </w:p>
                </w:tc>
                <w:sdt>
                  <w:sdtPr>
                    <w:rPr>
                      <w:rFonts w:cs="Times New Roman" w:hint="eastAsia"/>
                      <w:sz w:val="18"/>
                      <w:szCs w:val="18"/>
                    </w:rPr>
                    <w:alias w:val="委托理财是否经过法定程序"/>
                    <w:tag w:val="_GBC_6c28417b630b486ca5d24d4fed27b675"/>
                    <w:id w:val="5070615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6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6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15,000,000</w:t>
                    </w:r>
                  </w:p>
                </w:tc>
                <w:tc>
                  <w:tcPr>
                    <w:tcW w:w="321" w:type="pct"/>
                  </w:tcPr>
                  <w:p w:rsidR="00127E68" w:rsidRPr="00A75CE1" w:rsidRDefault="00127E68" w:rsidP="00A9320C">
                    <w:pPr>
                      <w:rPr>
                        <w:sz w:val="18"/>
                        <w:szCs w:val="18"/>
                      </w:rPr>
                    </w:pPr>
                    <w:r w:rsidRPr="00A75CE1">
                      <w:rPr>
                        <w:sz w:val="18"/>
                        <w:szCs w:val="18"/>
                      </w:rPr>
                      <w:t>2018-1-2</w:t>
                    </w:r>
                  </w:p>
                </w:tc>
                <w:tc>
                  <w:tcPr>
                    <w:tcW w:w="321" w:type="pct"/>
                  </w:tcPr>
                  <w:p w:rsidR="00127E68" w:rsidRPr="00A75CE1" w:rsidRDefault="00127E68" w:rsidP="00A9320C">
                    <w:pPr>
                      <w:rPr>
                        <w:sz w:val="18"/>
                        <w:szCs w:val="18"/>
                      </w:rPr>
                    </w:pPr>
                    <w:r w:rsidRPr="00A75CE1">
                      <w:rPr>
                        <w:sz w:val="18"/>
                        <w:szCs w:val="18"/>
                      </w:rPr>
                      <w:t>2018-1-11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7,397.26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7,397.26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15,000,000.00</w:t>
                    </w:r>
                  </w:p>
                </w:tc>
                <w:sdt>
                  <w:sdtPr>
                    <w:rPr>
                      <w:rFonts w:cs="Times New Roman" w:hint="eastAsia"/>
                      <w:sz w:val="18"/>
                      <w:szCs w:val="18"/>
                    </w:rPr>
                    <w:alias w:val="委托理财是否经过法定程序"/>
                    <w:tag w:val="_GBC_6c28417b630b486ca5d24d4fed27b675"/>
                    <w:id w:val="5070616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6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6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15,000,000</w:t>
                    </w:r>
                  </w:p>
                </w:tc>
                <w:tc>
                  <w:tcPr>
                    <w:tcW w:w="321" w:type="pct"/>
                  </w:tcPr>
                  <w:p w:rsidR="00127E68" w:rsidRPr="00A75CE1" w:rsidRDefault="00127E68" w:rsidP="00A9320C">
                    <w:pPr>
                      <w:rPr>
                        <w:sz w:val="18"/>
                        <w:szCs w:val="18"/>
                      </w:rPr>
                    </w:pPr>
                    <w:r w:rsidRPr="00A75CE1">
                      <w:rPr>
                        <w:sz w:val="18"/>
                        <w:szCs w:val="18"/>
                      </w:rPr>
                      <w:t>2018-1-3</w:t>
                    </w:r>
                  </w:p>
                </w:tc>
                <w:tc>
                  <w:tcPr>
                    <w:tcW w:w="321" w:type="pct"/>
                  </w:tcPr>
                  <w:p w:rsidR="00127E68" w:rsidRPr="00A75CE1" w:rsidRDefault="00127E68" w:rsidP="00A9320C">
                    <w:pPr>
                      <w:rPr>
                        <w:sz w:val="18"/>
                        <w:szCs w:val="18"/>
                      </w:rPr>
                    </w:pPr>
                    <w:r w:rsidRPr="00A75CE1">
                      <w:rPr>
                        <w:sz w:val="18"/>
                        <w:szCs w:val="18"/>
                      </w:rPr>
                      <w:t>2018-1-11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6,575.34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6,575.34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15,000,000.00</w:t>
                    </w:r>
                  </w:p>
                </w:tc>
                <w:sdt>
                  <w:sdtPr>
                    <w:rPr>
                      <w:rFonts w:cs="Times New Roman" w:hint="eastAsia"/>
                      <w:sz w:val="18"/>
                      <w:szCs w:val="18"/>
                    </w:rPr>
                    <w:alias w:val="委托理财是否经过法定程序"/>
                    <w:tag w:val="_GBC_6c28417b630b486ca5d24d4fed27b675"/>
                    <w:id w:val="5070616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6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7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50,000,000</w:t>
                    </w:r>
                  </w:p>
                </w:tc>
                <w:tc>
                  <w:tcPr>
                    <w:tcW w:w="321" w:type="pct"/>
                  </w:tcPr>
                  <w:p w:rsidR="00127E68" w:rsidRPr="00A75CE1" w:rsidRDefault="00127E68" w:rsidP="00A9320C">
                    <w:pPr>
                      <w:rPr>
                        <w:sz w:val="18"/>
                        <w:szCs w:val="18"/>
                      </w:rPr>
                    </w:pPr>
                    <w:r w:rsidRPr="00A75CE1">
                      <w:rPr>
                        <w:sz w:val="18"/>
                        <w:szCs w:val="18"/>
                      </w:rPr>
                      <w:t>2018-1-2</w:t>
                    </w:r>
                  </w:p>
                </w:tc>
                <w:tc>
                  <w:tcPr>
                    <w:tcW w:w="321" w:type="pct"/>
                  </w:tcPr>
                  <w:p w:rsidR="00127E68" w:rsidRPr="00A75CE1" w:rsidRDefault="00127E68" w:rsidP="00A9320C">
                    <w:pPr>
                      <w:rPr>
                        <w:sz w:val="18"/>
                        <w:szCs w:val="18"/>
                      </w:rPr>
                    </w:pPr>
                    <w:r w:rsidRPr="00A75CE1">
                      <w:rPr>
                        <w:sz w:val="18"/>
                        <w:szCs w:val="18"/>
                      </w:rPr>
                      <w:t>2018-4-3</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3.95%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492,397.26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492,397.26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50,000,000.00</w:t>
                    </w:r>
                  </w:p>
                </w:tc>
                <w:sdt>
                  <w:sdtPr>
                    <w:rPr>
                      <w:rFonts w:cs="Times New Roman" w:hint="eastAsia"/>
                      <w:sz w:val="18"/>
                      <w:szCs w:val="18"/>
                    </w:rPr>
                    <w:alias w:val="委托理财是否经过法定程序"/>
                    <w:tag w:val="_GBC_6c28417b630b486ca5d24d4fed27b675"/>
                    <w:id w:val="5070616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6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7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66,000,000</w:t>
                    </w:r>
                  </w:p>
                </w:tc>
                <w:tc>
                  <w:tcPr>
                    <w:tcW w:w="321" w:type="pct"/>
                  </w:tcPr>
                  <w:p w:rsidR="00127E68" w:rsidRPr="00A75CE1" w:rsidRDefault="00127E68" w:rsidP="00A9320C">
                    <w:pPr>
                      <w:rPr>
                        <w:sz w:val="18"/>
                        <w:szCs w:val="18"/>
                      </w:rPr>
                    </w:pPr>
                    <w:r w:rsidRPr="00A75CE1">
                      <w:rPr>
                        <w:sz w:val="18"/>
                        <w:szCs w:val="18"/>
                      </w:rPr>
                      <w:t>2018-1-15</w:t>
                    </w:r>
                  </w:p>
                </w:tc>
                <w:tc>
                  <w:tcPr>
                    <w:tcW w:w="321" w:type="pct"/>
                  </w:tcPr>
                  <w:p w:rsidR="00127E68" w:rsidRPr="00A75CE1" w:rsidRDefault="00127E68" w:rsidP="00A9320C">
                    <w:pPr>
                      <w:rPr>
                        <w:sz w:val="18"/>
                        <w:szCs w:val="18"/>
                      </w:rPr>
                    </w:pPr>
                    <w:r w:rsidRPr="00A75CE1">
                      <w:rPr>
                        <w:sz w:val="18"/>
                        <w:szCs w:val="18"/>
                      </w:rPr>
                      <w:t>2018-3-20</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428,186.30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428,186.30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66,000,000.00</w:t>
                    </w:r>
                  </w:p>
                </w:tc>
                <w:sdt>
                  <w:sdtPr>
                    <w:rPr>
                      <w:rFonts w:cs="Times New Roman" w:hint="eastAsia"/>
                      <w:sz w:val="18"/>
                      <w:szCs w:val="18"/>
                    </w:rPr>
                    <w:alias w:val="委托理财是否经过法定程序"/>
                    <w:tag w:val="_GBC_6c28417b630b486ca5d24d4fed27b675"/>
                    <w:id w:val="5070617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7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7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2018-1-19</w:t>
                    </w:r>
                  </w:p>
                </w:tc>
                <w:tc>
                  <w:tcPr>
                    <w:tcW w:w="321" w:type="pct"/>
                  </w:tcPr>
                  <w:p w:rsidR="00127E68" w:rsidRPr="00A75CE1" w:rsidRDefault="00127E68" w:rsidP="00A9320C">
                    <w:pPr>
                      <w:rPr>
                        <w:sz w:val="18"/>
                        <w:szCs w:val="18"/>
                      </w:rPr>
                    </w:pPr>
                    <w:r w:rsidRPr="00A75CE1">
                      <w:rPr>
                        <w:sz w:val="18"/>
                        <w:szCs w:val="18"/>
                      </w:rPr>
                      <w:t>2018-2-11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41,589.04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41,589.04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17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7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7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2018-1-23</w:t>
                    </w:r>
                  </w:p>
                </w:tc>
                <w:tc>
                  <w:tcPr>
                    <w:tcW w:w="321" w:type="pct"/>
                  </w:tcPr>
                  <w:p w:rsidR="00127E68" w:rsidRPr="00A75CE1" w:rsidRDefault="00127E68" w:rsidP="00A9320C">
                    <w:pPr>
                      <w:rPr>
                        <w:sz w:val="18"/>
                        <w:szCs w:val="18"/>
                      </w:rPr>
                    </w:pPr>
                    <w:r w:rsidRPr="00A75CE1">
                      <w:rPr>
                        <w:sz w:val="18"/>
                        <w:szCs w:val="18"/>
                      </w:rPr>
                      <w:t>2018-3-19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6,027.40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6,027.40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17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7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8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40,000,000</w:t>
                    </w:r>
                  </w:p>
                </w:tc>
                <w:tc>
                  <w:tcPr>
                    <w:tcW w:w="321" w:type="pct"/>
                  </w:tcPr>
                  <w:p w:rsidR="00127E68" w:rsidRPr="00A75CE1" w:rsidRDefault="00127E68" w:rsidP="00A9320C">
                    <w:pPr>
                      <w:rPr>
                        <w:sz w:val="18"/>
                        <w:szCs w:val="18"/>
                      </w:rPr>
                    </w:pPr>
                    <w:r w:rsidRPr="00A75CE1">
                      <w:rPr>
                        <w:sz w:val="18"/>
                        <w:szCs w:val="18"/>
                      </w:rPr>
                      <w:t>2018-1-26</w:t>
                    </w:r>
                  </w:p>
                </w:tc>
                <w:tc>
                  <w:tcPr>
                    <w:tcW w:w="321" w:type="pct"/>
                  </w:tcPr>
                  <w:p w:rsidR="00127E68" w:rsidRPr="00A75CE1" w:rsidRDefault="00127E68" w:rsidP="00A9320C">
                    <w:pPr>
                      <w:rPr>
                        <w:sz w:val="18"/>
                        <w:szCs w:val="18"/>
                      </w:rPr>
                    </w:pPr>
                    <w:r w:rsidRPr="00A75CE1">
                      <w:rPr>
                        <w:sz w:val="18"/>
                        <w:szCs w:val="18"/>
                      </w:rPr>
                      <w:t>2018-4-26</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4.09%</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403,397.26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403,397.26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40,000,000.00</w:t>
                    </w:r>
                  </w:p>
                </w:tc>
                <w:sdt>
                  <w:sdtPr>
                    <w:rPr>
                      <w:rFonts w:cs="Times New Roman" w:hint="eastAsia"/>
                      <w:sz w:val="18"/>
                      <w:szCs w:val="18"/>
                    </w:rPr>
                    <w:alias w:val="委托理财是否经过法定程序"/>
                    <w:tag w:val="_GBC_6c28417b630b486ca5d24d4fed27b675"/>
                    <w:id w:val="5070618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8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8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2018-1-23</w:t>
                    </w:r>
                  </w:p>
                </w:tc>
                <w:tc>
                  <w:tcPr>
                    <w:tcW w:w="321" w:type="pct"/>
                  </w:tcPr>
                  <w:p w:rsidR="00127E68" w:rsidRPr="00A75CE1" w:rsidRDefault="00127E68" w:rsidP="00A9320C">
                    <w:pPr>
                      <w:rPr>
                        <w:sz w:val="18"/>
                        <w:szCs w:val="18"/>
                      </w:rPr>
                    </w:pPr>
                    <w:r w:rsidRPr="00A75CE1">
                      <w:rPr>
                        <w:sz w:val="18"/>
                        <w:szCs w:val="18"/>
                      </w:rPr>
                      <w:t>2018-1-30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1,917.81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1,917.81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18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8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8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8,000,000</w:t>
                    </w:r>
                  </w:p>
                </w:tc>
                <w:tc>
                  <w:tcPr>
                    <w:tcW w:w="321" w:type="pct"/>
                  </w:tcPr>
                  <w:p w:rsidR="00127E68" w:rsidRPr="00A75CE1" w:rsidRDefault="00127E68" w:rsidP="00A9320C">
                    <w:pPr>
                      <w:rPr>
                        <w:sz w:val="18"/>
                        <w:szCs w:val="18"/>
                      </w:rPr>
                    </w:pPr>
                    <w:r w:rsidRPr="00A75CE1">
                      <w:rPr>
                        <w:sz w:val="18"/>
                        <w:szCs w:val="18"/>
                      </w:rPr>
                      <w:t>2018-1-23</w:t>
                    </w:r>
                  </w:p>
                </w:tc>
                <w:tc>
                  <w:tcPr>
                    <w:tcW w:w="321" w:type="pct"/>
                  </w:tcPr>
                  <w:p w:rsidR="00127E68" w:rsidRPr="00A75CE1" w:rsidRDefault="00127E68" w:rsidP="00A9320C">
                    <w:pPr>
                      <w:rPr>
                        <w:sz w:val="18"/>
                        <w:szCs w:val="18"/>
                      </w:rPr>
                    </w:pPr>
                    <w:r w:rsidRPr="00A75CE1">
                      <w:rPr>
                        <w:sz w:val="18"/>
                        <w:szCs w:val="18"/>
                      </w:rPr>
                      <w:t>2018-2-9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7,452.05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7,452.05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8,000,000.00</w:t>
                    </w:r>
                  </w:p>
                </w:tc>
                <w:sdt>
                  <w:sdtPr>
                    <w:rPr>
                      <w:rFonts w:cs="Times New Roman" w:hint="eastAsia"/>
                      <w:sz w:val="18"/>
                      <w:szCs w:val="18"/>
                    </w:rPr>
                    <w:alias w:val="委托理财是否经过法定程序"/>
                    <w:tag w:val="_GBC_6c28417b630b486ca5d24d4fed27b675"/>
                    <w:id w:val="5070618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8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9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2018-3-7</w:t>
                    </w:r>
                  </w:p>
                </w:tc>
                <w:tc>
                  <w:tcPr>
                    <w:tcW w:w="321" w:type="pct"/>
                  </w:tcPr>
                  <w:p w:rsidR="00127E68" w:rsidRPr="00A75CE1" w:rsidRDefault="00127E68" w:rsidP="00A9320C">
                    <w:pPr>
                      <w:rPr>
                        <w:sz w:val="18"/>
                        <w:szCs w:val="18"/>
                      </w:rPr>
                    </w:pPr>
                    <w:r w:rsidRPr="00A75CE1">
                      <w:rPr>
                        <w:sz w:val="18"/>
                        <w:szCs w:val="18"/>
                      </w:rPr>
                      <w:t>2018-3-23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8,767.12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8,767.12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18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9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9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12,000,000</w:t>
                    </w:r>
                  </w:p>
                </w:tc>
                <w:tc>
                  <w:tcPr>
                    <w:tcW w:w="321" w:type="pct"/>
                  </w:tcPr>
                  <w:p w:rsidR="00127E68" w:rsidRPr="00A75CE1" w:rsidRDefault="00127E68" w:rsidP="00A9320C">
                    <w:pPr>
                      <w:rPr>
                        <w:sz w:val="18"/>
                        <w:szCs w:val="18"/>
                      </w:rPr>
                    </w:pPr>
                    <w:r w:rsidRPr="00A75CE1">
                      <w:rPr>
                        <w:sz w:val="18"/>
                        <w:szCs w:val="18"/>
                      </w:rPr>
                      <w:t>2018-3-13</w:t>
                    </w:r>
                  </w:p>
                </w:tc>
                <w:tc>
                  <w:tcPr>
                    <w:tcW w:w="321" w:type="pct"/>
                  </w:tcPr>
                  <w:p w:rsidR="00127E68" w:rsidRPr="00A75CE1" w:rsidRDefault="00127E68" w:rsidP="00A9320C">
                    <w:pPr>
                      <w:rPr>
                        <w:sz w:val="18"/>
                        <w:szCs w:val="18"/>
                      </w:rPr>
                    </w:pPr>
                    <w:r w:rsidRPr="00A75CE1">
                      <w:rPr>
                        <w:sz w:val="18"/>
                        <w:szCs w:val="18"/>
                      </w:rPr>
                      <w:t>2018-3-23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2.50%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8,219.18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8,219.18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12,000,000.00</w:t>
                    </w:r>
                  </w:p>
                </w:tc>
                <w:sdt>
                  <w:sdtPr>
                    <w:rPr>
                      <w:rFonts w:cs="Times New Roman" w:hint="eastAsia"/>
                      <w:sz w:val="18"/>
                      <w:szCs w:val="18"/>
                    </w:rPr>
                    <w:alias w:val="委托理财是否经过法定程序"/>
                    <w:tag w:val="_GBC_6c28417b630b486ca5d24d4fed27b675"/>
                    <w:id w:val="5070619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9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19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2018-3-7</w:t>
                    </w:r>
                  </w:p>
                </w:tc>
                <w:tc>
                  <w:tcPr>
                    <w:tcW w:w="321" w:type="pct"/>
                  </w:tcPr>
                  <w:p w:rsidR="00127E68" w:rsidRPr="00A75CE1" w:rsidRDefault="00127E68" w:rsidP="00A9320C">
                    <w:pPr>
                      <w:rPr>
                        <w:sz w:val="18"/>
                        <w:szCs w:val="18"/>
                      </w:rPr>
                    </w:pPr>
                    <w:r w:rsidRPr="00A75CE1">
                      <w:rPr>
                        <w:sz w:val="18"/>
                        <w:szCs w:val="18"/>
                      </w:rPr>
                      <w:t>2018-3-19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1,315.07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1,315.07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19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9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0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中国建设银行漳州分行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115,000,000</w:t>
                    </w:r>
                  </w:p>
                </w:tc>
                <w:tc>
                  <w:tcPr>
                    <w:tcW w:w="321" w:type="pct"/>
                  </w:tcPr>
                  <w:p w:rsidR="00127E68" w:rsidRPr="00A75CE1" w:rsidRDefault="00127E68" w:rsidP="00A9320C">
                    <w:pPr>
                      <w:rPr>
                        <w:sz w:val="18"/>
                        <w:szCs w:val="18"/>
                      </w:rPr>
                    </w:pPr>
                    <w:r w:rsidRPr="00A75CE1">
                      <w:rPr>
                        <w:sz w:val="18"/>
                        <w:szCs w:val="18"/>
                      </w:rPr>
                      <w:t>2018-3-23</w:t>
                    </w:r>
                  </w:p>
                </w:tc>
                <w:tc>
                  <w:tcPr>
                    <w:tcW w:w="321" w:type="pct"/>
                  </w:tcPr>
                  <w:p w:rsidR="00127E68" w:rsidRPr="00A75CE1" w:rsidRDefault="00127E68" w:rsidP="00A9320C">
                    <w:pPr>
                      <w:rPr>
                        <w:sz w:val="18"/>
                        <w:szCs w:val="18"/>
                      </w:rPr>
                    </w:pPr>
                    <w:r w:rsidRPr="00A75CE1">
                      <w:rPr>
                        <w:sz w:val="18"/>
                        <w:szCs w:val="18"/>
                      </w:rPr>
                      <w:t>2018-6-22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4.65%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1,178,387.67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1,178,387.67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115,000,000.00</w:t>
                    </w:r>
                  </w:p>
                </w:tc>
                <w:sdt>
                  <w:sdtPr>
                    <w:rPr>
                      <w:rFonts w:cs="Times New Roman" w:hint="eastAsia"/>
                      <w:sz w:val="18"/>
                      <w:szCs w:val="18"/>
                    </w:rPr>
                    <w:alias w:val="委托理财是否经过法定程序"/>
                    <w:tag w:val="_GBC_6c28417b630b486ca5d24d4fed27b675"/>
                    <w:id w:val="5070619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19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0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8,000,000</w:t>
                    </w:r>
                  </w:p>
                </w:tc>
                <w:tc>
                  <w:tcPr>
                    <w:tcW w:w="321" w:type="pct"/>
                  </w:tcPr>
                  <w:p w:rsidR="00127E68" w:rsidRPr="00A75CE1" w:rsidRDefault="00127E68" w:rsidP="00A9320C">
                    <w:pPr>
                      <w:rPr>
                        <w:sz w:val="18"/>
                        <w:szCs w:val="18"/>
                      </w:rPr>
                    </w:pPr>
                    <w:r w:rsidRPr="00A75CE1">
                      <w:rPr>
                        <w:sz w:val="18"/>
                        <w:szCs w:val="18"/>
                      </w:rPr>
                      <w:t>2018-3-26</w:t>
                    </w:r>
                  </w:p>
                </w:tc>
                <w:tc>
                  <w:tcPr>
                    <w:tcW w:w="321" w:type="pct"/>
                  </w:tcPr>
                  <w:p w:rsidR="00127E68" w:rsidRPr="00A75CE1" w:rsidRDefault="00127E68" w:rsidP="00A9320C">
                    <w:pPr>
                      <w:rPr>
                        <w:sz w:val="18"/>
                        <w:szCs w:val="18"/>
                      </w:rPr>
                    </w:pPr>
                    <w:r w:rsidRPr="00A75CE1">
                      <w:rPr>
                        <w:sz w:val="18"/>
                        <w:szCs w:val="18"/>
                      </w:rPr>
                      <w:t>2018-5-3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16,657.53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16,657.53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8,000,000.00</w:t>
                    </w:r>
                  </w:p>
                </w:tc>
                <w:sdt>
                  <w:sdtPr>
                    <w:rPr>
                      <w:rFonts w:cs="Times New Roman" w:hint="eastAsia"/>
                      <w:sz w:val="18"/>
                      <w:szCs w:val="18"/>
                    </w:rPr>
                    <w:alias w:val="委托理财是否经过法定程序"/>
                    <w:tag w:val="_GBC_6c28417b630b486ca5d24d4fed27b675"/>
                    <w:id w:val="5070620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0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0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中国银行漳州腾飞路支行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7,000,000</w:t>
                    </w:r>
                  </w:p>
                </w:tc>
                <w:tc>
                  <w:tcPr>
                    <w:tcW w:w="321" w:type="pct"/>
                  </w:tcPr>
                  <w:p w:rsidR="00127E68" w:rsidRPr="00A75CE1" w:rsidRDefault="00127E68" w:rsidP="00A9320C">
                    <w:pPr>
                      <w:rPr>
                        <w:sz w:val="18"/>
                        <w:szCs w:val="18"/>
                      </w:rPr>
                    </w:pPr>
                    <w:r w:rsidRPr="00A75CE1">
                      <w:rPr>
                        <w:sz w:val="18"/>
                        <w:szCs w:val="18"/>
                      </w:rPr>
                      <w:t>2018-3-27</w:t>
                    </w:r>
                  </w:p>
                </w:tc>
                <w:tc>
                  <w:tcPr>
                    <w:tcW w:w="321" w:type="pct"/>
                  </w:tcPr>
                  <w:p w:rsidR="00127E68" w:rsidRPr="00A75CE1" w:rsidRDefault="00127E68" w:rsidP="00A9320C">
                    <w:pPr>
                      <w:rPr>
                        <w:sz w:val="18"/>
                        <w:szCs w:val="18"/>
                      </w:rPr>
                    </w:pPr>
                    <w:r w:rsidRPr="00A75CE1">
                      <w:rPr>
                        <w:sz w:val="18"/>
                        <w:szCs w:val="18"/>
                      </w:rPr>
                      <w:t>2018-4-11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8,630.14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8,630.14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7,000,000.00</w:t>
                    </w:r>
                  </w:p>
                </w:tc>
                <w:sdt>
                  <w:sdtPr>
                    <w:rPr>
                      <w:rFonts w:cs="Times New Roman" w:hint="eastAsia"/>
                      <w:sz w:val="18"/>
                      <w:szCs w:val="18"/>
                    </w:rPr>
                    <w:alias w:val="委托理财是否经过法定程序"/>
                    <w:tag w:val="_GBC_6c28417b630b486ca5d24d4fed27b675"/>
                    <w:id w:val="5070620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0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0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2018-3-26</w:t>
                    </w:r>
                  </w:p>
                </w:tc>
                <w:tc>
                  <w:tcPr>
                    <w:tcW w:w="321" w:type="pct"/>
                  </w:tcPr>
                  <w:p w:rsidR="00127E68" w:rsidRPr="00A75CE1" w:rsidRDefault="00127E68" w:rsidP="00A9320C">
                    <w:pPr>
                      <w:rPr>
                        <w:sz w:val="18"/>
                        <w:szCs w:val="18"/>
                      </w:rPr>
                    </w:pPr>
                    <w:r w:rsidRPr="00A75CE1">
                      <w:rPr>
                        <w:sz w:val="18"/>
                        <w:szCs w:val="18"/>
                      </w:rPr>
                      <w:t>2018-3-29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328.77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328.77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20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0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1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50,000,000</w:t>
                    </w:r>
                  </w:p>
                </w:tc>
                <w:tc>
                  <w:tcPr>
                    <w:tcW w:w="321" w:type="pct"/>
                  </w:tcPr>
                  <w:p w:rsidR="00127E68" w:rsidRPr="00A75CE1" w:rsidRDefault="00127E68" w:rsidP="00A9320C">
                    <w:pPr>
                      <w:rPr>
                        <w:sz w:val="18"/>
                        <w:szCs w:val="18"/>
                      </w:rPr>
                    </w:pPr>
                    <w:r w:rsidRPr="00A75CE1">
                      <w:rPr>
                        <w:sz w:val="18"/>
                        <w:szCs w:val="18"/>
                      </w:rPr>
                      <w:t>2018-4-3</w:t>
                    </w:r>
                  </w:p>
                </w:tc>
                <w:tc>
                  <w:tcPr>
                    <w:tcW w:w="321" w:type="pct"/>
                  </w:tcPr>
                  <w:p w:rsidR="00127E68" w:rsidRPr="00A75CE1" w:rsidRDefault="00127E68" w:rsidP="00A9320C">
                    <w:pPr>
                      <w:rPr>
                        <w:sz w:val="18"/>
                        <w:szCs w:val="18"/>
                      </w:rPr>
                    </w:pPr>
                    <w:r w:rsidRPr="00A75CE1">
                      <w:rPr>
                        <w:sz w:val="18"/>
                        <w:szCs w:val="18"/>
                      </w:rPr>
                      <w:t>2018-7-2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530,136.99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530,136.99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50,000,000.00</w:t>
                    </w:r>
                  </w:p>
                </w:tc>
                <w:sdt>
                  <w:sdtPr>
                    <w:rPr>
                      <w:rFonts w:cs="Times New Roman" w:hint="eastAsia"/>
                      <w:sz w:val="18"/>
                      <w:szCs w:val="18"/>
                    </w:rPr>
                    <w:alias w:val="委托理财是否经过法定程序"/>
                    <w:tag w:val="_GBC_6c28417b630b486ca5d24d4fed27b675"/>
                    <w:id w:val="5070621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1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1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12,000,000</w:t>
                    </w:r>
                  </w:p>
                </w:tc>
                <w:tc>
                  <w:tcPr>
                    <w:tcW w:w="321" w:type="pct"/>
                  </w:tcPr>
                  <w:p w:rsidR="00127E68" w:rsidRPr="00A75CE1" w:rsidRDefault="00127E68" w:rsidP="00A9320C">
                    <w:pPr>
                      <w:rPr>
                        <w:sz w:val="18"/>
                        <w:szCs w:val="18"/>
                      </w:rPr>
                    </w:pPr>
                    <w:r w:rsidRPr="00A75CE1">
                      <w:rPr>
                        <w:sz w:val="18"/>
                        <w:szCs w:val="18"/>
                      </w:rPr>
                      <w:t>2018-4-3</w:t>
                    </w:r>
                  </w:p>
                </w:tc>
                <w:tc>
                  <w:tcPr>
                    <w:tcW w:w="321" w:type="pct"/>
                  </w:tcPr>
                  <w:p w:rsidR="00127E68" w:rsidRPr="00A75CE1" w:rsidRDefault="00127E68" w:rsidP="00A9320C">
                    <w:pPr>
                      <w:rPr>
                        <w:sz w:val="18"/>
                        <w:szCs w:val="18"/>
                      </w:rPr>
                    </w:pPr>
                    <w:r w:rsidRPr="00A75CE1">
                      <w:rPr>
                        <w:sz w:val="18"/>
                        <w:szCs w:val="18"/>
                      </w:rPr>
                      <w:t>2018-5-9</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47,342.47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47,342.47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12,000,000.00</w:t>
                    </w:r>
                  </w:p>
                </w:tc>
                <w:sdt>
                  <w:sdtPr>
                    <w:rPr>
                      <w:rFonts w:cs="Times New Roman" w:hint="eastAsia"/>
                      <w:sz w:val="18"/>
                      <w:szCs w:val="18"/>
                    </w:rPr>
                    <w:alias w:val="委托理财是否经过法定程序"/>
                    <w:tag w:val="_GBC_6c28417b630b486ca5d24d4fed27b675"/>
                    <w:id w:val="5070621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1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1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14,000,000</w:t>
                    </w:r>
                  </w:p>
                </w:tc>
                <w:tc>
                  <w:tcPr>
                    <w:tcW w:w="321" w:type="pct"/>
                  </w:tcPr>
                  <w:p w:rsidR="00127E68" w:rsidRPr="00A75CE1" w:rsidRDefault="00127E68" w:rsidP="00A9320C">
                    <w:pPr>
                      <w:rPr>
                        <w:sz w:val="18"/>
                        <w:szCs w:val="18"/>
                      </w:rPr>
                    </w:pPr>
                    <w:r w:rsidRPr="00A75CE1">
                      <w:rPr>
                        <w:sz w:val="18"/>
                        <w:szCs w:val="18"/>
                      </w:rPr>
                      <w:t>2018-4-11</w:t>
                    </w:r>
                  </w:p>
                </w:tc>
                <w:tc>
                  <w:tcPr>
                    <w:tcW w:w="321" w:type="pct"/>
                  </w:tcPr>
                  <w:p w:rsidR="00127E68" w:rsidRPr="00A75CE1" w:rsidRDefault="00127E68" w:rsidP="00A9320C">
                    <w:pPr>
                      <w:rPr>
                        <w:sz w:val="18"/>
                        <w:szCs w:val="18"/>
                      </w:rPr>
                    </w:pPr>
                    <w:r w:rsidRPr="00A75CE1">
                      <w:rPr>
                        <w:sz w:val="18"/>
                        <w:szCs w:val="18"/>
                      </w:rPr>
                      <w:t>2018-4-26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17,260.27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17,260.27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14,000,000.00</w:t>
                    </w:r>
                  </w:p>
                </w:tc>
                <w:sdt>
                  <w:sdtPr>
                    <w:rPr>
                      <w:rFonts w:cs="Times New Roman" w:hint="eastAsia"/>
                      <w:sz w:val="18"/>
                      <w:szCs w:val="18"/>
                    </w:rPr>
                    <w:alias w:val="委托理财是否经过法定程序"/>
                    <w:tag w:val="_GBC_6c28417b630b486ca5d24d4fed27b675"/>
                    <w:id w:val="5070621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1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2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中国银行漳州腾飞路支行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7,000,000</w:t>
                    </w:r>
                  </w:p>
                </w:tc>
                <w:tc>
                  <w:tcPr>
                    <w:tcW w:w="321" w:type="pct"/>
                  </w:tcPr>
                  <w:p w:rsidR="00127E68" w:rsidRPr="00A75CE1" w:rsidRDefault="00127E68" w:rsidP="00A9320C">
                    <w:pPr>
                      <w:rPr>
                        <w:sz w:val="18"/>
                        <w:szCs w:val="18"/>
                      </w:rPr>
                    </w:pPr>
                    <w:r w:rsidRPr="00A75CE1">
                      <w:rPr>
                        <w:sz w:val="18"/>
                        <w:szCs w:val="18"/>
                      </w:rPr>
                      <w:t>2018-4-11</w:t>
                    </w:r>
                  </w:p>
                </w:tc>
                <w:tc>
                  <w:tcPr>
                    <w:tcW w:w="321" w:type="pct"/>
                  </w:tcPr>
                  <w:p w:rsidR="00127E68" w:rsidRPr="00A75CE1" w:rsidRDefault="00127E68" w:rsidP="00A9320C">
                    <w:pPr>
                      <w:rPr>
                        <w:sz w:val="18"/>
                        <w:szCs w:val="18"/>
                      </w:rPr>
                    </w:pPr>
                    <w:r w:rsidRPr="00A75CE1">
                      <w:rPr>
                        <w:sz w:val="18"/>
                        <w:szCs w:val="18"/>
                      </w:rPr>
                      <w:t>2018-4-26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8,630.14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8,630.14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7,000,000.00</w:t>
                    </w:r>
                  </w:p>
                </w:tc>
                <w:sdt>
                  <w:sdtPr>
                    <w:rPr>
                      <w:rFonts w:cs="Times New Roman" w:hint="eastAsia"/>
                      <w:sz w:val="18"/>
                      <w:szCs w:val="18"/>
                    </w:rPr>
                    <w:alias w:val="委托理财是否经过法定程序"/>
                    <w:tag w:val="_GBC_6c28417b630b486ca5d24d4fed27b675"/>
                    <w:id w:val="5070621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2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2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40,000,000</w:t>
                    </w:r>
                  </w:p>
                </w:tc>
                <w:tc>
                  <w:tcPr>
                    <w:tcW w:w="321" w:type="pct"/>
                  </w:tcPr>
                  <w:p w:rsidR="00127E68" w:rsidRPr="00A75CE1" w:rsidRDefault="00127E68" w:rsidP="00A9320C">
                    <w:pPr>
                      <w:rPr>
                        <w:sz w:val="18"/>
                        <w:szCs w:val="18"/>
                      </w:rPr>
                    </w:pPr>
                    <w:r w:rsidRPr="00A75CE1">
                      <w:rPr>
                        <w:sz w:val="18"/>
                        <w:szCs w:val="18"/>
                      </w:rPr>
                      <w:t>2018-4-27</w:t>
                    </w:r>
                  </w:p>
                </w:tc>
                <w:tc>
                  <w:tcPr>
                    <w:tcW w:w="321" w:type="pct"/>
                  </w:tcPr>
                  <w:p w:rsidR="00127E68" w:rsidRPr="00A75CE1" w:rsidRDefault="00127E68" w:rsidP="00A9320C">
                    <w:pPr>
                      <w:rPr>
                        <w:sz w:val="18"/>
                        <w:szCs w:val="18"/>
                      </w:rPr>
                    </w:pPr>
                    <w:r w:rsidRPr="00A75CE1">
                      <w:rPr>
                        <w:sz w:val="18"/>
                        <w:szCs w:val="18"/>
                      </w:rPr>
                      <w:t>2018-7-26</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4.10%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404,383.56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404,383.56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40,000,000.00</w:t>
                    </w:r>
                  </w:p>
                </w:tc>
                <w:sdt>
                  <w:sdtPr>
                    <w:rPr>
                      <w:rFonts w:cs="Times New Roman" w:hint="eastAsia"/>
                      <w:sz w:val="18"/>
                      <w:szCs w:val="18"/>
                    </w:rPr>
                    <w:alias w:val="委托理财是否经过法定程序"/>
                    <w:tag w:val="_GBC_6c28417b630b486ca5d24d4fed27b675"/>
                    <w:id w:val="5070622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2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2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厦门国际银行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136,000,000</w:t>
                    </w:r>
                  </w:p>
                </w:tc>
                <w:tc>
                  <w:tcPr>
                    <w:tcW w:w="321" w:type="pct"/>
                  </w:tcPr>
                  <w:p w:rsidR="00127E68" w:rsidRPr="00A75CE1" w:rsidRDefault="00127E68" w:rsidP="00A9320C">
                    <w:pPr>
                      <w:rPr>
                        <w:sz w:val="18"/>
                        <w:szCs w:val="18"/>
                      </w:rPr>
                    </w:pPr>
                    <w:r w:rsidRPr="00A75CE1">
                      <w:rPr>
                        <w:sz w:val="18"/>
                        <w:szCs w:val="18"/>
                      </w:rPr>
                      <w:t>2018-5-3</w:t>
                    </w:r>
                  </w:p>
                </w:tc>
                <w:tc>
                  <w:tcPr>
                    <w:tcW w:w="321" w:type="pct"/>
                  </w:tcPr>
                  <w:p w:rsidR="00127E68" w:rsidRPr="00A75CE1" w:rsidRDefault="00127E68" w:rsidP="00A9320C">
                    <w:pPr>
                      <w:rPr>
                        <w:sz w:val="18"/>
                        <w:szCs w:val="18"/>
                      </w:rPr>
                    </w:pPr>
                    <w:r w:rsidRPr="00A75CE1">
                      <w:rPr>
                        <w:sz w:val="18"/>
                        <w:szCs w:val="18"/>
                      </w:rPr>
                      <w:t>2018-8-2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4.95%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1,701,700.00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1,701,700.00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136,000,000.00</w:t>
                    </w:r>
                  </w:p>
                </w:tc>
                <w:sdt>
                  <w:sdtPr>
                    <w:rPr>
                      <w:rFonts w:cs="Times New Roman" w:hint="eastAsia"/>
                      <w:sz w:val="18"/>
                      <w:szCs w:val="18"/>
                    </w:rPr>
                    <w:alias w:val="委托理财是否经过法定程序"/>
                    <w:tag w:val="_GBC_6c28417b630b486ca5d24d4fed27b675"/>
                    <w:id w:val="5070622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2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3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9,000,000</w:t>
                    </w:r>
                  </w:p>
                </w:tc>
                <w:tc>
                  <w:tcPr>
                    <w:tcW w:w="321" w:type="pct"/>
                  </w:tcPr>
                  <w:p w:rsidR="00127E68" w:rsidRPr="00A75CE1" w:rsidRDefault="00127E68" w:rsidP="00A9320C">
                    <w:pPr>
                      <w:rPr>
                        <w:sz w:val="18"/>
                        <w:szCs w:val="18"/>
                      </w:rPr>
                    </w:pPr>
                    <w:r w:rsidRPr="00A75CE1">
                      <w:rPr>
                        <w:sz w:val="18"/>
                        <w:szCs w:val="18"/>
                      </w:rPr>
                      <w:t>2018-5-4</w:t>
                    </w:r>
                  </w:p>
                </w:tc>
                <w:tc>
                  <w:tcPr>
                    <w:tcW w:w="321" w:type="pct"/>
                  </w:tcPr>
                  <w:p w:rsidR="00127E68" w:rsidRPr="00A75CE1" w:rsidRDefault="00127E68" w:rsidP="00A9320C">
                    <w:pPr>
                      <w:rPr>
                        <w:sz w:val="18"/>
                        <w:szCs w:val="18"/>
                      </w:rPr>
                    </w:pPr>
                    <w:r w:rsidRPr="00A75CE1">
                      <w:rPr>
                        <w:sz w:val="18"/>
                        <w:szCs w:val="18"/>
                      </w:rPr>
                      <w:t>2018-5-14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5,671.23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5,671.23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9,000,000.00</w:t>
                    </w:r>
                  </w:p>
                </w:tc>
                <w:sdt>
                  <w:sdtPr>
                    <w:rPr>
                      <w:rFonts w:cs="Times New Roman" w:hint="eastAsia"/>
                      <w:sz w:val="18"/>
                      <w:szCs w:val="18"/>
                    </w:rPr>
                    <w:alias w:val="委托理财是否经过法定程序"/>
                    <w:tag w:val="_GBC_6c28417b630b486ca5d24d4fed27b675"/>
                    <w:id w:val="5070622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2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3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8,000,000</w:t>
                    </w:r>
                  </w:p>
                </w:tc>
                <w:tc>
                  <w:tcPr>
                    <w:tcW w:w="321" w:type="pct"/>
                  </w:tcPr>
                  <w:p w:rsidR="00127E68" w:rsidRPr="00A75CE1" w:rsidRDefault="00127E68" w:rsidP="00A9320C">
                    <w:pPr>
                      <w:rPr>
                        <w:sz w:val="18"/>
                        <w:szCs w:val="18"/>
                      </w:rPr>
                    </w:pPr>
                    <w:r w:rsidRPr="00A75CE1">
                      <w:rPr>
                        <w:sz w:val="18"/>
                        <w:szCs w:val="18"/>
                      </w:rPr>
                      <w:t>2018-5-4</w:t>
                    </w:r>
                  </w:p>
                </w:tc>
                <w:tc>
                  <w:tcPr>
                    <w:tcW w:w="321" w:type="pct"/>
                  </w:tcPr>
                  <w:p w:rsidR="00127E68" w:rsidRPr="00A75CE1" w:rsidRDefault="00127E68" w:rsidP="00A9320C">
                    <w:pPr>
                      <w:rPr>
                        <w:sz w:val="18"/>
                        <w:szCs w:val="18"/>
                      </w:rPr>
                    </w:pPr>
                    <w:r w:rsidRPr="00A75CE1">
                      <w:rPr>
                        <w:sz w:val="18"/>
                        <w:szCs w:val="18"/>
                      </w:rPr>
                      <w:t>2018-6-8</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15,342.47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15,342.47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8,000,000.00</w:t>
                    </w:r>
                  </w:p>
                </w:tc>
                <w:sdt>
                  <w:sdtPr>
                    <w:rPr>
                      <w:rFonts w:cs="Times New Roman" w:hint="eastAsia"/>
                      <w:sz w:val="18"/>
                      <w:szCs w:val="18"/>
                    </w:rPr>
                    <w:alias w:val="委托理财是否经过法定程序"/>
                    <w:tag w:val="_GBC_6c28417b630b486ca5d24d4fed27b675"/>
                    <w:id w:val="5070623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3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3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12,000,000</w:t>
                    </w:r>
                  </w:p>
                </w:tc>
                <w:tc>
                  <w:tcPr>
                    <w:tcW w:w="321" w:type="pct"/>
                  </w:tcPr>
                  <w:p w:rsidR="00127E68" w:rsidRPr="00A75CE1" w:rsidRDefault="00127E68" w:rsidP="00A9320C">
                    <w:pPr>
                      <w:rPr>
                        <w:sz w:val="18"/>
                        <w:szCs w:val="18"/>
                      </w:rPr>
                    </w:pPr>
                    <w:r w:rsidRPr="00A75CE1">
                      <w:rPr>
                        <w:sz w:val="18"/>
                        <w:szCs w:val="18"/>
                      </w:rPr>
                      <w:t>2018-5-9</w:t>
                    </w:r>
                  </w:p>
                </w:tc>
                <w:tc>
                  <w:tcPr>
                    <w:tcW w:w="321" w:type="pct"/>
                  </w:tcPr>
                  <w:p w:rsidR="00127E68" w:rsidRPr="00A75CE1" w:rsidRDefault="00127E68" w:rsidP="00A9320C">
                    <w:pPr>
                      <w:rPr>
                        <w:sz w:val="18"/>
                        <w:szCs w:val="18"/>
                      </w:rPr>
                    </w:pPr>
                    <w:r w:rsidRPr="00A75CE1">
                      <w:rPr>
                        <w:sz w:val="18"/>
                        <w:szCs w:val="18"/>
                      </w:rPr>
                      <w:t>2018-6-4</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25,643.84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25,643.84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12,000,000.00</w:t>
                    </w:r>
                  </w:p>
                </w:tc>
                <w:sdt>
                  <w:sdtPr>
                    <w:rPr>
                      <w:rFonts w:cs="Times New Roman" w:hint="eastAsia"/>
                      <w:sz w:val="18"/>
                      <w:szCs w:val="18"/>
                    </w:rPr>
                    <w:alias w:val="委托理财是否经过法定程序"/>
                    <w:tag w:val="_GBC_6c28417b630b486ca5d24d4fed27b675"/>
                    <w:id w:val="5070623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3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3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15,000,000</w:t>
                    </w:r>
                  </w:p>
                </w:tc>
                <w:tc>
                  <w:tcPr>
                    <w:tcW w:w="321" w:type="pct"/>
                  </w:tcPr>
                  <w:p w:rsidR="00127E68" w:rsidRPr="00A75CE1" w:rsidRDefault="00127E68" w:rsidP="00A9320C">
                    <w:pPr>
                      <w:rPr>
                        <w:sz w:val="18"/>
                        <w:szCs w:val="18"/>
                      </w:rPr>
                    </w:pPr>
                    <w:r w:rsidRPr="00A75CE1">
                      <w:rPr>
                        <w:sz w:val="18"/>
                        <w:szCs w:val="18"/>
                      </w:rPr>
                      <w:t>2018-5-14</w:t>
                    </w:r>
                  </w:p>
                </w:tc>
                <w:tc>
                  <w:tcPr>
                    <w:tcW w:w="321" w:type="pct"/>
                  </w:tcPr>
                  <w:p w:rsidR="00127E68" w:rsidRPr="00A75CE1" w:rsidRDefault="00127E68" w:rsidP="00A9320C">
                    <w:pPr>
                      <w:rPr>
                        <w:sz w:val="18"/>
                        <w:szCs w:val="18"/>
                      </w:rPr>
                    </w:pPr>
                    <w:r w:rsidRPr="00A75CE1">
                      <w:rPr>
                        <w:sz w:val="18"/>
                        <w:szCs w:val="18"/>
                      </w:rPr>
                      <w:t>2018-5-24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9,452.05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9,452.05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15,000,000.00</w:t>
                    </w:r>
                  </w:p>
                </w:tc>
                <w:sdt>
                  <w:sdtPr>
                    <w:rPr>
                      <w:rFonts w:cs="Times New Roman" w:hint="eastAsia"/>
                      <w:sz w:val="18"/>
                      <w:szCs w:val="18"/>
                    </w:rPr>
                    <w:alias w:val="委托理财是否经过法定程序"/>
                    <w:tag w:val="_GBC_6c28417b630b486ca5d24d4fed27b675"/>
                    <w:id w:val="5070623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3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4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中国银行漳州腾飞路支行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7,000,000</w:t>
                    </w:r>
                  </w:p>
                </w:tc>
                <w:tc>
                  <w:tcPr>
                    <w:tcW w:w="321" w:type="pct"/>
                  </w:tcPr>
                  <w:p w:rsidR="00127E68" w:rsidRPr="00A75CE1" w:rsidRDefault="00127E68" w:rsidP="00A9320C">
                    <w:pPr>
                      <w:rPr>
                        <w:sz w:val="18"/>
                        <w:szCs w:val="18"/>
                      </w:rPr>
                    </w:pPr>
                    <w:r w:rsidRPr="00A75CE1">
                      <w:rPr>
                        <w:sz w:val="18"/>
                        <w:szCs w:val="18"/>
                      </w:rPr>
                      <w:t>2018-5-14</w:t>
                    </w:r>
                  </w:p>
                </w:tc>
                <w:tc>
                  <w:tcPr>
                    <w:tcW w:w="321" w:type="pct"/>
                  </w:tcPr>
                  <w:p w:rsidR="00127E68" w:rsidRPr="00A75CE1" w:rsidRDefault="00127E68" w:rsidP="00A9320C">
                    <w:pPr>
                      <w:rPr>
                        <w:sz w:val="18"/>
                        <w:szCs w:val="18"/>
                      </w:rPr>
                    </w:pPr>
                    <w:r w:rsidRPr="00A75CE1">
                      <w:rPr>
                        <w:sz w:val="18"/>
                        <w:szCs w:val="18"/>
                      </w:rPr>
                      <w:t>2018-5-24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4,410.96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4,410.96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7,000,000.00</w:t>
                    </w:r>
                  </w:p>
                </w:tc>
                <w:sdt>
                  <w:sdtPr>
                    <w:rPr>
                      <w:rFonts w:cs="Times New Roman" w:hint="eastAsia"/>
                      <w:sz w:val="18"/>
                      <w:szCs w:val="18"/>
                    </w:rPr>
                    <w:alias w:val="委托理财是否经过法定程序"/>
                    <w:tag w:val="_GBC_6c28417b630b486ca5d24d4fed27b675"/>
                    <w:id w:val="5070624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4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4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中国银行漳州腾飞路支行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7,000,000</w:t>
                    </w:r>
                  </w:p>
                </w:tc>
                <w:tc>
                  <w:tcPr>
                    <w:tcW w:w="321" w:type="pct"/>
                  </w:tcPr>
                  <w:p w:rsidR="00127E68" w:rsidRPr="00A75CE1" w:rsidRDefault="00127E68" w:rsidP="00A9320C">
                    <w:pPr>
                      <w:rPr>
                        <w:sz w:val="18"/>
                        <w:szCs w:val="18"/>
                      </w:rPr>
                    </w:pPr>
                    <w:r w:rsidRPr="00A75CE1">
                      <w:rPr>
                        <w:sz w:val="18"/>
                        <w:szCs w:val="18"/>
                      </w:rPr>
                      <w:t>2018-5-25</w:t>
                    </w:r>
                  </w:p>
                </w:tc>
                <w:tc>
                  <w:tcPr>
                    <w:tcW w:w="321" w:type="pct"/>
                  </w:tcPr>
                  <w:p w:rsidR="00127E68" w:rsidRPr="00A75CE1" w:rsidRDefault="00127E68" w:rsidP="00A9320C">
                    <w:pPr>
                      <w:rPr>
                        <w:sz w:val="18"/>
                        <w:szCs w:val="18"/>
                      </w:rPr>
                    </w:pPr>
                    <w:r w:rsidRPr="00A75CE1">
                      <w:rPr>
                        <w:sz w:val="18"/>
                        <w:szCs w:val="18"/>
                      </w:rPr>
                      <w:t>2018-6-6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5,293.15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5,293.15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7,000,000.00</w:t>
                    </w:r>
                  </w:p>
                </w:tc>
                <w:sdt>
                  <w:sdtPr>
                    <w:rPr>
                      <w:rFonts w:cs="Times New Roman" w:hint="eastAsia"/>
                      <w:sz w:val="18"/>
                      <w:szCs w:val="18"/>
                    </w:rPr>
                    <w:alias w:val="委托理财是否经过法定程序"/>
                    <w:tag w:val="_GBC_6c28417b630b486ca5d24d4fed27b675"/>
                    <w:id w:val="5070624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4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4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中国银行漳州腾飞路支行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2018-5-30</w:t>
                    </w:r>
                  </w:p>
                </w:tc>
                <w:tc>
                  <w:tcPr>
                    <w:tcW w:w="321" w:type="pct"/>
                  </w:tcPr>
                  <w:p w:rsidR="00127E68" w:rsidRPr="00A75CE1" w:rsidRDefault="00127E68" w:rsidP="00A9320C">
                    <w:pPr>
                      <w:rPr>
                        <w:sz w:val="18"/>
                        <w:szCs w:val="18"/>
                      </w:rPr>
                    </w:pPr>
                    <w:r w:rsidRPr="00A75CE1">
                      <w:rPr>
                        <w:sz w:val="18"/>
                        <w:szCs w:val="18"/>
                      </w:rPr>
                      <w:t>2018-6-7</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5,041.10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5,041.10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24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4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5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12,000,000</w:t>
                    </w:r>
                  </w:p>
                </w:tc>
                <w:tc>
                  <w:tcPr>
                    <w:tcW w:w="321" w:type="pct"/>
                  </w:tcPr>
                  <w:p w:rsidR="00127E68" w:rsidRPr="00A75CE1" w:rsidRDefault="00127E68" w:rsidP="00A9320C">
                    <w:pPr>
                      <w:rPr>
                        <w:sz w:val="18"/>
                        <w:szCs w:val="18"/>
                      </w:rPr>
                    </w:pPr>
                    <w:r w:rsidRPr="00A75CE1">
                      <w:rPr>
                        <w:sz w:val="18"/>
                        <w:szCs w:val="18"/>
                      </w:rPr>
                      <w:t>2018-6-4</w:t>
                    </w:r>
                  </w:p>
                </w:tc>
                <w:tc>
                  <w:tcPr>
                    <w:tcW w:w="321" w:type="pct"/>
                  </w:tcPr>
                  <w:p w:rsidR="00127E68" w:rsidRPr="00A75CE1" w:rsidRDefault="00127E68" w:rsidP="00A9320C">
                    <w:pPr>
                      <w:rPr>
                        <w:sz w:val="18"/>
                        <w:szCs w:val="18"/>
                      </w:rPr>
                    </w:pPr>
                    <w:r w:rsidRPr="00A75CE1">
                      <w:rPr>
                        <w:sz w:val="18"/>
                        <w:szCs w:val="18"/>
                      </w:rPr>
                      <w:t>2018-6-26</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3.20%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23,145.21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23,145.21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12,000,000.00</w:t>
                    </w:r>
                  </w:p>
                </w:tc>
                <w:sdt>
                  <w:sdtPr>
                    <w:rPr>
                      <w:rFonts w:cs="Times New Roman" w:hint="eastAsia"/>
                      <w:sz w:val="18"/>
                      <w:szCs w:val="18"/>
                    </w:rPr>
                    <w:alias w:val="委托理财是否经过法定程序"/>
                    <w:tag w:val="_GBC_6c28417b630b486ca5d24d4fed27b675"/>
                    <w:id w:val="5070624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5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5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2018-6-12</w:t>
                    </w:r>
                  </w:p>
                </w:tc>
                <w:tc>
                  <w:tcPr>
                    <w:tcW w:w="321" w:type="pct"/>
                  </w:tcPr>
                  <w:p w:rsidR="00127E68" w:rsidRPr="00A75CE1" w:rsidRDefault="00127E68" w:rsidP="00A9320C">
                    <w:pPr>
                      <w:rPr>
                        <w:sz w:val="18"/>
                        <w:szCs w:val="18"/>
                      </w:rPr>
                    </w:pPr>
                    <w:r w:rsidRPr="00A75CE1">
                      <w:rPr>
                        <w:sz w:val="18"/>
                        <w:szCs w:val="18"/>
                      </w:rPr>
                      <w:t>2018-6-14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1,095.89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1,095.89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25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5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5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8,000,000</w:t>
                    </w:r>
                  </w:p>
                </w:tc>
                <w:tc>
                  <w:tcPr>
                    <w:tcW w:w="321" w:type="pct"/>
                  </w:tcPr>
                  <w:p w:rsidR="00127E68" w:rsidRPr="00A75CE1" w:rsidRDefault="00127E68" w:rsidP="00A9320C">
                    <w:pPr>
                      <w:rPr>
                        <w:sz w:val="18"/>
                        <w:szCs w:val="18"/>
                      </w:rPr>
                    </w:pPr>
                    <w:r w:rsidRPr="00A75CE1">
                      <w:rPr>
                        <w:sz w:val="18"/>
                        <w:szCs w:val="18"/>
                      </w:rPr>
                      <w:t>2018-6-13</w:t>
                    </w:r>
                  </w:p>
                </w:tc>
                <w:tc>
                  <w:tcPr>
                    <w:tcW w:w="321" w:type="pct"/>
                  </w:tcPr>
                  <w:p w:rsidR="00127E68" w:rsidRPr="00A75CE1" w:rsidRDefault="00127E68" w:rsidP="00A9320C">
                    <w:pPr>
                      <w:rPr>
                        <w:sz w:val="18"/>
                        <w:szCs w:val="18"/>
                      </w:rPr>
                    </w:pPr>
                    <w:r w:rsidRPr="00A75CE1">
                      <w:rPr>
                        <w:sz w:val="18"/>
                        <w:szCs w:val="18"/>
                      </w:rPr>
                      <w:t>2018-6-28</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6,575.34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6,575.34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8,000,000.00</w:t>
                    </w:r>
                  </w:p>
                </w:tc>
                <w:sdt>
                  <w:sdtPr>
                    <w:rPr>
                      <w:rFonts w:cs="Times New Roman" w:hint="eastAsia"/>
                      <w:sz w:val="18"/>
                      <w:szCs w:val="18"/>
                    </w:rPr>
                    <w:alias w:val="委托理财是否经过法定程序"/>
                    <w:tag w:val="_GBC_6c28417b630b486ca5d24d4fed27b675"/>
                    <w:id w:val="5070625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5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6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14,000,000</w:t>
                    </w:r>
                  </w:p>
                </w:tc>
                <w:tc>
                  <w:tcPr>
                    <w:tcW w:w="321" w:type="pct"/>
                  </w:tcPr>
                  <w:p w:rsidR="00127E68" w:rsidRPr="00A75CE1" w:rsidRDefault="00127E68" w:rsidP="00A9320C">
                    <w:pPr>
                      <w:rPr>
                        <w:sz w:val="18"/>
                        <w:szCs w:val="18"/>
                      </w:rPr>
                    </w:pPr>
                    <w:r w:rsidRPr="00A75CE1">
                      <w:rPr>
                        <w:sz w:val="18"/>
                        <w:szCs w:val="18"/>
                      </w:rPr>
                      <w:t>2018-6-15</w:t>
                    </w:r>
                  </w:p>
                </w:tc>
                <w:tc>
                  <w:tcPr>
                    <w:tcW w:w="321" w:type="pct"/>
                  </w:tcPr>
                  <w:p w:rsidR="00127E68" w:rsidRPr="00A75CE1" w:rsidRDefault="00127E68" w:rsidP="00A9320C">
                    <w:pPr>
                      <w:rPr>
                        <w:sz w:val="18"/>
                        <w:szCs w:val="18"/>
                      </w:rPr>
                    </w:pPr>
                    <w:r w:rsidRPr="00A75CE1">
                      <w:rPr>
                        <w:sz w:val="18"/>
                        <w:szCs w:val="18"/>
                      </w:rPr>
                      <w:t>2018-6-28</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9,972.60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9,972.60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14,000,000.00</w:t>
                    </w:r>
                  </w:p>
                </w:tc>
                <w:sdt>
                  <w:sdtPr>
                    <w:rPr>
                      <w:rFonts w:cs="Times New Roman" w:hint="eastAsia"/>
                      <w:sz w:val="18"/>
                      <w:szCs w:val="18"/>
                    </w:rPr>
                    <w:alias w:val="委托理财是否经过法定程序"/>
                    <w:tag w:val="_GBC_6c28417b630b486ca5d24d4fed27b675"/>
                    <w:id w:val="5070625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5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6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25,000,000</w:t>
                    </w:r>
                  </w:p>
                </w:tc>
                <w:tc>
                  <w:tcPr>
                    <w:tcW w:w="321" w:type="pct"/>
                  </w:tcPr>
                  <w:p w:rsidR="00127E68" w:rsidRPr="00A75CE1" w:rsidRDefault="00127E68" w:rsidP="00A9320C">
                    <w:pPr>
                      <w:rPr>
                        <w:sz w:val="18"/>
                        <w:szCs w:val="18"/>
                      </w:rPr>
                    </w:pPr>
                    <w:r w:rsidRPr="00A75CE1">
                      <w:rPr>
                        <w:sz w:val="18"/>
                        <w:szCs w:val="18"/>
                      </w:rPr>
                      <w:t>2018-6-13</w:t>
                    </w:r>
                  </w:p>
                </w:tc>
                <w:tc>
                  <w:tcPr>
                    <w:tcW w:w="321" w:type="pct"/>
                  </w:tcPr>
                  <w:p w:rsidR="00127E68" w:rsidRPr="00A75CE1" w:rsidRDefault="00127E68" w:rsidP="00A9320C">
                    <w:pPr>
                      <w:rPr>
                        <w:sz w:val="18"/>
                        <w:szCs w:val="18"/>
                      </w:rPr>
                    </w:pPr>
                    <w:r w:rsidRPr="00A75CE1">
                      <w:rPr>
                        <w:sz w:val="18"/>
                        <w:szCs w:val="18"/>
                      </w:rPr>
                      <w:t>2018-6-25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16,438.36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16,438.36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25,000,000.00</w:t>
                    </w:r>
                  </w:p>
                </w:tc>
                <w:sdt>
                  <w:sdtPr>
                    <w:rPr>
                      <w:rFonts w:cs="Times New Roman" w:hint="eastAsia"/>
                      <w:sz w:val="18"/>
                      <w:szCs w:val="18"/>
                    </w:rPr>
                    <w:alias w:val="委托理财是否经过法定程序"/>
                    <w:tag w:val="_GBC_6c28417b630b486ca5d24d4fed27b675"/>
                    <w:id w:val="5070626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6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6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15,000,000</w:t>
                    </w:r>
                  </w:p>
                </w:tc>
                <w:tc>
                  <w:tcPr>
                    <w:tcW w:w="321" w:type="pct"/>
                  </w:tcPr>
                  <w:p w:rsidR="00127E68" w:rsidRPr="00A75CE1" w:rsidRDefault="00127E68" w:rsidP="00A9320C">
                    <w:pPr>
                      <w:rPr>
                        <w:sz w:val="18"/>
                        <w:szCs w:val="18"/>
                      </w:rPr>
                    </w:pPr>
                    <w:r w:rsidRPr="00A75CE1">
                      <w:rPr>
                        <w:sz w:val="18"/>
                        <w:szCs w:val="18"/>
                      </w:rPr>
                      <w:t>2018-6-13</w:t>
                    </w:r>
                  </w:p>
                </w:tc>
                <w:tc>
                  <w:tcPr>
                    <w:tcW w:w="321" w:type="pct"/>
                  </w:tcPr>
                  <w:p w:rsidR="00127E68" w:rsidRPr="00A75CE1" w:rsidRDefault="00127E68" w:rsidP="00A9320C">
                    <w:pPr>
                      <w:rPr>
                        <w:sz w:val="18"/>
                        <w:szCs w:val="18"/>
                      </w:rPr>
                    </w:pPr>
                    <w:r w:rsidRPr="00A75CE1">
                      <w:rPr>
                        <w:sz w:val="18"/>
                        <w:szCs w:val="18"/>
                      </w:rPr>
                      <w:t>2018-6-27</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11,506.85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11,506.85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15,000,000.00</w:t>
                    </w:r>
                  </w:p>
                </w:tc>
                <w:sdt>
                  <w:sdtPr>
                    <w:rPr>
                      <w:rFonts w:cs="Times New Roman" w:hint="eastAsia"/>
                      <w:sz w:val="18"/>
                      <w:szCs w:val="18"/>
                    </w:rPr>
                    <w:alias w:val="委托理财是否经过法定程序"/>
                    <w:tag w:val="_GBC_6c28417b630b486ca5d24d4fed27b675"/>
                    <w:id w:val="5070626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6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6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中信银行芗城支行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115,000,000</w:t>
                    </w:r>
                  </w:p>
                </w:tc>
                <w:tc>
                  <w:tcPr>
                    <w:tcW w:w="321" w:type="pct"/>
                  </w:tcPr>
                  <w:p w:rsidR="00127E68" w:rsidRPr="00A75CE1" w:rsidRDefault="00127E68" w:rsidP="00A9320C">
                    <w:pPr>
                      <w:rPr>
                        <w:sz w:val="18"/>
                        <w:szCs w:val="18"/>
                      </w:rPr>
                    </w:pPr>
                    <w:r w:rsidRPr="00A75CE1">
                      <w:rPr>
                        <w:sz w:val="18"/>
                        <w:szCs w:val="18"/>
                      </w:rPr>
                      <w:t>2018-6-28</w:t>
                    </w:r>
                  </w:p>
                </w:tc>
                <w:tc>
                  <w:tcPr>
                    <w:tcW w:w="321" w:type="pct"/>
                  </w:tcPr>
                  <w:p w:rsidR="00127E68" w:rsidRPr="00A75CE1" w:rsidRDefault="00127E68" w:rsidP="00A9320C">
                    <w:pPr>
                      <w:rPr>
                        <w:sz w:val="18"/>
                        <w:szCs w:val="18"/>
                      </w:rPr>
                    </w:pPr>
                    <w:r w:rsidRPr="00A75CE1">
                      <w:rPr>
                        <w:sz w:val="18"/>
                        <w:szCs w:val="18"/>
                      </w:rPr>
                      <w:t>2018-9-26</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4.85%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1,375,273.97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1,375,273.97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115,000,000.00</w:t>
                    </w:r>
                  </w:p>
                </w:tc>
                <w:sdt>
                  <w:sdtPr>
                    <w:rPr>
                      <w:rFonts w:cs="Times New Roman" w:hint="eastAsia"/>
                      <w:sz w:val="18"/>
                      <w:szCs w:val="18"/>
                    </w:rPr>
                    <w:alias w:val="委托理财是否经过法定程序"/>
                    <w:tag w:val="_GBC_6c28417b630b486ca5d24d4fed27b675"/>
                    <w:id w:val="5070626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6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7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50,000,000</w:t>
                    </w:r>
                  </w:p>
                </w:tc>
                <w:tc>
                  <w:tcPr>
                    <w:tcW w:w="321" w:type="pct"/>
                  </w:tcPr>
                  <w:p w:rsidR="00127E68" w:rsidRPr="00A75CE1" w:rsidRDefault="00127E68" w:rsidP="00A9320C">
                    <w:pPr>
                      <w:rPr>
                        <w:sz w:val="18"/>
                        <w:szCs w:val="18"/>
                      </w:rPr>
                    </w:pPr>
                    <w:r w:rsidRPr="00A75CE1">
                      <w:rPr>
                        <w:sz w:val="18"/>
                        <w:szCs w:val="18"/>
                      </w:rPr>
                      <w:t>2018-7-2</w:t>
                    </w:r>
                  </w:p>
                </w:tc>
                <w:tc>
                  <w:tcPr>
                    <w:tcW w:w="321" w:type="pct"/>
                  </w:tcPr>
                  <w:p w:rsidR="00127E68" w:rsidRPr="00A75CE1" w:rsidRDefault="00127E68" w:rsidP="00A9320C">
                    <w:pPr>
                      <w:rPr>
                        <w:sz w:val="18"/>
                        <w:szCs w:val="18"/>
                      </w:rPr>
                    </w:pPr>
                    <w:r w:rsidRPr="00A75CE1">
                      <w:rPr>
                        <w:sz w:val="18"/>
                        <w:szCs w:val="18"/>
                      </w:rPr>
                      <w:t>2018-8-6</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182,191.78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182,191.78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50,000,000.00</w:t>
                    </w:r>
                  </w:p>
                </w:tc>
                <w:sdt>
                  <w:sdtPr>
                    <w:rPr>
                      <w:rFonts w:cs="Times New Roman" w:hint="eastAsia"/>
                      <w:sz w:val="18"/>
                      <w:szCs w:val="18"/>
                    </w:rPr>
                    <w:alias w:val="委托理财是否经过法定程序"/>
                    <w:tag w:val="_GBC_6c28417b630b486ca5d24d4fed27b675"/>
                    <w:id w:val="5070627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7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7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2018-7-27</w:t>
                    </w:r>
                  </w:p>
                </w:tc>
                <w:tc>
                  <w:tcPr>
                    <w:tcW w:w="321" w:type="pct"/>
                  </w:tcPr>
                  <w:p w:rsidR="00127E68" w:rsidRPr="00A75CE1" w:rsidRDefault="00127E68" w:rsidP="00A9320C">
                    <w:pPr>
                      <w:rPr>
                        <w:sz w:val="18"/>
                        <w:szCs w:val="18"/>
                      </w:rPr>
                    </w:pPr>
                    <w:r w:rsidRPr="00A75CE1">
                      <w:rPr>
                        <w:sz w:val="18"/>
                        <w:szCs w:val="18"/>
                      </w:rPr>
                      <w:t>2018-10-29</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3.68%</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189,545.21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189,545.21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27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7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7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2018-7-27</w:t>
                    </w:r>
                  </w:p>
                </w:tc>
                <w:tc>
                  <w:tcPr>
                    <w:tcW w:w="321" w:type="pct"/>
                  </w:tcPr>
                  <w:p w:rsidR="00127E68" w:rsidRPr="00A75CE1" w:rsidRDefault="00127E68" w:rsidP="00A9320C">
                    <w:pPr>
                      <w:rPr>
                        <w:sz w:val="18"/>
                        <w:szCs w:val="18"/>
                      </w:rPr>
                    </w:pPr>
                    <w:r w:rsidRPr="00A75CE1">
                      <w:rPr>
                        <w:sz w:val="18"/>
                        <w:szCs w:val="18"/>
                      </w:rPr>
                      <w:t>2018-8-10</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2.61%</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10,010.96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10,010.96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27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7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8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泉州银行漳州分行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140,000,000</w:t>
                    </w:r>
                  </w:p>
                </w:tc>
                <w:tc>
                  <w:tcPr>
                    <w:tcW w:w="321" w:type="pct"/>
                  </w:tcPr>
                  <w:p w:rsidR="00127E68" w:rsidRPr="00A75CE1" w:rsidRDefault="00127E68" w:rsidP="00A9320C">
                    <w:pPr>
                      <w:rPr>
                        <w:sz w:val="18"/>
                        <w:szCs w:val="18"/>
                      </w:rPr>
                    </w:pPr>
                    <w:r w:rsidRPr="00A75CE1">
                      <w:rPr>
                        <w:sz w:val="18"/>
                        <w:szCs w:val="18"/>
                      </w:rPr>
                      <w:t>2018-8-2</w:t>
                    </w:r>
                  </w:p>
                </w:tc>
                <w:tc>
                  <w:tcPr>
                    <w:tcW w:w="321" w:type="pct"/>
                  </w:tcPr>
                  <w:p w:rsidR="00127E68" w:rsidRPr="00A75CE1" w:rsidRDefault="00127E68" w:rsidP="00A9320C">
                    <w:pPr>
                      <w:rPr>
                        <w:sz w:val="18"/>
                        <w:szCs w:val="18"/>
                      </w:rPr>
                    </w:pPr>
                    <w:r w:rsidRPr="00A75CE1">
                      <w:rPr>
                        <w:sz w:val="18"/>
                        <w:szCs w:val="18"/>
                      </w:rPr>
                      <w:t>2018-11-2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4.95%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1,732,500.00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1,732,500.00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140,000,000.00</w:t>
                    </w:r>
                  </w:p>
                </w:tc>
                <w:sdt>
                  <w:sdtPr>
                    <w:rPr>
                      <w:rFonts w:cs="Times New Roman" w:hint="eastAsia"/>
                      <w:sz w:val="18"/>
                      <w:szCs w:val="18"/>
                    </w:rPr>
                    <w:alias w:val="委托理财是否经过法定程序"/>
                    <w:tag w:val="_GBC_6c28417b630b486ca5d24d4fed27b675"/>
                    <w:id w:val="5070627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8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8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厦门国际银行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50,000,000</w:t>
                    </w:r>
                  </w:p>
                </w:tc>
                <w:tc>
                  <w:tcPr>
                    <w:tcW w:w="321" w:type="pct"/>
                  </w:tcPr>
                  <w:p w:rsidR="00127E68" w:rsidRPr="00A75CE1" w:rsidRDefault="00127E68" w:rsidP="00A9320C">
                    <w:pPr>
                      <w:rPr>
                        <w:sz w:val="18"/>
                        <w:szCs w:val="18"/>
                      </w:rPr>
                    </w:pPr>
                    <w:r w:rsidRPr="00A75CE1">
                      <w:rPr>
                        <w:sz w:val="18"/>
                        <w:szCs w:val="18"/>
                      </w:rPr>
                      <w:t>2018-8-10</w:t>
                    </w:r>
                  </w:p>
                </w:tc>
                <w:tc>
                  <w:tcPr>
                    <w:tcW w:w="321" w:type="pct"/>
                  </w:tcPr>
                  <w:p w:rsidR="00127E68" w:rsidRPr="00A75CE1" w:rsidRDefault="00127E68" w:rsidP="00A9320C">
                    <w:pPr>
                      <w:rPr>
                        <w:sz w:val="18"/>
                        <w:szCs w:val="18"/>
                      </w:rPr>
                    </w:pPr>
                    <w:r w:rsidRPr="00A75CE1">
                      <w:rPr>
                        <w:sz w:val="18"/>
                        <w:szCs w:val="18"/>
                      </w:rPr>
                      <w:t>2018-11-9</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4.70%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594,027.78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594,027.78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50,000,000.00</w:t>
                    </w:r>
                  </w:p>
                </w:tc>
                <w:sdt>
                  <w:sdtPr>
                    <w:rPr>
                      <w:rFonts w:cs="Times New Roman" w:hint="eastAsia"/>
                      <w:sz w:val="18"/>
                      <w:szCs w:val="18"/>
                    </w:rPr>
                    <w:alias w:val="委托理财是否经过法定程序"/>
                    <w:tag w:val="_GBC_6c28417b630b486ca5d24d4fed27b675"/>
                    <w:id w:val="5070628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8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8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9,000,000</w:t>
                    </w:r>
                  </w:p>
                </w:tc>
                <w:tc>
                  <w:tcPr>
                    <w:tcW w:w="321" w:type="pct"/>
                  </w:tcPr>
                  <w:p w:rsidR="00127E68" w:rsidRPr="00A75CE1" w:rsidRDefault="00127E68" w:rsidP="00A9320C">
                    <w:pPr>
                      <w:rPr>
                        <w:sz w:val="18"/>
                        <w:szCs w:val="18"/>
                      </w:rPr>
                    </w:pPr>
                    <w:r w:rsidRPr="00A75CE1">
                      <w:rPr>
                        <w:sz w:val="18"/>
                        <w:szCs w:val="18"/>
                      </w:rPr>
                      <w:t>2018-8-13</w:t>
                    </w:r>
                  </w:p>
                </w:tc>
                <w:tc>
                  <w:tcPr>
                    <w:tcW w:w="321" w:type="pct"/>
                  </w:tcPr>
                  <w:p w:rsidR="00127E68" w:rsidRPr="00A75CE1" w:rsidRDefault="00127E68" w:rsidP="00A9320C">
                    <w:pPr>
                      <w:rPr>
                        <w:sz w:val="18"/>
                        <w:szCs w:val="18"/>
                      </w:rPr>
                    </w:pPr>
                    <w:r w:rsidRPr="00A75CE1">
                      <w:rPr>
                        <w:sz w:val="18"/>
                        <w:szCs w:val="18"/>
                      </w:rPr>
                      <w:t>2018-10-31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38,958.90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38,958.90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9,000,000.00</w:t>
                    </w:r>
                  </w:p>
                </w:tc>
                <w:sdt>
                  <w:sdtPr>
                    <w:rPr>
                      <w:rFonts w:cs="Times New Roman" w:hint="eastAsia"/>
                      <w:sz w:val="18"/>
                      <w:szCs w:val="18"/>
                    </w:rPr>
                    <w:alias w:val="委托理财是否经过法定程序"/>
                    <w:tag w:val="_GBC_6c28417b630b486ca5d24d4fed27b675"/>
                    <w:id w:val="5070628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8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9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2018-8-15</w:t>
                    </w:r>
                  </w:p>
                </w:tc>
                <w:tc>
                  <w:tcPr>
                    <w:tcW w:w="321" w:type="pct"/>
                  </w:tcPr>
                  <w:p w:rsidR="00127E68" w:rsidRPr="00A75CE1" w:rsidRDefault="00127E68" w:rsidP="00A9320C">
                    <w:pPr>
                      <w:rPr>
                        <w:sz w:val="18"/>
                        <w:szCs w:val="18"/>
                      </w:rPr>
                    </w:pPr>
                    <w:r w:rsidRPr="00A75CE1">
                      <w:rPr>
                        <w:sz w:val="18"/>
                        <w:szCs w:val="18"/>
                      </w:rPr>
                      <w:t>2018-8-22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2.08%</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1,994.52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1,994.52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28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8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9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6,000,000</w:t>
                    </w:r>
                  </w:p>
                </w:tc>
                <w:tc>
                  <w:tcPr>
                    <w:tcW w:w="321" w:type="pct"/>
                  </w:tcPr>
                  <w:p w:rsidR="00127E68" w:rsidRPr="00A75CE1" w:rsidRDefault="00127E68" w:rsidP="00A9320C">
                    <w:pPr>
                      <w:rPr>
                        <w:sz w:val="18"/>
                        <w:szCs w:val="18"/>
                      </w:rPr>
                    </w:pPr>
                    <w:r w:rsidRPr="00A75CE1">
                      <w:rPr>
                        <w:sz w:val="18"/>
                        <w:szCs w:val="18"/>
                      </w:rPr>
                      <w:t>2018-8-13</w:t>
                    </w:r>
                  </w:p>
                </w:tc>
                <w:tc>
                  <w:tcPr>
                    <w:tcW w:w="321" w:type="pct"/>
                  </w:tcPr>
                  <w:p w:rsidR="00127E68" w:rsidRPr="00A75CE1" w:rsidRDefault="00127E68" w:rsidP="00A9320C">
                    <w:pPr>
                      <w:rPr>
                        <w:sz w:val="18"/>
                        <w:szCs w:val="18"/>
                      </w:rPr>
                    </w:pPr>
                    <w:r w:rsidRPr="00A75CE1">
                      <w:rPr>
                        <w:sz w:val="18"/>
                        <w:szCs w:val="18"/>
                      </w:rPr>
                      <w:t>2018-8-24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3,616.44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3,616.44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6,000,000.00</w:t>
                    </w:r>
                  </w:p>
                </w:tc>
                <w:sdt>
                  <w:sdtPr>
                    <w:rPr>
                      <w:rFonts w:cs="Times New Roman" w:hint="eastAsia"/>
                      <w:sz w:val="18"/>
                      <w:szCs w:val="18"/>
                    </w:rPr>
                    <w:alias w:val="委托理财是否经过法定程序"/>
                    <w:tag w:val="_GBC_6c28417b630b486ca5d24d4fed27b675"/>
                    <w:id w:val="5070629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9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9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2018-10-11</w:t>
                    </w:r>
                  </w:p>
                </w:tc>
                <w:tc>
                  <w:tcPr>
                    <w:tcW w:w="321" w:type="pct"/>
                  </w:tcPr>
                  <w:p w:rsidR="00127E68" w:rsidRPr="00A75CE1" w:rsidRDefault="00127E68" w:rsidP="00A9320C">
                    <w:pPr>
                      <w:rPr>
                        <w:sz w:val="18"/>
                        <w:szCs w:val="18"/>
                      </w:rPr>
                    </w:pPr>
                    <w:r w:rsidRPr="00A75CE1">
                      <w:rPr>
                        <w:sz w:val="18"/>
                        <w:szCs w:val="18"/>
                      </w:rPr>
                      <w:t>2018-11-20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43,835.62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43,835.62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29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9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29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2018-10-11</w:t>
                    </w:r>
                  </w:p>
                </w:tc>
                <w:tc>
                  <w:tcPr>
                    <w:tcW w:w="321" w:type="pct"/>
                  </w:tcPr>
                  <w:p w:rsidR="00127E68" w:rsidRPr="00A75CE1" w:rsidRDefault="00127E68" w:rsidP="00A9320C">
                    <w:pPr>
                      <w:rPr>
                        <w:sz w:val="18"/>
                        <w:szCs w:val="18"/>
                      </w:rPr>
                    </w:pPr>
                    <w:r w:rsidRPr="00A75CE1">
                      <w:rPr>
                        <w:sz w:val="18"/>
                        <w:szCs w:val="18"/>
                      </w:rPr>
                      <w:t>2018-11-2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6,027.40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6,027.40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29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29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0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115,000,000</w:t>
                    </w:r>
                  </w:p>
                </w:tc>
                <w:tc>
                  <w:tcPr>
                    <w:tcW w:w="321" w:type="pct"/>
                  </w:tcPr>
                  <w:p w:rsidR="00127E68" w:rsidRPr="00A75CE1" w:rsidRDefault="00127E68" w:rsidP="00A9320C">
                    <w:pPr>
                      <w:rPr>
                        <w:sz w:val="18"/>
                        <w:szCs w:val="18"/>
                      </w:rPr>
                    </w:pPr>
                    <w:r w:rsidRPr="00A75CE1">
                      <w:rPr>
                        <w:sz w:val="18"/>
                        <w:szCs w:val="18"/>
                      </w:rPr>
                      <w:t>2018-9-29</w:t>
                    </w:r>
                  </w:p>
                </w:tc>
                <w:tc>
                  <w:tcPr>
                    <w:tcW w:w="321" w:type="pct"/>
                  </w:tcPr>
                  <w:p w:rsidR="00127E68" w:rsidRPr="00A75CE1" w:rsidRDefault="00127E68" w:rsidP="00A9320C">
                    <w:pPr>
                      <w:rPr>
                        <w:sz w:val="18"/>
                        <w:szCs w:val="18"/>
                      </w:rPr>
                    </w:pPr>
                    <w:r w:rsidRPr="00A75CE1">
                      <w:rPr>
                        <w:sz w:val="18"/>
                        <w:szCs w:val="18"/>
                      </w:rPr>
                      <w:t>2019-1-3</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1,315,726.03</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0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0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0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厦门国际银行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140,000,000</w:t>
                    </w:r>
                  </w:p>
                </w:tc>
                <w:tc>
                  <w:tcPr>
                    <w:tcW w:w="321" w:type="pct"/>
                  </w:tcPr>
                  <w:p w:rsidR="00127E68" w:rsidRPr="00A75CE1" w:rsidRDefault="00127E68" w:rsidP="00A9320C">
                    <w:pPr>
                      <w:rPr>
                        <w:sz w:val="18"/>
                        <w:szCs w:val="18"/>
                      </w:rPr>
                    </w:pPr>
                    <w:r w:rsidRPr="00A75CE1">
                      <w:rPr>
                        <w:sz w:val="18"/>
                        <w:szCs w:val="18"/>
                      </w:rPr>
                      <w:t>2018-11-8</w:t>
                    </w:r>
                  </w:p>
                </w:tc>
                <w:tc>
                  <w:tcPr>
                    <w:tcW w:w="321" w:type="pct"/>
                  </w:tcPr>
                  <w:p w:rsidR="00127E68" w:rsidRPr="00A75CE1" w:rsidRDefault="00127E68" w:rsidP="00A9320C">
                    <w:pPr>
                      <w:rPr>
                        <w:sz w:val="18"/>
                        <w:szCs w:val="18"/>
                      </w:rPr>
                    </w:pPr>
                    <w:r w:rsidRPr="00A75CE1">
                      <w:rPr>
                        <w:sz w:val="18"/>
                        <w:szCs w:val="18"/>
                      </w:rPr>
                      <w:t>2019-2-15</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1,655,500.00</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0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0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0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中信银行漳州芗城支行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55,000,000</w:t>
                    </w:r>
                  </w:p>
                </w:tc>
                <w:tc>
                  <w:tcPr>
                    <w:tcW w:w="321" w:type="pct"/>
                  </w:tcPr>
                  <w:p w:rsidR="00127E68" w:rsidRPr="00A75CE1" w:rsidRDefault="00127E68" w:rsidP="00A9320C">
                    <w:pPr>
                      <w:rPr>
                        <w:sz w:val="18"/>
                        <w:szCs w:val="18"/>
                      </w:rPr>
                    </w:pPr>
                    <w:r w:rsidRPr="00A75CE1">
                      <w:rPr>
                        <w:sz w:val="18"/>
                        <w:szCs w:val="18"/>
                      </w:rPr>
                      <w:t>2018-11-12</w:t>
                    </w:r>
                  </w:p>
                </w:tc>
                <w:tc>
                  <w:tcPr>
                    <w:tcW w:w="321" w:type="pct"/>
                  </w:tcPr>
                  <w:p w:rsidR="00127E68" w:rsidRPr="00A75CE1" w:rsidRDefault="00127E68" w:rsidP="00A9320C">
                    <w:pPr>
                      <w:rPr>
                        <w:sz w:val="18"/>
                        <w:szCs w:val="18"/>
                      </w:rPr>
                    </w:pPr>
                    <w:r w:rsidRPr="00A75CE1">
                      <w:rPr>
                        <w:sz w:val="18"/>
                        <w:szCs w:val="18"/>
                      </w:rPr>
                      <w:t>2019-2-11</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4.10%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562,205.48</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0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0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1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2018-12-12</w:t>
                    </w:r>
                  </w:p>
                </w:tc>
                <w:tc>
                  <w:tcPr>
                    <w:tcW w:w="321" w:type="pct"/>
                  </w:tcPr>
                  <w:p w:rsidR="00127E68" w:rsidRPr="00A75CE1" w:rsidRDefault="00127E68" w:rsidP="00A9320C">
                    <w:pPr>
                      <w:rPr>
                        <w:sz w:val="18"/>
                        <w:szCs w:val="18"/>
                      </w:rPr>
                    </w:pPr>
                    <w:r w:rsidRPr="00A75CE1">
                      <w:rPr>
                        <w:sz w:val="18"/>
                        <w:szCs w:val="18"/>
                      </w:rPr>
                      <w:t>2019-3-4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44,931.51</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0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1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1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8,000,000</w:t>
                    </w:r>
                  </w:p>
                </w:tc>
                <w:tc>
                  <w:tcPr>
                    <w:tcW w:w="321" w:type="pct"/>
                  </w:tcPr>
                  <w:p w:rsidR="00127E68" w:rsidRPr="00A75CE1" w:rsidRDefault="00127E68" w:rsidP="00A9320C">
                    <w:pPr>
                      <w:rPr>
                        <w:sz w:val="18"/>
                        <w:szCs w:val="18"/>
                      </w:rPr>
                    </w:pPr>
                    <w:r w:rsidRPr="00A75CE1">
                      <w:rPr>
                        <w:sz w:val="18"/>
                        <w:szCs w:val="18"/>
                      </w:rPr>
                      <w:t>2018-12-12</w:t>
                    </w:r>
                  </w:p>
                </w:tc>
                <w:tc>
                  <w:tcPr>
                    <w:tcW w:w="321" w:type="pct"/>
                  </w:tcPr>
                  <w:p w:rsidR="00127E68" w:rsidRPr="00A75CE1" w:rsidRDefault="00127E68" w:rsidP="00A9320C">
                    <w:pPr>
                      <w:rPr>
                        <w:sz w:val="18"/>
                        <w:szCs w:val="18"/>
                      </w:rPr>
                    </w:pPr>
                    <w:r w:rsidRPr="00A75CE1">
                      <w:rPr>
                        <w:sz w:val="18"/>
                        <w:szCs w:val="18"/>
                      </w:rPr>
                      <w:t>2019-1-30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21,479.45</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1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1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1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7,000,000</w:t>
                    </w:r>
                  </w:p>
                </w:tc>
                <w:tc>
                  <w:tcPr>
                    <w:tcW w:w="321" w:type="pct"/>
                  </w:tcPr>
                  <w:p w:rsidR="00127E68" w:rsidRPr="00A75CE1" w:rsidRDefault="00127E68" w:rsidP="00A9320C">
                    <w:pPr>
                      <w:rPr>
                        <w:sz w:val="18"/>
                        <w:szCs w:val="18"/>
                      </w:rPr>
                    </w:pPr>
                    <w:r w:rsidRPr="00A75CE1">
                      <w:rPr>
                        <w:sz w:val="18"/>
                        <w:szCs w:val="18"/>
                      </w:rPr>
                      <w:t>2018-12-12</w:t>
                    </w:r>
                  </w:p>
                </w:tc>
                <w:tc>
                  <w:tcPr>
                    <w:tcW w:w="321" w:type="pct"/>
                  </w:tcPr>
                  <w:p w:rsidR="00127E68" w:rsidRPr="00A75CE1" w:rsidRDefault="00127E68" w:rsidP="00A9320C">
                    <w:pPr>
                      <w:rPr>
                        <w:sz w:val="18"/>
                        <w:szCs w:val="18"/>
                      </w:rPr>
                    </w:pPr>
                    <w:r w:rsidRPr="00A75CE1">
                      <w:rPr>
                        <w:sz w:val="18"/>
                        <w:szCs w:val="18"/>
                      </w:rPr>
                      <w:t>2019-1-31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19,178.08</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1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1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2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15,000,000</w:t>
                    </w:r>
                  </w:p>
                </w:tc>
                <w:tc>
                  <w:tcPr>
                    <w:tcW w:w="321" w:type="pct"/>
                  </w:tcPr>
                  <w:p w:rsidR="00127E68" w:rsidRPr="00A75CE1" w:rsidRDefault="00127E68" w:rsidP="00A9320C">
                    <w:pPr>
                      <w:rPr>
                        <w:sz w:val="18"/>
                        <w:szCs w:val="18"/>
                      </w:rPr>
                    </w:pPr>
                    <w:r w:rsidRPr="00A75CE1">
                      <w:rPr>
                        <w:sz w:val="18"/>
                        <w:szCs w:val="18"/>
                      </w:rPr>
                      <w:t>2018-11-20</w:t>
                    </w:r>
                  </w:p>
                </w:tc>
                <w:tc>
                  <w:tcPr>
                    <w:tcW w:w="321" w:type="pct"/>
                  </w:tcPr>
                  <w:p w:rsidR="00127E68" w:rsidRPr="00A75CE1" w:rsidRDefault="00127E68" w:rsidP="00A9320C">
                    <w:pPr>
                      <w:rPr>
                        <w:sz w:val="18"/>
                        <w:szCs w:val="18"/>
                      </w:rPr>
                    </w:pPr>
                    <w:r w:rsidRPr="00A75CE1">
                      <w:rPr>
                        <w:sz w:val="18"/>
                        <w:szCs w:val="18"/>
                      </w:rPr>
                      <w:t>2019-1-31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59,178.08</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31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1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2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2017-11-15</w:t>
                    </w:r>
                  </w:p>
                </w:tc>
                <w:tc>
                  <w:tcPr>
                    <w:tcW w:w="321" w:type="pct"/>
                  </w:tcPr>
                  <w:p w:rsidR="00127E68" w:rsidRPr="00A75CE1" w:rsidRDefault="00127E68" w:rsidP="00A9320C">
                    <w:pPr>
                      <w:rPr>
                        <w:sz w:val="18"/>
                        <w:szCs w:val="18"/>
                      </w:rPr>
                    </w:pPr>
                    <w:r w:rsidRPr="00A75CE1">
                      <w:rPr>
                        <w:sz w:val="18"/>
                        <w:szCs w:val="18"/>
                      </w:rPr>
                      <w:t>2018-1-15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123,671.23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123,671.23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32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2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2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2017-11-20</w:t>
                    </w:r>
                  </w:p>
                </w:tc>
                <w:tc>
                  <w:tcPr>
                    <w:tcW w:w="321" w:type="pct"/>
                  </w:tcPr>
                  <w:p w:rsidR="00127E68" w:rsidRPr="00A75CE1" w:rsidRDefault="00127E68" w:rsidP="00A9320C">
                    <w:pPr>
                      <w:rPr>
                        <w:sz w:val="18"/>
                        <w:szCs w:val="18"/>
                      </w:rPr>
                    </w:pPr>
                    <w:r w:rsidRPr="00A75CE1">
                      <w:rPr>
                        <w:sz w:val="18"/>
                        <w:szCs w:val="18"/>
                      </w:rPr>
                      <w:t>2018-1-11</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2,849.32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2,849.32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2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2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2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18,000,000</w:t>
                    </w:r>
                  </w:p>
                </w:tc>
                <w:tc>
                  <w:tcPr>
                    <w:tcW w:w="321" w:type="pct"/>
                  </w:tcPr>
                  <w:p w:rsidR="00127E68" w:rsidRPr="00A75CE1" w:rsidRDefault="00127E68" w:rsidP="00A9320C">
                    <w:pPr>
                      <w:rPr>
                        <w:sz w:val="18"/>
                        <w:szCs w:val="18"/>
                      </w:rPr>
                    </w:pPr>
                    <w:r w:rsidRPr="00A75CE1">
                      <w:rPr>
                        <w:sz w:val="18"/>
                        <w:szCs w:val="18"/>
                      </w:rPr>
                      <w:t>2017-12-6</w:t>
                    </w:r>
                  </w:p>
                </w:tc>
                <w:tc>
                  <w:tcPr>
                    <w:tcW w:w="321" w:type="pct"/>
                  </w:tcPr>
                  <w:p w:rsidR="00127E68" w:rsidRPr="00A75CE1" w:rsidRDefault="00127E68" w:rsidP="00A9320C">
                    <w:pPr>
                      <w:rPr>
                        <w:sz w:val="18"/>
                        <w:szCs w:val="18"/>
                      </w:rPr>
                    </w:pPr>
                    <w:r w:rsidRPr="00A75CE1">
                      <w:rPr>
                        <w:sz w:val="18"/>
                        <w:szCs w:val="18"/>
                      </w:rPr>
                      <w:t>2018-3-6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4.09%</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181,528.77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181,528.77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18,000,000.00</w:t>
                    </w:r>
                  </w:p>
                </w:tc>
                <w:sdt>
                  <w:sdtPr>
                    <w:rPr>
                      <w:rFonts w:cs="Times New Roman" w:hint="eastAsia"/>
                      <w:sz w:val="18"/>
                      <w:szCs w:val="18"/>
                    </w:rPr>
                    <w:alias w:val="委托理财是否经过法定程序"/>
                    <w:tag w:val="_GBC_6c28417b630b486ca5d24d4fed27b675"/>
                    <w:id w:val="5070632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2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3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w:t>
                    </w:r>
                  </w:p>
                </w:tc>
                <w:tc>
                  <w:tcPr>
                    <w:tcW w:w="321" w:type="pct"/>
                  </w:tcPr>
                  <w:p w:rsidR="00127E68" w:rsidRPr="00A75CE1" w:rsidRDefault="00127E68" w:rsidP="00A9320C">
                    <w:pPr>
                      <w:rPr>
                        <w:sz w:val="18"/>
                        <w:szCs w:val="18"/>
                      </w:rPr>
                    </w:pPr>
                    <w:r w:rsidRPr="00A75CE1">
                      <w:rPr>
                        <w:sz w:val="18"/>
                        <w:szCs w:val="18"/>
                      </w:rPr>
                      <w:t>2017-12-18</w:t>
                    </w:r>
                  </w:p>
                </w:tc>
                <w:tc>
                  <w:tcPr>
                    <w:tcW w:w="321" w:type="pct"/>
                  </w:tcPr>
                  <w:p w:rsidR="00127E68" w:rsidRPr="00A75CE1" w:rsidRDefault="00127E68" w:rsidP="00A9320C">
                    <w:pPr>
                      <w:rPr>
                        <w:sz w:val="18"/>
                        <w:szCs w:val="18"/>
                      </w:rPr>
                    </w:pPr>
                    <w:r w:rsidRPr="00A75CE1">
                      <w:rPr>
                        <w:sz w:val="18"/>
                        <w:szCs w:val="18"/>
                      </w:rPr>
                      <w:t>2018-1-1</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4,684.93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4,684.93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3,000,000.00</w:t>
                    </w:r>
                  </w:p>
                </w:tc>
                <w:sdt>
                  <w:sdtPr>
                    <w:rPr>
                      <w:rFonts w:cs="Times New Roman" w:hint="eastAsia"/>
                      <w:sz w:val="18"/>
                      <w:szCs w:val="18"/>
                    </w:rPr>
                    <w:alias w:val="委托理财是否经过法定程序"/>
                    <w:tag w:val="_GBC_6c28417b630b486ca5d24d4fed27b675"/>
                    <w:id w:val="5070633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3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3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2018-1-2</w:t>
                    </w:r>
                  </w:p>
                </w:tc>
                <w:tc>
                  <w:tcPr>
                    <w:tcW w:w="321" w:type="pct"/>
                  </w:tcPr>
                  <w:p w:rsidR="00127E68" w:rsidRPr="00A75CE1" w:rsidRDefault="00127E68" w:rsidP="00A9320C">
                    <w:pPr>
                      <w:rPr>
                        <w:sz w:val="18"/>
                        <w:szCs w:val="18"/>
                      </w:rPr>
                    </w:pPr>
                    <w:r w:rsidRPr="00A75CE1">
                      <w:rPr>
                        <w:sz w:val="18"/>
                        <w:szCs w:val="18"/>
                      </w:rPr>
                      <w:t>2018-6-6</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8,493.15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8,493.15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3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3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3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2018-1-19</w:t>
                    </w:r>
                  </w:p>
                </w:tc>
                <w:tc>
                  <w:tcPr>
                    <w:tcW w:w="321" w:type="pct"/>
                  </w:tcPr>
                  <w:p w:rsidR="00127E68" w:rsidRPr="00A75CE1" w:rsidRDefault="00127E68" w:rsidP="00A9320C">
                    <w:pPr>
                      <w:rPr>
                        <w:sz w:val="18"/>
                        <w:szCs w:val="18"/>
                      </w:rPr>
                    </w:pPr>
                    <w:r w:rsidRPr="00A75CE1">
                      <w:rPr>
                        <w:sz w:val="18"/>
                        <w:szCs w:val="18"/>
                      </w:rPr>
                      <w:t>2018-2-11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41,589.04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41,589.04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33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3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4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2018-1-2</w:t>
                    </w:r>
                  </w:p>
                </w:tc>
                <w:tc>
                  <w:tcPr>
                    <w:tcW w:w="321" w:type="pct"/>
                  </w:tcPr>
                  <w:p w:rsidR="00127E68" w:rsidRPr="00A75CE1" w:rsidRDefault="00127E68" w:rsidP="00A9320C">
                    <w:pPr>
                      <w:rPr>
                        <w:sz w:val="18"/>
                        <w:szCs w:val="18"/>
                      </w:rPr>
                    </w:pPr>
                    <w:r w:rsidRPr="00A75CE1">
                      <w:rPr>
                        <w:sz w:val="18"/>
                        <w:szCs w:val="18"/>
                      </w:rPr>
                      <w:t>2018-2-7</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1,972.60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1,972.60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3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4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4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18,000,000</w:t>
                    </w:r>
                  </w:p>
                </w:tc>
                <w:tc>
                  <w:tcPr>
                    <w:tcW w:w="321" w:type="pct"/>
                  </w:tcPr>
                  <w:p w:rsidR="00127E68" w:rsidRPr="00A75CE1" w:rsidRDefault="00127E68" w:rsidP="00A9320C">
                    <w:pPr>
                      <w:rPr>
                        <w:sz w:val="18"/>
                        <w:szCs w:val="18"/>
                      </w:rPr>
                    </w:pPr>
                    <w:r w:rsidRPr="00A75CE1">
                      <w:rPr>
                        <w:sz w:val="18"/>
                        <w:szCs w:val="18"/>
                      </w:rPr>
                      <w:t>2018-2-11</w:t>
                    </w:r>
                  </w:p>
                </w:tc>
                <w:tc>
                  <w:tcPr>
                    <w:tcW w:w="321" w:type="pct"/>
                  </w:tcPr>
                  <w:p w:rsidR="00127E68" w:rsidRPr="00A75CE1" w:rsidRDefault="00127E68" w:rsidP="00A9320C">
                    <w:pPr>
                      <w:rPr>
                        <w:sz w:val="18"/>
                        <w:szCs w:val="18"/>
                      </w:rPr>
                    </w:pPr>
                    <w:r w:rsidRPr="00A75CE1">
                      <w:rPr>
                        <w:sz w:val="18"/>
                        <w:szCs w:val="18"/>
                      </w:rPr>
                      <w:t>2018-3-19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3.40%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60,361.64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60,361.64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18,000,000.00</w:t>
                    </w:r>
                  </w:p>
                </w:tc>
                <w:sdt>
                  <w:sdtPr>
                    <w:rPr>
                      <w:rFonts w:cs="Times New Roman" w:hint="eastAsia"/>
                      <w:sz w:val="18"/>
                      <w:szCs w:val="18"/>
                    </w:rPr>
                    <w:alias w:val="委托理财是否经过法定程序"/>
                    <w:tag w:val="_GBC_6c28417b630b486ca5d24d4fed27b675"/>
                    <w:id w:val="5070634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4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4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2018-3-7</w:t>
                    </w:r>
                  </w:p>
                </w:tc>
                <w:tc>
                  <w:tcPr>
                    <w:tcW w:w="321" w:type="pct"/>
                  </w:tcPr>
                  <w:p w:rsidR="00127E68" w:rsidRPr="00A75CE1" w:rsidRDefault="00127E68" w:rsidP="00A9320C">
                    <w:pPr>
                      <w:rPr>
                        <w:sz w:val="18"/>
                        <w:szCs w:val="18"/>
                      </w:rPr>
                    </w:pPr>
                    <w:r w:rsidRPr="00A75CE1">
                      <w:rPr>
                        <w:sz w:val="18"/>
                        <w:szCs w:val="18"/>
                      </w:rPr>
                      <w:t>2018-6-5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3.96%</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195,287.67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195,287.67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34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4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5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18,000,000</w:t>
                    </w:r>
                  </w:p>
                </w:tc>
                <w:tc>
                  <w:tcPr>
                    <w:tcW w:w="321" w:type="pct"/>
                  </w:tcPr>
                  <w:p w:rsidR="00127E68" w:rsidRPr="00A75CE1" w:rsidRDefault="00127E68" w:rsidP="00A9320C">
                    <w:pPr>
                      <w:rPr>
                        <w:sz w:val="18"/>
                        <w:szCs w:val="18"/>
                      </w:rPr>
                    </w:pPr>
                    <w:r w:rsidRPr="00A75CE1">
                      <w:rPr>
                        <w:sz w:val="18"/>
                        <w:szCs w:val="18"/>
                      </w:rPr>
                      <w:t>2018-3-19</w:t>
                    </w:r>
                  </w:p>
                </w:tc>
                <w:tc>
                  <w:tcPr>
                    <w:tcW w:w="321" w:type="pct"/>
                  </w:tcPr>
                  <w:p w:rsidR="00127E68" w:rsidRPr="00A75CE1" w:rsidRDefault="00127E68" w:rsidP="00A9320C">
                    <w:pPr>
                      <w:rPr>
                        <w:sz w:val="18"/>
                        <w:szCs w:val="18"/>
                      </w:rPr>
                    </w:pPr>
                    <w:r w:rsidRPr="00A75CE1">
                      <w:rPr>
                        <w:sz w:val="18"/>
                        <w:szCs w:val="18"/>
                      </w:rPr>
                      <w:t>2018-4-23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69,041.10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69,041.10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18,000,000.00</w:t>
                    </w:r>
                  </w:p>
                </w:tc>
                <w:sdt>
                  <w:sdtPr>
                    <w:rPr>
                      <w:rFonts w:cs="Times New Roman" w:hint="eastAsia"/>
                      <w:sz w:val="18"/>
                      <w:szCs w:val="18"/>
                    </w:rPr>
                    <w:alias w:val="委托理财是否经过法定程序"/>
                    <w:tag w:val="_GBC_6c28417b630b486ca5d24d4fed27b675"/>
                    <w:id w:val="5070634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4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5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2018-1-2</w:t>
                    </w:r>
                  </w:p>
                </w:tc>
                <w:tc>
                  <w:tcPr>
                    <w:tcW w:w="321" w:type="pct"/>
                  </w:tcPr>
                  <w:p w:rsidR="00127E68" w:rsidRPr="00A75CE1" w:rsidRDefault="00127E68" w:rsidP="00A9320C">
                    <w:pPr>
                      <w:rPr>
                        <w:sz w:val="18"/>
                        <w:szCs w:val="18"/>
                      </w:rPr>
                    </w:pPr>
                    <w:r w:rsidRPr="00A75CE1">
                      <w:rPr>
                        <w:sz w:val="18"/>
                        <w:szCs w:val="18"/>
                      </w:rPr>
                      <w:t>2018-4-13</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5,534.25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5,534.25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5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5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5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22,000,000</w:t>
                    </w:r>
                  </w:p>
                </w:tc>
                <w:tc>
                  <w:tcPr>
                    <w:tcW w:w="321" w:type="pct"/>
                  </w:tcPr>
                  <w:p w:rsidR="00127E68" w:rsidRPr="00A75CE1" w:rsidRDefault="00127E68" w:rsidP="00A9320C">
                    <w:pPr>
                      <w:rPr>
                        <w:sz w:val="18"/>
                        <w:szCs w:val="18"/>
                      </w:rPr>
                    </w:pPr>
                    <w:r w:rsidRPr="00A75CE1">
                      <w:rPr>
                        <w:sz w:val="18"/>
                        <w:szCs w:val="18"/>
                      </w:rPr>
                      <w:t>2018-4-23</w:t>
                    </w:r>
                  </w:p>
                </w:tc>
                <w:tc>
                  <w:tcPr>
                    <w:tcW w:w="321" w:type="pct"/>
                  </w:tcPr>
                  <w:p w:rsidR="00127E68" w:rsidRPr="00A75CE1" w:rsidRDefault="00127E68" w:rsidP="00A9320C">
                    <w:pPr>
                      <w:rPr>
                        <w:sz w:val="18"/>
                        <w:szCs w:val="18"/>
                      </w:rPr>
                    </w:pPr>
                    <w:r w:rsidRPr="00A75CE1">
                      <w:rPr>
                        <w:sz w:val="18"/>
                        <w:szCs w:val="18"/>
                      </w:rPr>
                      <w:t>2018-5-25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73,293.15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77,151.77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22,000,000.00</w:t>
                    </w:r>
                  </w:p>
                </w:tc>
                <w:sdt>
                  <w:sdtPr>
                    <w:rPr>
                      <w:rFonts w:cs="Times New Roman" w:hint="eastAsia"/>
                      <w:sz w:val="18"/>
                      <w:szCs w:val="18"/>
                    </w:rPr>
                    <w:alias w:val="委托理财是否经过法定程序"/>
                    <w:tag w:val="_GBC_6c28417b630b486ca5d24d4fed27b675"/>
                    <w:id w:val="5070635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5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5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22,000,000</w:t>
                    </w:r>
                  </w:p>
                </w:tc>
                <w:tc>
                  <w:tcPr>
                    <w:tcW w:w="321" w:type="pct"/>
                  </w:tcPr>
                  <w:p w:rsidR="00127E68" w:rsidRPr="00A75CE1" w:rsidRDefault="00127E68" w:rsidP="00A9320C">
                    <w:pPr>
                      <w:rPr>
                        <w:sz w:val="18"/>
                        <w:szCs w:val="18"/>
                      </w:rPr>
                    </w:pPr>
                    <w:r w:rsidRPr="00A75CE1">
                      <w:rPr>
                        <w:sz w:val="18"/>
                        <w:szCs w:val="18"/>
                      </w:rPr>
                      <w:t>2018-5-25</w:t>
                    </w:r>
                  </w:p>
                </w:tc>
                <w:tc>
                  <w:tcPr>
                    <w:tcW w:w="321" w:type="pct"/>
                  </w:tcPr>
                  <w:p w:rsidR="00127E68" w:rsidRPr="00A75CE1" w:rsidRDefault="00127E68" w:rsidP="00A9320C">
                    <w:pPr>
                      <w:rPr>
                        <w:sz w:val="18"/>
                        <w:szCs w:val="18"/>
                      </w:rPr>
                    </w:pPr>
                    <w:r w:rsidRPr="00A75CE1">
                      <w:rPr>
                        <w:sz w:val="18"/>
                        <w:szCs w:val="18"/>
                      </w:rPr>
                      <w:t>2018-6-5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15,249.32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15,249.32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22,000,000.00</w:t>
                    </w:r>
                  </w:p>
                </w:tc>
                <w:sdt>
                  <w:sdtPr>
                    <w:rPr>
                      <w:rFonts w:cs="Times New Roman" w:hint="eastAsia"/>
                      <w:sz w:val="18"/>
                      <w:szCs w:val="18"/>
                    </w:rPr>
                    <w:alias w:val="委托理财是否经过法定程序"/>
                    <w:tag w:val="_GBC_6c28417b630b486ca5d24d4fed27b675"/>
                    <w:id w:val="5070635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5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6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22,000,000</w:t>
                    </w:r>
                  </w:p>
                </w:tc>
                <w:tc>
                  <w:tcPr>
                    <w:tcW w:w="321" w:type="pct"/>
                  </w:tcPr>
                  <w:p w:rsidR="00127E68" w:rsidRPr="00A75CE1" w:rsidRDefault="00127E68" w:rsidP="00A9320C">
                    <w:pPr>
                      <w:rPr>
                        <w:sz w:val="18"/>
                        <w:szCs w:val="18"/>
                      </w:rPr>
                    </w:pPr>
                    <w:r w:rsidRPr="00A75CE1">
                      <w:rPr>
                        <w:sz w:val="18"/>
                        <w:szCs w:val="18"/>
                      </w:rPr>
                      <w:t>2018-6-5</w:t>
                    </w:r>
                  </w:p>
                </w:tc>
                <w:tc>
                  <w:tcPr>
                    <w:tcW w:w="321" w:type="pct"/>
                  </w:tcPr>
                  <w:p w:rsidR="00127E68" w:rsidRPr="00A75CE1" w:rsidRDefault="00127E68" w:rsidP="00A9320C">
                    <w:pPr>
                      <w:rPr>
                        <w:sz w:val="18"/>
                        <w:szCs w:val="18"/>
                      </w:rPr>
                    </w:pPr>
                    <w:r w:rsidRPr="00A75CE1">
                      <w:rPr>
                        <w:sz w:val="18"/>
                        <w:szCs w:val="18"/>
                      </w:rPr>
                      <w:t>2018-6-20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25,315.07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25,315.07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22,000,000.00</w:t>
                    </w:r>
                  </w:p>
                </w:tc>
                <w:sdt>
                  <w:sdtPr>
                    <w:rPr>
                      <w:rFonts w:cs="Times New Roman" w:hint="eastAsia"/>
                      <w:sz w:val="18"/>
                      <w:szCs w:val="18"/>
                    </w:rPr>
                    <w:alias w:val="委托理财是否经过法定程序"/>
                    <w:tag w:val="_GBC_6c28417b630b486ca5d24d4fed27b675"/>
                    <w:id w:val="5070636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6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6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2018-6-6</w:t>
                    </w:r>
                  </w:p>
                </w:tc>
                <w:tc>
                  <w:tcPr>
                    <w:tcW w:w="321" w:type="pct"/>
                  </w:tcPr>
                  <w:p w:rsidR="00127E68" w:rsidRPr="00A75CE1" w:rsidRDefault="00127E68" w:rsidP="00A9320C">
                    <w:pPr>
                      <w:rPr>
                        <w:sz w:val="18"/>
                        <w:szCs w:val="18"/>
                      </w:rPr>
                    </w:pPr>
                    <w:r w:rsidRPr="00A75CE1">
                      <w:rPr>
                        <w:sz w:val="18"/>
                        <w:szCs w:val="18"/>
                      </w:rPr>
                      <w:t>2018-6-20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2.64%</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20,252.05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20,252.05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36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6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6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8,000,000</w:t>
                    </w:r>
                  </w:p>
                </w:tc>
                <w:tc>
                  <w:tcPr>
                    <w:tcW w:w="321" w:type="pct"/>
                  </w:tcPr>
                  <w:p w:rsidR="00127E68" w:rsidRPr="00A75CE1" w:rsidRDefault="00127E68" w:rsidP="00A9320C">
                    <w:pPr>
                      <w:rPr>
                        <w:sz w:val="18"/>
                        <w:szCs w:val="18"/>
                      </w:rPr>
                    </w:pPr>
                    <w:r w:rsidRPr="00A75CE1">
                      <w:rPr>
                        <w:sz w:val="18"/>
                        <w:szCs w:val="18"/>
                      </w:rPr>
                      <w:t>2018-7-12</w:t>
                    </w:r>
                  </w:p>
                </w:tc>
                <w:tc>
                  <w:tcPr>
                    <w:tcW w:w="321" w:type="pct"/>
                  </w:tcPr>
                  <w:p w:rsidR="00127E68" w:rsidRPr="00A75CE1" w:rsidRDefault="00127E68" w:rsidP="00A9320C">
                    <w:pPr>
                      <w:rPr>
                        <w:sz w:val="18"/>
                        <w:szCs w:val="18"/>
                      </w:rPr>
                    </w:pPr>
                    <w:r w:rsidRPr="00A75CE1">
                      <w:rPr>
                        <w:sz w:val="18"/>
                        <w:szCs w:val="18"/>
                      </w:rPr>
                      <w:t>2018-8-13</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26,301.37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26,301.37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8,000,000.00</w:t>
                    </w:r>
                  </w:p>
                </w:tc>
                <w:sdt>
                  <w:sdtPr>
                    <w:rPr>
                      <w:rFonts w:cs="Times New Roman" w:hint="eastAsia"/>
                      <w:sz w:val="18"/>
                      <w:szCs w:val="18"/>
                    </w:rPr>
                    <w:alias w:val="委托理财是否经过法定程序"/>
                    <w:tag w:val="_GBC_6c28417b630b486ca5d24d4fed27b675"/>
                    <w:id w:val="5070636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6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7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招商银行漳州分行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2018-7-6</w:t>
                    </w:r>
                  </w:p>
                </w:tc>
                <w:tc>
                  <w:tcPr>
                    <w:tcW w:w="321" w:type="pct"/>
                  </w:tcPr>
                  <w:p w:rsidR="00127E68" w:rsidRPr="00A75CE1" w:rsidRDefault="00127E68" w:rsidP="00A9320C">
                    <w:pPr>
                      <w:rPr>
                        <w:sz w:val="18"/>
                        <w:szCs w:val="18"/>
                      </w:rPr>
                    </w:pPr>
                    <w:r w:rsidRPr="00A75CE1">
                      <w:rPr>
                        <w:sz w:val="18"/>
                        <w:szCs w:val="18"/>
                      </w:rPr>
                      <w:t>2018-7-20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3.20%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24,547.95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24,547.95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36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7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7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2018-8-13</w:t>
                    </w:r>
                  </w:p>
                </w:tc>
                <w:tc>
                  <w:tcPr>
                    <w:tcW w:w="321" w:type="pct"/>
                  </w:tcPr>
                  <w:p w:rsidR="00127E68" w:rsidRPr="00A75CE1" w:rsidRDefault="00127E68" w:rsidP="00A9320C">
                    <w:pPr>
                      <w:rPr>
                        <w:sz w:val="18"/>
                        <w:szCs w:val="18"/>
                      </w:rPr>
                    </w:pPr>
                    <w:r w:rsidRPr="00A75CE1">
                      <w:rPr>
                        <w:sz w:val="18"/>
                        <w:szCs w:val="18"/>
                      </w:rPr>
                      <w:t>2018-9-12</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3.20%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13,150.68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13,150.68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37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7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7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2018-9-17</w:t>
                    </w:r>
                  </w:p>
                </w:tc>
                <w:tc>
                  <w:tcPr>
                    <w:tcW w:w="321" w:type="pct"/>
                  </w:tcPr>
                  <w:p w:rsidR="00127E68" w:rsidRPr="00A75CE1" w:rsidRDefault="00127E68" w:rsidP="00A9320C">
                    <w:pPr>
                      <w:rPr>
                        <w:sz w:val="18"/>
                        <w:szCs w:val="18"/>
                      </w:rPr>
                    </w:pPr>
                    <w:r w:rsidRPr="00A75CE1">
                      <w:rPr>
                        <w:sz w:val="18"/>
                        <w:szCs w:val="18"/>
                      </w:rPr>
                      <w:t>2018-10-17</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3.20%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13,150.68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13,150.68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37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7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8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2018-10-18</w:t>
                    </w:r>
                  </w:p>
                </w:tc>
                <w:tc>
                  <w:tcPr>
                    <w:tcW w:w="321" w:type="pct"/>
                  </w:tcPr>
                  <w:p w:rsidR="00127E68" w:rsidRPr="00A75CE1" w:rsidRDefault="00127E68" w:rsidP="00A9320C">
                    <w:pPr>
                      <w:rPr>
                        <w:sz w:val="18"/>
                        <w:szCs w:val="18"/>
                      </w:rPr>
                    </w:pPr>
                    <w:r w:rsidRPr="00A75CE1">
                      <w:rPr>
                        <w:sz w:val="18"/>
                        <w:szCs w:val="18"/>
                      </w:rPr>
                      <w:t>2018-11-17</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3.20%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14,027.40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14,027.40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37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7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8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兴业银行漳州芗城支行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2018-11-20</w:t>
                    </w:r>
                  </w:p>
                </w:tc>
                <w:tc>
                  <w:tcPr>
                    <w:tcW w:w="321" w:type="pct"/>
                  </w:tcPr>
                  <w:p w:rsidR="00127E68" w:rsidRPr="00A75CE1" w:rsidRDefault="00127E68" w:rsidP="00A9320C">
                    <w:pPr>
                      <w:rPr>
                        <w:sz w:val="18"/>
                        <w:szCs w:val="18"/>
                      </w:rPr>
                    </w:pPr>
                    <w:r w:rsidRPr="00A75CE1">
                      <w:rPr>
                        <w:sz w:val="18"/>
                        <w:szCs w:val="18"/>
                      </w:rPr>
                      <w:t>2018-12-20</w:t>
                    </w:r>
                  </w:p>
                </w:tc>
                <w:tc>
                  <w:tcPr>
                    <w:tcW w:w="320" w:type="pct"/>
                  </w:tcPr>
                  <w:p w:rsidR="00127E68" w:rsidRPr="00A75CE1" w:rsidRDefault="00127E68" w:rsidP="00A9320C">
                    <w:pPr>
                      <w:rPr>
                        <w:sz w:val="18"/>
                        <w:szCs w:val="18"/>
                      </w:rPr>
                    </w:pPr>
                    <w:r w:rsidRPr="00A75CE1">
                      <w:rPr>
                        <w:sz w:val="18"/>
                        <w:szCs w:val="18"/>
                      </w:rPr>
                      <w:t>募集资金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12,328.77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12,328.77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38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8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8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2018-2-6</w:t>
                    </w:r>
                  </w:p>
                </w:tc>
                <w:tc>
                  <w:tcPr>
                    <w:tcW w:w="321" w:type="pct"/>
                  </w:tcPr>
                  <w:p w:rsidR="00127E68" w:rsidRPr="00A75CE1" w:rsidRDefault="00127E68" w:rsidP="00A9320C">
                    <w:pPr>
                      <w:rPr>
                        <w:sz w:val="18"/>
                        <w:szCs w:val="18"/>
                      </w:rPr>
                    </w:pPr>
                    <w:r w:rsidRPr="00A75CE1">
                      <w:rPr>
                        <w:sz w:val="18"/>
                        <w:szCs w:val="18"/>
                      </w:rPr>
                      <w:t>2018-3-5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1,479.45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1,479.45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8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8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8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2018-2-6</w:t>
                    </w:r>
                  </w:p>
                </w:tc>
                <w:tc>
                  <w:tcPr>
                    <w:tcW w:w="321" w:type="pct"/>
                  </w:tcPr>
                  <w:p w:rsidR="00127E68" w:rsidRPr="00A75CE1" w:rsidRDefault="00127E68" w:rsidP="00A9320C">
                    <w:pPr>
                      <w:rPr>
                        <w:sz w:val="18"/>
                        <w:szCs w:val="18"/>
                      </w:rPr>
                    </w:pPr>
                    <w:r w:rsidRPr="00A75CE1">
                      <w:rPr>
                        <w:sz w:val="18"/>
                        <w:szCs w:val="18"/>
                      </w:rPr>
                      <w:t>2018-3-16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2,082.19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2,082.19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8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8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9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2018-3-20</w:t>
                    </w:r>
                  </w:p>
                </w:tc>
                <w:tc>
                  <w:tcPr>
                    <w:tcW w:w="321" w:type="pct"/>
                  </w:tcPr>
                  <w:p w:rsidR="00127E68" w:rsidRPr="00A75CE1" w:rsidRDefault="00127E68" w:rsidP="00A9320C">
                    <w:pPr>
                      <w:rPr>
                        <w:sz w:val="18"/>
                        <w:szCs w:val="18"/>
                      </w:rPr>
                    </w:pPr>
                    <w:r w:rsidRPr="00A75CE1">
                      <w:rPr>
                        <w:sz w:val="18"/>
                        <w:szCs w:val="18"/>
                      </w:rPr>
                      <w:t>2018-4-3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438.36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438.36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9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9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9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2018-3-20</w:t>
                    </w:r>
                  </w:p>
                </w:tc>
                <w:tc>
                  <w:tcPr>
                    <w:tcW w:w="321" w:type="pct"/>
                  </w:tcPr>
                  <w:p w:rsidR="00127E68" w:rsidRPr="00A75CE1" w:rsidRDefault="00127E68" w:rsidP="00A9320C">
                    <w:pPr>
                      <w:rPr>
                        <w:sz w:val="18"/>
                        <w:szCs w:val="18"/>
                      </w:rPr>
                    </w:pPr>
                    <w:r w:rsidRPr="00A75CE1">
                      <w:rPr>
                        <w:sz w:val="18"/>
                        <w:szCs w:val="18"/>
                      </w:rPr>
                      <w:t>2018-4-8</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1,041.10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1,041.10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39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9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39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2018-3-20</w:t>
                    </w:r>
                  </w:p>
                </w:tc>
                <w:tc>
                  <w:tcPr>
                    <w:tcW w:w="321" w:type="pct"/>
                  </w:tcPr>
                  <w:p w:rsidR="00127E68" w:rsidRPr="00A75CE1" w:rsidRDefault="00127E68" w:rsidP="00A9320C">
                    <w:pPr>
                      <w:rPr>
                        <w:sz w:val="18"/>
                        <w:szCs w:val="18"/>
                      </w:rPr>
                    </w:pPr>
                    <w:r w:rsidRPr="00A75CE1">
                      <w:rPr>
                        <w:sz w:val="18"/>
                        <w:szCs w:val="18"/>
                      </w:rPr>
                      <w:t>2018-4-12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2,520.55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2,520.55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39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39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0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w:t>
                    </w:r>
                  </w:p>
                </w:tc>
                <w:tc>
                  <w:tcPr>
                    <w:tcW w:w="321" w:type="pct"/>
                  </w:tcPr>
                  <w:p w:rsidR="00127E68" w:rsidRPr="00A75CE1" w:rsidRDefault="00127E68" w:rsidP="00A9320C">
                    <w:pPr>
                      <w:rPr>
                        <w:sz w:val="18"/>
                        <w:szCs w:val="18"/>
                      </w:rPr>
                    </w:pPr>
                    <w:r w:rsidRPr="00A75CE1">
                      <w:rPr>
                        <w:sz w:val="18"/>
                        <w:szCs w:val="18"/>
                      </w:rPr>
                      <w:t>2018-5-4</w:t>
                    </w:r>
                  </w:p>
                </w:tc>
                <w:tc>
                  <w:tcPr>
                    <w:tcW w:w="321" w:type="pct"/>
                  </w:tcPr>
                  <w:p w:rsidR="00127E68" w:rsidRPr="00A75CE1" w:rsidRDefault="00127E68" w:rsidP="00A9320C">
                    <w:pPr>
                      <w:rPr>
                        <w:sz w:val="18"/>
                        <w:szCs w:val="18"/>
                      </w:rPr>
                    </w:pPr>
                    <w:r w:rsidRPr="00A75CE1">
                      <w:rPr>
                        <w:sz w:val="18"/>
                        <w:szCs w:val="18"/>
                      </w:rPr>
                      <w:t>2018-5-9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821.92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821.92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3,000,000.00</w:t>
                    </w:r>
                  </w:p>
                </w:tc>
                <w:sdt>
                  <w:sdtPr>
                    <w:rPr>
                      <w:rFonts w:cs="Times New Roman" w:hint="eastAsia"/>
                      <w:sz w:val="18"/>
                      <w:szCs w:val="18"/>
                    </w:rPr>
                    <w:alias w:val="委托理财是否经过法定程序"/>
                    <w:tag w:val="_GBC_6c28417b630b486ca5d24d4fed27b675"/>
                    <w:id w:val="5070639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0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0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2018-5-4</w:t>
                    </w:r>
                  </w:p>
                </w:tc>
                <w:tc>
                  <w:tcPr>
                    <w:tcW w:w="321" w:type="pct"/>
                  </w:tcPr>
                  <w:p w:rsidR="00127E68" w:rsidRPr="00A75CE1" w:rsidRDefault="00127E68" w:rsidP="00A9320C">
                    <w:pPr>
                      <w:rPr>
                        <w:sz w:val="18"/>
                        <w:szCs w:val="18"/>
                      </w:rPr>
                    </w:pPr>
                    <w:r w:rsidRPr="00A75CE1">
                      <w:rPr>
                        <w:sz w:val="18"/>
                        <w:szCs w:val="18"/>
                      </w:rPr>
                      <w:t>2018-5-9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547.95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547.95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40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0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0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w:t>
                    </w:r>
                  </w:p>
                </w:tc>
                <w:tc>
                  <w:tcPr>
                    <w:tcW w:w="321" w:type="pct"/>
                  </w:tcPr>
                  <w:p w:rsidR="00127E68" w:rsidRPr="00A75CE1" w:rsidRDefault="00127E68" w:rsidP="00A9320C">
                    <w:pPr>
                      <w:rPr>
                        <w:sz w:val="18"/>
                        <w:szCs w:val="18"/>
                      </w:rPr>
                    </w:pPr>
                    <w:r w:rsidRPr="00A75CE1">
                      <w:rPr>
                        <w:sz w:val="18"/>
                        <w:szCs w:val="18"/>
                      </w:rPr>
                      <w:t>2018-5-10</w:t>
                    </w:r>
                  </w:p>
                </w:tc>
                <w:tc>
                  <w:tcPr>
                    <w:tcW w:w="321" w:type="pct"/>
                  </w:tcPr>
                  <w:p w:rsidR="00127E68" w:rsidRPr="00A75CE1" w:rsidRDefault="00127E68" w:rsidP="00A9320C">
                    <w:pPr>
                      <w:rPr>
                        <w:sz w:val="18"/>
                        <w:szCs w:val="18"/>
                      </w:rPr>
                    </w:pPr>
                    <w:r w:rsidRPr="00A75CE1">
                      <w:rPr>
                        <w:sz w:val="18"/>
                        <w:szCs w:val="18"/>
                      </w:rPr>
                      <w:t>2018-6-12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5,424.66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5,424.66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3,000,000.00</w:t>
                    </w:r>
                  </w:p>
                </w:tc>
                <w:sdt>
                  <w:sdtPr>
                    <w:rPr>
                      <w:rFonts w:cs="Times New Roman" w:hint="eastAsia"/>
                      <w:sz w:val="18"/>
                      <w:szCs w:val="18"/>
                    </w:rPr>
                    <w:alias w:val="委托理财是否经过法定程序"/>
                    <w:tag w:val="_GBC_6c28417b630b486ca5d24d4fed27b675"/>
                    <w:id w:val="5070640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0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1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2018-5-10</w:t>
                    </w:r>
                  </w:p>
                </w:tc>
                <w:tc>
                  <w:tcPr>
                    <w:tcW w:w="321" w:type="pct"/>
                  </w:tcPr>
                  <w:p w:rsidR="00127E68" w:rsidRPr="00A75CE1" w:rsidRDefault="00127E68" w:rsidP="00A9320C">
                    <w:pPr>
                      <w:rPr>
                        <w:sz w:val="18"/>
                        <w:szCs w:val="18"/>
                      </w:rPr>
                    </w:pPr>
                    <w:r w:rsidRPr="00A75CE1">
                      <w:rPr>
                        <w:sz w:val="18"/>
                        <w:szCs w:val="18"/>
                      </w:rPr>
                      <w:t>2018-8-14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5,260.27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5,260.27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40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0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1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2018-5-10</w:t>
                    </w:r>
                  </w:p>
                </w:tc>
                <w:tc>
                  <w:tcPr>
                    <w:tcW w:w="321" w:type="pct"/>
                  </w:tcPr>
                  <w:p w:rsidR="00127E68" w:rsidRPr="00A75CE1" w:rsidRDefault="00127E68" w:rsidP="00A9320C">
                    <w:pPr>
                      <w:rPr>
                        <w:sz w:val="18"/>
                        <w:szCs w:val="18"/>
                      </w:rPr>
                    </w:pPr>
                    <w:r w:rsidRPr="00A75CE1">
                      <w:rPr>
                        <w:sz w:val="18"/>
                        <w:szCs w:val="18"/>
                      </w:rPr>
                      <w:t>2018-11-20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10,630.14</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10,630.14</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41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1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1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湖州银行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w:t>
                    </w:r>
                  </w:p>
                </w:tc>
                <w:tc>
                  <w:tcPr>
                    <w:tcW w:w="321" w:type="pct"/>
                  </w:tcPr>
                  <w:p w:rsidR="00127E68" w:rsidRPr="00A75CE1" w:rsidRDefault="00127E68" w:rsidP="00A9320C">
                    <w:pPr>
                      <w:rPr>
                        <w:sz w:val="18"/>
                        <w:szCs w:val="18"/>
                      </w:rPr>
                    </w:pPr>
                    <w:r w:rsidRPr="00A75CE1">
                      <w:rPr>
                        <w:sz w:val="18"/>
                        <w:szCs w:val="18"/>
                      </w:rPr>
                      <w:t>2018-10-19</w:t>
                    </w:r>
                  </w:p>
                </w:tc>
                <w:tc>
                  <w:tcPr>
                    <w:tcW w:w="321" w:type="pct"/>
                  </w:tcPr>
                  <w:p w:rsidR="00127E68" w:rsidRPr="00A75CE1" w:rsidRDefault="00127E68" w:rsidP="00A9320C">
                    <w:pPr>
                      <w:rPr>
                        <w:sz w:val="18"/>
                        <w:szCs w:val="18"/>
                      </w:rPr>
                    </w:pPr>
                    <w:r w:rsidRPr="00A75CE1">
                      <w:rPr>
                        <w:sz w:val="18"/>
                        <w:szCs w:val="18"/>
                      </w:rPr>
                      <w:t xml:space="preserve">　</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41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1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1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兴业银行元光北支行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2018-11-21</w:t>
                    </w:r>
                  </w:p>
                </w:tc>
                <w:tc>
                  <w:tcPr>
                    <w:tcW w:w="321" w:type="pct"/>
                  </w:tcPr>
                  <w:p w:rsidR="00127E68" w:rsidRPr="00A75CE1" w:rsidRDefault="00127E68" w:rsidP="00A9320C">
                    <w:pPr>
                      <w:rPr>
                        <w:sz w:val="18"/>
                        <w:szCs w:val="18"/>
                      </w:rPr>
                    </w:pPr>
                    <w:r w:rsidRPr="00A75CE1">
                      <w:rPr>
                        <w:sz w:val="18"/>
                        <w:szCs w:val="18"/>
                      </w:rPr>
                      <w:t xml:space="preserve">　</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41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1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2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30,000,000</w:t>
                    </w:r>
                  </w:p>
                </w:tc>
                <w:tc>
                  <w:tcPr>
                    <w:tcW w:w="321" w:type="pct"/>
                  </w:tcPr>
                  <w:p w:rsidR="00127E68" w:rsidRPr="00A75CE1" w:rsidRDefault="00127E68" w:rsidP="00A9320C">
                    <w:pPr>
                      <w:rPr>
                        <w:sz w:val="18"/>
                        <w:szCs w:val="18"/>
                      </w:rPr>
                    </w:pPr>
                    <w:r w:rsidRPr="00A75CE1">
                      <w:rPr>
                        <w:sz w:val="18"/>
                        <w:szCs w:val="18"/>
                      </w:rPr>
                      <w:t>2017-6-21</w:t>
                    </w:r>
                  </w:p>
                </w:tc>
                <w:tc>
                  <w:tcPr>
                    <w:tcW w:w="321" w:type="pct"/>
                  </w:tcPr>
                  <w:p w:rsidR="00127E68" w:rsidRPr="00A75CE1" w:rsidRDefault="00127E68" w:rsidP="00A9320C">
                    <w:pPr>
                      <w:rPr>
                        <w:sz w:val="18"/>
                        <w:szCs w:val="18"/>
                      </w:rPr>
                    </w:pPr>
                    <w:r w:rsidRPr="00A75CE1">
                      <w:rPr>
                        <w:sz w:val="18"/>
                        <w:szCs w:val="18"/>
                      </w:rPr>
                      <w:t>2018-1-2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589,972.60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589,972.60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30,000,000.00</w:t>
                    </w:r>
                  </w:p>
                </w:tc>
                <w:sdt>
                  <w:sdtPr>
                    <w:rPr>
                      <w:rFonts w:cs="Times New Roman" w:hint="eastAsia"/>
                      <w:sz w:val="18"/>
                      <w:szCs w:val="18"/>
                    </w:rPr>
                    <w:alias w:val="委托理财是否经过法定程序"/>
                    <w:tag w:val="_GBC_6c28417b630b486ca5d24d4fed27b675"/>
                    <w:id w:val="5070642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2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2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w:t>
                    </w:r>
                  </w:p>
                </w:tc>
                <w:tc>
                  <w:tcPr>
                    <w:tcW w:w="321" w:type="pct"/>
                  </w:tcPr>
                  <w:p w:rsidR="00127E68" w:rsidRPr="00A75CE1" w:rsidRDefault="00127E68" w:rsidP="00A9320C">
                    <w:pPr>
                      <w:rPr>
                        <w:sz w:val="18"/>
                        <w:szCs w:val="18"/>
                      </w:rPr>
                    </w:pPr>
                    <w:r w:rsidRPr="00A75CE1">
                      <w:rPr>
                        <w:sz w:val="18"/>
                        <w:szCs w:val="18"/>
                      </w:rPr>
                      <w:t>2017-12-21</w:t>
                    </w:r>
                  </w:p>
                </w:tc>
                <w:tc>
                  <w:tcPr>
                    <w:tcW w:w="321" w:type="pct"/>
                  </w:tcPr>
                  <w:p w:rsidR="00127E68" w:rsidRPr="00A75CE1" w:rsidRDefault="00127E68" w:rsidP="00A9320C">
                    <w:pPr>
                      <w:rPr>
                        <w:sz w:val="18"/>
                        <w:szCs w:val="18"/>
                      </w:rPr>
                    </w:pPr>
                    <w:r w:rsidRPr="00A75CE1">
                      <w:rPr>
                        <w:sz w:val="18"/>
                        <w:szCs w:val="18"/>
                      </w:rPr>
                      <w:t>2018-1-2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3,747.95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3,747.95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3,000,000.00</w:t>
                    </w:r>
                  </w:p>
                </w:tc>
                <w:sdt>
                  <w:sdtPr>
                    <w:rPr>
                      <w:rFonts w:cs="Times New Roman" w:hint="eastAsia"/>
                      <w:sz w:val="18"/>
                      <w:szCs w:val="18"/>
                    </w:rPr>
                    <w:alias w:val="委托理财是否经过法定程序"/>
                    <w:tag w:val="_GBC_6c28417b630b486ca5d24d4fed27b675"/>
                    <w:id w:val="5070642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2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2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13,000,000</w:t>
                    </w:r>
                  </w:p>
                </w:tc>
                <w:tc>
                  <w:tcPr>
                    <w:tcW w:w="321" w:type="pct"/>
                  </w:tcPr>
                  <w:p w:rsidR="00127E68" w:rsidRPr="00A75CE1" w:rsidRDefault="00127E68" w:rsidP="00A9320C">
                    <w:pPr>
                      <w:rPr>
                        <w:sz w:val="18"/>
                        <w:szCs w:val="18"/>
                      </w:rPr>
                    </w:pPr>
                    <w:r w:rsidRPr="00A75CE1">
                      <w:rPr>
                        <w:sz w:val="18"/>
                        <w:szCs w:val="18"/>
                      </w:rPr>
                      <w:t>2017-12-27</w:t>
                    </w:r>
                  </w:p>
                </w:tc>
                <w:tc>
                  <w:tcPr>
                    <w:tcW w:w="321" w:type="pct"/>
                  </w:tcPr>
                  <w:p w:rsidR="00127E68" w:rsidRPr="00A75CE1" w:rsidRDefault="00127E68" w:rsidP="00A9320C">
                    <w:pPr>
                      <w:rPr>
                        <w:sz w:val="18"/>
                        <w:szCs w:val="18"/>
                      </w:rPr>
                    </w:pPr>
                    <w:r w:rsidRPr="00A75CE1">
                      <w:rPr>
                        <w:sz w:val="18"/>
                        <w:szCs w:val="18"/>
                      </w:rPr>
                      <w:t>2018-1-10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18,947.95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18,947.95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13,000,000.00</w:t>
                    </w:r>
                  </w:p>
                </w:tc>
                <w:sdt>
                  <w:sdtPr>
                    <w:rPr>
                      <w:rFonts w:cs="Times New Roman" w:hint="eastAsia"/>
                      <w:sz w:val="18"/>
                      <w:szCs w:val="18"/>
                    </w:rPr>
                    <w:alias w:val="委托理财是否经过法定程序"/>
                    <w:tag w:val="_GBC_6c28417b630b486ca5d24d4fed27b675"/>
                    <w:id w:val="5070642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2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3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33,000,000</w:t>
                    </w:r>
                  </w:p>
                </w:tc>
                <w:tc>
                  <w:tcPr>
                    <w:tcW w:w="321" w:type="pct"/>
                  </w:tcPr>
                  <w:p w:rsidR="00127E68" w:rsidRPr="00A75CE1" w:rsidRDefault="00127E68" w:rsidP="00A9320C">
                    <w:pPr>
                      <w:rPr>
                        <w:sz w:val="18"/>
                        <w:szCs w:val="18"/>
                      </w:rPr>
                    </w:pPr>
                    <w:r w:rsidRPr="00A75CE1">
                      <w:rPr>
                        <w:sz w:val="18"/>
                        <w:szCs w:val="18"/>
                      </w:rPr>
                      <w:t>2018-1-2</w:t>
                    </w:r>
                  </w:p>
                </w:tc>
                <w:tc>
                  <w:tcPr>
                    <w:tcW w:w="321" w:type="pct"/>
                  </w:tcPr>
                  <w:p w:rsidR="00127E68" w:rsidRPr="00A75CE1" w:rsidRDefault="00127E68" w:rsidP="00A9320C">
                    <w:pPr>
                      <w:rPr>
                        <w:sz w:val="18"/>
                        <w:szCs w:val="18"/>
                      </w:rPr>
                    </w:pPr>
                    <w:r w:rsidRPr="00A75CE1">
                      <w:rPr>
                        <w:sz w:val="18"/>
                        <w:szCs w:val="18"/>
                      </w:rPr>
                      <w:t>2018-1-10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21,698.63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21,698.63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33,000,000.00</w:t>
                    </w:r>
                  </w:p>
                </w:tc>
                <w:sdt>
                  <w:sdtPr>
                    <w:rPr>
                      <w:rFonts w:cs="Times New Roman" w:hint="eastAsia"/>
                      <w:sz w:val="18"/>
                      <w:szCs w:val="18"/>
                    </w:rPr>
                    <w:alias w:val="委托理财是否经过法定程序"/>
                    <w:tag w:val="_GBC_6c28417b630b486ca5d24d4fed27b675"/>
                    <w:id w:val="5070642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3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3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w:t>
                    </w:r>
                    <w:r w:rsidRPr="00A75CE1">
                      <w:rPr>
                        <w:sz w:val="18"/>
                        <w:szCs w:val="18"/>
                      </w:rPr>
                      <w:lastRenderedPageBreak/>
                      <w:t>分行</w:t>
                    </w:r>
                  </w:p>
                </w:tc>
                <w:tc>
                  <w:tcPr>
                    <w:tcW w:w="285" w:type="pct"/>
                    <w:shd w:val="clear" w:color="auto" w:fill="auto"/>
                  </w:tcPr>
                  <w:p w:rsidR="00127E68" w:rsidRPr="00A75CE1" w:rsidRDefault="00127E68" w:rsidP="00A9320C">
                    <w:pPr>
                      <w:rPr>
                        <w:sz w:val="18"/>
                        <w:szCs w:val="18"/>
                      </w:rPr>
                    </w:pPr>
                    <w:r w:rsidRPr="00A75CE1">
                      <w:rPr>
                        <w:sz w:val="18"/>
                        <w:szCs w:val="18"/>
                      </w:rPr>
                      <w:lastRenderedPageBreak/>
                      <w:t>结构性存</w:t>
                    </w:r>
                    <w:r w:rsidRPr="00A75CE1">
                      <w:rPr>
                        <w:sz w:val="18"/>
                        <w:szCs w:val="18"/>
                      </w:rPr>
                      <w:lastRenderedPageBreak/>
                      <w:t>款</w:t>
                    </w:r>
                  </w:p>
                </w:tc>
                <w:tc>
                  <w:tcPr>
                    <w:tcW w:w="322" w:type="pct"/>
                  </w:tcPr>
                  <w:p w:rsidR="00127E68" w:rsidRPr="00A75CE1" w:rsidRDefault="00127E68" w:rsidP="00A9320C">
                    <w:pPr>
                      <w:jc w:val="right"/>
                      <w:rPr>
                        <w:sz w:val="18"/>
                        <w:szCs w:val="18"/>
                      </w:rPr>
                    </w:pPr>
                    <w:r w:rsidRPr="00A75CE1">
                      <w:rPr>
                        <w:sz w:val="18"/>
                        <w:szCs w:val="18"/>
                      </w:rPr>
                      <w:lastRenderedPageBreak/>
                      <w:t>14,000,000</w:t>
                    </w:r>
                  </w:p>
                </w:tc>
                <w:tc>
                  <w:tcPr>
                    <w:tcW w:w="321" w:type="pct"/>
                  </w:tcPr>
                  <w:p w:rsidR="00127E68" w:rsidRPr="00A75CE1" w:rsidRDefault="00127E68" w:rsidP="00A9320C">
                    <w:pPr>
                      <w:rPr>
                        <w:sz w:val="18"/>
                        <w:szCs w:val="18"/>
                      </w:rPr>
                    </w:pPr>
                    <w:r w:rsidRPr="00A75CE1">
                      <w:rPr>
                        <w:sz w:val="18"/>
                        <w:szCs w:val="18"/>
                      </w:rPr>
                      <w:t>2018-1-11</w:t>
                    </w:r>
                  </w:p>
                </w:tc>
                <w:tc>
                  <w:tcPr>
                    <w:tcW w:w="321" w:type="pct"/>
                  </w:tcPr>
                  <w:p w:rsidR="00127E68" w:rsidRPr="00A75CE1" w:rsidRDefault="00127E68" w:rsidP="00A9320C">
                    <w:pPr>
                      <w:rPr>
                        <w:sz w:val="18"/>
                        <w:szCs w:val="18"/>
                      </w:rPr>
                    </w:pPr>
                    <w:r w:rsidRPr="00A75CE1">
                      <w:rPr>
                        <w:sz w:val="18"/>
                        <w:szCs w:val="18"/>
                      </w:rPr>
                      <w:t>2018-2-22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w:t>
                    </w:r>
                    <w:r w:rsidRPr="00A75CE1">
                      <w:rPr>
                        <w:sz w:val="18"/>
                        <w:szCs w:val="18"/>
                      </w:rPr>
                      <w:lastRenderedPageBreak/>
                      <w:t>财</w:t>
                    </w:r>
                  </w:p>
                </w:tc>
                <w:tc>
                  <w:tcPr>
                    <w:tcW w:w="320" w:type="pct"/>
                  </w:tcPr>
                  <w:p w:rsidR="00127E68" w:rsidRPr="00A75CE1" w:rsidRDefault="00127E68" w:rsidP="00A9320C">
                    <w:pPr>
                      <w:rPr>
                        <w:sz w:val="18"/>
                        <w:szCs w:val="18"/>
                      </w:rPr>
                    </w:pPr>
                    <w:r w:rsidRPr="00A75CE1">
                      <w:rPr>
                        <w:sz w:val="18"/>
                        <w:szCs w:val="18"/>
                      </w:rPr>
                      <w:lastRenderedPageBreak/>
                      <w:t>到期还本</w:t>
                    </w:r>
                    <w:r w:rsidRPr="00A75CE1">
                      <w:rPr>
                        <w:sz w:val="18"/>
                        <w:szCs w:val="18"/>
                      </w:rPr>
                      <w:lastRenderedPageBreak/>
                      <w:t>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lastRenderedPageBreak/>
                      <w:t>3.60%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57,994.52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57,994.52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14,000,000.00</w:t>
                    </w:r>
                  </w:p>
                </w:tc>
                <w:sdt>
                  <w:sdtPr>
                    <w:rPr>
                      <w:rFonts w:cs="Times New Roman" w:hint="eastAsia"/>
                      <w:sz w:val="18"/>
                      <w:szCs w:val="18"/>
                    </w:rPr>
                    <w:alias w:val="委托理财是否经过法定程序"/>
                    <w:tag w:val="_GBC_6c28417b630b486ca5d24d4fed27b675"/>
                    <w:id w:val="5070643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3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3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20,000,000</w:t>
                    </w:r>
                  </w:p>
                </w:tc>
                <w:tc>
                  <w:tcPr>
                    <w:tcW w:w="321" w:type="pct"/>
                  </w:tcPr>
                  <w:p w:rsidR="00127E68" w:rsidRPr="00A75CE1" w:rsidRDefault="00127E68" w:rsidP="00A9320C">
                    <w:pPr>
                      <w:rPr>
                        <w:sz w:val="18"/>
                        <w:szCs w:val="18"/>
                      </w:rPr>
                    </w:pPr>
                    <w:r w:rsidRPr="00A75CE1">
                      <w:rPr>
                        <w:sz w:val="18"/>
                        <w:szCs w:val="18"/>
                      </w:rPr>
                      <w:t>2018-1-19</w:t>
                    </w:r>
                  </w:p>
                </w:tc>
                <w:tc>
                  <w:tcPr>
                    <w:tcW w:w="321" w:type="pct"/>
                  </w:tcPr>
                  <w:p w:rsidR="00127E68" w:rsidRPr="00A75CE1" w:rsidRDefault="00127E68" w:rsidP="00A9320C">
                    <w:pPr>
                      <w:rPr>
                        <w:sz w:val="18"/>
                        <w:szCs w:val="18"/>
                      </w:rPr>
                    </w:pPr>
                    <w:r w:rsidRPr="00A75CE1">
                      <w:rPr>
                        <w:sz w:val="18"/>
                        <w:szCs w:val="18"/>
                      </w:rPr>
                      <w:t>2018-2-22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3.60%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67,068.49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67,068.49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20,000,000.00</w:t>
                    </w:r>
                  </w:p>
                </w:tc>
                <w:sdt>
                  <w:sdtPr>
                    <w:rPr>
                      <w:rFonts w:cs="Times New Roman" w:hint="eastAsia"/>
                      <w:sz w:val="18"/>
                      <w:szCs w:val="18"/>
                    </w:rPr>
                    <w:alias w:val="委托理财是否经过法定程序"/>
                    <w:tag w:val="_GBC_6c28417b630b486ca5d24d4fed27b675"/>
                    <w:id w:val="5070643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3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4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2018-1-19</w:t>
                    </w:r>
                  </w:p>
                </w:tc>
                <w:tc>
                  <w:tcPr>
                    <w:tcW w:w="321" w:type="pct"/>
                  </w:tcPr>
                  <w:p w:rsidR="00127E68" w:rsidRPr="00A75CE1" w:rsidRDefault="00127E68" w:rsidP="00A9320C">
                    <w:pPr>
                      <w:rPr>
                        <w:sz w:val="18"/>
                        <w:szCs w:val="18"/>
                      </w:rPr>
                    </w:pPr>
                    <w:r w:rsidRPr="00A75CE1">
                      <w:rPr>
                        <w:sz w:val="18"/>
                        <w:szCs w:val="18"/>
                      </w:rPr>
                      <w:t>2018-2-22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3.60%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33,534.25</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33,534.25</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43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3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4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25,000,000</w:t>
                    </w:r>
                  </w:p>
                </w:tc>
                <w:tc>
                  <w:tcPr>
                    <w:tcW w:w="321" w:type="pct"/>
                  </w:tcPr>
                  <w:p w:rsidR="00127E68" w:rsidRPr="00A75CE1" w:rsidRDefault="00127E68" w:rsidP="00A9320C">
                    <w:pPr>
                      <w:rPr>
                        <w:sz w:val="18"/>
                        <w:szCs w:val="18"/>
                      </w:rPr>
                    </w:pPr>
                    <w:r w:rsidRPr="00A75CE1">
                      <w:rPr>
                        <w:sz w:val="18"/>
                        <w:szCs w:val="18"/>
                      </w:rPr>
                      <w:t>2018-2-22</w:t>
                    </w:r>
                  </w:p>
                </w:tc>
                <w:tc>
                  <w:tcPr>
                    <w:tcW w:w="321" w:type="pct"/>
                  </w:tcPr>
                  <w:p w:rsidR="00127E68" w:rsidRPr="00A75CE1" w:rsidRDefault="00127E68" w:rsidP="00A9320C">
                    <w:pPr>
                      <w:rPr>
                        <w:sz w:val="18"/>
                        <w:szCs w:val="18"/>
                      </w:rPr>
                    </w:pPr>
                    <w:r w:rsidRPr="00A75CE1">
                      <w:rPr>
                        <w:sz w:val="18"/>
                        <w:szCs w:val="18"/>
                      </w:rPr>
                      <w:t>2018-5-23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265,068.49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265,068.49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25,000,000.00</w:t>
                    </w:r>
                  </w:p>
                </w:tc>
                <w:sdt>
                  <w:sdtPr>
                    <w:rPr>
                      <w:rFonts w:cs="Times New Roman" w:hint="eastAsia"/>
                      <w:sz w:val="18"/>
                      <w:szCs w:val="18"/>
                    </w:rPr>
                    <w:alias w:val="委托理财是否经过法定程序"/>
                    <w:tag w:val="_GBC_6c28417b630b486ca5d24d4fed27b675"/>
                    <w:id w:val="5070644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4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4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17,000,000</w:t>
                    </w:r>
                  </w:p>
                </w:tc>
                <w:tc>
                  <w:tcPr>
                    <w:tcW w:w="321" w:type="pct"/>
                  </w:tcPr>
                  <w:p w:rsidR="00127E68" w:rsidRPr="00A75CE1" w:rsidRDefault="00127E68" w:rsidP="00A9320C">
                    <w:pPr>
                      <w:rPr>
                        <w:sz w:val="18"/>
                        <w:szCs w:val="18"/>
                      </w:rPr>
                    </w:pPr>
                    <w:r w:rsidRPr="00A75CE1">
                      <w:rPr>
                        <w:sz w:val="18"/>
                        <w:szCs w:val="18"/>
                      </w:rPr>
                      <w:t>2018-2-22</w:t>
                    </w:r>
                  </w:p>
                </w:tc>
                <w:tc>
                  <w:tcPr>
                    <w:tcW w:w="321" w:type="pct"/>
                  </w:tcPr>
                  <w:p w:rsidR="00127E68" w:rsidRPr="00A75CE1" w:rsidRDefault="00127E68" w:rsidP="00A9320C">
                    <w:pPr>
                      <w:rPr>
                        <w:sz w:val="18"/>
                        <w:szCs w:val="18"/>
                      </w:rPr>
                    </w:pPr>
                    <w:r w:rsidRPr="00A75CE1">
                      <w:rPr>
                        <w:sz w:val="18"/>
                        <w:szCs w:val="18"/>
                      </w:rPr>
                      <w:t>2018-3-30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3.40%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57,008.22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57,008.22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17,000,000.00</w:t>
                    </w:r>
                  </w:p>
                </w:tc>
                <w:sdt>
                  <w:sdtPr>
                    <w:rPr>
                      <w:rFonts w:cs="Times New Roman" w:hint="eastAsia"/>
                      <w:sz w:val="18"/>
                      <w:szCs w:val="18"/>
                    </w:rPr>
                    <w:alias w:val="委托理财是否经过法定程序"/>
                    <w:tag w:val="_GBC_6c28417b630b486ca5d24d4fed27b675"/>
                    <w:id w:val="5070644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4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4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2018-4-2</w:t>
                    </w:r>
                  </w:p>
                </w:tc>
                <w:tc>
                  <w:tcPr>
                    <w:tcW w:w="321" w:type="pct"/>
                  </w:tcPr>
                  <w:p w:rsidR="00127E68" w:rsidRPr="00A75CE1" w:rsidRDefault="00127E68" w:rsidP="00A9320C">
                    <w:pPr>
                      <w:rPr>
                        <w:sz w:val="18"/>
                        <w:szCs w:val="18"/>
                      </w:rPr>
                    </w:pPr>
                    <w:r w:rsidRPr="00A75CE1">
                      <w:rPr>
                        <w:sz w:val="18"/>
                        <w:szCs w:val="18"/>
                      </w:rPr>
                      <w:t>2018-7-2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107,205.48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107,205.48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44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4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5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5,000,000</w:t>
                    </w:r>
                  </w:p>
                </w:tc>
                <w:tc>
                  <w:tcPr>
                    <w:tcW w:w="321" w:type="pct"/>
                  </w:tcPr>
                  <w:p w:rsidR="00127E68" w:rsidRPr="00A75CE1" w:rsidRDefault="00127E68" w:rsidP="00A9320C">
                    <w:pPr>
                      <w:rPr>
                        <w:sz w:val="18"/>
                        <w:szCs w:val="18"/>
                      </w:rPr>
                    </w:pPr>
                    <w:r w:rsidRPr="00A75CE1">
                      <w:rPr>
                        <w:sz w:val="18"/>
                        <w:szCs w:val="18"/>
                      </w:rPr>
                      <w:t>2018-4-2</w:t>
                    </w:r>
                  </w:p>
                </w:tc>
                <w:tc>
                  <w:tcPr>
                    <w:tcW w:w="321" w:type="pct"/>
                  </w:tcPr>
                  <w:p w:rsidR="00127E68" w:rsidRPr="00A75CE1" w:rsidRDefault="00127E68" w:rsidP="00A9320C">
                    <w:pPr>
                      <w:rPr>
                        <w:sz w:val="18"/>
                        <w:szCs w:val="18"/>
                      </w:rPr>
                    </w:pPr>
                    <w:r w:rsidRPr="00A75CE1">
                      <w:rPr>
                        <w:sz w:val="18"/>
                        <w:szCs w:val="18"/>
                      </w:rPr>
                      <w:t>2018-5-2</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3.90%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16,027.40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16,027.40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5,000,000.00</w:t>
                    </w:r>
                  </w:p>
                </w:tc>
                <w:sdt>
                  <w:sdtPr>
                    <w:rPr>
                      <w:rFonts w:cs="Times New Roman" w:hint="eastAsia"/>
                      <w:sz w:val="18"/>
                      <w:szCs w:val="18"/>
                    </w:rPr>
                    <w:alias w:val="委托理财是否经过法定程序"/>
                    <w:tag w:val="_GBC_6c28417b630b486ca5d24d4fed27b675"/>
                    <w:id w:val="5070645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5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5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2018-4-2</w:t>
                    </w:r>
                  </w:p>
                </w:tc>
                <w:tc>
                  <w:tcPr>
                    <w:tcW w:w="321" w:type="pct"/>
                  </w:tcPr>
                  <w:p w:rsidR="00127E68" w:rsidRPr="00A75CE1" w:rsidRDefault="00127E68" w:rsidP="00A9320C">
                    <w:pPr>
                      <w:rPr>
                        <w:sz w:val="18"/>
                        <w:szCs w:val="18"/>
                      </w:rPr>
                    </w:pPr>
                    <w:r w:rsidRPr="00A75CE1">
                      <w:rPr>
                        <w:sz w:val="18"/>
                        <w:szCs w:val="18"/>
                      </w:rPr>
                      <w:t>2018-11-20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14,684.93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14,684.93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45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5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5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w:t>
                    </w:r>
                  </w:p>
                </w:tc>
                <w:tc>
                  <w:tcPr>
                    <w:tcW w:w="321" w:type="pct"/>
                  </w:tcPr>
                  <w:p w:rsidR="00127E68" w:rsidRPr="00A75CE1" w:rsidRDefault="00127E68" w:rsidP="00A9320C">
                    <w:pPr>
                      <w:rPr>
                        <w:sz w:val="18"/>
                        <w:szCs w:val="18"/>
                      </w:rPr>
                    </w:pPr>
                    <w:r w:rsidRPr="00A75CE1">
                      <w:rPr>
                        <w:sz w:val="18"/>
                        <w:szCs w:val="18"/>
                      </w:rPr>
                      <w:t>2018-5-2</w:t>
                    </w:r>
                  </w:p>
                </w:tc>
                <w:tc>
                  <w:tcPr>
                    <w:tcW w:w="321" w:type="pct"/>
                  </w:tcPr>
                  <w:p w:rsidR="00127E68" w:rsidRPr="00A75CE1" w:rsidRDefault="00127E68" w:rsidP="00A9320C">
                    <w:pPr>
                      <w:rPr>
                        <w:sz w:val="18"/>
                        <w:szCs w:val="18"/>
                      </w:rPr>
                    </w:pPr>
                    <w:r w:rsidRPr="00A75CE1">
                      <w:rPr>
                        <w:sz w:val="18"/>
                        <w:szCs w:val="18"/>
                      </w:rPr>
                      <w:t>2018-5-16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2.50%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3,835.62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3,835.62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w:t>
                    </w:r>
                  </w:p>
                </w:tc>
                <w:sdt>
                  <w:sdtPr>
                    <w:rPr>
                      <w:rFonts w:cs="Times New Roman" w:hint="eastAsia"/>
                      <w:sz w:val="18"/>
                      <w:szCs w:val="18"/>
                    </w:rPr>
                    <w:alias w:val="委托理财是否经过法定程序"/>
                    <w:tag w:val="_GBC_6c28417b630b486ca5d24d4fed27b675"/>
                    <w:id w:val="5070645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5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6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3,000,000</w:t>
                    </w:r>
                  </w:p>
                </w:tc>
                <w:tc>
                  <w:tcPr>
                    <w:tcW w:w="321" w:type="pct"/>
                  </w:tcPr>
                  <w:p w:rsidR="00127E68" w:rsidRPr="00A75CE1" w:rsidRDefault="00127E68" w:rsidP="00A9320C">
                    <w:pPr>
                      <w:rPr>
                        <w:sz w:val="18"/>
                        <w:szCs w:val="18"/>
                      </w:rPr>
                    </w:pPr>
                    <w:r w:rsidRPr="00A75CE1">
                      <w:rPr>
                        <w:sz w:val="18"/>
                        <w:szCs w:val="18"/>
                      </w:rPr>
                      <w:t>2018-5-16</w:t>
                    </w:r>
                  </w:p>
                </w:tc>
                <w:tc>
                  <w:tcPr>
                    <w:tcW w:w="321" w:type="pct"/>
                  </w:tcPr>
                  <w:p w:rsidR="00127E68" w:rsidRPr="00A75CE1" w:rsidRDefault="00127E68" w:rsidP="00A9320C">
                    <w:pPr>
                      <w:rPr>
                        <w:sz w:val="18"/>
                        <w:szCs w:val="18"/>
                      </w:rPr>
                    </w:pPr>
                    <w:r w:rsidRPr="00A75CE1">
                      <w:rPr>
                        <w:sz w:val="18"/>
                        <w:szCs w:val="18"/>
                      </w:rPr>
                      <w:t>2018-8-14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14,794.52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14,794.52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3,000,000.00</w:t>
                    </w:r>
                  </w:p>
                </w:tc>
                <w:sdt>
                  <w:sdtPr>
                    <w:rPr>
                      <w:rFonts w:cs="Times New Roman" w:hint="eastAsia"/>
                      <w:sz w:val="18"/>
                      <w:szCs w:val="18"/>
                    </w:rPr>
                    <w:alias w:val="委托理财是否经过法定程序"/>
                    <w:tag w:val="_GBC_6c28417b630b486ca5d24d4fed27b675"/>
                    <w:id w:val="5070645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6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6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25,000,000</w:t>
                    </w:r>
                  </w:p>
                </w:tc>
                <w:tc>
                  <w:tcPr>
                    <w:tcW w:w="321" w:type="pct"/>
                  </w:tcPr>
                  <w:p w:rsidR="00127E68" w:rsidRPr="00A75CE1" w:rsidRDefault="00127E68" w:rsidP="00A9320C">
                    <w:pPr>
                      <w:rPr>
                        <w:sz w:val="18"/>
                        <w:szCs w:val="18"/>
                      </w:rPr>
                    </w:pPr>
                    <w:r w:rsidRPr="00A75CE1">
                      <w:rPr>
                        <w:sz w:val="18"/>
                        <w:szCs w:val="18"/>
                      </w:rPr>
                      <w:t>2018-5-23</w:t>
                    </w:r>
                  </w:p>
                </w:tc>
                <w:tc>
                  <w:tcPr>
                    <w:tcW w:w="321" w:type="pct"/>
                  </w:tcPr>
                  <w:p w:rsidR="00127E68" w:rsidRPr="00A75CE1" w:rsidRDefault="00127E68" w:rsidP="00A9320C">
                    <w:pPr>
                      <w:rPr>
                        <w:sz w:val="18"/>
                        <w:szCs w:val="18"/>
                      </w:rPr>
                    </w:pPr>
                    <w:r w:rsidRPr="00A75CE1">
                      <w:rPr>
                        <w:sz w:val="18"/>
                        <w:szCs w:val="18"/>
                      </w:rPr>
                      <w:t>2018-8-14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113,698.63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113,698.63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25,000,000.00</w:t>
                    </w:r>
                  </w:p>
                </w:tc>
                <w:sdt>
                  <w:sdtPr>
                    <w:rPr>
                      <w:rFonts w:cs="Times New Roman" w:hint="eastAsia"/>
                      <w:sz w:val="18"/>
                      <w:szCs w:val="18"/>
                    </w:rPr>
                    <w:alias w:val="委托理财是否经过法定程序"/>
                    <w:tag w:val="_GBC_6c28417b630b486ca5d24d4fed27b675"/>
                    <w:id w:val="5070646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6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6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2018-6-12</w:t>
                    </w:r>
                  </w:p>
                </w:tc>
                <w:tc>
                  <w:tcPr>
                    <w:tcW w:w="321" w:type="pct"/>
                  </w:tcPr>
                  <w:p w:rsidR="00127E68" w:rsidRPr="00A75CE1" w:rsidRDefault="00127E68" w:rsidP="00A9320C">
                    <w:pPr>
                      <w:rPr>
                        <w:sz w:val="18"/>
                        <w:szCs w:val="18"/>
                      </w:rPr>
                    </w:pPr>
                    <w:r w:rsidRPr="00A75CE1">
                      <w:rPr>
                        <w:sz w:val="18"/>
                        <w:szCs w:val="18"/>
                      </w:rPr>
                      <w:t>2018-8-14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6,904.11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6,904.11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46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6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7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2018-7-3</w:t>
                    </w:r>
                  </w:p>
                </w:tc>
                <w:tc>
                  <w:tcPr>
                    <w:tcW w:w="321" w:type="pct"/>
                  </w:tcPr>
                  <w:p w:rsidR="00127E68" w:rsidRPr="00A75CE1" w:rsidRDefault="00127E68" w:rsidP="00A9320C">
                    <w:pPr>
                      <w:rPr>
                        <w:sz w:val="18"/>
                        <w:szCs w:val="18"/>
                      </w:rPr>
                    </w:pPr>
                    <w:r w:rsidRPr="00A75CE1">
                      <w:rPr>
                        <w:sz w:val="18"/>
                        <w:szCs w:val="18"/>
                      </w:rPr>
                      <w:t>2018-8-14</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23,013.70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23,013.70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46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6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7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w:t>
                    </w:r>
                  </w:p>
                </w:tc>
                <w:tc>
                  <w:tcPr>
                    <w:tcW w:w="321" w:type="pct"/>
                  </w:tcPr>
                  <w:p w:rsidR="00127E68" w:rsidRPr="00A75CE1" w:rsidRDefault="00127E68" w:rsidP="00A9320C">
                    <w:pPr>
                      <w:rPr>
                        <w:sz w:val="18"/>
                        <w:szCs w:val="18"/>
                      </w:rPr>
                    </w:pPr>
                    <w:r w:rsidRPr="00A75CE1">
                      <w:rPr>
                        <w:sz w:val="18"/>
                        <w:szCs w:val="18"/>
                      </w:rPr>
                      <w:t>2018-9-14</w:t>
                    </w:r>
                  </w:p>
                </w:tc>
                <w:tc>
                  <w:tcPr>
                    <w:tcW w:w="321" w:type="pct"/>
                  </w:tcPr>
                  <w:p w:rsidR="00127E68" w:rsidRPr="00A75CE1" w:rsidRDefault="00127E68" w:rsidP="00A9320C">
                    <w:pPr>
                      <w:rPr>
                        <w:sz w:val="18"/>
                        <w:szCs w:val="18"/>
                      </w:rPr>
                    </w:pPr>
                    <w:r w:rsidRPr="00A75CE1">
                      <w:rPr>
                        <w:sz w:val="18"/>
                        <w:szCs w:val="18"/>
                      </w:rPr>
                      <w:t>2018-10-15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3.10%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10,531.51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10,531.51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w:t>
                    </w:r>
                  </w:p>
                </w:tc>
                <w:sdt>
                  <w:sdtPr>
                    <w:rPr>
                      <w:rFonts w:cs="Times New Roman" w:hint="eastAsia"/>
                      <w:sz w:val="18"/>
                      <w:szCs w:val="18"/>
                    </w:rPr>
                    <w:alias w:val="委托理财是否经过法定程序"/>
                    <w:tag w:val="_GBC_6c28417b630b486ca5d24d4fed27b675"/>
                    <w:id w:val="5070647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7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7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18,000,000</w:t>
                    </w:r>
                  </w:p>
                </w:tc>
                <w:tc>
                  <w:tcPr>
                    <w:tcW w:w="321" w:type="pct"/>
                  </w:tcPr>
                  <w:p w:rsidR="00127E68" w:rsidRPr="00A75CE1" w:rsidRDefault="00127E68" w:rsidP="00A9320C">
                    <w:pPr>
                      <w:rPr>
                        <w:sz w:val="18"/>
                        <w:szCs w:val="18"/>
                      </w:rPr>
                    </w:pPr>
                    <w:r w:rsidRPr="00A75CE1">
                      <w:rPr>
                        <w:sz w:val="18"/>
                        <w:szCs w:val="18"/>
                      </w:rPr>
                      <w:t>2018-9-14</w:t>
                    </w:r>
                  </w:p>
                </w:tc>
                <w:tc>
                  <w:tcPr>
                    <w:tcW w:w="321" w:type="pct"/>
                  </w:tcPr>
                  <w:p w:rsidR="00127E68" w:rsidRPr="00A75CE1" w:rsidRDefault="00127E68" w:rsidP="00A9320C">
                    <w:pPr>
                      <w:rPr>
                        <w:sz w:val="18"/>
                        <w:szCs w:val="18"/>
                      </w:rPr>
                    </w:pPr>
                    <w:r w:rsidRPr="00A75CE1">
                      <w:rPr>
                        <w:sz w:val="18"/>
                        <w:szCs w:val="18"/>
                      </w:rPr>
                      <w:t>2018-12-13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3.95%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175,315.07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175,315.07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18,000,000.00</w:t>
                    </w:r>
                  </w:p>
                </w:tc>
                <w:sdt>
                  <w:sdtPr>
                    <w:rPr>
                      <w:rFonts w:cs="Times New Roman" w:hint="eastAsia"/>
                      <w:sz w:val="18"/>
                      <w:szCs w:val="18"/>
                    </w:rPr>
                    <w:alias w:val="委托理财是否经过法定程序"/>
                    <w:tag w:val="_GBC_6c28417b630b486ca5d24d4fed27b675"/>
                    <w:id w:val="5070647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7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7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2018-12-13</w:t>
                    </w:r>
                  </w:p>
                </w:tc>
                <w:tc>
                  <w:tcPr>
                    <w:tcW w:w="321" w:type="pct"/>
                  </w:tcPr>
                  <w:p w:rsidR="00127E68" w:rsidRPr="00A75CE1" w:rsidRDefault="00127E68" w:rsidP="00A9320C">
                    <w:pPr>
                      <w:rPr>
                        <w:sz w:val="18"/>
                        <w:szCs w:val="18"/>
                      </w:rPr>
                    </w:pPr>
                    <w:r w:rsidRPr="00A75CE1">
                      <w:rPr>
                        <w:sz w:val="18"/>
                        <w:szCs w:val="18"/>
                      </w:rPr>
                      <w:t>2018-12-27</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2.90%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11,123.29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11,123.29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10,000,000.00</w:t>
                    </w:r>
                  </w:p>
                </w:tc>
                <w:sdt>
                  <w:sdtPr>
                    <w:rPr>
                      <w:rFonts w:cs="Times New Roman" w:hint="eastAsia"/>
                      <w:sz w:val="18"/>
                      <w:szCs w:val="18"/>
                    </w:rPr>
                    <w:alias w:val="委托理财是否经过法定程序"/>
                    <w:tag w:val="_GBC_6c28417b630b486ca5d24d4fed27b675"/>
                    <w:id w:val="5070647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7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8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6,000,000</w:t>
                    </w:r>
                  </w:p>
                </w:tc>
                <w:tc>
                  <w:tcPr>
                    <w:tcW w:w="321" w:type="pct"/>
                  </w:tcPr>
                  <w:p w:rsidR="00127E68" w:rsidRPr="00A75CE1" w:rsidRDefault="00127E68" w:rsidP="00A9320C">
                    <w:pPr>
                      <w:rPr>
                        <w:sz w:val="18"/>
                        <w:szCs w:val="18"/>
                      </w:rPr>
                    </w:pPr>
                    <w:r w:rsidRPr="00A75CE1">
                      <w:rPr>
                        <w:sz w:val="18"/>
                        <w:szCs w:val="18"/>
                      </w:rPr>
                      <w:t>2018-12-13</w:t>
                    </w:r>
                  </w:p>
                </w:tc>
                <w:tc>
                  <w:tcPr>
                    <w:tcW w:w="321" w:type="pct"/>
                  </w:tcPr>
                  <w:p w:rsidR="00127E68" w:rsidRPr="00A75CE1" w:rsidRDefault="00127E68" w:rsidP="00A9320C">
                    <w:pPr>
                      <w:rPr>
                        <w:sz w:val="18"/>
                        <w:szCs w:val="18"/>
                      </w:rPr>
                    </w:pPr>
                    <w:r w:rsidRPr="00A75CE1">
                      <w:rPr>
                        <w:sz w:val="18"/>
                        <w:szCs w:val="18"/>
                      </w:rPr>
                      <w:t>2019-3-29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15,780.82</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48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8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8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10,000,000</w:t>
                    </w:r>
                  </w:p>
                </w:tc>
                <w:tc>
                  <w:tcPr>
                    <w:tcW w:w="321" w:type="pct"/>
                  </w:tcPr>
                  <w:p w:rsidR="00127E68" w:rsidRPr="00A75CE1" w:rsidRDefault="00127E68" w:rsidP="00A9320C">
                    <w:pPr>
                      <w:rPr>
                        <w:sz w:val="18"/>
                        <w:szCs w:val="18"/>
                      </w:rPr>
                    </w:pPr>
                    <w:r w:rsidRPr="00A75CE1">
                      <w:rPr>
                        <w:sz w:val="18"/>
                        <w:szCs w:val="18"/>
                      </w:rPr>
                      <w:t>2018-12-27</w:t>
                    </w:r>
                  </w:p>
                </w:tc>
                <w:tc>
                  <w:tcPr>
                    <w:tcW w:w="321" w:type="pct"/>
                  </w:tcPr>
                  <w:p w:rsidR="00127E68" w:rsidRPr="00A75CE1" w:rsidRDefault="00127E68" w:rsidP="00A9320C">
                    <w:pPr>
                      <w:rPr>
                        <w:sz w:val="18"/>
                        <w:szCs w:val="18"/>
                      </w:rPr>
                    </w:pPr>
                    <w:r w:rsidRPr="00A75CE1">
                      <w:rPr>
                        <w:sz w:val="18"/>
                        <w:szCs w:val="18"/>
                      </w:rPr>
                      <w:t>2019-2-15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52,054.79</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48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8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8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2018-1-12</w:t>
                    </w:r>
                  </w:p>
                </w:tc>
                <w:tc>
                  <w:tcPr>
                    <w:tcW w:w="321" w:type="pct"/>
                  </w:tcPr>
                  <w:p w:rsidR="00127E68" w:rsidRPr="00A75CE1" w:rsidRDefault="00127E68" w:rsidP="00A9320C">
                    <w:pPr>
                      <w:rPr>
                        <w:sz w:val="18"/>
                        <w:szCs w:val="18"/>
                      </w:rPr>
                    </w:pPr>
                    <w:r w:rsidRPr="00A75CE1">
                      <w:rPr>
                        <w:sz w:val="18"/>
                        <w:szCs w:val="18"/>
                      </w:rPr>
                      <w:t>2018-2-13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3.60%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1,753.42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1,753.42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48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8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9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2,000,000</w:t>
                    </w:r>
                  </w:p>
                </w:tc>
                <w:tc>
                  <w:tcPr>
                    <w:tcW w:w="321" w:type="pct"/>
                  </w:tcPr>
                  <w:p w:rsidR="00127E68" w:rsidRPr="00A75CE1" w:rsidRDefault="00127E68" w:rsidP="00A9320C">
                    <w:pPr>
                      <w:rPr>
                        <w:sz w:val="18"/>
                        <w:szCs w:val="18"/>
                      </w:rPr>
                    </w:pPr>
                    <w:r w:rsidRPr="00A75CE1">
                      <w:rPr>
                        <w:sz w:val="18"/>
                        <w:szCs w:val="18"/>
                      </w:rPr>
                      <w:t>2018-1-12</w:t>
                    </w:r>
                  </w:p>
                </w:tc>
                <w:tc>
                  <w:tcPr>
                    <w:tcW w:w="321" w:type="pct"/>
                  </w:tcPr>
                  <w:p w:rsidR="00127E68" w:rsidRPr="00A75CE1" w:rsidRDefault="00127E68" w:rsidP="00A9320C">
                    <w:pPr>
                      <w:rPr>
                        <w:sz w:val="18"/>
                        <w:szCs w:val="18"/>
                      </w:rPr>
                    </w:pPr>
                    <w:r w:rsidRPr="00A75CE1">
                      <w:rPr>
                        <w:sz w:val="18"/>
                        <w:szCs w:val="18"/>
                      </w:rPr>
                      <w:t>2018-1-26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2.50%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1,917.81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1,917.81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2,000,000.00</w:t>
                    </w:r>
                  </w:p>
                </w:tc>
                <w:sdt>
                  <w:sdtPr>
                    <w:rPr>
                      <w:rFonts w:cs="Times New Roman" w:hint="eastAsia"/>
                      <w:sz w:val="18"/>
                      <w:szCs w:val="18"/>
                    </w:rPr>
                    <w:alias w:val="委托理财是否经过法定程序"/>
                    <w:tag w:val="_GBC_6c28417b630b486ca5d24d4fed27b675"/>
                    <w:id w:val="5070648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9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9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2018-1-29</w:t>
                    </w:r>
                  </w:p>
                </w:tc>
                <w:tc>
                  <w:tcPr>
                    <w:tcW w:w="321" w:type="pct"/>
                  </w:tcPr>
                  <w:p w:rsidR="00127E68" w:rsidRPr="00A75CE1" w:rsidRDefault="00127E68" w:rsidP="00A9320C">
                    <w:pPr>
                      <w:rPr>
                        <w:sz w:val="18"/>
                        <w:szCs w:val="18"/>
                      </w:rPr>
                    </w:pPr>
                    <w:r w:rsidRPr="00A75CE1">
                      <w:rPr>
                        <w:sz w:val="18"/>
                        <w:szCs w:val="18"/>
                      </w:rPr>
                      <w:t>2018-2-11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712.33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712.33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49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9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49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2018-4-26</w:t>
                    </w:r>
                  </w:p>
                </w:tc>
                <w:tc>
                  <w:tcPr>
                    <w:tcW w:w="321" w:type="pct"/>
                  </w:tcPr>
                  <w:p w:rsidR="00127E68" w:rsidRPr="00A75CE1" w:rsidRDefault="00127E68" w:rsidP="00A9320C">
                    <w:pPr>
                      <w:rPr>
                        <w:sz w:val="18"/>
                        <w:szCs w:val="18"/>
                      </w:rPr>
                    </w:pPr>
                    <w:r w:rsidRPr="00A75CE1">
                      <w:rPr>
                        <w:sz w:val="18"/>
                        <w:szCs w:val="18"/>
                      </w:rPr>
                      <w:t>2018-9-3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7,123.29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7,123.29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49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9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0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2018-4-25</w:t>
                    </w:r>
                  </w:p>
                </w:tc>
                <w:tc>
                  <w:tcPr>
                    <w:tcW w:w="321" w:type="pct"/>
                  </w:tcPr>
                  <w:p w:rsidR="00127E68" w:rsidRPr="00A75CE1" w:rsidRDefault="00127E68" w:rsidP="00A9320C">
                    <w:pPr>
                      <w:rPr>
                        <w:sz w:val="18"/>
                        <w:szCs w:val="18"/>
                      </w:rPr>
                    </w:pPr>
                    <w:r w:rsidRPr="00A75CE1">
                      <w:rPr>
                        <w:sz w:val="18"/>
                        <w:szCs w:val="18"/>
                      </w:rPr>
                      <w:t>2018-5-15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1,095.89</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1,095.89</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49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49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0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2018-6-26</w:t>
                    </w:r>
                  </w:p>
                </w:tc>
                <w:tc>
                  <w:tcPr>
                    <w:tcW w:w="321" w:type="pct"/>
                  </w:tcPr>
                  <w:p w:rsidR="00127E68" w:rsidRPr="00A75CE1" w:rsidRDefault="00127E68" w:rsidP="00A9320C">
                    <w:pPr>
                      <w:rPr>
                        <w:sz w:val="18"/>
                        <w:szCs w:val="18"/>
                      </w:rPr>
                    </w:pPr>
                    <w:r w:rsidRPr="00A75CE1">
                      <w:rPr>
                        <w:sz w:val="18"/>
                        <w:szCs w:val="18"/>
                      </w:rPr>
                      <w:t>2018-7-10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1,150.68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1,150.68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0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0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0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2018-7-10</w:t>
                    </w:r>
                  </w:p>
                </w:tc>
                <w:tc>
                  <w:tcPr>
                    <w:tcW w:w="321" w:type="pct"/>
                  </w:tcPr>
                  <w:p w:rsidR="00127E68" w:rsidRPr="00A75CE1" w:rsidRDefault="00127E68" w:rsidP="00A9320C">
                    <w:pPr>
                      <w:rPr>
                        <w:sz w:val="18"/>
                        <w:szCs w:val="18"/>
                      </w:rPr>
                    </w:pPr>
                    <w:r w:rsidRPr="00A75CE1">
                      <w:rPr>
                        <w:sz w:val="18"/>
                        <w:szCs w:val="18"/>
                      </w:rPr>
                      <w:t>2018-9-25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4,219.18</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4,219.18</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0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0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0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2018-7-18</w:t>
                    </w:r>
                  </w:p>
                </w:tc>
                <w:tc>
                  <w:tcPr>
                    <w:tcW w:w="321" w:type="pct"/>
                  </w:tcPr>
                  <w:p w:rsidR="00127E68" w:rsidRPr="00A75CE1" w:rsidRDefault="00127E68" w:rsidP="00A9320C">
                    <w:pPr>
                      <w:rPr>
                        <w:sz w:val="18"/>
                        <w:szCs w:val="18"/>
                      </w:rPr>
                    </w:pPr>
                    <w:r w:rsidRPr="00A75CE1">
                      <w:rPr>
                        <w:sz w:val="18"/>
                        <w:szCs w:val="18"/>
                      </w:rPr>
                      <w:t>2018-10-16</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4,931.51</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4,931.51</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0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0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1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2018-7-18</w:t>
                    </w:r>
                  </w:p>
                </w:tc>
                <w:tc>
                  <w:tcPr>
                    <w:tcW w:w="321" w:type="pct"/>
                  </w:tcPr>
                  <w:p w:rsidR="00127E68" w:rsidRPr="00A75CE1" w:rsidRDefault="00127E68" w:rsidP="00A9320C">
                    <w:pPr>
                      <w:rPr>
                        <w:sz w:val="18"/>
                        <w:szCs w:val="18"/>
                      </w:rPr>
                    </w:pPr>
                    <w:r w:rsidRPr="00A75CE1">
                      <w:rPr>
                        <w:sz w:val="18"/>
                        <w:szCs w:val="18"/>
                      </w:rPr>
                      <w:t>2018-11-20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6,849.32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6,849.32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1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1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1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2018-10-30</w:t>
                    </w:r>
                  </w:p>
                </w:tc>
                <w:tc>
                  <w:tcPr>
                    <w:tcW w:w="321" w:type="pct"/>
                  </w:tcPr>
                  <w:p w:rsidR="00127E68" w:rsidRPr="00A75CE1" w:rsidRDefault="00127E68" w:rsidP="00A9320C">
                    <w:pPr>
                      <w:rPr>
                        <w:sz w:val="18"/>
                        <w:szCs w:val="18"/>
                      </w:rPr>
                    </w:pPr>
                    <w:r w:rsidRPr="00A75CE1">
                      <w:rPr>
                        <w:sz w:val="18"/>
                        <w:szCs w:val="18"/>
                      </w:rPr>
                      <w:t>2018-11-13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2.50%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958.90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958.90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1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1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18"/>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2018-11-13</w:t>
                    </w:r>
                  </w:p>
                </w:tc>
                <w:tc>
                  <w:tcPr>
                    <w:tcW w:w="321" w:type="pct"/>
                  </w:tcPr>
                  <w:p w:rsidR="00127E68" w:rsidRPr="00A75CE1" w:rsidRDefault="00127E68" w:rsidP="00A9320C">
                    <w:pPr>
                      <w:rPr>
                        <w:sz w:val="18"/>
                        <w:szCs w:val="18"/>
                      </w:rPr>
                    </w:pPr>
                    <w:r w:rsidRPr="00A75CE1">
                      <w:rPr>
                        <w:sz w:val="18"/>
                        <w:szCs w:val="18"/>
                      </w:rPr>
                      <w:t>2018-11-20</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383.56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383.56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16"/>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17"/>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21"/>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兴业银行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1,000,000</w:t>
                    </w:r>
                  </w:p>
                </w:tc>
                <w:tc>
                  <w:tcPr>
                    <w:tcW w:w="321" w:type="pct"/>
                  </w:tcPr>
                  <w:p w:rsidR="00127E68" w:rsidRPr="00A75CE1" w:rsidRDefault="00127E68" w:rsidP="00A9320C">
                    <w:pPr>
                      <w:rPr>
                        <w:sz w:val="18"/>
                        <w:szCs w:val="18"/>
                      </w:rPr>
                    </w:pPr>
                    <w:r w:rsidRPr="00A75CE1">
                      <w:rPr>
                        <w:sz w:val="18"/>
                        <w:szCs w:val="18"/>
                      </w:rPr>
                      <w:t>2018-11-20</w:t>
                    </w:r>
                  </w:p>
                </w:tc>
                <w:tc>
                  <w:tcPr>
                    <w:tcW w:w="321" w:type="pct"/>
                  </w:tcPr>
                  <w:p w:rsidR="00127E68" w:rsidRPr="00A75CE1" w:rsidRDefault="00127E68" w:rsidP="00A9320C">
                    <w:pPr>
                      <w:rPr>
                        <w:sz w:val="18"/>
                        <w:szCs w:val="18"/>
                      </w:rPr>
                    </w:pPr>
                    <w:r w:rsidRPr="00A75CE1">
                      <w:rPr>
                        <w:sz w:val="18"/>
                        <w:szCs w:val="18"/>
                      </w:rPr>
                      <w:t>2018-12-13</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2.00%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1,260.27</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1,260.27</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1,000,000.00</w:t>
                    </w:r>
                  </w:p>
                </w:tc>
                <w:sdt>
                  <w:sdtPr>
                    <w:rPr>
                      <w:rFonts w:cs="Times New Roman" w:hint="eastAsia"/>
                      <w:sz w:val="18"/>
                      <w:szCs w:val="18"/>
                    </w:rPr>
                    <w:alias w:val="委托理财是否经过法定程序"/>
                    <w:tag w:val="_GBC_6c28417b630b486ca5d24d4fed27b675"/>
                    <w:id w:val="50706519"/>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20"/>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24"/>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5,500,000</w:t>
                    </w:r>
                  </w:p>
                </w:tc>
                <w:tc>
                  <w:tcPr>
                    <w:tcW w:w="321" w:type="pct"/>
                  </w:tcPr>
                  <w:p w:rsidR="00127E68" w:rsidRPr="00A75CE1" w:rsidRDefault="00127E68" w:rsidP="00A9320C">
                    <w:pPr>
                      <w:rPr>
                        <w:sz w:val="18"/>
                        <w:szCs w:val="18"/>
                      </w:rPr>
                    </w:pPr>
                    <w:r w:rsidRPr="00A75CE1">
                      <w:rPr>
                        <w:sz w:val="18"/>
                        <w:szCs w:val="18"/>
                      </w:rPr>
                      <w:t>2017-8-1</w:t>
                    </w:r>
                  </w:p>
                </w:tc>
                <w:tc>
                  <w:tcPr>
                    <w:tcW w:w="321" w:type="pct"/>
                  </w:tcPr>
                  <w:p w:rsidR="00127E68" w:rsidRPr="00A75CE1" w:rsidRDefault="00127E68" w:rsidP="00A9320C">
                    <w:pPr>
                      <w:rPr>
                        <w:sz w:val="18"/>
                        <w:szCs w:val="18"/>
                      </w:rPr>
                    </w:pPr>
                    <w:r w:rsidRPr="00A75CE1">
                      <w:rPr>
                        <w:sz w:val="18"/>
                        <w:szCs w:val="18"/>
                      </w:rPr>
                      <w:t>2018-1-29</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3.75%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103,697.72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103,697.72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5,500,000.00</w:t>
                    </w:r>
                  </w:p>
                </w:tc>
                <w:sdt>
                  <w:sdtPr>
                    <w:rPr>
                      <w:rFonts w:cs="Times New Roman" w:hint="eastAsia"/>
                      <w:sz w:val="18"/>
                      <w:szCs w:val="18"/>
                    </w:rPr>
                    <w:alias w:val="委托理财是否经过法定程序"/>
                    <w:tag w:val="_GBC_6c28417b630b486ca5d24d4fed27b675"/>
                    <w:id w:val="50706522"/>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23"/>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27"/>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5,600,000</w:t>
                    </w:r>
                  </w:p>
                </w:tc>
                <w:tc>
                  <w:tcPr>
                    <w:tcW w:w="321" w:type="pct"/>
                  </w:tcPr>
                  <w:p w:rsidR="00127E68" w:rsidRPr="00A75CE1" w:rsidRDefault="00127E68" w:rsidP="00A9320C">
                    <w:pPr>
                      <w:rPr>
                        <w:sz w:val="18"/>
                        <w:szCs w:val="18"/>
                      </w:rPr>
                    </w:pPr>
                    <w:r w:rsidRPr="00A75CE1">
                      <w:rPr>
                        <w:sz w:val="18"/>
                        <w:szCs w:val="18"/>
                      </w:rPr>
                      <w:t>2018-2-2</w:t>
                    </w:r>
                  </w:p>
                </w:tc>
                <w:tc>
                  <w:tcPr>
                    <w:tcW w:w="321" w:type="pct"/>
                  </w:tcPr>
                  <w:p w:rsidR="00127E68" w:rsidRPr="00A75CE1" w:rsidRDefault="00127E68" w:rsidP="00A9320C">
                    <w:pPr>
                      <w:rPr>
                        <w:sz w:val="18"/>
                        <w:szCs w:val="18"/>
                      </w:rPr>
                    </w:pPr>
                    <w:r w:rsidRPr="00A75CE1">
                      <w:rPr>
                        <w:sz w:val="18"/>
                        <w:szCs w:val="18"/>
                      </w:rPr>
                      <w:t>2018-8-1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3.87%</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108,358.40</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108,358.40</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5,600,000.00</w:t>
                    </w:r>
                  </w:p>
                </w:tc>
                <w:sdt>
                  <w:sdtPr>
                    <w:rPr>
                      <w:rFonts w:cs="Times New Roman" w:hint="eastAsia"/>
                      <w:sz w:val="18"/>
                      <w:szCs w:val="18"/>
                    </w:rPr>
                    <w:alias w:val="委托理财是否经过法定程序"/>
                    <w:tag w:val="_GBC_6c28417b630b486ca5d24d4fed27b675"/>
                    <w:id w:val="50706525"/>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26"/>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30"/>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厦门银行漳州分行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5,700,000</w:t>
                    </w:r>
                  </w:p>
                </w:tc>
                <w:tc>
                  <w:tcPr>
                    <w:tcW w:w="321" w:type="pct"/>
                  </w:tcPr>
                  <w:p w:rsidR="00127E68" w:rsidRPr="00A75CE1" w:rsidRDefault="00127E68" w:rsidP="00A9320C">
                    <w:pPr>
                      <w:rPr>
                        <w:sz w:val="18"/>
                        <w:szCs w:val="18"/>
                      </w:rPr>
                    </w:pPr>
                    <w:r w:rsidRPr="00A75CE1">
                      <w:rPr>
                        <w:sz w:val="18"/>
                        <w:szCs w:val="18"/>
                      </w:rPr>
                      <w:t>2018-8-7</w:t>
                    </w:r>
                  </w:p>
                </w:tc>
                <w:tc>
                  <w:tcPr>
                    <w:tcW w:w="321" w:type="pct"/>
                  </w:tcPr>
                  <w:p w:rsidR="00127E68" w:rsidRDefault="00127E68" w:rsidP="00A9320C">
                    <w:pPr>
                      <w:rPr>
                        <w:rFonts w:ascii="Arial Narrow" w:hAnsi="Arial Narrow"/>
                        <w:color w:val="000000"/>
                        <w:sz w:val="20"/>
                        <w:szCs w:val="20"/>
                      </w:rPr>
                    </w:pPr>
                    <w:r>
                      <w:rPr>
                        <w:rFonts w:ascii="Arial Narrow" w:hAnsi="Arial Narrow"/>
                        <w:color w:val="000000"/>
                        <w:sz w:val="20"/>
                        <w:szCs w:val="20"/>
                      </w:rPr>
                      <w:t>2019-2-26</w:t>
                    </w:r>
                  </w:p>
                  <w:p w:rsidR="00127E68" w:rsidRPr="00A75CE1" w:rsidRDefault="00127E68" w:rsidP="00A9320C">
                    <w:pPr>
                      <w:rPr>
                        <w:sz w:val="18"/>
                        <w:szCs w:val="18"/>
                      </w:rPr>
                    </w:pP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4.80%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154,279.32</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528"/>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29"/>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33"/>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w:t>
                    </w:r>
                  </w:p>
                </w:tc>
                <w:tc>
                  <w:tcPr>
                    <w:tcW w:w="321" w:type="pct"/>
                  </w:tcPr>
                  <w:p w:rsidR="00127E68" w:rsidRPr="00A75CE1" w:rsidRDefault="00127E68" w:rsidP="00A9320C">
                    <w:pPr>
                      <w:rPr>
                        <w:sz w:val="18"/>
                        <w:szCs w:val="18"/>
                      </w:rPr>
                    </w:pPr>
                    <w:r w:rsidRPr="00A75CE1">
                      <w:rPr>
                        <w:sz w:val="18"/>
                        <w:szCs w:val="18"/>
                      </w:rPr>
                      <w:t>2017-12-26</w:t>
                    </w:r>
                  </w:p>
                </w:tc>
                <w:tc>
                  <w:tcPr>
                    <w:tcW w:w="321" w:type="pct"/>
                  </w:tcPr>
                  <w:p w:rsidR="00127E68" w:rsidRPr="00A75CE1" w:rsidRDefault="00127E68" w:rsidP="00A9320C">
                    <w:pPr>
                      <w:rPr>
                        <w:sz w:val="18"/>
                        <w:szCs w:val="18"/>
                      </w:rPr>
                    </w:pPr>
                    <w:r w:rsidRPr="00A75CE1">
                      <w:rPr>
                        <w:sz w:val="18"/>
                        <w:szCs w:val="18"/>
                      </w:rPr>
                      <w:t>2018-1-25</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3.30%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10,849.32</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10,849.32</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w:t>
                    </w:r>
                  </w:p>
                </w:tc>
                <w:sdt>
                  <w:sdtPr>
                    <w:rPr>
                      <w:rFonts w:cs="Times New Roman" w:hint="eastAsia"/>
                      <w:sz w:val="18"/>
                      <w:szCs w:val="18"/>
                    </w:rPr>
                    <w:alias w:val="委托理财是否经过法定程序"/>
                    <w:tag w:val="_GBC_6c28417b630b486ca5d24d4fed27b675"/>
                    <w:id w:val="50706531"/>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32"/>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36"/>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4,000,000</w:t>
                    </w:r>
                  </w:p>
                </w:tc>
                <w:tc>
                  <w:tcPr>
                    <w:tcW w:w="321" w:type="pct"/>
                  </w:tcPr>
                  <w:p w:rsidR="00127E68" w:rsidRPr="00A75CE1" w:rsidRDefault="00127E68" w:rsidP="00A9320C">
                    <w:pPr>
                      <w:rPr>
                        <w:sz w:val="18"/>
                        <w:szCs w:val="18"/>
                      </w:rPr>
                    </w:pPr>
                    <w:r w:rsidRPr="00A75CE1">
                      <w:rPr>
                        <w:sz w:val="18"/>
                        <w:szCs w:val="18"/>
                      </w:rPr>
                      <w:t>2018-1-25</w:t>
                    </w:r>
                  </w:p>
                </w:tc>
                <w:tc>
                  <w:tcPr>
                    <w:tcW w:w="321" w:type="pct"/>
                  </w:tcPr>
                  <w:p w:rsidR="00127E68" w:rsidRPr="00A75CE1" w:rsidRDefault="00127E68" w:rsidP="00A9320C">
                    <w:pPr>
                      <w:rPr>
                        <w:sz w:val="18"/>
                        <w:szCs w:val="18"/>
                      </w:rPr>
                    </w:pPr>
                    <w:r w:rsidRPr="00A75CE1">
                      <w:rPr>
                        <w:sz w:val="18"/>
                        <w:szCs w:val="18"/>
                      </w:rPr>
                      <w:t>2018-4-27</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3.80%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38,312.33</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38,312.33</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4,000,000.00</w:t>
                    </w:r>
                  </w:p>
                </w:tc>
                <w:sdt>
                  <w:sdtPr>
                    <w:rPr>
                      <w:rFonts w:cs="Times New Roman" w:hint="eastAsia"/>
                      <w:sz w:val="18"/>
                      <w:szCs w:val="18"/>
                    </w:rPr>
                    <w:alias w:val="委托理财是否经过法定程序"/>
                    <w:tag w:val="_GBC_6c28417b630b486ca5d24d4fed27b675"/>
                    <w:id w:val="50706534"/>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35"/>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39"/>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4,600,000</w:t>
                    </w:r>
                  </w:p>
                </w:tc>
                <w:tc>
                  <w:tcPr>
                    <w:tcW w:w="321" w:type="pct"/>
                  </w:tcPr>
                  <w:p w:rsidR="00127E68" w:rsidRPr="00A75CE1" w:rsidRDefault="00127E68" w:rsidP="00A9320C">
                    <w:pPr>
                      <w:rPr>
                        <w:sz w:val="18"/>
                        <w:szCs w:val="18"/>
                      </w:rPr>
                    </w:pPr>
                    <w:r w:rsidRPr="00A75CE1">
                      <w:rPr>
                        <w:sz w:val="18"/>
                        <w:szCs w:val="18"/>
                      </w:rPr>
                      <w:t>2018-4-27</w:t>
                    </w:r>
                  </w:p>
                </w:tc>
                <w:tc>
                  <w:tcPr>
                    <w:tcW w:w="321" w:type="pct"/>
                  </w:tcPr>
                  <w:p w:rsidR="00127E68" w:rsidRPr="00A75CE1" w:rsidRDefault="00127E68" w:rsidP="00A9320C">
                    <w:pPr>
                      <w:rPr>
                        <w:sz w:val="18"/>
                        <w:szCs w:val="18"/>
                      </w:rPr>
                    </w:pPr>
                    <w:r w:rsidRPr="00A75CE1">
                      <w:rPr>
                        <w:sz w:val="18"/>
                        <w:szCs w:val="18"/>
                      </w:rPr>
                      <w:t>2018-7-31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3.40%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40,278.36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40,278.36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4,600,000.00</w:t>
                    </w:r>
                  </w:p>
                </w:tc>
                <w:sdt>
                  <w:sdtPr>
                    <w:rPr>
                      <w:rFonts w:cs="Times New Roman" w:hint="eastAsia"/>
                      <w:sz w:val="18"/>
                      <w:szCs w:val="18"/>
                    </w:rPr>
                    <w:alias w:val="委托理财是否经过法定程序"/>
                    <w:tag w:val="_GBC_6c28417b630b486ca5d24d4fed27b675"/>
                    <w:id w:val="50706537"/>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38"/>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42"/>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4,700,000</w:t>
                    </w:r>
                  </w:p>
                </w:tc>
                <w:tc>
                  <w:tcPr>
                    <w:tcW w:w="321" w:type="pct"/>
                  </w:tcPr>
                  <w:p w:rsidR="00127E68" w:rsidRPr="00A75CE1" w:rsidRDefault="00127E68" w:rsidP="00A9320C">
                    <w:pPr>
                      <w:rPr>
                        <w:sz w:val="18"/>
                        <w:szCs w:val="18"/>
                      </w:rPr>
                    </w:pPr>
                    <w:r w:rsidRPr="00A75CE1">
                      <w:rPr>
                        <w:sz w:val="18"/>
                        <w:szCs w:val="18"/>
                      </w:rPr>
                      <w:t>2018-7-31</w:t>
                    </w:r>
                  </w:p>
                </w:tc>
                <w:tc>
                  <w:tcPr>
                    <w:tcW w:w="321" w:type="pct"/>
                  </w:tcPr>
                  <w:p w:rsidR="00127E68" w:rsidRPr="00A75CE1" w:rsidRDefault="00127E68" w:rsidP="00A9320C">
                    <w:pPr>
                      <w:rPr>
                        <w:sz w:val="18"/>
                        <w:szCs w:val="18"/>
                      </w:rPr>
                    </w:pPr>
                    <w:r w:rsidRPr="00A75CE1">
                      <w:rPr>
                        <w:sz w:val="18"/>
                        <w:szCs w:val="18"/>
                      </w:rPr>
                      <w:t>2018-10-31</w:t>
                    </w: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3.40%</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40,278.36</w:t>
                    </w:r>
                  </w:p>
                </w:tc>
                <w:tc>
                  <w:tcPr>
                    <w:tcW w:w="409" w:type="pct"/>
                  </w:tcPr>
                  <w:p w:rsidR="00127E68" w:rsidRPr="00A75CE1" w:rsidRDefault="00127E68" w:rsidP="00A9320C">
                    <w:pPr>
                      <w:jc w:val="right"/>
                      <w:rPr>
                        <w:rStyle w:val="a4"/>
                        <w:rFonts w:ascii="Times New Roman" w:hAnsi="Times New Roman"/>
                        <w:sz w:val="18"/>
                        <w:szCs w:val="18"/>
                      </w:rPr>
                    </w:pPr>
                    <w:r w:rsidRPr="00A75CE1">
                      <w:rPr>
                        <w:sz w:val="18"/>
                        <w:szCs w:val="18"/>
                      </w:rPr>
                      <w:t>40,278.36</w:t>
                    </w: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4,700,000.00</w:t>
                    </w:r>
                  </w:p>
                </w:tc>
                <w:sdt>
                  <w:sdtPr>
                    <w:rPr>
                      <w:rFonts w:cs="Times New Roman" w:hint="eastAsia"/>
                      <w:sz w:val="18"/>
                      <w:szCs w:val="18"/>
                    </w:rPr>
                    <w:alias w:val="委托理财是否经过法定程序"/>
                    <w:tag w:val="_GBC_6c28417b630b486ca5d24d4fed27b675"/>
                    <w:id w:val="50706540"/>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41"/>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sdt>
            <w:sdtPr>
              <w:rPr>
                <w:rFonts w:cs="Times New Roman" w:hint="eastAsia"/>
                <w:kern w:val="2"/>
                <w:sz w:val="18"/>
                <w:szCs w:val="18"/>
              </w:rPr>
              <w:alias w:val="单项委托理财情况"/>
              <w:tag w:val="_TUP_654fd4c80ccf4f25970ac807fdc3a14a"/>
              <w:id w:val="50706545"/>
              <w:lock w:val="sdtLocked"/>
            </w:sdtPr>
            <w:sdtEndPr>
              <w:rPr>
                <w:rStyle w:val="a4"/>
                <w:rFonts w:ascii="Times New Roman" w:hAnsi="Times New Roman" w:hint="default"/>
              </w:rPr>
            </w:sdtEndPr>
            <w:sdtContent>
              <w:tr w:rsidR="00127E68" w:rsidRPr="00A75CE1" w:rsidTr="00AE57DF">
                <w:tc>
                  <w:tcPr>
                    <w:tcW w:w="354" w:type="pct"/>
                    <w:shd w:val="clear" w:color="auto" w:fill="auto"/>
                  </w:tcPr>
                  <w:p w:rsidR="00127E68" w:rsidRPr="00A75CE1" w:rsidRDefault="00127E68" w:rsidP="00A9320C">
                    <w:pPr>
                      <w:rPr>
                        <w:sz w:val="18"/>
                        <w:szCs w:val="18"/>
                      </w:rPr>
                    </w:pPr>
                    <w:r w:rsidRPr="00A75CE1">
                      <w:rPr>
                        <w:sz w:val="18"/>
                        <w:szCs w:val="18"/>
                      </w:rPr>
                      <w:t>中国银行漳州分行</w:t>
                    </w:r>
                  </w:p>
                </w:tc>
                <w:tc>
                  <w:tcPr>
                    <w:tcW w:w="285" w:type="pct"/>
                    <w:shd w:val="clear" w:color="auto" w:fill="auto"/>
                  </w:tcPr>
                  <w:p w:rsidR="00127E68" w:rsidRPr="00A75CE1" w:rsidRDefault="00127E68" w:rsidP="00A9320C">
                    <w:pPr>
                      <w:rPr>
                        <w:sz w:val="18"/>
                        <w:szCs w:val="18"/>
                      </w:rPr>
                    </w:pPr>
                    <w:r w:rsidRPr="00A75CE1">
                      <w:rPr>
                        <w:sz w:val="18"/>
                        <w:szCs w:val="18"/>
                      </w:rPr>
                      <w:t>结构性存款</w:t>
                    </w:r>
                  </w:p>
                </w:tc>
                <w:tc>
                  <w:tcPr>
                    <w:tcW w:w="322" w:type="pct"/>
                  </w:tcPr>
                  <w:p w:rsidR="00127E68" w:rsidRPr="00A75CE1" w:rsidRDefault="00127E68" w:rsidP="00A9320C">
                    <w:pPr>
                      <w:jc w:val="right"/>
                      <w:rPr>
                        <w:sz w:val="18"/>
                        <w:szCs w:val="18"/>
                      </w:rPr>
                    </w:pPr>
                    <w:r w:rsidRPr="00A75CE1">
                      <w:rPr>
                        <w:sz w:val="18"/>
                        <w:szCs w:val="18"/>
                      </w:rPr>
                      <w:t>4,900,000</w:t>
                    </w:r>
                  </w:p>
                </w:tc>
                <w:tc>
                  <w:tcPr>
                    <w:tcW w:w="321" w:type="pct"/>
                  </w:tcPr>
                  <w:p w:rsidR="00127E68" w:rsidRPr="00A75CE1" w:rsidRDefault="00127E68" w:rsidP="00A9320C">
                    <w:pPr>
                      <w:rPr>
                        <w:sz w:val="18"/>
                        <w:szCs w:val="18"/>
                      </w:rPr>
                    </w:pPr>
                    <w:r w:rsidRPr="00A75CE1">
                      <w:rPr>
                        <w:sz w:val="18"/>
                        <w:szCs w:val="18"/>
                      </w:rPr>
                      <w:t>2018-10-31</w:t>
                    </w:r>
                  </w:p>
                </w:tc>
                <w:tc>
                  <w:tcPr>
                    <w:tcW w:w="321" w:type="pct"/>
                  </w:tcPr>
                  <w:p w:rsidR="00127E68" w:rsidRDefault="00127E68" w:rsidP="00A9320C">
                    <w:pPr>
                      <w:rPr>
                        <w:rFonts w:ascii="Arial Narrow" w:hAnsi="Arial Narrow"/>
                        <w:color w:val="000000"/>
                        <w:sz w:val="20"/>
                        <w:szCs w:val="20"/>
                      </w:rPr>
                    </w:pPr>
                    <w:r>
                      <w:rPr>
                        <w:rFonts w:ascii="Arial Narrow" w:hAnsi="Arial Narrow"/>
                        <w:color w:val="000000"/>
                        <w:sz w:val="20"/>
                        <w:szCs w:val="20"/>
                      </w:rPr>
                      <w:t>2019-1-31</w:t>
                    </w:r>
                  </w:p>
                  <w:p w:rsidR="00127E68" w:rsidRPr="00A75CE1" w:rsidRDefault="00127E68" w:rsidP="00A9320C">
                    <w:pPr>
                      <w:rPr>
                        <w:sz w:val="18"/>
                        <w:szCs w:val="18"/>
                      </w:rPr>
                    </w:pPr>
                  </w:p>
                </w:tc>
                <w:tc>
                  <w:tcPr>
                    <w:tcW w:w="320" w:type="pct"/>
                  </w:tcPr>
                  <w:p w:rsidR="00127E68" w:rsidRPr="00A75CE1" w:rsidRDefault="00127E68" w:rsidP="00A9320C">
                    <w:pPr>
                      <w:rPr>
                        <w:sz w:val="18"/>
                        <w:szCs w:val="18"/>
                      </w:rPr>
                    </w:pPr>
                    <w:r w:rsidRPr="00A75CE1">
                      <w:rPr>
                        <w:sz w:val="18"/>
                        <w:szCs w:val="18"/>
                      </w:rPr>
                      <w:t>自有资金</w:t>
                    </w:r>
                  </w:p>
                </w:tc>
                <w:tc>
                  <w:tcPr>
                    <w:tcW w:w="320" w:type="pct"/>
                  </w:tcPr>
                  <w:p w:rsidR="00127E68" w:rsidRPr="00A75CE1" w:rsidRDefault="00127E68" w:rsidP="00A9320C">
                    <w:pPr>
                      <w:rPr>
                        <w:sz w:val="18"/>
                        <w:szCs w:val="18"/>
                      </w:rPr>
                    </w:pPr>
                    <w:r w:rsidRPr="00A75CE1">
                      <w:rPr>
                        <w:sz w:val="18"/>
                        <w:szCs w:val="18"/>
                      </w:rPr>
                      <w:t>低风险理财</w:t>
                    </w:r>
                  </w:p>
                </w:tc>
                <w:tc>
                  <w:tcPr>
                    <w:tcW w:w="320" w:type="pct"/>
                  </w:tcPr>
                  <w:p w:rsidR="00127E68" w:rsidRPr="00A75CE1" w:rsidRDefault="00127E68" w:rsidP="00A9320C">
                    <w:pPr>
                      <w:rPr>
                        <w:sz w:val="18"/>
                        <w:szCs w:val="18"/>
                      </w:rPr>
                    </w:pPr>
                    <w:r w:rsidRPr="00A75CE1">
                      <w:rPr>
                        <w:sz w:val="18"/>
                        <w:szCs w:val="18"/>
                      </w:rPr>
                      <w:t>到期还本付息</w:t>
                    </w:r>
                  </w:p>
                </w:tc>
                <w:tc>
                  <w:tcPr>
                    <w:tcW w:w="320" w:type="pct"/>
                  </w:tcPr>
                  <w:p w:rsidR="00127E68" w:rsidRPr="00A75CE1" w:rsidRDefault="00127E68" w:rsidP="00A9320C">
                    <w:pPr>
                      <w:jc w:val="right"/>
                      <w:rPr>
                        <w:rStyle w:val="a4"/>
                        <w:rFonts w:ascii="Times New Roman" w:hAnsi="Times New Roman"/>
                        <w:sz w:val="18"/>
                        <w:szCs w:val="18"/>
                      </w:rPr>
                    </w:pPr>
                    <w:r w:rsidRPr="00A75CE1">
                      <w:rPr>
                        <w:sz w:val="18"/>
                        <w:szCs w:val="18"/>
                      </w:rPr>
                      <w:t>3.35%</w:t>
                    </w:r>
                  </w:p>
                </w:tc>
                <w:tc>
                  <w:tcPr>
                    <w:tcW w:w="417" w:type="pct"/>
                  </w:tcPr>
                  <w:p w:rsidR="00127E68" w:rsidRPr="00A75CE1" w:rsidRDefault="00127E68" w:rsidP="00A9320C">
                    <w:pPr>
                      <w:jc w:val="right"/>
                      <w:rPr>
                        <w:rStyle w:val="a4"/>
                        <w:rFonts w:ascii="Times New Roman" w:hAnsi="Times New Roman"/>
                        <w:sz w:val="18"/>
                        <w:szCs w:val="18"/>
                      </w:rPr>
                    </w:pPr>
                    <w:r w:rsidRPr="00A75CE1">
                      <w:rPr>
                        <w:sz w:val="18"/>
                        <w:szCs w:val="18"/>
                      </w:rPr>
                      <w:t>41,374.79</w:t>
                    </w:r>
                  </w:p>
                </w:tc>
                <w:tc>
                  <w:tcPr>
                    <w:tcW w:w="409" w:type="pct"/>
                  </w:tcPr>
                  <w:p w:rsidR="00127E68" w:rsidRPr="00A75CE1" w:rsidRDefault="00127E68" w:rsidP="00A9320C">
                    <w:pPr>
                      <w:jc w:val="right"/>
                      <w:rPr>
                        <w:rStyle w:val="a4"/>
                        <w:rFonts w:ascii="Times New Roman" w:hAnsi="Times New Roman"/>
                        <w:sz w:val="18"/>
                        <w:szCs w:val="18"/>
                      </w:rPr>
                    </w:pPr>
                  </w:p>
                </w:tc>
                <w:tc>
                  <w:tcPr>
                    <w:tcW w:w="441" w:type="pct"/>
                  </w:tcPr>
                  <w:p w:rsidR="00127E68" w:rsidRPr="00A75CE1" w:rsidRDefault="00127E68" w:rsidP="00E97F86">
                    <w:pPr>
                      <w:jc w:val="both"/>
                      <w:rPr>
                        <w:rStyle w:val="a4"/>
                        <w:rFonts w:ascii="Times New Roman" w:hAnsi="Times New Roman"/>
                        <w:sz w:val="18"/>
                        <w:szCs w:val="18"/>
                      </w:rPr>
                    </w:pPr>
                    <w:r w:rsidRPr="00A75CE1">
                      <w:rPr>
                        <w:sz w:val="18"/>
                        <w:szCs w:val="18"/>
                      </w:rPr>
                      <w:t xml:space="preserve">　</w:t>
                    </w:r>
                  </w:p>
                </w:tc>
                <w:sdt>
                  <w:sdtPr>
                    <w:rPr>
                      <w:rFonts w:cs="Times New Roman" w:hint="eastAsia"/>
                      <w:sz w:val="18"/>
                      <w:szCs w:val="18"/>
                    </w:rPr>
                    <w:alias w:val="委托理财是否经过法定程序"/>
                    <w:tag w:val="_GBC_6c28417b630b486ca5d24d4fed27b675"/>
                    <w:id w:val="50706543"/>
                    <w:lock w:val="sdtLocked"/>
                    <w:comboBox>
                      <w:listItem w:displayText="是" w:value="true"/>
                      <w:listItem w:displayText="否" w:value="false"/>
                    </w:comboBox>
                  </w:sdtPr>
                  <w:sdtContent>
                    <w:tc>
                      <w:tcPr>
                        <w:tcW w:w="277" w:type="pct"/>
                        <w:shd w:val="clear" w:color="auto" w:fill="auto"/>
                      </w:tcPr>
                      <w:p w:rsidR="00127E68" w:rsidRPr="00A75CE1" w:rsidRDefault="00127E68" w:rsidP="00A9320C">
                        <w:pPr>
                          <w:rPr>
                            <w:sz w:val="18"/>
                            <w:szCs w:val="18"/>
                          </w:rPr>
                        </w:pPr>
                        <w:r w:rsidRPr="00A75CE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50706544"/>
                    <w:lock w:val="sdtLocked"/>
                    <w:comboBox>
                      <w:listItem w:displayText="是" w:value="true"/>
                      <w:listItem w:displayText="否" w:value="false"/>
                    </w:comboBox>
                  </w:sdtPr>
                  <w:sdtContent>
                    <w:tc>
                      <w:tcPr>
                        <w:tcW w:w="291" w:type="pct"/>
                        <w:shd w:val="clear" w:color="auto" w:fill="auto"/>
                      </w:tcPr>
                      <w:p w:rsidR="00127E68" w:rsidRPr="00A75CE1" w:rsidRDefault="00127E68" w:rsidP="00A9320C">
                        <w:pPr>
                          <w:rPr>
                            <w:sz w:val="18"/>
                            <w:szCs w:val="18"/>
                          </w:rPr>
                        </w:pPr>
                        <w:r w:rsidRPr="00A75CE1">
                          <w:rPr>
                            <w:rFonts w:hint="eastAsia"/>
                            <w:sz w:val="18"/>
                            <w:szCs w:val="18"/>
                          </w:rPr>
                          <w:t>是</w:t>
                        </w:r>
                      </w:p>
                    </w:tc>
                  </w:sdtContent>
                </w:sdt>
                <w:tc>
                  <w:tcPr>
                    <w:tcW w:w="282" w:type="pct"/>
                  </w:tcPr>
                  <w:p w:rsidR="00127E68" w:rsidRPr="00A75CE1" w:rsidRDefault="00127E68" w:rsidP="00A9320C">
                    <w:pPr>
                      <w:jc w:val="right"/>
                      <w:rPr>
                        <w:rStyle w:val="a4"/>
                        <w:rFonts w:ascii="Times New Roman" w:hAnsi="Times New Roman"/>
                        <w:sz w:val="18"/>
                        <w:szCs w:val="18"/>
                      </w:rPr>
                    </w:pPr>
                  </w:p>
                </w:tc>
              </w:tr>
            </w:sdtContent>
          </w:sdt>
        </w:tbl>
        <w:p w:rsidR="00127E68" w:rsidRDefault="00127E68"/>
        <w:p w:rsidR="00E03563" w:rsidRDefault="00F92AB6"/>
      </w:sdtContent>
    </w:sdt>
    <w:sdt>
      <w:sdtPr>
        <w:rPr>
          <w:rFonts w:cs="Times New Roman" w:hint="eastAsia"/>
          <w:kern w:val="2"/>
          <w:szCs w:val="21"/>
        </w:rPr>
        <w:alias w:val="模块:单项委托理财其他情况"/>
        <w:tag w:val="_SEC_758c95ca546e4d8d9735adf2c606a653"/>
        <w:id w:val="50706552"/>
        <w:lock w:val="sdtLocked"/>
        <w:placeholder>
          <w:docPart w:val="GBC22222222222222222222222222222"/>
        </w:placeholder>
      </w:sdtPr>
      <w:sdtContent>
        <w:p w:rsidR="00E03563" w:rsidRDefault="00072916">
          <w:pPr>
            <w:rPr>
              <w:b/>
            </w:rPr>
          </w:pPr>
          <w:r>
            <w:rPr>
              <w:rFonts w:hint="eastAsia"/>
              <w:b/>
            </w:rPr>
            <w:t>其他情况</w:t>
          </w:r>
        </w:p>
        <w:sdt>
          <w:sdtPr>
            <w:rPr>
              <w:rFonts w:hint="eastAsia"/>
            </w:rPr>
            <w:alias w:val="是否适用：单项委托理财其他情况[双击切换]"/>
            <w:tag w:val="_GBC_627c77e5ab674442a3b768741f653602"/>
            <w:id w:val="50706550"/>
            <w:lock w:val="sdtContentLocked"/>
            <w:placeholder>
              <w:docPart w:val="GBC22222222222222222222222222222"/>
            </w:placeholder>
          </w:sdtPr>
          <w:sdtContent>
            <w:p w:rsidR="00E03563" w:rsidRDefault="00F92AB6">
              <w:r>
                <w:fldChar w:fldCharType="begin"/>
              </w:r>
              <w:r w:rsidR="00A75CE1">
                <w:instrText xml:space="preserve"> MACROBUTTON  SnrToggleCheckbox √适用  </w:instrText>
              </w:r>
              <w:r>
                <w:fldChar w:fldCharType="end"/>
              </w:r>
              <w:r>
                <w:fldChar w:fldCharType="begin"/>
              </w:r>
              <w:r w:rsidR="00A75CE1">
                <w:instrText xml:space="preserve"> MACROBUTTON  SnrToggleCheckbox □不适用 </w:instrText>
              </w:r>
              <w:r>
                <w:fldChar w:fldCharType="end"/>
              </w:r>
            </w:p>
          </w:sdtContent>
        </w:sdt>
        <w:sdt>
          <w:sdtPr>
            <w:rPr>
              <w:rFonts w:hint="eastAsia"/>
            </w:rPr>
            <w:alias w:val="单项委托理财其他情况"/>
            <w:tag w:val="_GBC_fae10a8271a64d6cadcc1bd7c340761f"/>
            <w:id w:val="50706551"/>
            <w:lock w:val="sdtLocked"/>
            <w:placeholder>
              <w:docPart w:val="GBC22222222222222222222222222222"/>
            </w:placeholder>
          </w:sdtPr>
          <w:sdtContent>
            <w:p w:rsidR="00C2398C" w:rsidRDefault="00A75CE1" w:rsidP="00916246">
              <w:pPr>
                <w:autoSpaceDE w:val="0"/>
                <w:autoSpaceDN w:val="0"/>
                <w:adjustRightInd w:val="0"/>
                <w:ind w:firstLineChars="200" w:firstLine="420"/>
                <w:rPr>
                  <w:rFonts w:asciiTheme="minorEastAsia" w:hAnsiTheme="minorEastAsia"/>
                  <w:color w:val="000000"/>
                  <w:szCs w:val="21"/>
                </w:rPr>
              </w:pPr>
              <w:r>
                <w:rPr>
                  <w:rFonts w:hint="eastAsia"/>
                </w:rPr>
                <w:t>1)</w:t>
              </w:r>
              <w:r w:rsidRPr="00F15B3A">
                <w:rPr>
                  <w:rFonts w:asciiTheme="minorEastAsia" w:hAnsiTheme="minorEastAsia"/>
                  <w:color w:val="000000"/>
                  <w:szCs w:val="21"/>
                </w:rPr>
                <w:t xml:space="preserve"> </w:t>
              </w:r>
              <w:r w:rsidR="00C2398C" w:rsidRPr="004105A1">
                <w:rPr>
                  <w:rFonts w:asciiTheme="minorEastAsia" w:hAnsiTheme="minorEastAsia"/>
                  <w:color w:val="000000"/>
                  <w:szCs w:val="21"/>
                </w:rPr>
                <w:t>公司六届</w:t>
              </w:r>
              <w:r w:rsidR="00C2398C" w:rsidRPr="004105A1">
                <w:rPr>
                  <w:rFonts w:asciiTheme="minorEastAsia" w:hAnsiTheme="minorEastAsia" w:hint="eastAsia"/>
                  <w:color w:val="000000"/>
                  <w:szCs w:val="21"/>
                </w:rPr>
                <w:t>十</w:t>
              </w:r>
              <w:r w:rsidR="00C2398C" w:rsidRPr="004105A1">
                <w:rPr>
                  <w:rFonts w:asciiTheme="minorEastAsia" w:hAnsiTheme="minorEastAsia"/>
                  <w:color w:val="000000"/>
                  <w:szCs w:val="21"/>
                </w:rPr>
                <w:t>八次董事会</w:t>
              </w:r>
              <w:r w:rsidR="00C2398C" w:rsidRPr="004105A1">
                <w:rPr>
                  <w:rFonts w:asciiTheme="minorEastAsia" w:hAnsiTheme="minorEastAsia" w:hint="eastAsia"/>
                  <w:color w:val="000000"/>
                  <w:szCs w:val="21"/>
                </w:rPr>
                <w:t>分别</w:t>
              </w:r>
              <w:r w:rsidR="00C2398C" w:rsidRPr="004105A1">
                <w:rPr>
                  <w:rFonts w:asciiTheme="minorEastAsia" w:hAnsiTheme="minorEastAsia"/>
                  <w:color w:val="000000"/>
                  <w:szCs w:val="21"/>
                </w:rPr>
                <w:t>审议通过《关于使用暂时闲置募集资金投资理财产品的议案》</w:t>
              </w:r>
              <w:r w:rsidR="00C2398C" w:rsidRPr="004105A1">
                <w:rPr>
                  <w:rFonts w:asciiTheme="minorEastAsia" w:hAnsiTheme="minorEastAsia" w:hint="eastAsia"/>
                  <w:color w:val="000000"/>
                  <w:szCs w:val="21"/>
                </w:rPr>
                <w:t>和《关于使用自有资金投资理财产品的议案》</w:t>
              </w:r>
              <w:r w:rsidR="00C2398C" w:rsidRPr="004105A1">
                <w:rPr>
                  <w:rFonts w:asciiTheme="minorEastAsia" w:hAnsiTheme="minorEastAsia"/>
                  <w:color w:val="000000"/>
                  <w:szCs w:val="21"/>
                </w:rPr>
                <w:t>，同意公司在不影响募投项目资金需求及企业生产经营的情况下，使用总额不超过人民币40,000万元（含40,000万元）暂时闲置募集资金</w:t>
              </w:r>
              <w:r w:rsidR="00C2398C" w:rsidRPr="004105A1">
                <w:rPr>
                  <w:rFonts w:asciiTheme="minorEastAsia" w:hAnsiTheme="minorEastAsia" w:hint="eastAsia"/>
                  <w:color w:val="000000"/>
                  <w:szCs w:val="21"/>
                </w:rPr>
                <w:t>和总额不超过20,000万元（含20,000万元）的自有资金</w:t>
              </w:r>
              <w:r w:rsidR="00C2398C" w:rsidRPr="004105A1">
                <w:rPr>
                  <w:rFonts w:asciiTheme="minorEastAsia" w:hAnsiTheme="minorEastAsia"/>
                  <w:color w:val="000000"/>
                  <w:szCs w:val="21"/>
                </w:rPr>
                <w:t>购买安全性高、流动性好、有保本约定理财产品；</w:t>
              </w:r>
              <w:r w:rsidR="00C2398C" w:rsidRPr="004105A1">
                <w:rPr>
                  <w:rFonts w:asciiTheme="minorEastAsia" w:hAnsiTheme="minorEastAsia" w:hint="eastAsia"/>
                  <w:color w:val="000000"/>
                  <w:szCs w:val="21"/>
                </w:rPr>
                <w:t>其中募集</w:t>
              </w:r>
              <w:r w:rsidR="00C2398C" w:rsidRPr="004105A1">
                <w:rPr>
                  <w:rFonts w:asciiTheme="minorEastAsia" w:hAnsiTheme="minorEastAsia"/>
                  <w:color w:val="000000"/>
                  <w:szCs w:val="21"/>
                </w:rPr>
                <w:t>资金使用期限不超过12个月</w:t>
              </w:r>
              <w:r w:rsidR="00C2398C" w:rsidRPr="004105A1">
                <w:rPr>
                  <w:rFonts w:asciiTheme="minorEastAsia" w:hAnsiTheme="minorEastAsia" w:hint="eastAsia"/>
                  <w:color w:val="000000"/>
                  <w:szCs w:val="21"/>
                </w:rPr>
                <w:t>、自有资金使用期限不超过24个月</w:t>
              </w:r>
              <w:r w:rsidR="00C2398C" w:rsidRPr="004105A1">
                <w:rPr>
                  <w:rFonts w:asciiTheme="minorEastAsia" w:hAnsiTheme="minorEastAsia"/>
                  <w:color w:val="000000"/>
                  <w:szCs w:val="21"/>
                </w:rPr>
                <w:t>，公司可在使用期限及额度范围内滚动投资。</w:t>
              </w:r>
            </w:p>
            <w:p w:rsidR="00A75CE1" w:rsidRDefault="00C2398C" w:rsidP="00916246">
              <w:pPr>
                <w:autoSpaceDE w:val="0"/>
                <w:autoSpaceDN w:val="0"/>
                <w:adjustRightInd w:val="0"/>
                <w:ind w:firstLineChars="200" w:firstLine="420"/>
                <w:rPr>
                  <w:rFonts w:asciiTheme="minorEastAsia" w:hAnsiTheme="minorEastAsia"/>
                  <w:color w:val="000000"/>
                  <w:szCs w:val="21"/>
                </w:rPr>
              </w:pPr>
              <w:r>
                <w:rPr>
                  <w:rFonts w:asciiTheme="minorEastAsia" w:hAnsiTheme="minorEastAsia" w:hint="eastAsia"/>
                  <w:color w:val="000000"/>
                  <w:szCs w:val="21"/>
                </w:rPr>
                <w:t>2）</w:t>
              </w:r>
              <w:r w:rsidR="00A75CE1" w:rsidRPr="004105A1">
                <w:rPr>
                  <w:rFonts w:asciiTheme="minorEastAsia" w:hAnsiTheme="minorEastAsia"/>
                  <w:color w:val="000000"/>
                  <w:szCs w:val="21"/>
                </w:rPr>
                <w:t>公司六届</w:t>
              </w:r>
              <w:r w:rsidR="00A75CE1">
                <w:rPr>
                  <w:rFonts w:asciiTheme="minorEastAsia" w:hAnsiTheme="minorEastAsia" w:hint="eastAsia"/>
                  <w:color w:val="000000"/>
                  <w:szCs w:val="21"/>
                </w:rPr>
                <w:t>二十六</w:t>
              </w:r>
              <w:r w:rsidR="00A75CE1" w:rsidRPr="004105A1">
                <w:rPr>
                  <w:rFonts w:asciiTheme="minorEastAsia" w:hAnsiTheme="minorEastAsia"/>
                  <w:color w:val="000000"/>
                  <w:szCs w:val="21"/>
                </w:rPr>
                <w:t>次董事会审议通过《关于使用暂时闲置募集资金投资理财产品的议案》</w:t>
              </w:r>
              <w:r w:rsidR="00A75CE1">
                <w:rPr>
                  <w:rFonts w:asciiTheme="minorEastAsia" w:hAnsiTheme="minorEastAsia" w:hint="eastAsia"/>
                  <w:color w:val="000000"/>
                  <w:szCs w:val="21"/>
                </w:rPr>
                <w:t>，</w:t>
              </w:r>
              <w:r w:rsidR="00A75CE1" w:rsidRPr="004105A1">
                <w:rPr>
                  <w:rFonts w:asciiTheme="minorEastAsia" w:hAnsiTheme="minorEastAsia"/>
                  <w:color w:val="000000"/>
                  <w:szCs w:val="21"/>
                </w:rPr>
                <w:t>同意公司在不影响募投项目资金需求及企业生产经营的情况下，使用总额不超过人民币</w:t>
              </w:r>
              <w:r w:rsidR="00A75CE1">
                <w:rPr>
                  <w:rFonts w:asciiTheme="minorEastAsia" w:hAnsiTheme="minorEastAsia" w:hint="eastAsia"/>
                  <w:color w:val="000000"/>
                  <w:szCs w:val="21"/>
                </w:rPr>
                <w:t>38</w:t>
              </w:r>
              <w:r w:rsidR="00A75CE1" w:rsidRPr="004105A1">
                <w:rPr>
                  <w:rFonts w:asciiTheme="minorEastAsia" w:hAnsiTheme="minorEastAsia"/>
                  <w:color w:val="000000"/>
                  <w:szCs w:val="21"/>
                </w:rPr>
                <w:t>,000万元（含</w:t>
              </w:r>
              <w:r w:rsidR="00A75CE1">
                <w:rPr>
                  <w:rFonts w:asciiTheme="minorEastAsia" w:hAnsiTheme="minorEastAsia" w:hint="eastAsia"/>
                  <w:color w:val="000000"/>
                  <w:szCs w:val="21"/>
                </w:rPr>
                <w:t>38</w:t>
              </w:r>
              <w:r w:rsidR="00A75CE1" w:rsidRPr="004105A1">
                <w:rPr>
                  <w:rFonts w:asciiTheme="minorEastAsia" w:hAnsiTheme="minorEastAsia"/>
                  <w:color w:val="000000"/>
                  <w:szCs w:val="21"/>
                </w:rPr>
                <w:t>,000万元）暂时闲置募集资金购买安全性高、流动性好、有保本约定理财产品</w:t>
              </w:r>
              <w:r w:rsidR="00A75CE1">
                <w:rPr>
                  <w:rFonts w:asciiTheme="minorEastAsia" w:hAnsiTheme="minorEastAsia" w:hint="eastAsia"/>
                  <w:color w:val="000000"/>
                  <w:szCs w:val="21"/>
                </w:rPr>
                <w:t>，</w:t>
              </w:r>
              <w:r w:rsidR="00A75CE1" w:rsidRPr="004105A1">
                <w:rPr>
                  <w:rFonts w:asciiTheme="minorEastAsia" w:hAnsiTheme="minorEastAsia"/>
                  <w:color w:val="000000"/>
                  <w:szCs w:val="21"/>
                </w:rPr>
                <w:t>上述资金使用期限不得超过12个月，公司可在使用期限及额度范围内滚动投资。</w:t>
              </w:r>
            </w:p>
            <w:p w:rsidR="00E03563" w:rsidRDefault="00C2398C" w:rsidP="00916246">
              <w:pPr>
                <w:autoSpaceDE w:val="0"/>
                <w:autoSpaceDN w:val="0"/>
                <w:adjustRightInd w:val="0"/>
                <w:ind w:firstLineChars="200" w:firstLine="420"/>
              </w:pPr>
              <w:r>
                <w:rPr>
                  <w:rFonts w:asciiTheme="minorEastAsia" w:hAnsiTheme="minorEastAsia" w:hint="eastAsia"/>
                  <w:color w:val="000000"/>
                  <w:szCs w:val="21"/>
                </w:rPr>
                <w:t>3</w:t>
              </w:r>
              <w:r w:rsidR="00A75CE1">
                <w:rPr>
                  <w:rFonts w:asciiTheme="minorEastAsia" w:hAnsiTheme="minorEastAsia" w:hint="eastAsia"/>
                  <w:color w:val="000000"/>
                  <w:szCs w:val="21"/>
                </w:rPr>
                <w:t>）</w:t>
              </w:r>
              <w:r w:rsidR="00A75CE1" w:rsidRPr="004105A1">
                <w:rPr>
                  <w:rFonts w:asciiTheme="minorEastAsia" w:hAnsiTheme="minorEastAsia"/>
                  <w:color w:val="000000"/>
                  <w:szCs w:val="21"/>
                </w:rPr>
                <w:t>公司</w:t>
              </w:r>
              <w:r w:rsidR="00A75CE1">
                <w:rPr>
                  <w:rFonts w:asciiTheme="minorEastAsia" w:hAnsiTheme="minorEastAsia" w:hint="eastAsia"/>
                  <w:color w:val="000000"/>
                  <w:szCs w:val="21"/>
                </w:rPr>
                <w:t>七</w:t>
              </w:r>
              <w:r w:rsidR="00A75CE1" w:rsidRPr="004105A1">
                <w:rPr>
                  <w:rFonts w:asciiTheme="minorEastAsia" w:hAnsiTheme="minorEastAsia"/>
                  <w:color w:val="000000"/>
                  <w:szCs w:val="21"/>
                </w:rPr>
                <w:t>届</w:t>
              </w:r>
              <w:r w:rsidR="00A75CE1">
                <w:rPr>
                  <w:rFonts w:asciiTheme="minorEastAsia" w:hAnsiTheme="minorEastAsia" w:hint="eastAsia"/>
                  <w:color w:val="000000"/>
                  <w:szCs w:val="21"/>
                </w:rPr>
                <w:t>六</w:t>
              </w:r>
              <w:r w:rsidR="00A75CE1" w:rsidRPr="004105A1">
                <w:rPr>
                  <w:rFonts w:asciiTheme="minorEastAsia" w:hAnsiTheme="minorEastAsia"/>
                  <w:color w:val="000000"/>
                  <w:szCs w:val="21"/>
                </w:rPr>
                <w:t>次董事会</w:t>
              </w:r>
              <w:r w:rsidR="00A75CE1" w:rsidRPr="004105A1">
                <w:rPr>
                  <w:rFonts w:asciiTheme="minorEastAsia" w:hAnsiTheme="minorEastAsia" w:hint="eastAsia"/>
                  <w:color w:val="000000"/>
                  <w:szCs w:val="21"/>
                </w:rPr>
                <w:t>分别</w:t>
              </w:r>
              <w:r w:rsidR="00A75CE1" w:rsidRPr="004105A1">
                <w:rPr>
                  <w:rFonts w:asciiTheme="minorEastAsia" w:hAnsiTheme="minorEastAsia"/>
                  <w:color w:val="000000"/>
                  <w:szCs w:val="21"/>
                </w:rPr>
                <w:t>审议通过《关于使用暂时闲置募集资金投资理财产品的议案》</w:t>
              </w:r>
              <w:r w:rsidR="00A75CE1" w:rsidRPr="004105A1">
                <w:rPr>
                  <w:rFonts w:asciiTheme="minorEastAsia" w:hAnsiTheme="minorEastAsia" w:hint="eastAsia"/>
                  <w:color w:val="000000"/>
                  <w:szCs w:val="21"/>
                </w:rPr>
                <w:t>和《关于使用自有资金投资理财产品的议案》</w:t>
              </w:r>
              <w:r w:rsidR="00A75CE1" w:rsidRPr="004105A1">
                <w:rPr>
                  <w:rFonts w:asciiTheme="minorEastAsia" w:hAnsiTheme="minorEastAsia"/>
                  <w:color w:val="000000"/>
                  <w:szCs w:val="21"/>
                </w:rPr>
                <w:t>，同意公司在不影响募投项目资金需求及企业生产经营的情况下，使用总额不超过人民币</w:t>
              </w:r>
              <w:r w:rsidR="00A75CE1">
                <w:rPr>
                  <w:rFonts w:asciiTheme="minorEastAsia" w:hAnsiTheme="minorEastAsia" w:hint="eastAsia"/>
                  <w:color w:val="000000"/>
                  <w:szCs w:val="21"/>
                </w:rPr>
                <w:t>3</w:t>
              </w:r>
              <w:r>
                <w:rPr>
                  <w:rFonts w:asciiTheme="minorEastAsia" w:hAnsiTheme="minorEastAsia" w:hint="eastAsia"/>
                  <w:color w:val="000000"/>
                  <w:szCs w:val="21"/>
                </w:rPr>
                <w:t>7</w:t>
              </w:r>
              <w:r w:rsidR="00A75CE1" w:rsidRPr="004105A1">
                <w:rPr>
                  <w:rFonts w:asciiTheme="minorEastAsia" w:hAnsiTheme="minorEastAsia"/>
                  <w:color w:val="000000"/>
                  <w:szCs w:val="21"/>
                </w:rPr>
                <w:t>,000万元（含</w:t>
              </w:r>
              <w:r w:rsidR="00A75CE1">
                <w:rPr>
                  <w:rFonts w:asciiTheme="minorEastAsia" w:hAnsiTheme="minorEastAsia" w:hint="eastAsia"/>
                  <w:color w:val="000000"/>
                  <w:szCs w:val="21"/>
                </w:rPr>
                <w:t>3</w:t>
              </w:r>
              <w:r>
                <w:rPr>
                  <w:rFonts w:asciiTheme="minorEastAsia" w:hAnsiTheme="minorEastAsia" w:hint="eastAsia"/>
                  <w:color w:val="000000"/>
                  <w:szCs w:val="21"/>
                </w:rPr>
                <w:t>7</w:t>
              </w:r>
              <w:r w:rsidR="00A75CE1" w:rsidRPr="004105A1">
                <w:rPr>
                  <w:rFonts w:asciiTheme="minorEastAsia" w:hAnsiTheme="minorEastAsia"/>
                  <w:color w:val="000000"/>
                  <w:szCs w:val="21"/>
                </w:rPr>
                <w:t>,000万元）暂时闲置募集资金</w:t>
              </w:r>
              <w:r w:rsidR="00A75CE1" w:rsidRPr="004105A1">
                <w:rPr>
                  <w:rFonts w:asciiTheme="minorEastAsia" w:hAnsiTheme="minorEastAsia" w:hint="eastAsia"/>
                  <w:color w:val="000000"/>
                  <w:szCs w:val="21"/>
                </w:rPr>
                <w:t>和总额不超过</w:t>
              </w:r>
              <w:r w:rsidR="00A75CE1">
                <w:rPr>
                  <w:rFonts w:asciiTheme="minorEastAsia" w:hAnsiTheme="minorEastAsia" w:hint="eastAsia"/>
                  <w:color w:val="000000"/>
                  <w:szCs w:val="21"/>
                </w:rPr>
                <w:t>2</w:t>
              </w:r>
              <w:r w:rsidR="00A75CE1" w:rsidRPr="004105A1">
                <w:rPr>
                  <w:rFonts w:asciiTheme="minorEastAsia" w:hAnsiTheme="minorEastAsia" w:hint="eastAsia"/>
                  <w:color w:val="000000"/>
                  <w:szCs w:val="21"/>
                </w:rPr>
                <w:t>0,000万元（含</w:t>
              </w:r>
              <w:r w:rsidR="00A75CE1">
                <w:rPr>
                  <w:rFonts w:asciiTheme="minorEastAsia" w:hAnsiTheme="minorEastAsia" w:hint="eastAsia"/>
                  <w:color w:val="000000"/>
                  <w:szCs w:val="21"/>
                </w:rPr>
                <w:t>2</w:t>
              </w:r>
              <w:r w:rsidR="00A75CE1" w:rsidRPr="004105A1">
                <w:rPr>
                  <w:rFonts w:asciiTheme="minorEastAsia" w:hAnsiTheme="minorEastAsia" w:hint="eastAsia"/>
                  <w:color w:val="000000"/>
                  <w:szCs w:val="21"/>
                </w:rPr>
                <w:t>0,000万元）的自有资金</w:t>
              </w:r>
              <w:r w:rsidR="00A75CE1" w:rsidRPr="004105A1">
                <w:rPr>
                  <w:rFonts w:asciiTheme="minorEastAsia" w:hAnsiTheme="minorEastAsia"/>
                  <w:color w:val="000000"/>
                  <w:szCs w:val="21"/>
                </w:rPr>
                <w:t>购买安全性高、流动性好、有保本约定理财产品；</w:t>
              </w:r>
              <w:r w:rsidR="00A75CE1" w:rsidRPr="004105A1">
                <w:rPr>
                  <w:rFonts w:asciiTheme="minorEastAsia" w:hAnsiTheme="minorEastAsia" w:hint="eastAsia"/>
                  <w:color w:val="000000"/>
                  <w:szCs w:val="21"/>
                </w:rPr>
                <w:t>其中募集</w:t>
              </w:r>
              <w:r w:rsidR="00A75CE1" w:rsidRPr="004105A1">
                <w:rPr>
                  <w:rFonts w:asciiTheme="minorEastAsia" w:hAnsiTheme="minorEastAsia"/>
                  <w:color w:val="000000"/>
                  <w:szCs w:val="21"/>
                </w:rPr>
                <w:t>资金使用期限不超过12个月</w:t>
              </w:r>
              <w:r w:rsidR="00A75CE1" w:rsidRPr="004105A1">
                <w:rPr>
                  <w:rFonts w:asciiTheme="minorEastAsia" w:hAnsiTheme="minorEastAsia" w:hint="eastAsia"/>
                  <w:color w:val="000000"/>
                  <w:szCs w:val="21"/>
                </w:rPr>
                <w:t>、自有资金使用期限不超过24个月</w:t>
              </w:r>
              <w:r w:rsidR="00A75CE1" w:rsidRPr="004105A1">
                <w:rPr>
                  <w:rFonts w:asciiTheme="minorEastAsia" w:hAnsiTheme="minorEastAsia"/>
                  <w:color w:val="000000"/>
                  <w:szCs w:val="21"/>
                </w:rPr>
                <w:t>，公司可在使用期限及额度范围内滚动投资。</w:t>
              </w:r>
            </w:p>
          </w:sdtContent>
        </w:sdt>
      </w:sdtContent>
    </w:sdt>
    <w:p w:rsidR="00E03563" w:rsidRDefault="00E03563"/>
    <w:sdt>
      <w:sdtPr>
        <w:rPr>
          <w:rFonts w:ascii="宋体" w:hAnsi="宋体" w:cs="宋体"/>
          <w:b w:val="0"/>
          <w:bCs w:val="0"/>
          <w:kern w:val="0"/>
          <w:szCs w:val="24"/>
        </w:rPr>
        <w:alias w:val="模块:委托理财减值准备"/>
        <w:tag w:val="_SEC_7452a82862434316834423d06c71379a"/>
        <w:id w:val="50706554"/>
        <w:lock w:val="sdtLocked"/>
        <w:placeholder>
          <w:docPart w:val="GBC22222222222222222222222222222"/>
        </w:placeholder>
      </w:sdtPr>
      <w:sdtEndPr>
        <w:rPr>
          <w:rFonts w:hint="eastAsia"/>
        </w:rPr>
      </w:sdtEndPr>
      <w:sdtContent>
        <w:p w:rsidR="00E03563" w:rsidRDefault="00072916" w:rsidP="005B5CE1">
          <w:pPr>
            <w:pStyle w:val="5"/>
            <w:numPr>
              <w:ilvl w:val="0"/>
              <w:numId w:val="50"/>
            </w:numPr>
          </w:pPr>
          <w:r>
            <w:t>委托理财减值准备</w:t>
          </w:r>
        </w:p>
        <w:sdt>
          <w:sdtPr>
            <w:rPr>
              <w:rFonts w:hint="eastAsia"/>
            </w:rPr>
            <w:alias w:val="是否适用：委托理财减值准备[双击切换]"/>
            <w:tag w:val="_GBC_8db4f6600a6746739610ffaaa34abeac"/>
            <w:id w:val="50706553"/>
            <w:lock w:val="sdtContentLocked"/>
            <w:placeholder>
              <w:docPart w:val="GBC22222222222222222222222222222"/>
            </w:placeholder>
          </w:sdtPr>
          <w:sdtContent>
            <w:p w:rsidR="00E03563" w:rsidRDefault="00F92AB6" w:rsidP="00C2398C">
              <w:r>
                <w:fldChar w:fldCharType="begin"/>
              </w:r>
              <w:r w:rsidR="00C2398C">
                <w:instrText xml:space="preserve"> MACROBUTTON  SnrToggleCheckbox □适用  </w:instrText>
              </w:r>
              <w:r>
                <w:fldChar w:fldCharType="end"/>
              </w:r>
              <w:r>
                <w:fldChar w:fldCharType="begin"/>
              </w:r>
              <w:r w:rsidR="00C2398C">
                <w:instrText xml:space="preserve"> MACROBUTTON  SnrToggleCheckbox √不适用 </w:instrText>
              </w:r>
              <w:r>
                <w:fldChar w:fldCharType="end"/>
              </w:r>
            </w:p>
          </w:sdtContent>
        </w:sdt>
      </w:sdtContent>
    </w:sdt>
    <w:p w:rsidR="00E03563" w:rsidRDefault="00E03563"/>
    <w:p w:rsidR="00E03563" w:rsidRDefault="00072916" w:rsidP="005B5CE1">
      <w:pPr>
        <w:pStyle w:val="4"/>
        <w:numPr>
          <w:ilvl w:val="0"/>
          <w:numId w:val="48"/>
        </w:numPr>
      </w:pPr>
      <w:r>
        <w:t>委托贷款情况</w:t>
      </w:r>
    </w:p>
    <w:sdt>
      <w:sdtPr>
        <w:rPr>
          <w:rFonts w:ascii="宋体" w:hAnsi="宋体" w:cs="宋体"/>
          <w:b w:val="0"/>
          <w:bCs w:val="0"/>
          <w:kern w:val="0"/>
          <w:szCs w:val="24"/>
        </w:rPr>
        <w:alias w:val="模块:委托贷款总体情况"/>
        <w:tag w:val="_SEC_9a8143f870bc4e57b202f414052a0b80"/>
        <w:id w:val="50706564"/>
        <w:lock w:val="sdtLocked"/>
        <w:placeholder>
          <w:docPart w:val="GBC22222222222222222222222222222"/>
        </w:placeholder>
      </w:sdtPr>
      <w:sdtEndPr>
        <w:rPr>
          <w:rFonts w:hint="eastAsia"/>
        </w:rPr>
      </w:sdtEndPr>
      <w:sdtContent>
        <w:p w:rsidR="00E03563" w:rsidRDefault="00072916" w:rsidP="005B5CE1">
          <w:pPr>
            <w:pStyle w:val="5"/>
            <w:numPr>
              <w:ilvl w:val="0"/>
              <w:numId w:val="51"/>
            </w:numPr>
          </w:pPr>
          <w:r>
            <w:t>委托贷款总体情况</w:t>
          </w:r>
        </w:p>
        <w:sdt>
          <w:sdtPr>
            <w:rPr>
              <w:rFonts w:hint="eastAsia"/>
            </w:rPr>
            <w:alias w:val="是否适用：委托贷款总体情况[双击切换]"/>
            <w:tag w:val="_GBC_6f663504a9e74d5c978e23554b4b84e4"/>
            <w:id w:val="50706555"/>
            <w:lock w:val="sdtContentLocked"/>
            <w:placeholder>
              <w:docPart w:val="GBC22222222222222222222222222222"/>
            </w:placeholder>
          </w:sdtPr>
          <w:sdtContent>
            <w:p w:rsidR="00E03563" w:rsidRDefault="00F92AB6">
              <w:r>
                <w:fldChar w:fldCharType="begin"/>
              </w:r>
              <w:r w:rsidR="00E85AAD">
                <w:instrText xml:space="preserve"> MACROBUTTON  SnrToggleCheckbox √适用  </w:instrText>
              </w:r>
              <w:r>
                <w:fldChar w:fldCharType="end"/>
              </w:r>
              <w:r>
                <w:fldChar w:fldCharType="begin"/>
              </w:r>
              <w:r w:rsidR="00E85AAD">
                <w:instrText xml:space="preserve"> MACROBUTTON  SnrToggleCheckbox □不适用 </w:instrText>
              </w:r>
              <w:r>
                <w:fldChar w:fldCharType="end"/>
              </w:r>
            </w:p>
          </w:sdtContent>
        </w:sdt>
        <w:p w:rsidR="00E03563" w:rsidRDefault="00072916">
          <w:pPr>
            <w:jc w:val="right"/>
          </w:pPr>
          <w:r>
            <w:rPr>
              <w:rFonts w:hint="eastAsia"/>
            </w:rPr>
            <w:t>单位：</w:t>
          </w:r>
          <w:sdt>
            <w:sdtPr>
              <w:rPr>
                <w:rFonts w:hint="eastAsia"/>
              </w:rPr>
              <w:alias w:val="单位：委托贷款总体情况"/>
              <w:tag w:val="_GBC_0e43d5adde3d42cb80c28959b24e9d5c"/>
              <w:id w:val="507065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委托贷款总体情况"/>
              <w:tag w:val="_GBC_5af39427f9c6409294b0b61d18bf7bc9"/>
              <w:id w:val="50706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1701"/>
            <w:gridCol w:w="1842"/>
            <w:gridCol w:w="1842"/>
            <w:gridCol w:w="2136"/>
          </w:tblGrid>
          <w:tr w:rsidR="00C2398C" w:rsidTr="00F4153E">
            <w:sdt>
              <w:sdtPr>
                <w:rPr>
                  <w:rFonts w:hint="eastAsia"/>
                  <w:szCs w:val="21"/>
                </w:rPr>
                <w:tag w:val="_PLD_e6a11ce62c0843d8a1ed55b99829defb"/>
                <w:id w:val="50706558"/>
                <w:lock w:val="sdtLocked"/>
              </w:sdtPr>
              <w:sdtContent>
                <w:tc>
                  <w:tcPr>
                    <w:tcW w:w="844" w:type="pct"/>
                    <w:shd w:val="clear" w:color="auto" w:fill="auto"/>
                    <w:vAlign w:val="center"/>
                  </w:tcPr>
                  <w:p w:rsidR="00C2398C" w:rsidRDefault="00C2398C" w:rsidP="00916246">
                    <w:pPr>
                      <w:ind w:leftChars="132" w:left="353" w:hangingChars="36" w:hanging="76"/>
                      <w:jc w:val="center"/>
                      <w:rPr>
                        <w:szCs w:val="21"/>
                      </w:rPr>
                    </w:pPr>
                    <w:r>
                      <w:rPr>
                        <w:rFonts w:hint="eastAsia"/>
                        <w:szCs w:val="21"/>
                      </w:rPr>
                      <w:t>类型</w:t>
                    </w:r>
                  </w:p>
                </w:tc>
              </w:sdtContent>
            </w:sdt>
            <w:sdt>
              <w:sdtPr>
                <w:rPr>
                  <w:rFonts w:hint="eastAsia"/>
                  <w:szCs w:val="21"/>
                </w:rPr>
                <w:tag w:val="_PLD_1fef3163a1f34786b784a489cc9ede4a"/>
                <w:id w:val="50706559"/>
                <w:lock w:val="sdtLocked"/>
              </w:sdtPr>
              <w:sdtContent>
                <w:tc>
                  <w:tcPr>
                    <w:tcW w:w="940" w:type="pct"/>
                    <w:shd w:val="clear" w:color="auto" w:fill="auto"/>
                    <w:vAlign w:val="center"/>
                  </w:tcPr>
                  <w:p w:rsidR="00C2398C" w:rsidRDefault="00C2398C" w:rsidP="00B5337A">
                    <w:pPr>
                      <w:jc w:val="center"/>
                      <w:rPr>
                        <w:szCs w:val="21"/>
                      </w:rPr>
                    </w:pPr>
                    <w:r>
                      <w:rPr>
                        <w:rFonts w:hint="eastAsia"/>
                        <w:szCs w:val="21"/>
                      </w:rPr>
                      <w:t>资金来源</w:t>
                    </w:r>
                  </w:p>
                </w:tc>
              </w:sdtContent>
            </w:sdt>
            <w:sdt>
              <w:sdtPr>
                <w:rPr>
                  <w:rFonts w:hint="eastAsia"/>
                  <w:szCs w:val="21"/>
                </w:rPr>
                <w:tag w:val="_PLD_1314a2346ff74bf69222fcfe2e724b8c"/>
                <w:id w:val="50706560"/>
                <w:lock w:val="sdtLocked"/>
              </w:sdtPr>
              <w:sdtContent>
                <w:tc>
                  <w:tcPr>
                    <w:tcW w:w="1018" w:type="pct"/>
                    <w:shd w:val="clear" w:color="auto" w:fill="auto"/>
                    <w:vAlign w:val="center"/>
                  </w:tcPr>
                  <w:p w:rsidR="00C2398C" w:rsidRDefault="00C2398C" w:rsidP="00B5337A">
                    <w:pPr>
                      <w:jc w:val="center"/>
                      <w:rPr>
                        <w:szCs w:val="21"/>
                      </w:rPr>
                    </w:pPr>
                    <w:r>
                      <w:rPr>
                        <w:rFonts w:hint="eastAsia"/>
                        <w:szCs w:val="21"/>
                      </w:rPr>
                      <w:t>发生额</w:t>
                    </w:r>
                  </w:p>
                </w:tc>
              </w:sdtContent>
            </w:sdt>
            <w:sdt>
              <w:sdtPr>
                <w:rPr>
                  <w:rFonts w:hint="eastAsia"/>
                  <w:szCs w:val="21"/>
                </w:rPr>
                <w:tag w:val="_PLD_0f679db37bad4d10a3d470b6c3342ba1"/>
                <w:id w:val="50706561"/>
                <w:lock w:val="sdtLocked"/>
              </w:sdtPr>
              <w:sdtContent>
                <w:tc>
                  <w:tcPr>
                    <w:tcW w:w="1018" w:type="pct"/>
                    <w:shd w:val="clear" w:color="auto" w:fill="auto"/>
                    <w:vAlign w:val="center"/>
                  </w:tcPr>
                  <w:p w:rsidR="00C2398C" w:rsidRDefault="00C2398C" w:rsidP="00B5337A">
                    <w:pPr>
                      <w:jc w:val="center"/>
                      <w:rPr>
                        <w:szCs w:val="21"/>
                      </w:rPr>
                    </w:pPr>
                    <w:r>
                      <w:rPr>
                        <w:rFonts w:hint="eastAsia"/>
                        <w:szCs w:val="21"/>
                      </w:rPr>
                      <w:t>未到期余额</w:t>
                    </w:r>
                  </w:p>
                </w:tc>
              </w:sdtContent>
            </w:sdt>
            <w:sdt>
              <w:sdtPr>
                <w:rPr>
                  <w:rFonts w:hint="eastAsia"/>
                  <w:szCs w:val="21"/>
                </w:rPr>
                <w:tag w:val="_PLD_f634e4b0ce8d4212951bb6370a8ee03a"/>
                <w:id w:val="50706562"/>
                <w:lock w:val="sdtLocked"/>
              </w:sdtPr>
              <w:sdtContent>
                <w:tc>
                  <w:tcPr>
                    <w:tcW w:w="1180" w:type="pct"/>
                    <w:shd w:val="clear" w:color="auto" w:fill="auto"/>
                    <w:vAlign w:val="center"/>
                  </w:tcPr>
                  <w:p w:rsidR="00C2398C" w:rsidRDefault="00C2398C" w:rsidP="00B5337A">
                    <w:pPr>
                      <w:jc w:val="center"/>
                      <w:rPr>
                        <w:szCs w:val="21"/>
                      </w:rPr>
                    </w:pPr>
                    <w:r>
                      <w:rPr>
                        <w:rFonts w:hint="eastAsia"/>
                        <w:szCs w:val="21"/>
                      </w:rPr>
                      <w:t>逾期未收回金额</w:t>
                    </w:r>
                  </w:p>
                </w:tc>
              </w:sdtContent>
            </w:sdt>
          </w:tr>
          <w:sdt>
            <w:sdtPr>
              <w:rPr>
                <w:rFonts w:hint="eastAsia"/>
                <w:szCs w:val="21"/>
              </w:rPr>
              <w:alias w:val="委托贷款总体情况"/>
              <w:tag w:val="_TUP_842f56d1a1d247fba777d0c61a752cf2"/>
              <w:id w:val="50706563"/>
              <w:lock w:val="sdtLocked"/>
            </w:sdtPr>
            <w:sdtContent>
              <w:tr w:rsidR="00C2398C" w:rsidTr="00F4153E">
                <w:tc>
                  <w:tcPr>
                    <w:tcW w:w="844" w:type="pct"/>
                    <w:shd w:val="clear" w:color="auto" w:fill="auto"/>
                  </w:tcPr>
                  <w:p w:rsidR="00C2398C" w:rsidRDefault="00C2398C" w:rsidP="00B5337A">
                    <w:pPr>
                      <w:rPr>
                        <w:szCs w:val="21"/>
                      </w:rPr>
                    </w:pPr>
                    <w:r>
                      <w:t>直接委贷</w:t>
                    </w:r>
                  </w:p>
                </w:tc>
                <w:tc>
                  <w:tcPr>
                    <w:tcW w:w="940" w:type="pct"/>
                    <w:shd w:val="clear" w:color="auto" w:fill="auto"/>
                  </w:tcPr>
                  <w:p w:rsidR="00C2398C" w:rsidRDefault="00C2398C" w:rsidP="00B5337A">
                    <w:pPr>
                      <w:rPr>
                        <w:szCs w:val="21"/>
                      </w:rPr>
                    </w:pPr>
                    <w:r>
                      <w:t>自有资金</w:t>
                    </w:r>
                  </w:p>
                </w:tc>
                <w:tc>
                  <w:tcPr>
                    <w:tcW w:w="1018" w:type="pct"/>
                    <w:shd w:val="clear" w:color="auto" w:fill="auto"/>
                  </w:tcPr>
                  <w:p w:rsidR="00C2398C" w:rsidRDefault="00C2398C" w:rsidP="00B5337A">
                    <w:pPr>
                      <w:jc w:val="right"/>
                      <w:rPr>
                        <w:szCs w:val="21"/>
                      </w:rPr>
                    </w:pPr>
                    <w:r>
                      <w:t>406,350,000</w:t>
                    </w:r>
                  </w:p>
                </w:tc>
                <w:tc>
                  <w:tcPr>
                    <w:tcW w:w="1018" w:type="pct"/>
                    <w:shd w:val="clear" w:color="auto" w:fill="auto"/>
                  </w:tcPr>
                  <w:p w:rsidR="00C2398C" w:rsidRDefault="00C2398C" w:rsidP="00B5337A">
                    <w:pPr>
                      <w:jc w:val="right"/>
                      <w:rPr>
                        <w:szCs w:val="21"/>
                      </w:rPr>
                    </w:pPr>
                    <w:r>
                      <w:t>264,000,000</w:t>
                    </w:r>
                  </w:p>
                </w:tc>
                <w:tc>
                  <w:tcPr>
                    <w:tcW w:w="1180" w:type="pct"/>
                    <w:shd w:val="clear" w:color="auto" w:fill="auto"/>
                  </w:tcPr>
                  <w:p w:rsidR="00C2398C" w:rsidRDefault="00C2398C" w:rsidP="00B5337A">
                    <w:pPr>
                      <w:jc w:val="right"/>
                      <w:rPr>
                        <w:szCs w:val="21"/>
                      </w:rPr>
                    </w:pPr>
                    <w:r>
                      <w:t>0</w:t>
                    </w:r>
                  </w:p>
                </w:tc>
              </w:tr>
            </w:sdtContent>
          </w:sdt>
        </w:tbl>
        <w:p w:rsidR="00C2398C" w:rsidRDefault="00C2398C"/>
        <w:p w:rsidR="00E03563" w:rsidRDefault="00F92AB6"/>
      </w:sdtContent>
    </w:sdt>
    <w:sdt>
      <w:sdtPr>
        <w:rPr>
          <w:rFonts w:hint="eastAsia"/>
        </w:rPr>
        <w:alias w:val="模块:委托贷款总体其他情况"/>
        <w:tag w:val="_SEC_34e1ed3df0e1441ebcf87d7eb2c64ec3"/>
        <w:id w:val="50706566"/>
        <w:lock w:val="sdtLocked"/>
        <w:placeholder>
          <w:docPart w:val="GBC22222222222222222222222222222"/>
        </w:placeholder>
      </w:sdtPr>
      <w:sdtContent>
        <w:p w:rsidR="00E03563" w:rsidRDefault="00072916">
          <w:pPr>
            <w:rPr>
              <w:b/>
            </w:rPr>
          </w:pPr>
          <w:r>
            <w:rPr>
              <w:rFonts w:hint="eastAsia"/>
              <w:b/>
            </w:rPr>
            <w:t>其他情况</w:t>
          </w:r>
        </w:p>
        <w:sdt>
          <w:sdtPr>
            <w:rPr>
              <w:rFonts w:hint="eastAsia"/>
            </w:rPr>
            <w:alias w:val="是否适用：委托贷款总体其他情况[双击切换]"/>
            <w:tag w:val="_GBC_a071e3ce40374c6bb1b2f2dc2158413e"/>
            <w:id w:val="50706565"/>
            <w:lock w:val="sdtContentLocked"/>
            <w:placeholder>
              <w:docPart w:val="GBC22222222222222222222222222222"/>
            </w:placeholder>
          </w:sdtPr>
          <w:sdtContent>
            <w:p w:rsidR="00E03563" w:rsidRDefault="00F92AB6" w:rsidP="00C2398C">
              <w:r>
                <w:fldChar w:fldCharType="begin"/>
              </w:r>
              <w:r w:rsidR="00C2398C">
                <w:instrText xml:space="preserve"> MACROBUTTON  SnrToggleCheckbox □适用  </w:instrText>
              </w:r>
              <w:r>
                <w:fldChar w:fldCharType="end"/>
              </w:r>
              <w:r>
                <w:fldChar w:fldCharType="begin"/>
              </w:r>
              <w:r w:rsidR="00C2398C">
                <w:instrText xml:space="preserve"> MACROBUTTON  SnrToggleCheckbox √不适用 </w:instrText>
              </w:r>
              <w:r>
                <w:fldChar w:fldCharType="end"/>
              </w:r>
            </w:p>
          </w:sdtContent>
        </w:sdt>
      </w:sdtContent>
    </w:sdt>
    <w:p w:rsidR="00E03563" w:rsidRDefault="00E03563"/>
    <w:sdt>
      <w:sdtPr>
        <w:rPr>
          <w:rFonts w:ascii="宋体" w:hAnsi="宋体" w:cs="宋体"/>
          <w:b w:val="0"/>
          <w:bCs w:val="0"/>
          <w:kern w:val="0"/>
          <w:szCs w:val="24"/>
        </w:rPr>
        <w:alias w:val="模块:单项委托贷款情况"/>
        <w:tag w:val="_SEC_b6646f10bd22442798f985fd4ebdd061"/>
        <w:id w:val="50706699"/>
        <w:lock w:val="sdtLocked"/>
        <w:placeholder>
          <w:docPart w:val="GBC22222222222222222222222222222"/>
        </w:placeholder>
      </w:sdtPr>
      <w:sdtEndPr>
        <w:rPr>
          <w:rFonts w:hint="eastAsia"/>
        </w:rPr>
      </w:sdtEndPr>
      <w:sdtContent>
        <w:p w:rsidR="00E03563" w:rsidRDefault="00072916" w:rsidP="005B5CE1">
          <w:pPr>
            <w:pStyle w:val="5"/>
            <w:numPr>
              <w:ilvl w:val="0"/>
              <w:numId w:val="51"/>
            </w:numPr>
          </w:pPr>
          <w:r>
            <w:t>单项委托贷款情况</w:t>
          </w:r>
        </w:p>
        <w:sdt>
          <w:sdtPr>
            <w:rPr>
              <w:rFonts w:hint="eastAsia"/>
            </w:rPr>
            <w:alias w:val="是否适用：单项委托贷款情况[双击切换]"/>
            <w:tag w:val="_GBC_30b7c4837f704dff80c05190f23d6f3e"/>
            <w:id w:val="50706567"/>
            <w:lock w:val="sdtContentLocked"/>
            <w:placeholder>
              <w:docPart w:val="GBC22222222222222222222222222222"/>
            </w:placeholder>
          </w:sdtPr>
          <w:sdtContent>
            <w:p w:rsidR="00E03563" w:rsidRDefault="00F92AB6">
              <w:r>
                <w:fldChar w:fldCharType="begin"/>
              </w:r>
              <w:r w:rsidR="00B5337A">
                <w:instrText xml:space="preserve"> MACROBUTTON  SnrToggleCheckbox √适用  </w:instrText>
              </w:r>
              <w:r>
                <w:fldChar w:fldCharType="end"/>
              </w:r>
              <w:r>
                <w:fldChar w:fldCharType="begin"/>
              </w:r>
              <w:r w:rsidR="00072916">
                <w:instrText xml:space="preserve"> MACROBUTTON  SnrToggleCheckbox □不适用 </w:instrText>
              </w:r>
              <w:r>
                <w:fldChar w:fldCharType="end"/>
              </w:r>
            </w:p>
          </w:sdtContent>
        </w:sdt>
        <w:p w:rsidR="00E03563" w:rsidRDefault="00072916">
          <w:pPr>
            <w:jc w:val="right"/>
          </w:pPr>
          <w:r>
            <w:rPr>
              <w:rFonts w:hint="eastAsia"/>
            </w:rPr>
            <w:t>单位：</w:t>
          </w:r>
          <w:sdt>
            <w:sdtPr>
              <w:rPr>
                <w:rFonts w:hint="eastAsia"/>
              </w:rPr>
              <w:alias w:val="单位：单项委托贷款情况"/>
              <w:tag w:val="_GBC_d631395a94014ae7a9e173605e94981e"/>
              <w:id w:val="50706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单项委托贷款情况"/>
              <w:tag w:val="_GBC_d59bd099e1e548d2a9aa0a9cf5c43e1a"/>
              <w:id w:val="50706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26"/>
            <w:gridCol w:w="696"/>
            <w:gridCol w:w="812"/>
            <w:gridCol w:w="700"/>
            <w:gridCol w:w="686"/>
            <w:gridCol w:w="448"/>
            <w:gridCol w:w="475"/>
            <w:gridCol w:w="567"/>
            <w:gridCol w:w="709"/>
            <w:gridCol w:w="709"/>
            <w:gridCol w:w="850"/>
            <w:gridCol w:w="613"/>
            <w:gridCol w:w="434"/>
            <w:gridCol w:w="434"/>
            <w:gridCol w:w="430"/>
          </w:tblGrid>
          <w:tr w:rsidR="00B5337A" w:rsidRPr="00B5337A" w:rsidTr="00E97F86">
            <w:trPr>
              <w:jc w:val="center"/>
            </w:trPr>
            <w:sdt>
              <w:sdtPr>
                <w:rPr>
                  <w:rFonts w:hint="eastAsia"/>
                  <w:sz w:val="18"/>
                  <w:szCs w:val="18"/>
                </w:rPr>
                <w:tag w:val="_PLD_f806d248ca294fe4981d071513de834f"/>
                <w:id w:val="50706570"/>
                <w:lock w:val="sdtLocked"/>
              </w:sdtPr>
              <w:sdtContent>
                <w:tc>
                  <w:tcPr>
                    <w:tcW w:w="183" w:type="pct"/>
                    <w:shd w:val="clear" w:color="auto" w:fill="auto"/>
                    <w:vAlign w:val="center"/>
                  </w:tcPr>
                  <w:p w:rsidR="00B5337A" w:rsidRPr="00B5337A" w:rsidRDefault="00B5337A" w:rsidP="00B5337A">
                    <w:pPr>
                      <w:jc w:val="center"/>
                      <w:rPr>
                        <w:sz w:val="18"/>
                        <w:szCs w:val="18"/>
                      </w:rPr>
                    </w:pPr>
                    <w:r w:rsidRPr="00B5337A">
                      <w:rPr>
                        <w:rFonts w:hint="eastAsia"/>
                        <w:sz w:val="18"/>
                        <w:szCs w:val="18"/>
                      </w:rPr>
                      <w:t>受托人</w:t>
                    </w:r>
                  </w:p>
                </w:tc>
              </w:sdtContent>
            </w:sdt>
            <w:sdt>
              <w:sdtPr>
                <w:rPr>
                  <w:rFonts w:hint="eastAsia"/>
                  <w:sz w:val="18"/>
                  <w:szCs w:val="18"/>
                </w:rPr>
                <w:tag w:val="_PLD_858a022898e64f1884fe363dd441e659"/>
                <w:id w:val="50706571"/>
                <w:lock w:val="sdtLocked"/>
              </w:sdtPr>
              <w:sdtContent>
                <w:tc>
                  <w:tcPr>
                    <w:tcW w:w="391" w:type="pct"/>
                    <w:shd w:val="clear" w:color="auto" w:fill="auto"/>
                    <w:vAlign w:val="center"/>
                  </w:tcPr>
                  <w:p w:rsidR="00B5337A" w:rsidRPr="00B5337A" w:rsidRDefault="00B5337A" w:rsidP="00B5337A">
                    <w:pPr>
                      <w:jc w:val="center"/>
                      <w:rPr>
                        <w:sz w:val="18"/>
                        <w:szCs w:val="18"/>
                      </w:rPr>
                    </w:pPr>
                    <w:r w:rsidRPr="00B5337A">
                      <w:rPr>
                        <w:rFonts w:hint="eastAsia"/>
                        <w:sz w:val="18"/>
                        <w:szCs w:val="18"/>
                      </w:rPr>
                      <w:t>委托</w:t>
                    </w:r>
                    <w:r w:rsidRPr="00B5337A">
                      <w:rPr>
                        <w:sz w:val="18"/>
                        <w:szCs w:val="18"/>
                      </w:rPr>
                      <w:t>贷款</w:t>
                    </w:r>
                    <w:r w:rsidRPr="00B5337A">
                      <w:rPr>
                        <w:rFonts w:hint="eastAsia"/>
                        <w:sz w:val="18"/>
                        <w:szCs w:val="18"/>
                      </w:rPr>
                      <w:t>类型</w:t>
                    </w:r>
                  </w:p>
                </w:tc>
              </w:sdtContent>
            </w:sdt>
            <w:sdt>
              <w:sdtPr>
                <w:rPr>
                  <w:rFonts w:hint="eastAsia"/>
                  <w:sz w:val="18"/>
                  <w:szCs w:val="18"/>
                </w:rPr>
                <w:tag w:val="_PLD_6e42ac0ea8d744babef10b3e4a54b40e"/>
                <w:id w:val="50706572"/>
                <w:lock w:val="sdtLocked"/>
              </w:sdtPr>
              <w:sdtContent>
                <w:tc>
                  <w:tcPr>
                    <w:tcW w:w="457" w:type="pct"/>
                    <w:vAlign w:val="center"/>
                  </w:tcPr>
                  <w:p w:rsidR="00B5337A" w:rsidRPr="00B5337A" w:rsidRDefault="00B5337A" w:rsidP="00B5337A">
                    <w:pPr>
                      <w:jc w:val="center"/>
                      <w:rPr>
                        <w:sz w:val="18"/>
                        <w:szCs w:val="18"/>
                      </w:rPr>
                    </w:pPr>
                    <w:r w:rsidRPr="00B5337A">
                      <w:rPr>
                        <w:rFonts w:hint="eastAsia"/>
                        <w:sz w:val="18"/>
                        <w:szCs w:val="18"/>
                      </w:rPr>
                      <w:t>委托</w:t>
                    </w:r>
                    <w:r w:rsidRPr="00B5337A">
                      <w:rPr>
                        <w:sz w:val="18"/>
                        <w:szCs w:val="18"/>
                      </w:rPr>
                      <w:t>贷款</w:t>
                    </w:r>
                    <w:r w:rsidRPr="00B5337A">
                      <w:rPr>
                        <w:rFonts w:hint="eastAsia"/>
                        <w:sz w:val="18"/>
                        <w:szCs w:val="18"/>
                      </w:rPr>
                      <w:t>金额</w:t>
                    </w:r>
                  </w:p>
                </w:tc>
              </w:sdtContent>
            </w:sdt>
            <w:sdt>
              <w:sdtPr>
                <w:rPr>
                  <w:rFonts w:hint="eastAsia"/>
                  <w:sz w:val="18"/>
                  <w:szCs w:val="18"/>
                </w:rPr>
                <w:tag w:val="_PLD_0879bb47ba8d4ba299207803b3d21623"/>
                <w:id w:val="50706573"/>
                <w:lock w:val="sdtLocked"/>
              </w:sdtPr>
              <w:sdtContent>
                <w:tc>
                  <w:tcPr>
                    <w:tcW w:w="394" w:type="pct"/>
                    <w:vAlign w:val="center"/>
                  </w:tcPr>
                  <w:p w:rsidR="00B5337A" w:rsidRPr="00B5337A" w:rsidRDefault="00B5337A" w:rsidP="00B5337A">
                    <w:pPr>
                      <w:jc w:val="center"/>
                      <w:rPr>
                        <w:sz w:val="18"/>
                        <w:szCs w:val="18"/>
                      </w:rPr>
                    </w:pPr>
                    <w:r w:rsidRPr="00B5337A">
                      <w:rPr>
                        <w:rFonts w:hint="eastAsia"/>
                        <w:sz w:val="18"/>
                        <w:szCs w:val="18"/>
                      </w:rPr>
                      <w:t>委托</w:t>
                    </w:r>
                    <w:r w:rsidRPr="00B5337A">
                      <w:rPr>
                        <w:sz w:val="18"/>
                        <w:szCs w:val="18"/>
                      </w:rPr>
                      <w:t>贷款</w:t>
                    </w:r>
                    <w:r w:rsidRPr="00B5337A">
                      <w:rPr>
                        <w:rFonts w:hint="eastAsia"/>
                        <w:sz w:val="18"/>
                        <w:szCs w:val="18"/>
                      </w:rPr>
                      <w:t>起始日期</w:t>
                    </w:r>
                  </w:p>
                </w:tc>
              </w:sdtContent>
            </w:sdt>
            <w:sdt>
              <w:sdtPr>
                <w:rPr>
                  <w:rFonts w:hint="eastAsia"/>
                  <w:sz w:val="18"/>
                  <w:szCs w:val="18"/>
                </w:rPr>
                <w:tag w:val="_PLD_e8c0a0f4e4674082813fde15e712625d"/>
                <w:id w:val="50706574"/>
                <w:lock w:val="sdtLocked"/>
              </w:sdtPr>
              <w:sdtContent>
                <w:tc>
                  <w:tcPr>
                    <w:tcW w:w="386" w:type="pct"/>
                    <w:vAlign w:val="center"/>
                  </w:tcPr>
                  <w:p w:rsidR="00B5337A" w:rsidRPr="00B5337A" w:rsidRDefault="00B5337A" w:rsidP="00B5337A">
                    <w:pPr>
                      <w:jc w:val="center"/>
                      <w:rPr>
                        <w:sz w:val="18"/>
                        <w:szCs w:val="18"/>
                      </w:rPr>
                    </w:pPr>
                    <w:r w:rsidRPr="00B5337A">
                      <w:rPr>
                        <w:rFonts w:hint="eastAsia"/>
                        <w:sz w:val="18"/>
                        <w:szCs w:val="18"/>
                      </w:rPr>
                      <w:t>委托贷款终止日期</w:t>
                    </w:r>
                  </w:p>
                </w:tc>
              </w:sdtContent>
            </w:sdt>
            <w:sdt>
              <w:sdtPr>
                <w:rPr>
                  <w:rFonts w:hint="eastAsia"/>
                  <w:sz w:val="18"/>
                  <w:szCs w:val="18"/>
                </w:rPr>
                <w:tag w:val="_PLD_504d249cd0ce48b3a23ba5c50fe263ee"/>
                <w:id w:val="50706575"/>
                <w:lock w:val="sdtLocked"/>
              </w:sdtPr>
              <w:sdtContent>
                <w:tc>
                  <w:tcPr>
                    <w:tcW w:w="252" w:type="pct"/>
                    <w:vAlign w:val="center"/>
                  </w:tcPr>
                  <w:p w:rsidR="00B5337A" w:rsidRPr="00B5337A" w:rsidRDefault="00B5337A" w:rsidP="00B5337A">
                    <w:pPr>
                      <w:jc w:val="center"/>
                      <w:rPr>
                        <w:sz w:val="18"/>
                        <w:szCs w:val="18"/>
                      </w:rPr>
                    </w:pPr>
                    <w:r w:rsidRPr="00B5337A">
                      <w:rPr>
                        <w:rFonts w:hint="eastAsia"/>
                        <w:sz w:val="18"/>
                        <w:szCs w:val="18"/>
                      </w:rPr>
                      <w:t>资金</w:t>
                    </w:r>
                  </w:p>
                  <w:p w:rsidR="00B5337A" w:rsidRPr="00B5337A" w:rsidRDefault="00B5337A" w:rsidP="00B5337A">
                    <w:pPr>
                      <w:jc w:val="center"/>
                      <w:rPr>
                        <w:sz w:val="18"/>
                        <w:szCs w:val="18"/>
                      </w:rPr>
                    </w:pPr>
                    <w:r w:rsidRPr="00B5337A">
                      <w:rPr>
                        <w:rFonts w:hint="eastAsia"/>
                        <w:sz w:val="18"/>
                        <w:szCs w:val="18"/>
                      </w:rPr>
                      <w:t>来源</w:t>
                    </w:r>
                  </w:p>
                </w:tc>
              </w:sdtContent>
            </w:sdt>
            <w:sdt>
              <w:sdtPr>
                <w:rPr>
                  <w:rFonts w:hint="eastAsia"/>
                  <w:sz w:val="18"/>
                  <w:szCs w:val="18"/>
                </w:rPr>
                <w:tag w:val="_PLD_25a2d03876d346d1a2dcd04b59a96c64"/>
                <w:id w:val="50706576"/>
                <w:lock w:val="sdtLocked"/>
              </w:sdtPr>
              <w:sdtContent>
                <w:tc>
                  <w:tcPr>
                    <w:tcW w:w="267" w:type="pct"/>
                    <w:vAlign w:val="center"/>
                  </w:tcPr>
                  <w:p w:rsidR="00B5337A" w:rsidRPr="00B5337A" w:rsidRDefault="00B5337A" w:rsidP="00B5337A">
                    <w:pPr>
                      <w:jc w:val="center"/>
                      <w:rPr>
                        <w:sz w:val="18"/>
                        <w:szCs w:val="18"/>
                      </w:rPr>
                    </w:pPr>
                    <w:r w:rsidRPr="00B5337A">
                      <w:rPr>
                        <w:rFonts w:hint="eastAsia"/>
                        <w:sz w:val="18"/>
                        <w:szCs w:val="18"/>
                      </w:rPr>
                      <w:t>资金</w:t>
                    </w:r>
                  </w:p>
                  <w:p w:rsidR="00B5337A" w:rsidRPr="00B5337A" w:rsidRDefault="00B5337A" w:rsidP="00B5337A">
                    <w:pPr>
                      <w:jc w:val="center"/>
                      <w:rPr>
                        <w:sz w:val="18"/>
                        <w:szCs w:val="18"/>
                      </w:rPr>
                    </w:pPr>
                    <w:r w:rsidRPr="00B5337A">
                      <w:rPr>
                        <w:rFonts w:hint="eastAsia"/>
                        <w:sz w:val="18"/>
                        <w:szCs w:val="18"/>
                      </w:rPr>
                      <w:t>投向</w:t>
                    </w:r>
                  </w:p>
                </w:tc>
              </w:sdtContent>
            </w:sdt>
            <w:sdt>
              <w:sdtPr>
                <w:rPr>
                  <w:rFonts w:hint="eastAsia"/>
                  <w:sz w:val="18"/>
                  <w:szCs w:val="18"/>
                </w:rPr>
                <w:tag w:val="_PLD_c1f21c815c5f49128cc730a40274a7b6"/>
                <w:id w:val="50706577"/>
                <w:lock w:val="sdtLocked"/>
              </w:sdtPr>
              <w:sdtContent>
                <w:tc>
                  <w:tcPr>
                    <w:tcW w:w="319" w:type="pct"/>
                    <w:vAlign w:val="center"/>
                  </w:tcPr>
                  <w:p w:rsidR="00B5337A" w:rsidRPr="00B5337A" w:rsidRDefault="00B5337A" w:rsidP="00B5337A">
                    <w:pPr>
                      <w:jc w:val="center"/>
                      <w:rPr>
                        <w:sz w:val="18"/>
                        <w:szCs w:val="18"/>
                      </w:rPr>
                    </w:pPr>
                    <w:r w:rsidRPr="00B5337A">
                      <w:rPr>
                        <w:rFonts w:hint="eastAsia"/>
                        <w:sz w:val="18"/>
                        <w:szCs w:val="18"/>
                      </w:rPr>
                      <w:t>报酬确定</w:t>
                    </w:r>
                  </w:p>
                  <w:p w:rsidR="00B5337A" w:rsidRPr="00B5337A" w:rsidRDefault="00B5337A" w:rsidP="00B5337A">
                    <w:pPr>
                      <w:jc w:val="center"/>
                      <w:rPr>
                        <w:sz w:val="18"/>
                        <w:szCs w:val="18"/>
                      </w:rPr>
                    </w:pPr>
                    <w:r w:rsidRPr="00B5337A">
                      <w:rPr>
                        <w:rFonts w:hint="eastAsia"/>
                        <w:sz w:val="18"/>
                        <w:szCs w:val="18"/>
                      </w:rPr>
                      <w:t>方式</w:t>
                    </w:r>
                  </w:p>
                </w:tc>
              </w:sdtContent>
            </w:sdt>
            <w:sdt>
              <w:sdtPr>
                <w:rPr>
                  <w:rFonts w:hint="eastAsia"/>
                  <w:sz w:val="18"/>
                  <w:szCs w:val="18"/>
                </w:rPr>
                <w:tag w:val="_PLD_92edd672aa274fdb9381dbbe84ef21ba"/>
                <w:id w:val="50706578"/>
                <w:lock w:val="sdtLocked"/>
              </w:sdtPr>
              <w:sdtContent>
                <w:tc>
                  <w:tcPr>
                    <w:tcW w:w="399" w:type="pct"/>
                    <w:vAlign w:val="center"/>
                  </w:tcPr>
                  <w:p w:rsidR="00B5337A" w:rsidRPr="00B5337A" w:rsidRDefault="00B5337A" w:rsidP="00B5337A">
                    <w:pPr>
                      <w:jc w:val="center"/>
                      <w:rPr>
                        <w:sz w:val="18"/>
                        <w:szCs w:val="18"/>
                      </w:rPr>
                    </w:pPr>
                    <w:r w:rsidRPr="00B5337A">
                      <w:rPr>
                        <w:rFonts w:hint="eastAsia"/>
                        <w:sz w:val="18"/>
                        <w:szCs w:val="18"/>
                      </w:rPr>
                      <w:t>年化</w:t>
                    </w:r>
                  </w:p>
                  <w:p w:rsidR="00B5337A" w:rsidRPr="00B5337A" w:rsidRDefault="00B5337A" w:rsidP="00B5337A">
                    <w:pPr>
                      <w:jc w:val="center"/>
                      <w:rPr>
                        <w:sz w:val="18"/>
                        <w:szCs w:val="18"/>
                      </w:rPr>
                    </w:pPr>
                    <w:r w:rsidRPr="00B5337A">
                      <w:rPr>
                        <w:rFonts w:hint="eastAsia"/>
                        <w:sz w:val="18"/>
                        <w:szCs w:val="18"/>
                      </w:rPr>
                      <w:t>收益率</w:t>
                    </w:r>
                  </w:p>
                  <w:p w:rsidR="00B5337A" w:rsidRPr="00B5337A" w:rsidRDefault="00B5337A" w:rsidP="00B5337A">
                    <w:pPr>
                      <w:jc w:val="center"/>
                      <w:rPr>
                        <w:sz w:val="18"/>
                        <w:szCs w:val="18"/>
                      </w:rPr>
                    </w:pPr>
                  </w:p>
                </w:tc>
              </w:sdtContent>
            </w:sdt>
            <w:sdt>
              <w:sdtPr>
                <w:rPr>
                  <w:rFonts w:hint="eastAsia"/>
                  <w:sz w:val="18"/>
                  <w:szCs w:val="18"/>
                </w:rPr>
                <w:tag w:val="_PLD_bfaf99e406fb4c0294afeb1da637cc7e"/>
                <w:id w:val="50706579"/>
                <w:lock w:val="sdtLocked"/>
              </w:sdtPr>
              <w:sdtContent>
                <w:tc>
                  <w:tcPr>
                    <w:tcW w:w="399" w:type="pct"/>
                    <w:vAlign w:val="center"/>
                  </w:tcPr>
                  <w:p w:rsidR="00B5337A" w:rsidRPr="00B5337A" w:rsidRDefault="00B5337A" w:rsidP="00B5337A">
                    <w:pPr>
                      <w:jc w:val="center"/>
                      <w:rPr>
                        <w:sz w:val="18"/>
                        <w:szCs w:val="18"/>
                      </w:rPr>
                    </w:pPr>
                    <w:r w:rsidRPr="00B5337A">
                      <w:rPr>
                        <w:rFonts w:hint="eastAsia"/>
                        <w:sz w:val="18"/>
                        <w:szCs w:val="18"/>
                      </w:rPr>
                      <w:t>预期收益</w:t>
                    </w:r>
                  </w:p>
                  <w:p w:rsidR="00B5337A" w:rsidRPr="00B5337A" w:rsidRDefault="00B5337A" w:rsidP="00B5337A">
                    <w:pPr>
                      <w:jc w:val="center"/>
                      <w:rPr>
                        <w:sz w:val="18"/>
                        <w:szCs w:val="18"/>
                      </w:rPr>
                    </w:pPr>
                    <w:r w:rsidRPr="00B5337A">
                      <w:rPr>
                        <w:rFonts w:hint="eastAsia"/>
                        <w:sz w:val="18"/>
                        <w:szCs w:val="18"/>
                      </w:rPr>
                      <w:t>(如有)</w:t>
                    </w:r>
                  </w:p>
                  <w:p w:rsidR="00B5337A" w:rsidRPr="00B5337A" w:rsidRDefault="00B5337A" w:rsidP="00B5337A">
                    <w:pPr>
                      <w:jc w:val="center"/>
                      <w:rPr>
                        <w:sz w:val="18"/>
                        <w:szCs w:val="18"/>
                      </w:rPr>
                    </w:pPr>
                  </w:p>
                </w:tc>
              </w:sdtContent>
            </w:sdt>
            <w:sdt>
              <w:sdtPr>
                <w:rPr>
                  <w:rFonts w:hint="eastAsia"/>
                  <w:sz w:val="18"/>
                  <w:szCs w:val="18"/>
                </w:rPr>
                <w:tag w:val="_PLD_7947c3d3db6d4eefae0e17a699f37341"/>
                <w:id w:val="50706580"/>
                <w:lock w:val="sdtLocked"/>
              </w:sdtPr>
              <w:sdtContent>
                <w:tc>
                  <w:tcPr>
                    <w:tcW w:w="478" w:type="pct"/>
                    <w:vAlign w:val="center"/>
                  </w:tcPr>
                  <w:p w:rsidR="00B5337A" w:rsidRPr="00B5337A" w:rsidRDefault="00B5337A" w:rsidP="00B5337A">
                    <w:pPr>
                      <w:jc w:val="center"/>
                      <w:rPr>
                        <w:sz w:val="18"/>
                        <w:szCs w:val="18"/>
                      </w:rPr>
                    </w:pPr>
                    <w:r w:rsidRPr="00B5337A">
                      <w:rPr>
                        <w:rFonts w:hint="eastAsia"/>
                        <w:sz w:val="18"/>
                        <w:szCs w:val="18"/>
                      </w:rPr>
                      <w:t>实际</w:t>
                    </w:r>
                  </w:p>
                  <w:p w:rsidR="00B5337A" w:rsidRPr="00B5337A" w:rsidRDefault="00B5337A" w:rsidP="00B5337A">
                    <w:pPr>
                      <w:jc w:val="center"/>
                      <w:rPr>
                        <w:sz w:val="18"/>
                        <w:szCs w:val="18"/>
                      </w:rPr>
                    </w:pPr>
                    <w:r w:rsidRPr="00B5337A">
                      <w:rPr>
                        <w:rFonts w:hint="eastAsia"/>
                        <w:sz w:val="18"/>
                        <w:szCs w:val="18"/>
                      </w:rPr>
                      <w:t>收益或损失</w:t>
                    </w:r>
                  </w:p>
                </w:tc>
              </w:sdtContent>
            </w:sdt>
            <w:sdt>
              <w:sdtPr>
                <w:rPr>
                  <w:rFonts w:hint="eastAsia"/>
                  <w:sz w:val="18"/>
                  <w:szCs w:val="18"/>
                </w:rPr>
                <w:tag w:val="_PLD_16a426a1f41842a28456ce66518ce10d"/>
                <w:id w:val="50706581"/>
                <w:lock w:val="sdtLocked"/>
              </w:sdtPr>
              <w:sdtContent>
                <w:tc>
                  <w:tcPr>
                    <w:tcW w:w="345" w:type="pct"/>
                    <w:vAlign w:val="center"/>
                  </w:tcPr>
                  <w:p w:rsidR="00B5337A" w:rsidRPr="00B5337A" w:rsidRDefault="00B5337A" w:rsidP="00E97F86">
                    <w:pPr>
                      <w:jc w:val="center"/>
                      <w:rPr>
                        <w:sz w:val="18"/>
                        <w:szCs w:val="18"/>
                      </w:rPr>
                    </w:pPr>
                    <w:r w:rsidRPr="00B5337A">
                      <w:rPr>
                        <w:rFonts w:hint="eastAsia"/>
                        <w:sz w:val="18"/>
                        <w:szCs w:val="18"/>
                      </w:rPr>
                      <w:t>实际收回情况</w:t>
                    </w:r>
                  </w:p>
                </w:tc>
              </w:sdtContent>
            </w:sdt>
            <w:sdt>
              <w:sdtPr>
                <w:rPr>
                  <w:rFonts w:hint="eastAsia"/>
                  <w:sz w:val="18"/>
                  <w:szCs w:val="18"/>
                </w:rPr>
                <w:tag w:val="_PLD_3f9097b34f4a4ce8a187b42d263b78f3"/>
                <w:id w:val="50706582"/>
                <w:lock w:val="sdtLocked"/>
              </w:sdtPr>
              <w:sdtContent>
                <w:tc>
                  <w:tcPr>
                    <w:tcW w:w="244" w:type="pct"/>
                    <w:shd w:val="clear" w:color="auto" w:fill="auto"/>
                    <w:vAlign w:val="center"/>
                  </w:tcPr>
                  <w:p w:rsidR="00B5337A" w:rsidRPr="00B5337A" w:rsidRDefault="00B5337A" w:rsidP="00B5337A">
                    <w:pPr>
                      <w:jc w:val="center"/>
                      <w:rPr>
                        <w:sz w:val="18"/>
                        <w:szCs w:val="18"/>
                      </w:rPr>
                    </w:pPr>
                    <w:r w:rsidRPr="00B5337A">
                      <w:rPr>
                        <w:rFonts w:hint="eastAsia"/>
                        <w:sz w:val="18"/>
                        <w:szCs w:val="18"/>
                      </w:rPr>
                      <w:t>是否经过法定程序</w:t>
                    </w:r>
                  </w:p>
                </w:tc>
              </w:sdtContent>
            </w:sdt>
            <w:sdt>
              <w:sdtPr>
                <w:rPr>
                  <w:rFonts w:hint="eastAsia"/>
                  <w:sz w:val="18"/>
                  <w:szCs w:val="18"/>
                </w:rPr>
                <w:tag w:val="_PLD_70d092d8b4fe49cab53d2dd2f1ae5acf"/>
                <w:id w:val="50706583"/>
                <w:lock w:val="sdtLocked"/>
              </w:sdtPr>
              <w:sdtContent>
                <w:tc>
                  <w:tcPr>
                    <w:tcW w:w="244" w:type="pct"/>
                    <w:shd w:val="clear" w:color="auto" w:fill="auto"/>
                    <w:vAlign w:val="center"/>
                  </w:tcPr>
                  <w:p w:rsidR="00B5337A" w:rsidRPr="00B5337A" w:rsidRDefault="00B5337A" w:rsidP="00B5337A">
                    <w:pPr>
                      <w:jc w:val="center"/>
                      <w:rPr>
                        <w:sz w:val="18"/>
                        <w:szCs w:val="18"/>
                      </w:rPr>
                    </w:pPr>
                    <w:r w:rsidRPr="00B5337A">
                      <w:rPr>
                        <w:rFonts w:hint="eastAsia"/>
                        <w:sz w:val="18"/>
                        <w:szCs w:val="18"/>
                      </w:rPr>
                      <w:t>未来是否有委托</w:t>
                    </w:r>
                    <w:r w:rsidRPr="00B5337A">
                      <w:rPr>
                        <w:sz w:val="18"/>
                        <w:szCs w:val="18"/>
                      </w:rPr>
                      <w:t>贷款</w:t>
                    </w:r>
                    <w:r w:rsidRPr="00B5337A">
                      <w:rPr>
                        <w:rFonts w:hint="eastAsia"/>
                        <w:sz w:val="18"/>
                        <w:szCs w:val="18"/>
                      </w:rPr>
                      <w:t>计划</w:t>
                    </w:r>
                  </w:p>
                </w:tc>
              </w:sdtContent>
            </w:sdt>
            <w:sdt>
              <w:sdtPr>
                <w:rPr>
                  <w:rFonts w:hint="eastAsia"/>
                  <w:sz w:val="18"/>
                  <w:szCs w:val="18"/>
                </w:rPr>
                <w:tag w:val="_PLD_dfc1abd0b18b4f09947c81ab58af20fa"/>
                <w:id w:val="50706584"/>
                <w:lock w:val="sdtLocked"/>
              </w:sdtPr>
              <w:sdtContent>
                <w:tc>
                  <w:tcPr>
                    <w:tcW w:w="242" w:type="pct"/>
                    <w:vAlign w:val="center"/>
                  </w:tcPr>
                  <w:p w:rsidR="00B5337A" w:rsidRPr="00B5337A" w:rsidRDefault="00B5337A" w:rsidP="00B5337A">
                    <w:pPr>
                      <w:jc w:val="center"/>
                      <w:rPr>
                        <w:sz w:val="18"/>
                        <w:szCs w:val="18"/>
                      </w:rPr>
                    </w:pPr>
                    <w:r w:rsidRPr="00B5337A">
                      <w:rPr>
                        <w:rFonts w:hint="eastAsia"/>
                        <w:sz w:val="18"/>
                        <w:szCs w:val="18"/>
                      </w:rPr>
                      <w:t>减值准备计提金额(如有)</w:t>
                    </w:r>
                  </w:p>
                </w:tc>
              </w:sdtContent>
            </w:sdt>
          </w:tr>
          <w:sdt>
            <w:sdtPr>
              <w:rPr>
                <w:rFonts w:hint="eastAsia"/>
                <w:sz w:val="18"/>
                <w:szCs w:val="18"/>
              </w:rPr>
              <w:alias w:val="单项委托贷款情况"/>
              <w:tag w:val="_TUP_87b5995992ba4bd0bec5c32fcf4d9563"/>
              <w:id w:val="50706587"/>
              <w:lock w:val="sdtLocked"/>
            </w:sdtPr>
            <w:sdtEndPr>
              <w:rPr>
                <w:rStyle w:val="a4"/>
                <w:rFonts w:cs="Times New Roman" w:hint="default"/>
                <w:kern w:val="2"/>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24,500,000</w:t>
                    </w:r>
                  </w:p>
                </w:tc>
                <w:tc>
                  <w:tcPr>
                    <w:tcW w:w="394" w:type="pct"/>
                  </w:tcPr>
                  <w:p w:rsidR="00B5337A" w:rsidRPr="00B5337A" w:rsidRDefault="00B5337A" w:rsidP="00B5337A">
                    <w:pPr>
                      <w:rPr>
                        <w:sz w:val="18"/>
                        <w:szCs w:val="18"/>
                      </w:rPr>
                    </w:pPr>
                    <w:r w:rsidRPr="00B5337A">
                      <w:rPr>
                        <w:sz w:val="18"/>
                        <w:szCs w:val="18"/>
                      </w:rPr>
                      <w:t>2017-5-11</w:t>
                    </w:r>
                  </w:p>
                </w:tc>
                <w:tc>
                  <w:tcPr>
                    <w:tcW w:w="386" w:type="pct"/>
                  </w:tcPr>
                  <w:p w:rsidR="00B5337A" w:rsidRPr="00B5337A" w:rsidRDefault="00B5337A" w:rsidP="00B5337A">
                    <w:pPr>
                      <w:rPr>
                        <w:sz w:val="18"/>
                        <w:szCs w:val="18"/>
                      </w:rPr>
                    </w:pPr>
                    <w:r w:rsidRPr="00B5337A">
                      <w:rPr>
                        <w:sz w:val="18"/>
                        <w:szCs w:val="18"/>
                      </w:rPr>
                      <w:t>2018-5-10</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子公司经营周转</w:t>
                    </w:r>
                  </w:p>
                </w:tc>
                <w:tc>
                  <w:tcPr>
                    <w:tcW w:w="319" w:type="pct"/>
                  </w:tcPr>
                  <w:p w:rsidR="00B5337A" w:rsidRPr="00B5337A" w:rsidRDefault="00B5337A" w:rsidP="00B5337A">
                    <w:pPr>
                      <w:rPr>
                        <w:sz w:val="18"/>
                        <w:szCs w:val="18"/>
                      </w:rPr>
                    </w:pPr>
                    <w:r w:rsidRPr="00B5337A">
                      <w:rPr>
                        <w:sz w:val="18"/>
                        <w:szCs w:val="18"/>
                      </w:rPr>
                      <w:t>按归属本期计算收益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1,119,038</w:t>
                    </w:r>
                  </w:p>
                </w:tc>
                <w:tc>
                  <w:tcPr>
                    <w:tcW w:w="478" w:type="pct"/>
                  </w:tcPr>
                  <w:p w:rsidR="00B5337A" w:rsidRPr="00B5337A" w:rsidRDefault="00B5337A" w:rsidP="00B5337A">
                    <w:pPr>
                      <w:jc w:val="right"/>
                      <w:rPr>
                        <w:rStyle w:val="a4"/>
                        <w:sz w:val="18"/>
                        <w:szCs w:val="18"/>
                      </w:rPr>
                    </w:pPr>
                    <w:r w:rsidRPr="00B5337A">
                      <w:rPr>
                        <w:sz w:val="18"/>
                        <w:szCs w:val="18"/>
                      </w:rPr>
                      <w:t>377,100.31</w:t>
                    </w:r>
                  </w:p>
                </w:tc>
                <w:tc>
                  <w:tcPr>
                    <w:tcW w:w="345" w:type="pct"/>
                  </w:tcPr>
                  <w:p w:rsidR="00B5337A" w:rsidRPr="00B5337A" w:rsidRDefault="00B5337A" w:rsidP="00730779">
                    <w:pPr>
                      <w:jc w:val="both"/>
                      <w:rPr>
                        <w:rStyle w:val="a4"/>
                        <w:sz w:val="18"/>
                        <w:szCs w:val="18"/>
                      </w:rPr>
                    </w:pPr>
                    <w:r w:rsidRPr="00B5337A">
                      <w:rPr>
                        <w:sz w:val="18"/>
                        <w:szCs w:val="18"/>
                      </w:rPr>
                      <w:t>24,500,000.00</w:t>
                    </w:r>
                  </w:p>
                </w:tc>
                <w:sdt>
                  <w:sdtPr>
                    <w:rPr>
                      <w:rFonts w:cs="Times New Roman" w:hint="eastAsia"/>
                      <w:sz w:val="18"/>
                      <w:szCs w:val="18"/>
                    </w:rPr>
                    <w:alias w:val="单项委托贷款是否经过法定程序"/>
                    <w:tag w:val="_GBC_c04de8ff6b4648a9a2de4736030a062d"/>
                    <w:id w:val="5070658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58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590"/>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10,000,000</w:t>
                    </w:r>
                  </w:p>
                </w:tc>
                <w:tc>
                  <w:tcPr>
                    <w:tcW w:w="394" w:type="pct"/>
                  </w:tcPr>
                  <w:p w:rsidR="00B5337A" w:rsidRPr="00B5337A" w:rsidRDefault="00B5337A" w:rsidP="00B5337A">
                    <w:pPr>
                      <w:rPr>
                        <w:sz w:val="18"/>
                        <w:szCs w:val="18"/>
                      </w:rPr>
                    </w:pPr>
                    <w:r w:rsidRPr="00B5337A">
                      <w:rPr>
                        <w:sz w:val="18"/>
                        <w:szCs w:val="18"/>
                      </w:rPr>
                      <w:t>2017-6-7</w:t>
                    </w:r>
                  </w:p>
                </w:tc>
                <w:tc>
                  <w:tcPr>
                    <w:tcW w:w="386" w:type="pct"/>
                  </w:tcPr>
                  <w:p w:rsidR="00B5337A" w:rsidRPr="00B5337A" w:rsidRDefault="00B5337A" w:rsidP="00B5337A">
                    <w:pPr>
                      <w:rPr>
                        <w:sz w:val="18"/>
                        <w:szCs w:val="18"/>
                      </w:rPr>
                    </w:pPr>
                    <w:r w:rsidRPr="00B5337A">
                      <w:rPr>
                        <w:sz w:val="18"/>
                        <w:szCs w:val="18"/>
                      </w:rPr>
                      <w:t>2018-6-6</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425,000</w:t>
                    </w:r>
                  </w:p>
                </w:tc>
                <w:tc>
                  <w:tcPr>
                    <w:tcW w:w="478" w:type="pct"/>
                  </w:tcPr>
                  <w:p w:rsidR="00B5337A" w:rsidRPr="00B5337A" w:rsidRDefault="00B5337A" w:rsidP="00B5337A">
                    <w:pPr>
                      <w:jc w:val="right"/>
                      <w:rPr>
                        <w:rStyle w:val="a4"/>
                        <w:sz w:val="18"/>
                        <w:szCs w:val="18"/>
                      </w:rPr>
                    </w:pPr>
                    <w:r w:rsidRPr="00B5337A">
                      <w:rPr>
                        <w:sz w:val="18"/>
                        <w:szCs w:val="18"/>
                      </w:rPr>
                      <w:t>182,808.22</w:t>
                    </w:r>
                  </w:p>
                </w:tc>
                <w:tc>
                  <w:tcPr>
                    <w:tcW w:w="345" w:type="pct"/>
                  </w:tcPr>
                  <w:p w:rsidR="00B5337A" w:rsidRPr="00B5337A" w:rsidRDefault="00B5337A" w:rsidP="00730779">
                    <w:pPr>
                      <w:jc w:val="both"/>
                      <w:rPr>
                        <w:rStyle w:val="a4"/>
                        <w:sz w:val="18"/>
                        <w:szCs w:val="18"/>
                      </w:rPr>
                    </w:pPr>
                    <w:r w:rsidRPr="00B5337A">
                      <w:rPr>
                        <w:sz w:val="18"/>
                        <w:szCs w:val="18"/>
                      </w:rPr>
                      <w:t>10,000,000.00</w:t>
                    </w:r>
                  </w:p>
                </w:tc>
                <w:sdt>
                  <w:sdtPr>
                    <w:rPr>
                      <w:rFonts w:cs="Times New Roman" w:hint="eastAsia"/>
                      <w:sz w:val="18"/>
                      <w:szCs w:val="18"/>
                    </w:rPr>
                    <w:alias w:val="单项委托贷款是否经过法定程序"/>
                    <w:tag w:val="_GBC_c04de8ff6b4648a9a2de4736030a062d"/>
                    <w:id w:val="5070658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58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593"/>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2,000,000</w:t>
                    </w:r>
                  </w:p>
                </w:tc>
                <w:tc>
                  <w:tcPr>
                    <w:tcW w:w="394" w:type="pct"/>
                  </w:tcPr>
                  <w:p w:rsidR="00B5337A" w:rsidRPr="00B5337A" w:rsidRDefault="00B5337A" w:rsidP="00B5337A">
                    <w:pPr>
                      <w:rPr>
                        <w:sz w:val="18"/>
                        <w:szCs w:val="18"/>
                      </w:rPr>
                    </w:pPr>
                    <w:r w:rsidRPr="00B5337A">
                      <w:rPr>
                        <w:sz w:val="18"/>
                        <w:szCs w:val="18"/>
                      </w:rPr>
                      <w:t>2017-6-20</w:t>
                    </w:r>
                  </w:p>
                </w:tc>
                <w:tc>
                  <w:tcPr>
                    <w:tcW w:w="386" w:type="pct"/>
                  </w:tcPr>
                  <w:p w:rsidR="00B5337A" w:rsidRPr="00B5337A" w:rsidRDefault="00B5337A" w:rsidP="00B5337A">
                    <w:pPr>
                      <w:rPr>
                        <w:sz w:val="18"/>
                        <w:szCs w:val="18"/>
                      </w:rPr>
                    </w:pPr>
                    <w:r w:rsidRPr="00B5337A">
                      <w:rPr>
                        <w:sz w:val="18"/>
                        <w:szCs w:val="18"/>
                      </w:rPr>
                      <w:t>2018-6-19</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91,350</w:t>
                    </w:r>
                  </w:p>
                </w:tc>
                <w:tc>
                  <w:tcPr>
                    <w:tcW w:w="478" w:type="pct"/>
                  </w:tcPr>
                  <w:p w:rsidR="00B5337A" w:rsidRPr="00B5337A" w:rsidRDefault="00B5337A" w:rsidP="00B5337A">
                    <w:pPr>
                      <w:jc w:val="right"/>
                      <w:rPr>
                        <w:rStyle w:val="a4"/>
                        <w:sz w:val="18"/>
                        <w:szCs w:val="18"/>
                      </w:rPr>
                    </w:pPr>
                    <w:r w:rsidRPr="00B5337A">
                      <w:rPr>
                        <w:sz w:val="18"/>
                        <w:szCs w:val="18"/>
                      </w:rPr>
                      <w:t>41,295.21</w:t>
                    </w:r>
                  </w:p>
                </w:tc>
                <w:tc>
                  <w:tcPr>
                    <w:tcW w:w="345" w:type="pct"/>
                  </w:tcPr>
                  <w:p w:rsidR="00B5337A" w:rsidRPr="00B5337A" w:rsidRDefault="00B5337A" w:rsidP="00730779">
                    <w:pPr>
                      <w:jc w:val="both"/>
                      <w:rPr>
                        <w:rStyle w:val="a4"/>
                        <w:sz w:val="18"/>
                        <w:szCs w:val="18"/>
                      </w:rPr>
                    </w:pPr>
                    <w:r w:rsidRPr="00B5337A">
                      <w:rPr>
                        <w:sz w:val="18"/>
                        <w:szCs w:val="18"/>
                      </w:rPr>
                      <w:t>2,000,000.00</w:t>
                    </w:r>
                  </w:p>
                </w:tc>
                <w:sdt>
                  <w:sdtPr>
                    <w:rPr>
                      <w:rFonts w:cs="Times New Roman" w:hint="eastAsia"/>
                      <w:sz w:val="18"/>
                      <w:szCs w:val="18"/>
                    </w:rPr>
                    <w:alias w:val="单项委托贷款是否经过法定程序"/>
                    <w:tag w:val="_GBC_c04de8ff6b4648a9a2de4736030a062d"/>
                    <w:id w:val="5070659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59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596"/>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8,000,000</w:t>
                    </w:r>
                  </w:p>
                </w:tc>
                <w:tc>
                  <w:tcPr>
                    <w:tcW w:w="394" w:type="pct"/>
                  </w:tcPr>
                  <w:p w:rsidR="00B5337A" w:rsidRPr="00B5337A" w:rsidRDefault="00B5337A" w:rsidP="00B5337A">
                    <w:pPr>
                      <w:rPr>
                        <w:sz w:val="18"/>
                        <w:szCs w:val="18"/>
                      </w:rPr>
                    </w:pPr>
                    <w:r w:rsidRPr="00B5337A">
                      <w:rPr>
                        <w:sz w:val="18"/>
                        <w:szCs w:val="18"/>
                      </w:rPr>
                      <w:t>2017-6-20</w:t>
                    </w:r>
                  </w:p>
                </w:tc>
                <w:tc>
                  <w:tcPr>
                    <w:tcW w:w="386" w:type="pct"/>
                  </w:tcPr>
                  <w:p w:rsidR="00B5337A" w:rsidRPr="00B5337A" w:rsidRDefault="00B5337A" w:rsidP="00B5337A">
                    <w:pPr>
                      <w:rPr>
                        <w:sz w:val="18"/>
                        <w:szCs w:val="18"/>
                      </w:rPr>
                    </w:pPr>
                    <w:r w:rsidRPr="00B5337A">
                      <w:rPr>
                        <w:sz w:val="18"/>
                        <w:szCs w:val="18"/>
                      </w:rPr>
                      <w:t>2018-6-19</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340,000</w:t>
                    </w:r>
                  </w:p>
                </w:tc>
                <w:tc>
                  <w:tcPr>
                    <w:tcW w:w="478" w:type="pct"/>
                  </w:tcPr>
                  <w:p w:rsidR="00B5337A" w:rsidRPr="00B5337A" w:rsidRDefault="00B5337A" w:rsidP="00B5337A">
                    <w:pPr>
                      <w:jc w:val="right"/>
                      <w:rPr>
                        <w:rStyle w:val="a4"/>
                        <w:sz w:val="18"/>
                        <w:szCs w:val="18"/>
                      </w:rPr>
                    </w:pPr>
                    <w:r w:rsidRPr="00B5337A">
                      <w:rPr>
                        <w:sz w:val="18"/>
                        <w:szCs w:val="18"/>
                      </w:rPr>
                      <w:t>168,586.39</w:t>
                    </w:r>
                  </w:p>
                </w:tc>
                <w:tc>
                  <w:tcPr>
                    <w:tcW w:w="345" w:type="pct"/>
                  </w:tcPr>
                  <w:p w:rsidR="00B5337A" w:rsidRPr="00B5337A" w:rsidRDefault="00B5337A" w:rsidP="00730779">
                    <w:pPr>
                      <w:jc w:val="both"/>
                      <w:rPr>
                        <w:rStyle w:val="a4"/>
                        <w:sz w:val="18"/>
                        <w:szCs w:val="18"/>
                      </w:rPr>
                    </w:pPr>
                    <w:r w:rsidRPr="00B5337A">
                      <w:rPr>
                        <w:sz w:val="18"/>
                        <w:szCs w:val="18"/>
                      </w:rPr>
                      <w:t>8,000,000.00</w:t>
                    </w:r>
                  </w:p>
                </w:tc>
                <w:sdt>
                  <w:sdtPr>
                    <w:rPr>
                      <w:rFonts w:cs="Times New Roman" w:hint="eastAsia"/>
                      <w:sz w:val="18"/>
                      <w:szCs w:val="18"/>
                    </w:rPr>
                    <w:alias w:val="单项委托贷款是否经过法定程序"/>
                    <w:tag w:val="_GBC_c04de8ff6b4648a9a2de4736030a062d"/>
                    <w:id w:val="5070659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59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599"/>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3,000,000</w:t>
                    </w:r>
                  </w:p>
                </w:tc>
                <w:tc>
                  <w:tcPr>
                    <w:tcW w:w="394" w:type="pct"/>
                  </w:tcPr>
                  <w:p w:rsidR="00B5337A" w:rsidRPr="00B5337A" w:rsidRDefault="00B5337A" w:rsidP="00B5337A">
                    <w:pPr>
                      <w:rPr>
                        <w:sz w:val="18"/>
                        <w:szCs w:val="18"/>
                      </w:rPr>
                    </w:pPr>
                    <w:r w:rsidRPr="00B5337A">
                      <w:rPr>
                        <w:sz w:val="18"/>
                        <w:szCs w:val="18"/>
                      </w:rPr>
                      <w:t>2017-6-22</w:t>
                    </w:r>
                  </w:p>
                </w:tc>
                <w:tc>
                  <w:tcPr>
                    <w:tcW w:w="386" w:type="pct"/>
                  </w:tcPr>
                  <w:p w:rsidR="00B5337A" w:rsidRPr="00B5337A" w:rsidRDefault="00B5337A" w:rsidP="00B5337A">
                    <w:pPr>
                      <w:rPr>
                        <w:sz w:val="18"/>
                        <w:szCs w:val="18"/>
                      </w:rPr>
                    </w:pPr>
                    <w:r w:rsidRPr="00B5337A">
                      <w:rPr>
                        <w:sz w:val="18"/>
                        <w:szCs w:val="18"/>
                      </w:rPr>
                      <w:t>2018-6-21</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127,500</w:t>
                    </w:r>
                  </w:p>
                </w:tc>
                <w:tc>
                  <w:tcPr>
                    <w:tcW w:w="478" w:type="pct"/>
                  </w:tcPr>
                  <w:p w:rsidR="00B5337A" w:rsidRPr="00B5337A" w:rsidRDefault="00B5337A" w:rsidP="00B5337A">
                    <w:pPr>
                      <w:jc w:val="right"/>
                      <w:rPr>
                        <w:rStyle w:val="a4"/>
                        <w:sz w:val="18"/>
                        <w:szCs w:val="18"/>
                      </w:rPr>
                    </w:pPr>
                    <w:r w:rsidRPr="00B5337A">
                      <w:rPr>
                        <w:sz w:val="18"/>
                        <w:szCs w:val="18"/>
                      </w:rPr>
                      <w:t>57,636.99</w:t>
                    </w:r>
                  </w:p>
                </w:tc>
                <w:tc>
                  <w:tcPr>
                    <w:tcW w:w="345" w:type="pct"/>
                  </w:tcPr>
                  <w:p w:rsidR="00B5337A" w:rsidRPr="00B5337A" w:rsidRDefault="00B5337A" w:rsidP="00730779">
                    <w:pPr>
                      <w:jc w:val="both"/>
                      <w:rPr>
                        <w:rStyle w:val="a4"/>
                        <w:sz w:val="18"/>
                        <w:szCs w:val="18"/>
                      </w:rPr>
                    </w:pPr>
                    <w:r w:rsidRPr="00B5337A">
                      <w:rPr>
                        <w:sz w:val="18"/>
                        <w:szCs w:val="18"/>
                      </w:rPr>
                      <w:t>3,000,000.00</w:t>
                    </w:r>
                  </w:p>
                </w:tc>
                <w:sdt>
                  <w:sdtPr>
                    <w:rPr>
                      <w:rFonts w:cs="Times New Roman" w:hint="eastAsia"/>
                      <w:sz w:val="18"/>
                      <w:szCs w:val="18"/>
                    </w:rPr>
                    <w:alias w:val="单项委托贷款是否经过法定程序"/>
                    <w:tag w:val="_GBC_c04de8ff6b4648a9a2de4736030a062d"/>
                    <w:id w:val="5070659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59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02"/>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3,500,000</w:t>
                    </w:r>
                  </w:p>
                </w:tc>
                <w:tc>
                  <w:tcPr>
                    <w:tcW w:w="394" w:type="pct"/>
                  </w:tcPr>
                  <w:p w:rsidR="00B5337A" w:rsidRPr="00B5337A" w:rsidRDefault="00B5337A" w:rsidP="00B5337A">
                    <w:pPr>
                      <w:rPr>
                        <w:sz w:val="18"/>
                        <w:szCs w:val="18"/>
                      </w:rPr>
                    </w:pPr>
                    <w:r w:rsidRPr="00B5337A">
                      <w:rPr>
                        <w:sz w:val="18"/>
                        <w:szCs w:val="18"/>
                      </w:rPr>
                      <w:t>2017-6-28</w:t>
                    </w:r>
                  </w:p>
                </w:tc>
                <w:tc>
                  <w:tcPr>
                    <w:tcW w:w="386" w:type="pct"/>
                  </w:tcPr>
                  <w:p w:rsidR="00B5337A" w:rsidRPr="00B5337A" w:rsidRDefault="00B5337A" w:rsidP="00B5337A">
                    <w:pPr>
                      <w:rPr>
                        <w:sz w:val="18"/>
                        <w:szCs w:val="18"/>
                      </w:rPr>
                    </w:pPr>
                    <w:r w:rsidRPr="00B5337A">
                      <w:rPr>
                        <w:sz w:val="18"/>
                        <w:szCs w:val="18"/>
                      </w:rPr>
                      <w:t>2018-6-27</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4.7850%</w:t>
                    </w:r>
                  </w:p>
                </w:tc>
                <w:tc>
                  <w:tcPr>
                    <w:tcW w:w="399" w:type="pct"/>
                  </w:tcPr>
                  <w:p w:rsidR="00B5337A" w:rsidRPr="00B5337A" w:rsidRDefault="00B5337A" w:rsidP="00B5337A">
                    <w:pPr>
                      <w:jc w:val="right"/>
                      <w:rPr>
                        <w:rStyle w:val="a4"/>
                        <w:sz w:val="18"/>
                        <w:szCs w:val="18"/>
                      </w:rPr>
                    </w:pPr>
                    <w:r w:rsidRPr="00B5337A">
                      <w:rPr>
                        <w:sz w:val="18"/>
                        <w:szCs w:val="18"/>
                      </w:rPr>
                      <w:t>167,475</w:t>
                    </w:r>
                  </w:p>
                </w:tc>
                <w:tc>
                  <w:tcPr>
                    <w:tcW w:w="478" w:type="pct"/>
                  </w:tcPr>
                  <w:p w:rsidR="00B5337A" w:rsidRPr="00B5337A" w:rsidRDefault="00B5337A" w:rsidP="00B5337A">
                    <w:pPr>
                      <w:jc w:val="right"/>
                      <w:rPr>
                        <w:rStyle w:val="a4"/>
                        <w:sz w:val="18"/>
                        <w:szCs w:val="18"/>
                      </w:rPr>
                    </w:pPr>
                    <w:r w:rsidRPr="00B5337A">
                      <w:rPr>
                        <w:sz w:val="18"/>
                        <w:szCs w:val="18"/>
                      </w:rPr>
                      <w:t>74,790.21</w:t>
                    </w:r>
                  </w:p>
                </w:tc>
                <w:tc>
                  <w:tcPr>
                    <w:tcW w:w="345" w:type="pct"/>
                  </w:tcPr>
                  <w:p w:rsidR="00B5337A" w:rsidRPr="00B5337A" w:rsidRDefault="00B5337A" w:rsidP="00730779">
                    <w:pPr>
                      <w:jc w:val="both"/>
                      <w:rPr>
                        <w:rStyle w:val="a4"/>
                        <w:sz w:val="18"/>
                        <w:szCs w:val="18"/>
                      </w:rPr>
                    </w:pPr>
                    <w:r w:rsidRPr="00B5337A">
                      <w:rPr>
                        <w:sz w:val="18"/>
                        <w:szCs w:val="18"/>
                      </w:rPr>
                      <w:t>3,500,000.00</w:t>
                    </w:r>
                  </w:p>
                </w:tc>
                <w:sdt>
                  <w:sdtPr>
                    <w:rPr>
                      <w:rFonts w:cs="Times New Roman" w:hint="eastAsia"/>
                      <w:sz w:val="18"/>
                      <w:szCs w:val="18"/>
                    </w:rPr>
                    <w:alias w:val="单项委托贷款是否经过法定程序"/>
                    <w:tag w:val="_GBC_c04de8ff6b4648a9a2de4736030a062d"/>
                    <w:id w:val="5070660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0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05"/>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17,000,000</w:t>
                    </w:r>
                  </w:p>
                </w:tc>
                <w:tc>
                  <w:tcPr>
                    <w:tcW w:w="394" w:type="pct"/>
                  </w:tcPr>
                  <w:p w:rsidR="00B5337A" w:rsidRPr="00B5337A" w:rsidRDefault="00B5337A" w:rsidP="00B5337A">
                    <w:pPr>
                      <w:rPr>
                        <w:sz w:val="18"/>
                        <w:szCs w:val="18"/>
                      </w:rPr>
                    </w:pPr>
                    <w:r w:rsidRPr="00B5337A">
                      <w:rPr>
                        <w:sz w:val="18"/>
                        <w:szCs w:val="18"/>
                      </w:rPr>
                      <w:t>2017-7-10</w:t>
                    </w:r>
                  </w:p>
                </w:tc>
                <w:tc>
                  <w:tcPr>
                    <w:tcW w:w="386" w:type="pct"/>
                  </w:tcPr>
                  <w:p w:rsidR="00B5337A" w:rsidRPr="00B5337A" w:rsidRDefault="00B5337A" w:rsidP="00B5337A">
                    <w:pPr>
                      <w:rPr>
                        <w:sz w:val="18"/>
                        <w:szCs w:val="18"/>
                      </w:rPr>
                    </w:pPr>
                    <w:r w:rsidRPr="00B5337A">
                      <w:rPr>
                        <w:sz w:val="18"/>
                        <w:szCs w:val="18"/>
                      </w:rPr>
                      <w:t>2018-7-9</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722,500</w:t>
                    </w:r>
                  </w:p>
                </w:tc>
                <w:tc>
                  <w:tcPr>
                    <w:tcW w:w="478" w:type="pct"/>
                  </w:tcPr>
                  <w:p w:rsidR="00B5337A" w:rsidRPr="00B5337A" w:rsidRDefault="00B5337A" w:rsidP="00B5337A">
                    <w:pPr>
                      <w:jc w:val="right"/>
                      <w:rPr>
                        <w:rStyle w:val="a4"/>
                        <w:sz w:val="18"/>
                        <w:szCs w:val="18"/>
                      </w:rPr>
                    </w:pPr>
                    <w:r w:rsidRPr="00B5337A">
                      <w:rPr>
                        <w:sz w:val="18"/>
                        <w:szCs w:val="18"/>
                      </w:rPr>
                      <w:t>366,198.63</w:t>
                    </w:r>
                  </w:p>
                </w:tc>
                <w:tc>
                  <w:tcPr>
                    <w:tcW w:w="345" w:type="pct"/>
                  </w:tcPr>
                  <w:p w:rsidR="00B5337A" w:rsidRPr="00B5337A" w:rsidRDefault="00B5337A" w:rsidP="00730779">
                    <w:pPr>
                      <w:jc w:val="both"/>
                      <w:rPr>
                        <w:rStyle w:val="a4"/>
                        <w:sz w:val="18"/>
                        <w:szCs w:val="18"/>
                      </w:rPr>
                    </w:pPr>
                    <w:r w:rsidRPr="00B5337A">
                      <w:rPr>
                        <w:sz w:val="18"/>
                        <w:szCs w:val="18"/>
                      </w:rPr>
                      <w:t>17,000,000.00</w:t>
                    </w:r>
                  </w:p>
                </w:tc>
                <w:sdt>
                  <w:sdtPr>
                    <w:rPr>
                      <w:rFonts w:cs="Times New Roman" w:hint="eastAsia"/>
                      <w:sz w:val="18"/>
                      <w:szCs w:val="18"/>
                    </w:rPr>
                    <w:alias w:val="单项委托贷款是否经过法定程序"/>
                    <w:tag w:val="_GBC_c04de8ff6b4648a9a2de4736030a062d"/>
                    <w:id w:val="5070660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0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08"/>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11,000,000</w:t>
                    </w:r>
                  </w:p>
                </w:tc>
                <w:tc>
                  <w:tcPr>
                    <w:tcW w:w="394" w:type="pct"/>
                  </w:tcPr>
                  <w:p w:rsidR="00B5337A" w:rsidRPr="00B5337A" w:rsidRDefault="00B5337A" w:rsidP="00B5337A">
                    <w:pPr>
                      <w:rPr>
                        <w:sz w:val="18"/>
                        <w:szCs w:val="18"/>
                      </w:rPr>
                    </w:pPr>
                    <w:r w:rsidRPr="00B5337A">
                      <w:rPr>
                        <w:sz w:val="18"/>
                        <w:szCs w:val="18"/>
                      </w:rPr>
                      <w:t>2017-7-11</w:t>
                    </w:r>
                  </w:p>
                </w:tc>
                <w:tc>
                  <w:tcPr>
                    <w:tcW w:w="386" w:type="pct"/>
                  </w:tcPr>
                  <w:p w:rsidR="00B5337A" w:rsidRPr="00B5337A" w:rsidRDefault="00B5337A" w:rsidP="00B5337A">
                    <w:pPr>
                      <w:rPr>
                        <w:sz w:val="18"/>
                        <w:szCs w:val="18"/>
                      </w:rPr>
                    </w:pPr>
                    <w:r w:rsidRPr="00B5337A">
                      <w:rPr>
                        <w:sz w:val="18"/>
                        <w:szCs w:val="18"/>
                      </w:rPr>
                      <w:t>2018-7-10</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467,500</w:t>
                    </w:r>
                  </w:p>
                </w:tc>
                <w:tc>
                  <w:tcPr>
                    <w:tcW w:w="478" w:type="pct"/>
                  </w:tcPr>
                  <w:p w:rsidR="00B5337A" w:rsidRPr="00B5337A" w:rsidRDefault="00B5337A" w:rsidP="00B5337A">
                    <w:pPr>
                      <w:jc w:val="right"/>
                      <w:rPr>
                        <w:rStyle w:val="a4"/>
                        <w:sz w:val="18"/>
                        <w:szCs w:val="18"/>
                      </w:rPr>
                    </w:pPr>
                    <w:r w:rsidRPr="00B5337A">
                      <w:rPr>
                        <w:sz w:val="18"/>
                        <w:szCs w:val="18"/>
                      </w:rPr>
                      <w:t>238,232.88</w:t>
                    </w:r>
                  </w:p>
                </w:tc>
                <w:tc>
                  <w:tcPr>
                    <w:tcW w:w="345" w:type="pct"/>
                  </w:tcPr>
                  <w:p w:rsidR="00B5337A" w:rsidRPr="00B5337A" w:rsidRDefault="00B5337A" w:rsidP="00730779">
                    <w:pPr>
                      <w:jc w:val="both"/>
                      <w:rPr>
                        <w:rStyle w:val="a4"/>
                        <w:sz w:val="18"/>
                        <w:szCs w:val="18"/>
                      </w:rPr>
                    </w:pPr>
                    <w:r w:rsidRPr="00B5337A">
                      <w:rPr>
                        <w:sz w:val="18"/>
                        <w:szCs w:val="18"/>
                      </w:rPr>
                      <w:t>11,000,000.00</w:t>
                    </w:r>
                  </w:p>
                </w:tc>
                <w:sdt>
                  <w:sdtPr>
                    <w:rPr>
                      <w:rFonts w:cs="Times New Roman" w:hint="eastAsia"/>
                      <w:sz w:val="18"/>
                      <w:szCs w:val="18"/>
                    </w:rPr>
                    <w:alias w:val="单项委托贷款是否经过法定程序"/>
                    <w:tag w:val="_GBC_c04de8ff6b4648a9a2de4736030a062d"/>
                    <w:id w:val="5070660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0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11"/>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17,000,000</w:t>
                    </w:r>
                  </w:p>
                </w:tc>
                <w:tc>
                  <w:tcPr>
                    <w:tcW w:w="394" w:type="pct"/>
                  </w:tcPr>
                  <w:p w:rsidR="00B5337A" w:rsidRPr="00B5337A" w:rsidRDefault="00B5337A" w:rsidP="00B5337A">
                    <w:pPr>
                      <w:rPr>
                        <w:sz w:val="18"/>
                        <w:szCs w:val="18"/>
                      </w:rPr>
                    </w:pPr>
                    <w:r w:rsidRPr="00B5337A">
                      <w:rPr>
                        <w:sz w:val="18"/>
                        <w:szCs w:val="18"/>
                      </w:rPr>
                      <w:t>2017-8-22</w:t>
                    </w:r>
                  </w:p>
                </w:tc>
                <w:tc>
                  <w:tcPr>
                    <w:tcW w:w="386" w:type="pct"/>
                  </w:tcPr>
                  <w:p w:rsidR="00B5337A" w:rsidRPr="00B5337A" w:rsidRDefault="00B5337A" w:rsidP="00B5337A">
                    <w:pPr>
                      <w:rPr>
                        <w:sz w:val="18"/>
                        <w:szCs w:val="18"/>
                      </w:rPr>
                    </w:pPr>
                    <w:r w:rsidRPr="00B5337A">
                      <w:rPr>
                        <w:sz w:val="18"/>
                        <w:szCs w:val="18"/>
                      </w:rPr>
                      <w:t>2018-8-21</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722,500</w:t>
                    </w:r>
                  </w:p>
                </w:tc>
                <w:tc>
                  <w:tcPr>
                    <w:tcW w:w="478" w:type="pct"/>
                  </w:tcPr>
                  <w:p w:rsidR="00B5337A" w:rsidRPr="00B5337A" w:rsidRDefault="00B5337A" w:rsidP="00B5337A">
                    <w:pPr>
                      <w:jc w:val="right"/>
                      <w:rPr>
                        <w:rStyle w:val="a4"/>
                        <w:sz w:val="18"/>
                        <w:szCs w:val="18"/>
                      </w:rPr>
                    </w:pPr>
                    <w:r w:rsidRPr="00B5337A">
                      <w:rPr>
                        <w:sz w:val="18"/>
                        <w:szCs w:val="18"/>
                      </w:rPr>
                      <w:t>439,438.36</w:t>
                    </w:r>
                  </w:p>
                </w:tc>
                <w:tc>
                  <w:tcPr>
                    <w:tcW w:w="345" w:type="pct"/>
                  </w:tcPr>
                  <w:p w:rsidR="00B5337A" w:rsidRPr="00B5337A" w:rsidRDefault="00B5337A" w:rsidP="00730779">
                    <w:pPr>
                      <w:jc w:val="both"/>
                      <w:rPr>
                        <w:rStyle w:val="a4"/>
                        <w:sz w:val="18"/>
                        <w:szCs w:val="18"/>
                      </w:rPr>
                    </w:pPr>
                    <w:r w:rsidRPr="00B5337A">
                      <w:rPr>
                        <w:sz w:val="18"/>
                        <w:szCs w:val="18"/>
                      </w:rPr>
                      <w:t>17,000,000.00</w:t>
                    </w:r>
                  </w:p>
                </w:tc>
                <w:sdt>
                  <w:sdtPr>
                    <w:rPr>
                      <w:rFonts w:cs="Times New Roman" w:hint="eastAsia"/>
                      <w:sz w:val="18"/>
                      <w:szCs w:val="18"/>
                    </w:rPr>
                    <w:alias w:val="单项委托贷款是否经过法定程序"/>
                    <w:tag w:val="_GBC_c04de8ff6b4648a9a2de4736030a062d"/>
                    <w:id w:val="5070660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1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14"/>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16,500,000</w:t>
                    </w:r>
                  </w:p>
                </w:tc>
                <w:tc>
                  <w:tcPr>
                    <w:tcW w:w="394" w:type="pct"/>
                  </w:tcPr>
                  <w:p w:rsidR="00B5337A" w:rsidRPr="00B5337A" w:rsidRDefault="00B5337A" w:rsidP="00B5337A">
                    <w:pPr>
                      <w:rPr>
                        <w:sz w:val="18"/>
                        <w:szCs w:val="18"/>
                      </w:rPr>
                    </w:pPr>
                    <w:r w:rsidRPr="00B5337A">
                      <w:rPr>
                        <w:sz w:val="18"/>
                        <w:szCs w:val="18"/>
                      </w:rPr>
                      <w:t>2017-8-23</w:t>
                    </w:r>
                  </w:p>
                </w:tc>
                <w:tc>
                  <w:tcPr>
                    <w:tcW w:w="386" w:type="pct"/>
                  </w:tcPr>
                  <w:p w:rsidR="00B5337A" w:rsidRPr="00B5337A" w:rsidRDefault="00B5337A" w:rsidP="00B5337A">
                    <w:pPr>
                      <w:rPr>
                        <w:sz w:val="18"/>
                        <w:szCs w:val="18"/>
                      </w:rPr>
                    </w:pPr>
                    <w:r w:rsidRPr="00B5337A">
                      <w:rPr>
                        <w:sz w:val="18"/>
                        <w:szCs w:val="18"/>
                      </w:rPr>
                      <w:t>2018-8-22</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701,250</w:t>
                    </w:r>
                  </w:p>
                </w:tc>
                <w:tc>
                  <w:tcPr>
                    <w:tcW w:w="478" w:type="pct"/>
                  </w:tcPr>
                  <w:p w:rsidR="00B5337A" w:rsidRPr="00B5337A" w:rsidRDefault="00B5337A" w:rsidP="00B5337A">
                    <w:pPr>
                      <w:jc w:val="right"/>
                      <w:rPr>
                        <w:rStyle w:val="a4"/>
                        <w:sz w:val="18"/>
                        <w:szCs w:val="18"/>
                      </w:rPr>
                    </w:pPr>
                    <w:r w:rsidRPr="00B5337A">
                      <w:rPr>
                        <w:sz w:val="18"/>
                        <w:szCs w:val="18"/>
                      </w:rPr>
                      <w:t>426,513.70</w:t>
                    </w:r>
                  </w:p>
                </w:tc>
                <w:tc>
                  <w:tcPr>
                    <w:tcW w:w="345" w:type="pct"/>
                  </w:tcPr>
                  <w:p w:rsidR="00B5337A" w:rsidRPr="00B5337A" w:rsidRDefault="00B5337A" w:rsidP="00730779">
                    <w:pPr>
                      <w:jc w:val="both"/>
                      <w:rPr>
                        <w:rStyle w:val="a4"/>
                        <w:sz w:val="18"/>
                        <w:szCs w:val="18"/>
                      </w:rPr>
                    </w:pPr>
                    <w:r w:rsidRPr="00B5337A">
                      <w:rPr>
                        <w:sz w:val="18"/>
                        <w:szCs w:val="18"/>
                      </w:rPr>
                      <w:t>16,500,000.00</w:t>
                    </w:r>
                  </w:p>
                </w:tc>
                <w:sdt>
                  <w:sdtPr>
                    <w:rPr>
                      <w:rFonts w:cs="Times New Roman" w:hint="eastAsia"/>
                      <w:sz w:val="18"/>
                      <w:szCs w:val="18"/>
                    </w:rPr>
                    <w:alias w:val="单项委托贷款是否经过法定程序"/>
                    <w:tag w:val="_GBC_c04de8ff6b4648a9a2de4736030a062d"/>
                    <w:id w:val="5070661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1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17"/>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2,250,000</w:t>
                    </w:r>
                  </w:p>
                </w:tc>
                <w:tc>
                  <w:tcPr>
                    <w:tcW w:w="394" w:type="pct"/>
                  </w:tcPr>
                  <w:p w:rsidR="00B5337A" w:rsidRPr="00B5337A" w:rsidRDefault="00B5337A" w:rsidP="00B5337A">
                    <w:pPr>
                      <w:rPr>
                        <w:sz w:val="18"/>
                        <w:szCs w:val="18"/>
                      </w:rPr>
                    </w:pPr>
                    <w:r w:rsidRPr="00B5337A">
                      <w:rPr>
                        <w:sz w:val="18"/>
                        <w:szCs w:val="18"/>
                      </w:rPr>
                      <w:t>2017-9-4</w:t>
                    </w:r>
                  </w:p>
                </w:tc>
                <w:tc>
                  <w:tcPr>
                    <w:tcW w:w="386" w:type="pct"/>
                  </w:tcPr>
                  <w:p w:rsidR="00B5337A" w:rsidRPr="00B5337A" w:rsidRDefault="00B5337A" w:rsidP="00B5337A">
                    <w:pPr>
                      <w:rPr>
                        <w:sz w:val="18"/>
                        <w:szCs w:val="18"/>
                      </w:rPr>
                    </w:pPr>
                    <w:r w:rsidRPr="00B5337A">
                      <w:rPr>
                        <w:sz w:val="18"/>
                        <w:szCs w:val="18"/>
                      </w:rPr>
                      <w:t>2018-9-3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102,769</w:t>
                    </w:r>
                  </w:p>
                </w:tc>
                <w:tc>
                  <w:tcPr>
                    <w:tcW w:w="478" w:type="pct"/>
                  </w:tcPr>
                  <w:p w:rsidR="00B5337A" w:rsidRPr="00B5337A" w:rsidRDefault="00B5337A" w:rsidP="00B5337A">
                    <w:pPr>
                      <w:jc w:val="right"/>
                      <w:rPr>
                        <w:rStyle w:val="a4"/>
                        <w:sz w:val="18"/>
                        <w:szCs w:val="18"/>
                      </w:rPr>
                    </w:pPr>
                    <w:r w:rsidRPr="00B5337A">
                      <w:rPr>
                        <w:sz w:val="18"/>
                        <w:szCs w:val="18"/>
                      </w:rPr>
                      <w:t>69,263.32</w:t>
                    </w:r>
                  </w:p>
                </w:tc>
                <w:tc>
                  <w:tcPr>
                    <w:tcW w:w="345" w:type="pct"/>
                  </w:tcPr>
                  <w:p w:rsidR="00B5337A" w:rsidRPr="00B5337A" w:rsidRDefault="00B5337A" w:rsidP="00730779">
                    <w:pPr>
                      <w:jc w:val="both"/>
                      <w:rPr>
                        <w:rStyle w:val="a4"/>
                        <w:sz w:val="18"/>
                        <w:szCs w:val="18"/>
                      </w:rPr>
                    </w:pPr>
                    <w:r w:rsidRPr="00B5337A">
                      <w:rPr>
                        <w:sz w:val="18"/>
                        <w:szCs w:val="18"/>
                      </w:rPr>
                      <w:t>2,250,000.00</w:t>
                    </w:r>
                  </w:p>
                </w:tc>
                <w:sdt>
                  <w:sdtPr>
                    <w:rPr>
                      <w:rFonts w:cs="Times New Roman" w:hint="eastAsia"/>
                      <w:sz w:val="18"/>
                      <w:szCs w:val="18"/>
                    </w:rPr>
                    <w:alias w:val="单项委托贷款是否经过法定程序"/>
                    <w:tag w:val="_GBC_c04de8ff6b4648a9a2de4736030a062d"/>
                    <w:id w:val="5070661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1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20"/>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12,000,000</w:t>
                    </w:r>
                  </w:p>
                </w:tc>
                <w:tc>
                  <w:tcPr>
                    <w:tcW w:w="394" w:type="pct"/>
                  </w:tcPr>
                  <w:p w:rsidR="00B5337A" w:rsidRPr="00B5337A" w:rsidRDefault="00B5337A" w:rsidP="00B5337A">
                    <w:pPr>
                      <w:rPr>
                        <w:sz w:val="18"/>
                        <w:szCs w:val="18"/>
                      </w:rPr>
                    </w:pPr>
                    <w:r w:rsidRPr="00B5337A">
                      <w:rPr>
                        <w:sz w:val="18"/>
                        <w:szCs w:val="18"/>
                      </w:rPr>
                      <w:t>2017-11-29</w:t>
                    </w:r>
                  </w:p>
                </w:tc>
                <w:tc>
                  <w:tcPr>
                    <w:tcW w:w="386" w:type="pct"/>
                  </w:tcPr>
                  <w:p w:rsidR="00B5337A" w:rsidRPr="00B5337A" w:rsidRDefault="00B5337A" w:rsidP="00B5337A">
                    <w:pPr>
                      <w:rPr>
                        <w:sz w:val="18"/>
                        <w:szCs w:val="18"/>
                      </w:rPr>
                    </w:pPr>
                    <w:r w:rsidRPr="00B5337A">
                      <w:rPr>
                        <w:sz w:val="18"/>
                        <w:szCs w:val="18"/>
                      </w:rPr>
                      <w:t>2018-11-28</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548,100</w:t>
                    </w:r>
                  </w:p>
                </w:tc>
                <w:tc>
                  <w:tcPr>
                    <w:tcW w:w="478" w:type="pct"/>
                  </w:tcPr>
                  <w:p w:rsidR="00B5337A" w:rsidRPr="00B5337A" w:rsidRDefault="00B5337A" w:rsidP="00B5337A">
                    <w:pPr>
                      <w:jc w:val="right"/>
                      <w:rPr>
                        <w:rStyle w:val="a4"/>
                        <w:sz w:val="18"/>
                        <w:szCs w:val="18"/>
                      </w:rPr>
                    </w:pPr>
                    <w:r w:rsidRPr="00B5337A">
                      <w:rPr>
                        <w:sz w:val="18"/>
                        <w:szCs w:val="18"/>
                      </w:rPr>
                      <w:t>495,542.47</w:t>
                    </w:r>
                  </w:p>
                </w:tc>
                <w:tc>
                  <w:tcPr>
                    <w:tcW w:w="345" w:type="pct"/>
                  </w:tcPr>
                  <w:p w:rsidR="00B5337A" w:rsidRPr="00B5337A" w:rsidRDefault="00B5337A" w:rsidP="00730779">
                    <w:pPr>
                      <w:jc w:val="both"/>
                      <w:rPr>
                        <w:rStyle w:val="a4"/>
                        <w:sz w:val="18"/>
                        <w:szCs w:val="18"/>
                      </w:rPr>
                    </w:pPr>
                    <w:r w:rsidRPr="00B5337A">
                      <w:rPr>
                        <w:sz w:val="18"/>
                        <w:szCs w:val="18"/>
                      </w:rPr>
                      <w:t>12,000,000.00</w:t>
                    </w:r>
                  </w:p>
                </w:tc>
                <w:sdt>
                  <w:sdtPr>
                    <w:rPr>
                      <w:rFonts w:cs="Times New Roman" w:hint="eastAsia"/>
                      <w:sz w:val="18"/>
                      <w:szCs w:val="18"/>
                    </w:rPr>
                    <w:alias w:val="单项委托贷款是否经过法定程序"/>
                    <w:tag w:val="_GBC_c04de8ff6b4648a9a2de4736030a062d"/>
                    <w:id w:val="5070661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1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23"/>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15,000,000</w:t>
                    </w:r>
                  </w:p>
                </w:tc>
                <w:tc>
                  <w:tcPr>
                    <w:tcW w:w="394" w:type="pct"/>
                  </w:tcPr>
                  <w:p w:rsidR="00B5337A" w:rsidRPr="00B5337A" w:rsidRDefault="00B5337A" w:rsidP="00B5337A">
                    <w:pPr>
                      <w:rPr>
                        <w:sz w:val="18"/>
                        <w:szCs w:val="18"/>
                      </w:rPr>
                    </w:pPr>
                    <w:r w:rsidRPr="00B5337A">
                      <w:rPr>
                        <w:sz w:val="18"/>
                        <w:szCs w:val="18"/>
                      </w:rPr>
                      <w:t>2017-12-5</w:t>
                    </w:r>
                  </w:p>
                </w:tc>
                <w:tc>
                  <w:tcPr>
                    <w:tcW w:w="386" w:type="pct"/>
                  </w:tcPr>
                  <w:p w:rsidR="00B5337A" w:rsidRPr="00B5337A" w:rsidRDefault="00B5337A" w:rsidP="00B5337A">
                    <w:pPr>
                      <w:rPr>
                        <w:sz w:val="18"/>
                        <w:szCs w:val="18"/>
                      </w:rPr>
                    </w:pPr>
                    <w:r w:rsidRPr="00B5337A">
                      <w:rPr>
                        <w:sz w:val="18"/>
                        <w:szCs w:val="18"/>
                      </w:rPr>
                      <w:t>2018-12-4</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637,500</w:t>
                    </w:r>
                  </w:p>
                </w:tc>
                <w:tc>
                  <w:tcPr>
                    <w:tcW w:w="478" w:type="pct"/>
                  </w:tcPr>
                  <w:p w:rsidR="00B5337A" w:rsidRPr="00B5337A" w:rsidRDefault="00B5337A" w:rsidP="00B5337A">
                    <w:pPr>
                      <w:jc w:val="right"/>
                      <w:rPr>
                        <w:rStyle w:val="a4"/>
                        <w:sz w:val="18"/>
                        <w:szCs w:val="18"/>
                      </w:rPr>
                    </w:pPr>
                    <w:r w:rsidRPr="00B5337A">
                      <w:rPr>
                        <w:sz w:val="18"/>
                        <w:szCs w:val="18"/>
                      </w:rPr>
                      <w:t>578,116.44</w:t>
                    </w:r>
                  </w:p>
                </w:tc>
                <w:tc>
                  <w:tcPr>
                    <w:tcW w:w="345" w:type="pct"/>
                  </w:tcPr>
                  <w:p w:rsidR="00B5337A" w:rsidRPr="00B5337A" w:rsidRDefault="00B5337A" w:rsidP="00730779">
                    <w:pPr>
                      <w:jc w:val="both"/>
                      <w:rPr>
                        <w:rStyle w:val="a4"/>
                        <w:sz w:val="18"/>
                        <w:szCs w:val="18"/>
                      </w:rPr>
                    </w:pPr>
                    <w:r w:rsidRPr="00B5337A">
                      <w:rPr>
                        <w:sz w:val="18"/>
                        <w:szCs w:val="18"/>
                      </w:rPr>
                      <w:t>15,000,000.00</w:t>
                    </w:r>
                  </w:p>
                </w:tc>
                <w:sdt>
                  <w:sdtPr>
                    <w:rPr>
                      <w:rFonts w:cs="Times New Roman" w:hint="eastAsia"/>
                      <w:sz w:val="18"/>
                      <w:szCs w:val="18"/>
                    </w:rPr>
                    <w:alias w:val="单项委托贷款是否经过法定程序"/>
                    <w:tag w:val="_GBC_c04de8ff6b4648a9a2de4736030a062d"/>
                    <w:id w:val="5070662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2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26"/>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10,000,000</w:t>
                    </w:r>
                  </w:p>
                </w:tc>
                <w:tc>
                  <w:tcPr>
                    <w:tcW w:w="394" w:type="pct"/>
                  </w:tcPr>
                  <w:p w:rsidR="00B5337A" w:rsidRPr="00B5337A" w:rsidRDefault="00B5337A" w:rsidP="00B5337A">
                    <w:pPr>
                      <w:rPr>
                        <w:sz w:val="18"/>
                        <w:szCs w:val="18"/>
                      </w:rPr>
                    </w:pPr>
                    <w:r w:rsidRPr="00B5337A">
                      <w:rPr>
                        <w:sz w:val="18"/>
                        <w:szCs w:val="18"/>
                      </w:rPr>
                      <w:t>2018-2-11</w:t>
                    </w:r>
                  </w:p>
                </w:tc>
                <w:tc>
                  <w:tcPr>
                    <w:tcW w:w="386" w:type="pct"/>
                  </w:tcPr>
                  <w:p w:rsidR="00B5337A" w:rsidRPr="00B5337A" w:rsidRDefault="00B5337A" w:rsidP="00B5337A">
                    <w:pPr>
                      <w:rPr>
                        <w:sz w:val="18"/>
                        <w:szCs w:val="18"/>
                      </w:rPr>
                    </w:pPr>
                    <w:r w:rsidRPr="00B5337A">
                      <w:rPr>
                        <w:sz w:val="18"/>
                        <w:szCs w:val="18"/>
                      </w:rPr>
                      <w:t>2019-2-10</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456,750</w:t>
                    </w:r>
                  </w:p>
                </w:tc>
                <w:tc>
                  <w:tcPr>
                    <w:tcW w:w="478" w:type="pct"/>
                  </w:tcPr>
                  <w:p w:rsidR="00B5337A" w:rsidRPr="00B5337A" w:rsidRDefault="00B5337A" w:rsidP="00B5337A">
                    <w:pPr>
                      <w:jc w:val="right"/>
                      <w:rPr>
                        <w:rStyle w:val="a4"/>
                        <w:sz w:val="18"/>
                        <w:szCs w:val="18"/>
                      </w:rPr>
                    </w:pPr>
                    <w:r w:rsidRPr="00B5337A">
                      <w:rPr>
                        <w:sz w:val="18"/>
                        <w:szCs w:val="18"/>
                      </w:rPr>
                      <w:t>329,110.27</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2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2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29"/>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500,000</w:t>
                    </w:r>
                  </w:p>
                </w:tc>
                <w:tc>
                  <w:tcPr>
                    <w:tcW w:w="394" w:type="pct"/>
                  </w:tcPr>
                  <w:p w:rsidR="00B5337A" w:rsidRPr="00B5337A" w:rsidRDefault="00B5337A" w:rsidP="00B5337A">
                    <w:pPr>
                      <w:rPr>
                        <w:sz w:val="18"/>
                        <w:szCs w:val="18"/>
                      </w:rPr>
                    </w:pPr>
                    <w:r w:rsidRPr="00B5337A">
                      <w:rPr>
                        <w:sz w:val="18"/>
                        <w:szCs w:val="18"/>
                      </w:rPr>
                      <w:t>2018-2-13</w:t>
                    </w:r>
                  </w:p>
                </w:tc>
                <w:tc>
                  <w:tcPr>
                    <w:tcW w:w="386" w:type="pct"/>
                  </w:tcPr>
                  <w:p w:rsidR="00B5337A" w:rsidRPr="00B5337A" w:rsidRDefault="00B5337A" w:rsidP="00B5337A">
                    <w:pPr>
                      <w:rPr>
                        <w:sz w:val="18"/>
                        <w:szCs w:val="18"/>
                      </w:rPr>
                    </w:pPr>
                    <w:r w:rsidRPr="00B5337A">
                      <w:rPr>
                        <w:sz w:val="18"/>
                        <w:szCs w:val="18"/>
                      </w:rPr>
                      <w:t>2019-2-12</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22,838</w:t>
                    </w:r>
                  </w:p>
                </w:tc>
                <w:tc>
                  <w:tcPr>
                    <w:tcW w:w="478" w:type="pct"/>
                  </w:tcPr>
                  <w:p w:rsidR="00B5337A" w:rsidRPr="00B5337A" w:rsidRDefault="00B5337A" w:rsidP="00B5337A">
                    <w:pPr>
                      <w:jc w:val="right"/>
                      <w:rPr>
                        <w:rStyle w:val="a4"/>
                        <w:sz w:val="18"/>
                        <w:szCs w:val="18"/>
                      </w:rPr>
                    </w:pPr>
                    <w:r w:rsidRPr="00B5337A">
                      <w:rPr>
                        <w:sz w:val="18"/>
                        <w:szCs w:val="18"/>
                      </w:rPr>
                      <w:t>19,458.80</w:t>
                    </w:r>
                  </w:p>
                </w:tc>
                <w:tc>
                  <w:tcPr>
                    <w:tcW w:w="345" w:type="pct"/>
                  </w:tcPr>
                  <w:p w:rsidR="00B5337A" w:rsidRPr="00B5337A" w:rsidRDefault="00B5337A" w:rsidP="00730779">
                    <w:pPr>
                      <w:jc w:val="both"/>
                      <w:rPr>
                        <w:rStyle w:val="a4"/>
                        <w:sz w:val="18"/>
                        <w:szCs w:val="18"/>
                      </w:rPr>
                    </w:pPr>
                    <w:r w:rsidRPr="00B5337A">
                      <w:rPr>
                        <w:sz w:val="18"/>
                        <w:szCs w:val="18"/>
                      </w:rPr>
                      <w:t>500,000.00</w:t>
                    </w:r>
                  </w:p>
                </w:tc>
                <w:sdt>
                  <w:sdtPr>
                    <w:rPr>
                      <w:rFonts w:cs="Times New Roman" w:hint="eastAsia"/>
                      <w:sz w:val="18"/>
                      <w:szCs w:val="18"/>
                    </w:rPr>
                    <w:alias w:val="单项委托贷款是否经过法定程序"/>
                    <w:tag w:val="_GBC_c04de8ff6b4648a9a2de4736030a062d"/>
                    <w:id w:val="5070662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2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32"/>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16,000,000</w:t>
                    </w:r>
                  </w:p>
                </w:tc>
                <w:tc>
                  <w:tcPr>
                    <w:tcW w:w="394" w:type="pct"/>
                  </w:tcPr>
                  <w:p w:rsidR="00B5337A" w:rsidRPr="00B5337A" w:rsidRDefault="00B5337A" w:rsidP="00B5337A">
                    <w:pPr>
                      <w:rPr>
                        <w:sz w:val="18"/>
                        <w:szCs w:val="18"/>
                      </w:rPr>
                    </w:pPr>
                    <w:r w:rsidRPr="00B5337A">
                      <w:rPr>
                        <w:sz w:val="18"/>
                        <w:szCs w:val="18"/>
                      </w:rPr>
                      <w:t>2018-2-26</w:t>
                    </w:r>
                  </w:p>
                </w:tc>
                <w:tc>
                  <w:tcPr>
                    <w:tcW w:w="386" w:type="pct"/>
                  </w:tcPr>
                  <w:p w:rsidR="00B5337A" w:rsidRPr="00B5337A" w:rsidRDefault="00B5337A" w:rsidP="00B5337A">
                    <w:pPr>
                      <w:rPr>
                        <w:sz w:val="18"/>
                        <w:szCs w:val="18"/>
                      </w:rPr>
                    </w:pPr>
                    <w:r w:rsidRPr="00B5337A">
                      <w:rPr>
                        <w:sz w:val="18"/>
                        <w:szCs w:val="18"/>
                      </w:rPr>
                      <w:t>2019-2-25</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730,800</w:t>
                    </w:r>
                  </w:p>
                </w:tc>
                <w:tc>
                  <w:tcPr>
                    <w:tcW w:w="478" w:type="pct"/>
                  </w:tcPr>
                  <w:p w:rsidR="00B5337A" w:rsidRPr="00B5337A" w:rsidRDefault="00B5337A" w:rsidP="00B5337A">
                    <w:pPr>
                      <w:jc w:val="right"/>
                      <w:rPr>
                        <w:rStyle w:val="a4"/>
                        <w:sz w:val="18"/>
                        <w:szCs w:val="18"/>
                      </w:rPr>
                    </w:pPr>
                    <w:r w:rsidRPr="00B5337A">
                      <w:rPr>
                        <w:sz w:val="18"/>
                        <w:szCs w:val="18"/>
                      </w:rPr>
                      <w:t>534,585.21</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3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3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35"/>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10,000,000</w:t>
                    </w:r>
                  </w:p>
                </w:tc>
                <w:tc>
                  <w:tcPr>
                    <w:tcW w:w="394" w:type="pct"/>
                  </w:tcPr>
                  <w:p w:rsidR="00B5337A" w:rsidRPr="00B5337A" w:rsidRDefault="00B5337A" w:rsidP="00B5337A">
                    <w:pPr>
                      <w:rPr>
                        <w:sz w:val="18"/>
                        <w:szCs w:val="18"/>
                      </w:rPr>
                    </w:pPr>
                    <w:r w:rsidRPr="00B5337A">
                      <w:rPr>
                        <w:sz w:val="18"/>
                        <w:szCs w:val="18"/>
                      </w:rPr>
                      <w:t>2018-2-24</w:t>
                    </w:r>
                  </w:p>
                </w:tc>
                <w:tc>
                  <w:tcPr>
                    <w:tcW w:w="386" w:type="pct"/>
                  </w:tcPr>
                  <w:p w:rsidR="00B5337A" w:rsidRPr="00B5337A" w:rsidRDefault="00B5337A" w:rsidP="00B5337A">
                    <w:pPr>
                      <w:rPr>
                        <w:sz w:val="18"/>
                        <w:szCs w:val="18"/>
                      </w:rPr>
                    </w:pPr>
                    <w:r w:rsidRPr="00B5337A">
                      <w:rPr>
                        <w:sz w:val="18"/>
                        <w:szCs w:val="18"/>
                      </w:rPr>
                      <w:t>2019-2-23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456,750</w:t>
                    </w:r>
                  </w:p>
                </w:tc>
                <w:tc>
                  <w:tcPr>
                    <w:tcW w:w="478" w:type="pct"/>
                  </w:tcPr>
                  <w:p w:rsidR="00B5337A" w:rsidRPr="00B5337A" w:rsidRDefault="00B5337A" w:rsidP="00B5337A">
                    <w:pPr>
                      <w:jc w:val="right"/>
                      <w:rPr>
                        <w:rStyle w:val="a4"/>
                        <w:sz w:val="18"/>
                        <w:szCs w:val="18"/>
                      </w:rPr>
                    </w:pPr>
                    <w:r w:rsidRPr="00B5337A">
                      <w:rPr>
                        <w:sz w:val="18"/>
                        <w:szCs w:val="18"/>
                      </w:rPr>
                      <w:t>312,842.47</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3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3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38"/>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950,000</w:t>
                    </w:r>
                  </w:p>
                </w:tc>
                <w:tc>
                  <w:tcPr>
                    <w:tcW w:w="394" w:type="pct"/>
                  </w:tcPr>
                  <w:p w:rsidR="00B5337A" w:rsidRPr="00B5337A" w:rsidRDefault="00B5337A" w:rsidP="00B5337A">
                    <w:pPr>
                      <w:rPr>
                        <w:sz w:val="18"/>
                        <w:szCs w:val="18"/>
                      </w:rPr>
                    </w:pPr>
                    <w:r w:rsidRPr="00B5337A">
                      <w:rPr>
                        <w:sz w:val="18"/>
                        <w:szCs w:val="18"/>
                      </w:rPr>
                      <w:t>2018-3-13</w:t>
                    </w:r>
                  </w:p>
                </w:tc>
                <w:tc>
                  <w:tcPr>
                    <w:tcW w:w="386" w:type="pct"/>
                  </w:tcPr>
                  <w:p w:rsidR="00B5337A" w:rsidRPr="00B5337A" w:rsidRDefault="00B5337A" w:rsidP="00B5337A">
                    <w:pPr>
                      <w:rPr>
                        <w:sz w:val="18"/>
                        <w:szCs w:val="18"/>
                      </w:rPr>
                    </w:pPr>
                    <w:r w:rsidRPr="00B5337A">
                      <w:rPr>
                        <w:sz w:val="18"/>
                        <w:szCs w:val="18"/>
                      </w:rPr>
                      <w:t>2019-3-12</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43,391</w:t>
                    </w:r>
                  </w:p>
                </w:tc>
                <w:tc>
                  <w:tcPr>
                    <w:tcW w:w="478" w:type="pct"/>
                  </w:tcPr>
                  <w:p w:rsidR="00B5337A" w:rsidRPr="00B5337A" w:rsidRDefault="00B5337A" w:rsidP="00B5337A">
                    <w:pPr>
                      <w:jc w:val="right"/>
                      <w:rPr>
                        <w:rStyle w:val="a4"/>
                        <w:sz w:val="18"/>
                        <w:szCs w:val="18"/>
                      </w:rPr>
                    </w:pPr>
                    <w:r w:rsidRPr="00B5337A">
                      <w:rPr>
                        <w:sz w:val="18"/>
                        <w:szCs w:val="18"/>
                      </w:rPr>
                      <w:t>45,850.19</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3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3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41"/>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100,000</w:t>
                    </w:r>
                  </w:p>
                </w:tc>
                <w:tc>
                  <w:tcPr>
                    <w:tcW w:w="394" w:type="pct"/>
                  </w:tcPr>
                  <w:p w:rsidR="00B5337A" w:rsidRPr="00B5337A" w:rsidRDefault="00B5337A" w:rsidP="00B5337A">
                    <w:pPr>
                      <w:rPr>
                        <w:sz w:val="18"/>
                        <w:szCs w:val="18"/>
                      </w:rPr>
                    </w:pPr>
                    <w:r w:rsidRPr="00B5337A">
                      <w:rPr>
                        <w:sz w:val="18"/>
                        <w:szCs w:val="18"/>
                      </w:rPr>
                      <w:t>2018-3-13</w:t>
                    </w:r>
                  </w:p>
                </w:tc>
                <w:tc>
                  <w:tcPr>
                    <w:tcW w:w="386" w:type="pct"/>
                  </w:tcPr>
                  <w:p w:rsidR="00B5337A" w:rsidRPr="00B5337A" w:rsidRDefault="00B5337A" w:rsidP="00B5337A">
                    <w:pPr>
                      <w:rPr>
                        <w:sz w:val="18"/>
                        <w:szCs w:val="18"/>
                      </w:rPr>
                    </w:pPr>
                    <w:r w:rsidRPr="00B5337A">
                      <w:rPr>
                        <w:sz w:val="18"/>
                        <w:szCs w:val="18"/>
                      </w:rPr>
                      <w:t>2018-12-20</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4,568</w:t>
                    </w:r>
                  </w:p>
                </w:tc>
                <w:tc>
                  <w:tcPr>
                    <w:tcW w:w="478" w:type="pct"/>
                  </w:tcPr>
                  <w:p w:rsidR="00B5337A" w:rsidRPr="00B5337A" w:rsidRDefault="00B5337A" w:rsidP="00B5337A">
                    <w:pPr>
                      <w:jc w:val="right"/>
                      <w:rPr>
                        <w:rStyle w:val="a4"/>
                        <w:sz w:val="18"/>
                        <w:szCs w:val="18"/>
                      </w:rPr>
                    </w:pPr>
                    <w:r w:rsidRPr="00B5337A">
                      <w:rPr>
                        <w:sz w:val="18"/>
                        <w:szCs w:val="18"/>
                      </w:rPr>
                      <w:t>4,568</w:t>
                    </w:r>
                  </w:p>
                </w:tc>
                <w:tc>
                  <w:tcPr>
                    <w:tcW w:w="345" w:type="pct"/>
                  </w:tcPr>
                  <w:p w:rsidR="00B5337A" w:rsidRPr="00B5337A" w:rsidRDefault="00B5337A" w:rsidP="00730779">
                    <w:pPr>
                      <w:jc w:val="both"/>
                      <w:rPr>
                        <w:rStyle w:val="a4"/>
                        <w:sz w:val="18"/>
                        <w:szCs w:val="18"/>
                      </w:rPr>
                    </w:pPr>
                    <w:r w:rsidRPr="00B5337A">
                      <w:rPr>
                        <w:sz w:val="18"/>
                        <w:szCs w:val="18"/>
                      </w:rPr>
                      <w:t>100,000.00</w:t>
                    </w:r>
                  </w:p>
                </w:tc>
                <w:sdt>
                  <w:sdtPr>
                    <w:rPr>
                      <w:rFonts w:cs="Times New Roman" w:hint="eastAsia"/>
                      <w:sz w:val="18"/>
                      <w:szCs w:val="18"/>
                    </w:rPr>
                    <w:alias w:val="单项委托贷款是否经过法定程序"/>
                    <w:tag w:val="_GBC_c04de8ff6b4648a9a2de4736030a062d"/>
                    <w:id w:val="5070663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4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44"/>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200,000</w:t>
                    </w:r>
                  </w:p>
                </w:tc>
                <w:tc>
                  <w:tcPr>
                    <w:tcW w:w="394" w:type="pct"/>
                  </w:tcPr>
                  <w:p w:rsidR="00B5337A" w:rsidRPr="00B5337A" w:rsidRDefault="00B5337A" w:rsidP="00B5337A">
                    <w:pPr>
                      <w:rPr>
                        <w:sz w:val="18"/>
                        <w:szCs w:val="18"/>
                      </w:rPr>
                    </w:pPr>
                    <w:r w:rsidRPr="00B5337A">
                      <w:rPr>
                        <w:sz w:val="18"/>
                        <w:szCs w:val="18"/>
                      </w:rPr>
                      <w:t>2018-3-13</w:t>
                    </w:r>
                  </w:p>
                </w:tc>
                <w:tc>
                  <w:tcPr>
                    <w:tcW w:w="386" w:type="pct"/>
                  </w:tcPr>
                  <w:p w:rsidR="00B5337A" w:rsidRPr="00B5337A" w:rsidRDefault="00B5337A" w:rsidP="00B5337A">
                    <w:pPr>
                      <w:rPr>
                        <w:sz w:val="18"/>
                        <w:szCs w:val="18"/>
                      </w:rPr>
                    </w:pPr>
                    <w:r w:rsidRPr="00B5337A">
                      <w:rPr>
                        <w:sz w:val="18"/>
                        <w:szCs w:val="18"/>
                      </w:rPr>
                      <w:t>2019-1-30</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9,135</w:t>
                    </w:r>
                  </w:p>
                </w:tc>
                <w:tc>
                  <w:tcPr>
                    <w:tcW w:w="478" w:type="pct"/>
                  </w:tcPr>
                  <w:p w:rsidR="00B5337A" w:rsidRPr="00B5337A" w:rsidRDefault="00B5337A" w:rsidP="00B5337A">
                    <w:pPr>
                      <w:jc w:val="right"/>
                      <w:rPr>
                        <w:rStyle w:val="a4"/>
                        <w:sz w:val="18"/>
                        <w:szCs w:val="18"/>
                      </w:rPr>
                    </w:pPr>
                    <w:r w:rsidRPr="00B5337A">
                      <w:rPr>
                        <w:sz w:val="18"/>
                        <w:szCs w:val="18"/>
                      </w:rPr>
                      <w:t>7,333.03</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4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4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47"/>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23,000,000</w:t>
                    </w:r>
                  </w:p>
                </w:tc>
                <w:tc>
                  <w:tcPr>
                    <w:tcW w:w="394" w:type="pct"/>
                  </w:tcPr>
                  <w:p w:rsidR="00B5337A" w:rsidRPr="00B5337A" w:rsidRDefault="00B5337A" w:rsidP="00B5337A">
                    <w:pPr>
                      <w:rPr>
                        <w:sz w:val="18"/>
                        <w:szCs w:val="18"/>
                      </w:rPr>
                    </w:pPr>
                    <w:r w:rsidRPr="00B5337A">
                      <w:rPr>
                        <w:sz w:val="18"/>
                        <w:szCs w:val="18"/>
                      </w:rPr>
                      <w:t>2018-3-23</w:t>
                    </w:r>
                  </w:p>
                </w:tc>
                <w:tc>
                  <w:tcPr>
                    <w:tcW w:w="386" w:type="pct"/>
                  </w:tcPr>
                  <w:p w:rsidR="00B5337A" w:rsidRPr="00B5337A" w:rsidRDefault="00B5337A" w:rsidP="00B5337A">
                    <w:pPr>
                      <w:rPr>
                        <w:sz w:val="18"/>
                        <w:szCs w:val="18"/>
                      </w:rPr>
                    </w:pPr>
                    <w:r w:rsidRPr="00B5337A">
                      <w:rPr>
                        <w:sz w:val="18"/>
                        <w:szCs w:val="18"/>
                      </w:rPr>
                      <w:t>2019-3-22</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1,050,525</w:t>
                    </w:r>
                  </w:p>
                </w:tc>
                <w:tc>
                  <w:tcPr>
                    <w:tcW w:w="478" w:type="pct"/>
                  </w:tcPr>
                  <w:p w:rsidR="00B5337A" w:rsidRPr="00B5337A" w:rsidRDefault="00B5337A" w:rsidP="00B5337A">
                    <w:pPr>
                      <w:jc w:val="right"/>
                      <w:rPr>
                        <w:rStyle w:val="a4"/>
                        <w:sz w:val="18"/>
                        <w:szCs w:val="18"/>
                      </w:rPr>
                    </w:pPr>
                    <w:r w:rsidRPr="00B5337A">
                      <w:rPr>
                        <w:sz w:val="18"/>
                        <w:szCs w:val="18"/>
                      </w:rPr>
                      <w:t>859,948.79</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4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4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50"/>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24,500,000</w:t>
                    </w:r>
                  </w:p>
                </w:tc>
                <w:tc>
                  <w:tcPr>
                    <w:tcW w:w="394" w:type="pct"/>
                  </w:tcPr>
                  <w:p w:rsidR="00B5337A" w:rsidRPr="00B5337A" w:rsidRDefault="00B5337A" w:rsidP="00B5337A">
                    <w:pPr>
                      <w:rPr>
                        <w:sz w:val="18"/>
                        <w:szCs w:val="18"/>
                      </w:rPr>
                    </w:pPr>
                    <w:r w:rsidRPr="00B5337A">
                      <w:rPr>
                        <w:sz w:val="18"/>
                        <w:szCs w:val="18"/>
                      </w:rPr>
                      <w:t>2018-5-3</w:t>
                    </w:r>
                  </w:p>
                </w:tc>
                <w:tc>
                  <w:tcPr>
                    <w:tcW w:w="386" w:type="pct"/>
                  </w:tcPr>
                  <w:p w:rsidR="00B5337A" w:rsidRPr="00B5337A" w:rsidRDefault="00B5337A" w:rsidP="00B5337A">
                    <w:pPr>
                      <w:rPr>
                        <w:sz w:val="18"/>
                        <w:szCs w:val="18"/>
                      </w:rPr>
                    </w:pPr>
                    <w:r w:rsidRPr="00B5337A">
                      <w:rPr>
                        <w:sz w:val="18"/>
                        <w:szCs w:val="18"/>
                      </w:rPr>
                      <w:t>2019-5-2</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1,119,038</w:t>
                    </w:r>
                  </w:p>
                </w:tc>
                <w:tc>
                  <w:tcPr>
                    <w:tcW w:w="478" w:type="pct"/>
                  </w:tcPr>
                  <w:p w:rsidR="00B5337A" w:rsidRPr="00B5337A" w:rsidRDefault="00B5337A" w:rsidP="00B5337A">
                    <w:pPr>
                      <w:jc w:val="right"/>
                      <w:rPr>
                        <w:rStyle w:val="a4"/>
                        <w:sz w:val="18"/>
                        <w:szCs w:val="18"/>
                      </w:rPr>
                    </w:pPr>
                    <w:r w:rsidRPr="00B5337A">
                      <w:rPr>
                        <w:sz w:val="18"/>
                        <w:szCs w:val="18"/>
                      </w:rPr>
                      <w:t>780,129.05</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4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4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53"/>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5,000,000</w:t>
                    </w:r>
                  </w:p>
                </w:tc>
                <w:tc>
                  <w:tcPr>
                    <w:tcW w:w="394" w:type="pct"/>
                  </w:tcPr>
                  <w:p w:rsidR="00B5337A" w:rsidRPr="00B5337A" w:rsidRDefault="00B5337A" w:rsidP="00B5337A">
                    <w:pPr>
                      <w:rPr>
                        <w:sz w:val="18"/>
                        <w:szCs w:val="18"/>
                      </w:rPr>
                    </w:pPr>
                    <w:r w:rsidRPr="00B5337A">
                      <w:rPr>
                        <w:sz w:val="18"/>
                        <w:szCs w:val="18"/>
                      </w:rPr>
                      <w:t>2018-5-4</w:t>
                    </w:r>
                  </w:p>
                </w:tc>
                <w:tc>
                  <w:tcPr>
                    <w:tcW w:w="386" w:type="pct"/>
                  </w:tcPr>
                  <w:p w:rsidR="00B5337A" w:rsidRPr="00B5337A" w:rsidRDefault="00B5337A" w:rsidP="00B5337A">
                    <w:pPr>
                      <w:rPr>
                        <w:sz w:val="18"/>
                        <w:szCs w:val="18"/>
                      </w:rPr>
                    </w:pPr>
                    <w:r w:rsidRPr="00B5337A">
                      <w:rPr>
                        <w:sz w:val="18"/>
                        <w:szCs w:val="18"/>
                      </w:rPr>
                      <w:t>2019-5-3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4.7850%</w:t>
                    </w:r>
                  </w:p>
                </w:tc>
                <w:tc>
                  <w:tcPr>
                    <w:tcW w:w="399" w:type="pct"/>
                  </w:tcPr>
                  <w:p w:rsidR="00B5337A" w:rsidRPr="00B5337A" w:rsidRDefault="00B5337A" w:rsidP="00B5337A">
                    <w:pPr>
                      <w:jc w:val="right"/>
                      <w:rPr>
                        <w:rStyle w:val="a4"/>
                        <w:sz w:val="18"/>
                        <w:szCs w:val="18"/>
                      </w:rPr>
                    </w:pPr>
                    <w:r w:rsidRPr="00B5337A">
                      <w:rPr>
                        <w:sz w:val="18"/>
                        <w:szCs w:val="18"/>
                      </w:rPr>
                      <w:t>239,250</w:t>
                    </w:r>
                  </w:p>
                </w:tc>
                <w:tc>
                  <w:tcPr>
                    <w:tcW w:w="478" w:type="pct"/>
                  </w:tcPr>
                  <w:p w:rsidR="00B5337A" w:rsidRPr="00B5337A" w:rsidRDefault="00B5337A" w:rsidP="00B5337A">
                    <w:pPr>
                      <w:jc w:val="right"/>
                      <w:rPr>
                        <w:rStyle w:val="a4"/>
                        <w:sz w:val="18"/>
                        <w:szCs w:val="18"/>
                      </w:rPr>
                    </w:pPr>
                    <w:r w:rsidRPr="00B5337A">
                      <w:rPr>
                        <w:sz w:val="18"/>
                        <w:szCs w:val="18"/>
                      </w:rPr>
                      <w:t>158,626.03</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5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5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56"/>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5,000,000</w:t>
                    </w:r>
                  </w:p>
                </w:tc>
                <w:tc>
                  <w:tcPr>
                    <w:tcW w:w="394" w:type="pct"/>
                  </w:tcPr>
                  <w:p w:rsidR="00B5337A" w:rsidRPr="00B5337A" w:rsidRDefault="00B5337A" w:rsidP="00B5337A">
                    <w:pPr>
                      <w:rPr>
                        <w:sz w:val="18"/>
                        <w:szCs w:val="18"/>
                      </w:rPr>
                    </w:pPr>
                    <w:r w:rsidRPr="00B5337A">
                      <w:rPr>
                        <w:sz w:val="18"/>
                        <w:szCs w:val="18"/>
                      </w:rPr>
                      <w:t>2018-5-10</w:t>
                    </w:r>
                  </w:p>
                </w:tc>
                <w:tc>
                  <w:tcPr>
                    <w:tcW w:w="386" w:type="pct"/>
                  </w:tcPr>
                  <w:p w:rsidR="00B5337A" w:rsidRPr="00B5337A" w:rsidRDefault="00B5337A" w:rsidP="00B5337A">
                    <w:pPr>
                      <w:rPr>
                        <w:sz w:val="18"/>
                        <w:szCs w:val="18"/>
                      </w:rPr>
                    </w:pPr>
                    <w:r w:rsidRPr="00B5337A">
                      <w:rPr>
                        <w:sz w:val="18"/>
                        <w:szCs w:val="18"/>
                      </w:rPr>
                      <w:t>2019-5-9</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4.7850%</w:t>
                    </w:r>
                  </w:p>
                </w:tc>
                <w:tc>
                  <w:tcPr>
                    <w:tcW w:w="399" w:type="pct"/>
                  </w:tcPr>
                  <w:p w:rsidR="00B5337A" w:rsidRPr="00B5337A" w:rsidRDefault="00B5337A" w:rsidP="00B5337A">
                    <w:pPr>
                      <w:jc w:val="right"/>
                      <w:rPr>
                        <w:rStyle w:val="a4"/>
                        <w:sz w:val="18"/>
                        <w:szCs w:val="18"/>
                      </w:rPr>
                    </w:pPr>
                    <w:r w:rsidRPr="00B5337A">
                      <w:rPr>
                        <w:sz w:val="18"/>
                        <w:szCs w:val="18"/>
                      </w:rPr>
                      <w:t>239,250</w:t>
                    </w:r>
                  </w:p>
                </w:tc>
                <w:tc>
                  <w:tcPr>
                    <w:tcW w:w="478" w:type="pct"/>
                  </w:tcPr>
                  <w:p w:rsidR="00B5337A" w:rsidRPr="00B5337A" w:rsidRDefault="00B5337A" w:rsidP="00B5337A">
                    <w:pPr>
                      <w:jc w:val="right"/>
                      <w:rPr>
                        <w:rStyle w:val="a4"/>
                        <w:sz w:val="18"/>
                        <w:szCs w:val="18"/>
                      </w:rPr>
                    </w:pPr>
                    <w:r w:rsidRPr="00B5337A">
                      <w:rPr>
                        <w:sz w:val="18"/>
                        <w:szCs w:val="18"/>
                      </w:rPr>
                      <w:t>124,541.10</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5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5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59"/>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8,000,000</w:t>
                    </w:r>
                  </w:p>
                </w:tc>
                <w:tc>
                  <w:tcPr>
                    <w:tcW w:w="394" w:type="pct"/>
                  </w:tcPr>
                  <w:p w:rsidR="00B5337A" w:rsidRPr="00B5337A" w:rsidRDefault="00B5337A" w:rsidP="00B5337A">
                    <w:pPr>
                      <w:rPr>
                        <w:sz w:val="18"/>
                        <w:szCs w:val="18"/>
                      </w:rPr>
                    </w:pPr>
                    <w:r w:rsidRPr="00B5337A">
                      <w:rPr>
                        <w:sz w:val="18"/>
                        <w:szCs w:val="18"/>
                      </w:rPr>
                      <w:t>2018-5-24</w:t>
                    </w:r>
                  </w:p>
                </w:tc>
                <w:tc>
                  <w:tcPr>
                    <w:tcW w:w="386" w:type="pct"/>
                  </w:tcPr>
                  <w:p w:rsidR="00B5337A" w:rsidRPr="00B5337A" w:rsidRDefault="00B5337A" w:rsidP="00B5337A">
                    <w:pPr>
                      <w:rPr>
                        <w:sz w:val="18"/>
                        <w:szCs w:val="18"/>
                      </w:rPr>
                    </w:pPr>
                    <w:r w:rsidRPr="00B5337A">
                      <w:rPr>
                        <w:sz w:val="18"/>
                        <w:szCs w:val="18"/>
                      </w:rPr>
                      <w:t>2019-5-23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365,400</w:t>
                    </w:r>
                  </w:p>
                </w:tc>
                <w:tc>
                  <w:tcPr>
                    <w:tcW w:w="478" w:type="pct"/>
                  </w:tcPr>
                  <w:p w:rsidR="00B5337A" w:rsidRPr="00B5337A" w:rsidRDefault="00B5337A" w:rsidP="00B5337A">
                    <w:pPr>
                      <w:jc w:val="right"/>
                      <w:rPr>
                        <w:rStyle w:val="a4"/>
                        <w:sz w:val="18"/>
                        <w:szCs w:val="18"/>
                      </w:rPr>
                    </w:pPr>
                    <w:r w:rsidRPr="00B5337A">
                      <w:rPr>
                        <w:sz w:val="18"/>
                        <w:szCs w:val="18"/>
                      </w:rPr>
                      <w:t>222,243.29</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5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5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62"/>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10,000,000</w:t>
                    </w:r>
                  </w:p>
                </w:tc>
                <w:tc>
                  <w:tcPr>
                    <w:tcW w:w="394" w:type="pct"/>
                  </w:tcPr>
                  <w:p w:rsidR="00B5337A" w:rsidRPr="00B5337A" w:rsidRDefault="00B5337A" w:rsidP="00B5337A">
                    <w:pPr>
                      <w:rPr>
                        <w:sz w:val="18"/>
                        <w:szCs w:val="18"/>
                      </w:rPr>
                    </w:pPr>
                    <w:r w:rsidRPr="00B5337A">
                      <w:rPr>
                        <w:sz w:val="18"/>
                        <w:szCs w:val="18"/>
                      </w:rPr>
                      <w:t>2018-6-6</w:t>
                    </w:r>
                  </w:p>
                </w:tc>
                <w:tc>
                  <w:tcPr>
                    <w:tcW w:w="386" w:type="pct"/>
                  </w:tcPr>
                  <w:p w:rsidR="00B5337A" w:rsidRPr="00B5337A" w:rsidRDefault="00B5337A" w:rsidP="00B5337A">
                    <w:pPr>
                      <w:rPr>
                        <w:sz w:val="18"/>
                        <w:szCs w:val="18"/>
                      </w:rPr>
                    </w:pPr>
                    <w:r w:rsidRPr="00B5337A">
                      <w:rPr>
                        <w:sz w:val="18"/>
                        <w:szCs w:val="18"/>
                      </w:rPr>
                      <w:t>2019-6-5</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425,000</w:t>
                    </w:r>
                  </w:p>
                </w:tc>
                <w:tc>
                  <w:tcPr>
                    <w:tcW w:w="478" w:type="pct"/>
                  </w:tcPr>
                  <w:p w:rsidR="00B5337A" w:rsidRPr="00B5337A" w:rsidRDefault="00B5337A" w:rsidP="00B5337A">
                    <w:pPr>
                      <w:jc w:val="right"/>
                      <w:rPr>
                        <w:rStyle w:val="a4"/>
                        <w:sz w:val="18"/>
                        <w:szCs w:val="18"/>
                      </w:rPr>
                    </w:pPr>
                    <w:r w:rsidRPr="00B5337A">
                      <w:rPr>
                        <w:sz w:val="18"/>
                        <w:szCs w:val="18"/>
                      </w:rPr>
                      <w:t>243,356.16</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6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6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65"/>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2,000,000</w:t>
                    </w:r>
                  </w:p>
                </w:tc>
                <w:tc>
                  <w:tcPr>
                    <w:tcW w:w="394" w:type="pct"/>
                  </w:tcPr>
                  <w:p w:rsidR="00B5337A" w:rsidRPr="00B5337A" w:rsidRDefault="00B5337A" w:rsidP="00B5337A">
                    <w:pPr>
                      <w:rPr>
                        <w:sz w:val="18"/>
                        <w:szCs w:val="18"/>
                      </w:rPr>
                    </w:pPr>
                    <w:r w:rsidRPr="00B5337A">
                      <w:rPr>
                        <w:sz w:val="18"/>
                        <w:szCs w:val="18"/>
                      </w:rPr>
                      <w:t>2018-6-14</w:t>
                    </w:r>
                  </w:p>
                </w:tc>
                <w:tc>
                  <w:tcPr>
                    <w:tcW w:w="386" w:type="pct"/>
                  </w:tcPr>
                  <w:p w:rsidR="00B5337A" w:rsidRPr="00B5337A" w:rsidRDefault="00B5337A" w:rsidP="00B5337A">
                    <w:pPr>
                      <w:rPr>
                        <w:sz w:val="18"/>
                        <w:szCs w:val="18"/>
                      </w:rPr>
                    </w:pPr>
                    <w:r w:rsidRPr="00B5337A">
                      <w:rPr>
                        <w:sz w:val="18"/>
                        <w:szCs w:val="18"/>
                      </w:rPr>
                      <w:t>2019-6-13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91,350</w:t>
                    </w:r>
                  </w:p>
                </w:tc>
                <w:tc>
                  <w:tcPr>
                    <w:tcW w:w="478" w:type="pct"/>
                  </w:tcPr>
                  <w:p w:rsidR="00B5337A" w:rsidRPr="00B5337A" w:rsidRDefault="00B5337A" w:rsidP="00B5337A">
                    <w:pPr>
                      <w:jc w:val="right"/>
                      <w:rPr>
                        <w:rStyle w:val="a4"/>
                        <w:sz w:val="18"/>
                        <w:szCs w:val="18"/>
                      </w:rPr>
                    </w:pPr>
                    <w:r w:rsidRPr="00B5337A">
                      <w:rPr>
                        <w:sz w:val="18"/>
                        <w:szCs w:val="18"/>
                      </w:rPr>
                      <w:t>50,305.07</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6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6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68"/>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8,000,000</w:t>
                    </w:r>
                  </w:p>
                </w:tc>
                <w:tc>
                  <w:tcPr>
                    <w:tcW w:w="394" w:type="pct"/>
                  </w:tcPr>
                  <w:p w:rsidR="00B5337A" w:rsidRPr="00B5337A" w:rsidRDefault="00B5337A" w:rsidP="00B5337A">
                    <w:pPr>
                      <w:rPr>
                        <w:sz w:val="18"/>
                        <w:szCs w:val="18"/>
                      </w:rPr>
                    </w:pPr>
                    <w:r w:rsidRPr="00B5337A">
                      <w:rPr>
                        <w:sz w:val="18"/>
                        <w:szCs w:val="18"/>
                      </w:rPr>
                      <w:t>2018-6-14</w:t>
                    </w:r>
                  </w:p>
                </w:tc>
                <w:tc>
                  <w:tcPr>
                    <w:tcW w:w="386" w:type="pct"/>
                  </w:tcPr>
                  <w:p w:rsidR="00B5337A" w:rsidRPr="00B5337A" w:rsidRDefault="00B5337A" w:rsidP="00B5337A">
                    <w:pPr>
                      <w:rPr>
                        <w:sz w:val="18"/>
                        <w:szCs w:val="18"/>
                      </w:rPr>
                    </w:pPr>
                    <w:r w:rsidRPr="00B5337A">
                      <w:rPr>
                        <w:sz w:val="18"/>
                        <w:szCs w:val="18"/>
                      </w:rPr>
                      <w:t>2019-6-13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340,000</w:t>
                    </w:r>
                  </w:p>
                </w:tc>
                <w:tc>
                  <w:tcPr>
                    <w:tcW w:w="478" w:type="pct"/>
                  </w:tcPr>
                  <w:p w:rsidR="00B5337A" w:rsidRPr="00B5337A" w:rsidRDefault="00B5337A" w:rsidP="00B5337A">
                    <w:pPr>
                      <w:jc w:val="right"/>
                      <w:rPr>
                        <w:rStyle w:val="a4"/>
                        <w:sz w:val="18"/>
                        <w:szCs w:val="18"/>
                      </w:rPr>
                    </w:pPr>
                    <w:r w:rsidRPr="00B5337A">
                      <w:rPr>
                        <w:sz w:val="18"/>
                        <w:szCs w:val="18"/>
                      </w:rPr>
                      <w:t>187,232.88</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6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6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71"/>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3,000,000</w:t>
                    </w:r>
                  </w:p>
                </w:tc>
                <w:tc>
                  <w:tcPr>
                    <w:tcW w:w="394" w:type="pct"/>
                  </w:tcPr>
                  <w:p w:rsidR="00B5337A" w:rsidRPr="00B5337A" w:rsidRDefault="00B5337A" w:rsidP="00B5337A">
                    <w:pPr>
                      <w:rPr>
                        <w:sz w:val="18"/>
                        <w:szCs w:val="18"/>
                      </w:rPr>
                    </w:pPr>
                    <w:r w:rsidRPr="00B5337A">
                      <w:rPr>
                        <w:sz w:val="18"/>
                        <w:szCs w:val="18"/>
                      </w:rPr>
                      <w:t>2018-6-14</w:t>
                    </w:r>
                  </w:p>
                </w:tc>
                <w:tc>
                  <w:tcPr>
                    <w:tcW w:w="386" w:type="pct"/>
                  </w:tcPr>
                  <w:p w:rsidR="00B5337A" w:rsidRPr="00B5337A" w:rsidRDefault="00B5337A" w:rsidP="00B5337A">
                    <w:pPr>
                      <w:rPr>
                        <w:sz w:val="18"/>
                        <w:szCs w:val="18"/>
                      </w:rPr>
                    </w:pPr>
                    <w:r w:rsidRPr="00B5337A">
                      <w:rPr>
                        <w:sz w:val="18"/>
                        <w:szCs w:val="18"/>
                      </w:rPr>
                      <w:t>2019-6-13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127,500</w:t>
                    </w:r>
                  </w:p>
                </w:tc>
                <w:tc>
                  <w:tcPr>
                    <w:tcW w:w="478" w:type="pct"/>
                  </w:tcPr>
                  <w:p w:rsidR="00B5337A" w:rsidRPr="00B5337A" w:rsidRDefault="00B5337A" w:rsidP="00B5337A">
                    <w:pPr>
                      <w:jc w:val="right"/>
                      <w:rPr>
                        <w:rStyle w:val="a4"/>
                        <w:sz w:val="18"/>
                        <w:szCs w:val="18"/>
                      </w:rPr>
                    </w:pPr>
                    <w:r w:rsidRPr="00B5337A">
                      <w:rPr>
                        <w:sz w:val="18"/>
                        <w:szCs w:val="18"/>
                      </w:rPr>
                      <w:t>70,212.33</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6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7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74"/>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17,000,000</w:t>
                    </w:r>
                  </w:p>
                </w:tc>
                <w:tc>
                  <w:tcPr>
                    <w:tcW w:w="394" w:type="pct"/>
                  </w:tcPr>
                  <w:p w:rsidR="00B5337A" w:rsidRPr="00B5337A" w:rsidRDefault="00B5337A" w:rsidP="00B5337A">
                    <w:pPr>
                      <w:rPr>
                        <w:sz w:val="18"/>
                        <w:szCs w:val="18"/>
                      </w:rPr>
                    </w:pPr>
                    <w:r w:rsidRPr="00B5337A">
                      <w:rPr>
                        <w:sz w:val="18"/>
                        <w:szCs w:val="18"/>
                      </w:rPr>
                      <w:t>2018-7-4</w:t>
                    </w:r>
                  </w:p>
                </w:tc>
                <w:tc>
                  <w:tcPr>
                    <w:tcW w:w="386" w:type="pct"/>
                  </w:tcPr>
                  <w:p w:rsidR="00B5337A" w:rsidRPr="00B5337A" w:rsidRDefault="00B5337A" w:rsidP="00B5337A">
                    <w:pPr>
                      <w:rPr>
                        <w:sz w:val="18"/>
                        <w:szCs w:val="18"/>
                      </w:rPr>
                    </w:pPr>
                    <w:r w:rsidRPr="00B5337A">
                      <w:rPr>
                        <w:sz w:val="18"/>
                        <w:szCs w:val="18"/>
                      </w:rPr>
                      <w:t>2019-7-3</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722,500</w:t>
                    </w:r>
                  </w:p>
                </w:tc>
                <w:tc>
                  <w:tcPr>
                    <w:tcW w:w="478" w:type="pct"/>
                  </w:tcPr>
                  <w:p w:rsidR="00B5337A" w:rsidRPr="00B5337A" w:rsidRDefault="00B5337A" w:rsidP="00B5337A">
                    <w:pPr>
                      <w:jc w:val="right"/>
                      <w:rPr>
                        <w:rStyle w:val="a4"/>
                        <w:sz w:val="18"/>
                        <w:szCs w:val="18"/>
                      </w:rPr>
                    </w:pPr>
                    <w:r w:rsidRPr="00B5337A">
                      <w:rPr>
                        <w:sz w:val="18"/>
                        <w:szCs w:val="18"/>
                      </w:rPr>
                      <w:t>372,217.71</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7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7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77"/>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11,000,000</w:t>
                    </w:r>
                  </w:p>
                </w:tc>
                <w:tc>
                  <w:tcPr>
                    <w:tcW w:w="394" w:type="pct"/>
                  </w:tcPr>
                  <w:p w:rsidR="00B5337A" w:rsidRPr="00B5337A" w:rsidRDefault="00B5337A" w:rsidP="00B5337A">
                    <w:pPr>
                      <w:rPr>
                        <w:sz w:val="18"/>
                        <w:szCs w:val="18"/>
                      </w:rPr>
                    </w:pPr>
                    <w:r w:rsidRPr="00B5337A">
                      <w:rPr>
                        <w:sz w:val="18"/>
                        <w:szCs w:val="18"/>
                      </w:rPr>
                      <w:t>2018-7-5</w:t>
                    </w:r>
                  </w:p>
                </w:tc>
                <w:tc>
                  <w:tcPr>
                    <w:tcW w:w="386" w:type="pct"/>
                  </w:tcPr>
                  <w:p w:rsidR="00B5337A" w:rsidRPr="00B5337A" w:rsidRDefault="00B5337A" w:rsidP="00B5337A">
                    <w:pPr>
                      <w:rPr>
                        <w:sz w:val="18"/>
                        <w:szCs w:val="18"/>
                      </w:rPr>
                    </w:pPr>
                    <w:r w:rsidRPr="00B5337A">
                      <w:rPr>
                        <w:sz w:val="18"/>
                        <w:szCs w:val="18"/>
                      </w:rPr>
                      <w:t>2019-7-4</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467,500</w:t>
                    </w:r>
                  </w:p>
                </w:tc>
                <w:tc>
                  <w:tcPr>
                    <w:tcW w:w="478" w:type="pct"/>
                  </w:tcPr>
                  <w:p w:rsidR="00B5337A" w:rsidRPr="00B5337A" w:rsidRDefault="00B5337A" w:rsidP="00B5337A">
                    <w:pPr>
                      <w:jc w:val="right"/>
                      <w:rPr>
                        <w:rStyle w:val="a4"/>
                        <w:sz w:val="18"/>
                        <w:szCs w:val="18"/>
                      </w:rPr>
                    </w:pPr>
                    <w:r w:rsidRPr="00B5337A">
                      <w:rPr>
                        <w:sz w:val="18"/>
                        <w:szCs w:val="18"/>
                      </w:rPr>
                      <w:t>230,547.95</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7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7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80"/>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30,000,000</w:t>
                    </w:r>
                  </w:p>
                </w:tc>
                <w:tc>
                  <w:tcPr>
                    <w:tcW w:w="394" w:type="pct"/>
                  </w:tcPr>
                  <w:p w:rsidR="00B5337A" w:rsidRPr="00B5337A" w:rsidRDefault="00B5337A" w:rsidP="00B5337A">
                    <w:pPr>
                      <w:rPr>
                        <w:sz w:val="18"/>
                        <w:szCs w:val="18"/>
                      </w:rPr>
                    </w:pPr>
                    <w:r w:rsidRPr="00B5337A">
                      <w:rPr>
                        <w:sz w:val="18"/>
                        <w:szCs w:val="18"/>
                      </w:rPr>
                      <w:t>2018-8-8</w:t>
                    </w:r>
                  </w:p>
                </w:tc>
                <w:tc>
                  <w:tcPr>
                    <w:tcW w:w="386" w:type="pct"/>
                  </w:tcPr>
                  <w:p w:rsidR="00B5337A" w:rsidRPr="00B5337A" w:rsidRDefault="00B5337A" w:rsidP="00B5337A">
                    <w:pPr>
                      <w:rPr>
                        <w:sz w:val="18"/>
                        <w:szCs w:val="18"/>
                      </w:rPr>
                    </w:pPr>
                    <w:r w:rsidRPr="00B5337A">
                      <w:rPr>
                        <w:sz w:val="18"/>
                        <w:szCs w:val="18"/>
                      </w:rPr>
                      <w:t>2019-8-7</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4.7850%</w:t>
                    </w:r>
                  </w:p>
                </w:tc>
                <w:tc>
                  <w:tcPr>
                    <w:tcW w:w="399" w:type="pct"/>
                  </w:tcPr>
                  <w:p w:rsidR="00B5337A" w:rsidRPr="00B5337A" w:rsidRDefault="00B5337A" w:rsidP="00B5337A">
                    <w:pPr>
                      <w:jc w:val="right"/>
                      <w:rPr>
                        <w:rStyle w:val="a4"/>
                        <w:sz w:val="18"/>
                        <w:szCs w:val="18"/>
                      </w:rPr>
                    </w:pPr>
                    <w:r w:rsidRPr="00B5337A">
                      <w:rPr>
                        <w:sz w:val="18"/>
                        <w:szCs w:val="18"/>
                      </w:rPr>
                      <w:t>1,435,500</w:t>
                    </w:r>
                  </w:p>
                </w:tc>
                <w:tc>
                  <w:tcPr>
                    <w:tcW w:w="478" w:type="pct"/>
                  </w:tcPr>
                  <w:p w:rsidR="00B5337A" w:rsidRPr="00B5337A" w:rsidRDefault="00B5337A" w:rsidP="00B5337A">
                    <w:pPr>
                      <w:jc w:val="right"/>
                      <w:rPr>
                        <w:rStyle w:val="a4"/>
                        <w:sz w:val="18"/>
                        <w:szCs w:val="18"/>
                      </w:rPr>
                    </w:pPr>
                    <w:r w:rsidRPr="00B5337A">
                      <w:rPr>
                        <w:sz w:val="18"/>
                        <w:szCs w:val="18"/>
                      </w:rPr>
                      <w:t>595,532.00</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7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79"/>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83"/>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17,000,000</w:t>
                    </w:r>
                  </w:p>
                </w:tc>
                <w:tc>
                  <w:tcPr>
                    <w:tcW w:w="394" w:type="pct"/>
                  </w:tcPr>
                  <w:p w:rsidR="00B5337A" w:rsidRPr="00B5337A" w:rsidRDefault="00B5337A" w:rsidP="00B5337A">
                    <w:pPr>
                      <w:rPr>
                        <w:sz w:val="18"/>
                        <w:szCs w:val="18"/>
                      </w:rPr>
                    </w:pPr>
                    <w:r w:rsidRPr="00B5337A">
                      <w:rPr>
                        <w:sz w:val="18"/>
                        <w:szCs w:val="18"/>
                      </w:rPr>
                      <w:t>2018-8-9</w:t>
                    </w:r>
                  </w:p>
                </w:tc>
                <w:tc>
                  <w:tcPr>
                    <w:tcW w:w="386" w:type="pct"/>
                  </w:tcPr>
                  <w:p w:rsidR="00B5337A" w:rsidRPr="00B5337A" w:rsidRDefault="00B5337A" w:rsidP="00B5337A">
                    <w:pPr>
                      <w:rPr>
                        <w:sz w:val="18"/>
                        <w:szCs w:val="18"/>
                      </w:rPr>
                    </w:pPr>
                    <w:r w:rsidRPr="00B5337A">
                      <w:rPr>
                        <w:sz w:val="18"/>
                        <w:szCs w:val="18"/>
                      </w:rPr>
                      <w:t>2019-8-8</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722,500</w:t>
                    </w:r>
                  </w:p>
                </w:tc>
                <w:tc>
                  <w:tcPr>
                    <w:tcW w:w="478" w:type="pct"/>
                  </w:tcPr>
                  <w:p w:rsidR="00B5337A" w:rsidRPr="00B5337A" w:rsidRDefault="00B5337A" w:rsidP="00B5337A">
                    <w:pPr>
                      <w:jc w:val="right"/>
                      <w:rPr>
                        <w:rStyle w:val="a4"/>
                        <w:sz w:val="18"/>
                        <w:szCs w:val="18"/>
                      </w:rPr>
                    </w:pPr>
                    <w:r w:rsidRPr="00B5337A">
                      <w:rPr>
                        <w:sz w:val="18"/>
                        <w:szCs w:val="18"/>
                      </w:rPr>
                      <w:t>287,020.55</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8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82"/>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86"/>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16,500,000</w:t>
                    </w:r>
                  </w:p>
                </w:tc>
                <w:tc>
                  <w:tcPr>
                    <w:tcW w:w="394" w:type="pct"/>
                  </w:tcPr>
                  <w:p w:rsidR="00B5337A" w:rsidRPr="00B5337A" w:rsidRDefault="00B5337A" w:rsidP="00B5337A">
                    <w:pPr>
                      <w:rPr>
                        <w:sz w:val="18"/>
                        <w:szCs w:val="18"/>
                      </w:rPr>
                    </w:pPr>
                    <w:r w:rsidRPr="00B5337A">
                      <w:rPr>
                        <w:sz w:val="18"/>
                        <w:szCs w:val="18"/>
                      </w:rPr>
                      <w:t>2018-8-10</w:t>
                    </w:r>
                  </w:p>
                </w:tc>
                <w:tc>
                  <w:tcPr>
                    <w:tcW w:w="386" w:type="pct"/>
                  </w:tcPr>
                  <w:p w:rsidR="00B5337A" w:rsidRPr="00B5337A" w:rsidRDefault="00B5337A" w:rsidP="00B5337A">
                    <w:pPr>
                      <w:rPr>
                        <w:sz w:val="18"/>
                        <w:szCs w:val="18"/>
                      </w:rPr>
                    </w:pPr>
                    <w:r w:rsidRPr="00B5337A">
                      <w:rPr>
                        <w:sz w:val="18"/>
                        <w:szCs w:val="18"/>
                      </w:rPr>
                      <w:t>2019-8-9</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701,250</w:t>
                    </w:r>
                  </w:p>
                </w:tc>
                <w:tc>
                  <w:tcPr>
                    <w:tcW w:w="478" w:type="pct"/>
                  </w:tcPr>
                  <w:p w:rsidR="00B5337A" w:rsidRPr="00B5337A" w:rsidRDefault="00B5337A" w:rsidP="00B5337A">
                    <w:pPr>
                      <w:jc w:val="right"/>
                      <w:rPr>
                        <w:rStyle w:val="a4"/>
                        <w:sz w:val="18"/>
                        <w:szCs w:val="18"/>
                      </w:rPr>
                    </w:pPr>
                    <w:r w:rsidRPr="00B5337A">
                      <w:rPr>
                        <w:sz w:val="18"/>
                        <w:szCs w:val="18"/>
                      </w:rPr>
                      <w:t>276,657.53</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8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85"/>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89"/>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1,850,000</w:t>
                    </w:r>
                  </w:p>
                </w:tc>
                <w:tc>
                  <w:tcPr>
                    <w:tcW w:w="394" w:type="pct"/>
                  </w:tcPr>
                  <w:p w:rsidR="00B5337A" w:rsidRPr="00B5337A" w:rsidRDefault="00B5337A" w:rsidP="00B5337A">
                    <w:pPr>
                      <w:rPr>
                        <w:sz w:val="18"/>
                        <w:szCs w:val="18"/>
                      </w:rPr>
                    </w:pPr>
                    <w:r w:rsidRPr="00B5337A">
                      <w:rPr>
                        <w:sz w:val="18"/>
                        <w:szCs w:val="18"/>
                      </w:rPr>
                      <w:t>2018-9-3</w:t>
                    </w:r>
                  </w:p>
                </w:tc>
                <w:tc>
                  <w:tcPr>
                    <w:tcW w:w="386" w:type="pct"/>
                  </w:tcPr>
                  <w:p w:rsidR="00B5337A" w:rsidRPr="00B5337A" w:rsidRDefault="00B5337A" w:rsidP="00B5337A">
                    <w:pPr>
                      <w:rPr>
                        <w:sz w:val="18"/>
                        <w:szCs w:val="18"/>
                      </w:rPr>
                    </w:pPr>
                    <w:r w:rsidRPr="00B5337A">
                      <w:rPr>
                        <w:sz w:val="18"/>
                        <w:szCs w:val="18"/>
                      </w:rPr>
                      <w:t>2019-9-2</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84,499</w:t>
                    </w:r>
                  </w:p>
                </w:tc>
                <w:tc>
                  <w:tcPr>
                    <w:tcW w:w="478" w:type="pct"/>
                  </w:tcPr>
                  <w:p w:rsidR="00B5337A" w:rsidRPr="00B5337A" w:rsidRDefault="00B5337A" w:rsidP="00B5337A">
                    <w:pPr>
                      <w:jc w:val="right"/>
                      <w:rPr>
                        <w:rStyle w:val="a4"/>
                        <w:sz w:val="18"/>
                        <w:szCs w:val="18"/>
                      </w:rPr>
                    </w:pPr>
                    <w:r w:rsidRPr="00B5337A">
                      <w:rPr>
                        <w:sz w:val="18"/>
                        <w:szCs w:val="18"/>
                      </w:rPr>
                      <w:t>27,780.41</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8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88"/>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92"/>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18,000,000</w:t>
                    </w:r>
                  </w:p>
                </w:tc>
                <w:tc>
                  <w:tcPr>
                    <w:tcW w:w="394" w:type="pct"/>
                  </w:tcPr>
                  <w:p w:rsidR="00B5337A" w:rsidRPr="00B5337A" w:rsidRDefault="00B5337A" w:rsidP="00B5337A">
                    <w:pPr>
                      <w:rPr>
                        <w:sz w:val="18"/>
                        <w:szCs w:val="18"/>
                      </w:rPr>
                    </w:pPr>
                    <w:r w:rsidRPr="00B5337A">
                      <w:rPr>
                        <w:sz w:val="18"/>
                        <w:szCs w:val="18"/>
                      </w:rPr>
                      <w:t>2018-11-2</w:t>
                    </w:r>
                  </w:p>
                </w:tc>
                <w:tc>
                  <w:tcPr>
                    <w:tcW w:w="386" w:type="pct"/>
                  </w:tcPr>
                  <w:p w:rsidR="00B5337A" w:rsidRPr="00B5337A" w:rsidRDefault="00B5337A" w:rsidP="00B5337A">
                    <w:pPr>
                      <w:rPr>
                        <w:sz w:val="18"/>
                        <w:szCs w:val="18"/>
                      </w:rPr>
                    </w:pPr>
                    <w:r w:rsidRPr="00B5337A">
                      <w:rPr>
                        <w:sz w:val="18"/>
                        <w:szCs w:val="18"/>
                      </w:rPr>
                      <w:t>2019-11-1</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822,150</w:t>
                    </w:r>
                  </w:p>
                </w:tc>
                <w:tc>
                  <w:tcPr>
                    <w:tcW w:w="478" w:type="pct"/>
                  </w:tcPr>
                  <w:p w:rsidR="00B5337A" w:rsidRPr="00B5337A" w:rsidRDefault="00B5337A" w:rsidP="00B5337A">
                    <w:pPr>
                      <w:jc w:val="right"/>
                      <w:rPr>
                        <w:rStyle w:val="a4"/>
                        <w:sz w:val="18"/>
                        <w:szCs w:val="18"/>
                      </w:rPr>
                    </w:pPr>
                    <w:r w:rsidRPr="00B5337A">
                      <w:rPr>
                        <w:sz w:val="18"/>
                        <w:szCs w:val="18"/>
                      </w:rPr>
                      <w:t>135,147.95</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90"/>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91"/>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95"/>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12,000,000</w:t>
                    </w:r>
                  </w:p>
                </w:tc>
                <w:tc>
                  <w:tcPr>
                    <w:tcW w:w="394" w:type="pct"/>
                  </w:tcPr>
                  <w:p w:rsidR="00B5337A" w:rsidRPr="00B5337A" w:rsidRDefault="00B5337A" w:rsidP="00B5337A">
                    <w:pPr>
                      <w:rPr>
                        <w:sz w:val="18"/>
                        <w:szCs w:val="18"/>
                      </w:rPr>
                    </w:pPr>
                    <w:r w:rsidRPr="00B5337A">
                      <w:rPr>
                        <w:sz w:val="18"/>
                        <w:szCs w:val="18"/>
                      </w:rPr>
                      <w:t>2018-11-26</w:t>
                    </w:r>
                  </w:p>
                </w:tc>
                <w:tc>
                  <w:tcPr>
                    <w:tcW w:w="386" w:type="pct"/>
                  </w:tcPr>
                  <w:p w:rsidR="00B5337A" w:rsidRPr="00B5337A" w:rsidRDefault="00B5337A" w:rsidP="00B5337A">
                    <w:pPr>
                      <w:rPr>
                        <w:sz w:val="18"/>
                        <w:szCs w:val="18"/>
                      </w:rPr>
                    </w:pPr>
                    <w:r w:rsidRPr="00B5337A">
                      <w:rPr>
                        <w:sz w:val="18"/>
                        <w:szCs w:val="18"/>
                      </w:rPr>
                      <w:t>2019-11-25</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4.5675%</w:t>
                    </w:r>
                  </w:p>
                </w:tc>
                <w:tc>
                  <w:tcPr>
                    <w:tcW w:w="399" w:type="pct"/>
                  </w:tcPr>
                  <w:p w:rsidR="00B5337A" w:rsidRPr="00B5337A" w:rsidRDefault="00B5337A" w:rsidP="00B5337A">
                    <w:pPr>
                      <w:jc w:val="right"/>
                      <w:rPr>
                        <w:rStyle w:val="a4"/>
                        <w:sz w:val="18"/>
                        <w:szCs w:val="18"/>
                      </w:rPr>
                    </w:pPr>
                    <w:r w:rsidRPr="00B5337A">
                      <w:rPr>
                        <w:sz w:val="18"/>
                        <w:szCs w:val="18"/>
                      </w:rPr>
                      <w:t>548,100</w:t>
                    </w:r>
                  </w:p>
                </w:tc>
                <w:tc>
                  <w:tcPr>
                    <w:tcW w:w="478" w:type="pct"/>
                  </w:tcPr>
                  <w:p w:rsidR="00B5337A" w:rsidRPr="00B5337A" w:rsidRDefault="00B5337A" w:rsidP="00B5337A">
                    <w:pPr>
                      <w:jc w:val="right"/>
                      <w:rPr>
                        <w:rStyle w:val="a4"/>
                        <w:sz w:val="18"/>
                        <w:szCs w:val="18"/>
                      </w:rPr>
                    </w:pPr>
                    <w:r w:rsidRPr="00B5337A">
                      <w:rPr>
                        <w:sz w:val="18"/>
                        <w:szCs w:val="18"/>
                      </w:rPr>
                      <w:t>54,059.18</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93"/>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94"/>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sdt>
            <w:sdtPr>
              <w:rPr>
                <w:rFonts w:cs="Times New Roman" w:hint="eastAsia"/>
                <w:kern w:val="2"/>
                <w:sz w:val="18"/>
                <w:szCs w:val="18"/>
              </w:rPr>
              <w:alias w:val="单项委托贷款情况"/>
              <w:tag w:val="_TUP_87b5995992ba4bd0bec5c32fcf4d9563"/>
              <w:id w:val="50706698"/>
              <w:lock w:val="sdtLocked"/>
            </w:sdtPr>
            <w:sdtEndPr>
              <w:rPr>
                <w:rStyle w:val="a4"/>
                <w:rFonts w:hint="default"/>
              </w:rPr>
            </w:sdtEndPr>
            <w:sdtContent>
              <w:tr w:rsidR="00B5337A" w:rsidRPr="00B5337A" w:rsidTr="00730779">
                <w:trPr>
                  <w:jc w:val="center"/>
                </w:trPr>
                <w:tc>
                  <w:tcPr>
                    <w:tcW w:w="183" w:type="pct"/>
                    <w:shd w:val="clear" w:color="auto" w:fill="auto"/>
                  </w:tcPr>
                  <w:p w:rsidR="00B5337A" w:rsidRPr="00B5337A" w:rsidRDefault="00B5337A" w:rsidP="00B5337A">
                    <w:pPr>
                      <w:rPr>
                        <w:sz w:val="18"/>
                        <w:szCs w:val="18"/>
                      </w:rPr>
                    </w:pPr>
                    <w:r w:rsidRPr="00B5337A">
                      <w:rPr>
                        <w:sz w:val="18"/>
                        <w:szCs w:val="18"/>
                      </w:rPr>
                      <w:t>无</w:t>
                    </w:r>
                  </w:p>
                </w:tc>
                <w:tc>
                  <w:tcPr>
                    <w:tcW w:w="391" w:type="pct"/>
                    <w:shd w:val="clear" w:color="auto" w:fill="auto"/>
                  </w:tcPr>
                  <w:p w:rsidR="00B5337A" w:rsidRPr="00B5337A" w:rsidRDefault="00B5337A" w:rsidP="00B5337A">
                    <w:pPr>
                      <w:rPr>
                        <w:sz w:val="18"/>
                        <w:szCs w:val="18"/>
                      </w:rPr>
                    </w:pPr>
                    <w:r w:rsidRPr="00B5337A">
                      <w:rPr>
                        <w:sz w:val="18"/>
                        <w:szCs w:val="18"/>
                      </w:rPr>
                      <w:t>直接委贷</w:t>
                    </w:r>
                  </w:p>
                </w:tc>
                <w:tc>
                  <w:tcPr>
                    <w:tcW w:w="457" w:type="pct"/>
                  </w:tcPr>
                  <w:p w:rsidR="00B5337A" w:rsidRPr="00B5337A" w:rsidRDefault="00B5337A" w:rsidP="00B5337A">
                    <w:pPr>
                      <w:jc w:val="right"/>
                      <w:rPr>
                        <w:sz w:val="18"/>
                        <w:szCs w:val="18"/>
                      </w:rPr>
                    </w:pPr>
                    <w:r w:rsidRPr="00B5337A">
                      <w:rPr>
                        <w:sz w:val="18"/>
                        <w:szCs w:val="18"/>
                      </w:rPr>
                      <w:t>15,000,000</w:t>
                    </w:r>
                  </w:p>
                </w:tc>
                <w:tc>
                  <w:tcPr>
                    <w:tcW w:w="394" w:type="pct"/>
                  </w:tcPr>
                  <w:p w:rsidR="00B5337A" w:rsidRPr="00B5337A" w:rsidRDefault="00B5337A" w:rsidP="00B5337A">
                    <w:pPr>
                      <w:rPr>
                        <w:sz w:val="18"/>
                        <w:szCs w:val="18"/>
                      </w:rPr>
                    </w:pPr>
                    <w:r w:rsidRPr="00B5337A">
                      <w:rPr>
                        <w:sz w:val="18"/>
                        <w:szCs w:val="18"/>
                      </w:rPr>
                      <w:t>2018-11-27</w:t>
                    </w:r>
                  </w:p>
                </w:tc>
                <w:tc>
                  <w:tcPr>
                    <w:tcW w:w="386" w:type="pct"/>
                  </w:tcPr>
                  <w:p w:rsidR="00B5337A" w:rsidRPr="00B5337A" w:rsidRDefault="00B5337A" w:rsidP="00B5337A">
                    <w:pPr>
                      <w:rPr>
                        <w:sz w:val="18"/>
                        <w:szCs w:val="18"/>
                      </w:rPr>
                    </w:pPr>
                    <w:r w:rsidRPr="00B5337A">
                      <w:rPr>
                        <w:sz w:val="18"/>
                        <w:szCs w:val="18"/>
                      </w:rPr>
                      <w:t>2019-11-26</w:t>
                    </w:r>
                  </w:p>
                </w:tc>
                <w:tc>
                  <w:tcPr>
                    <w:tcW w:w="252" w:type="pct"/>
                  </w:tcPr>
                  <w:p w:rsidR="00B5337A" w:rsidRPr="00B5337A" w:rsidRDefault="00B5337A" w:rsidP="00B5337A">
                    <w:pPr>
                      <w:rPr>
                        <w:sz w:val="18"/>
                        <w:szCs w:val="18"/>
                      </w:rPr>
                    </w:pPr>
                    <w:r w:rsidRPr="00B5337A">
                      <w:rPr>
                        <w:sz w:val="18"/>
                        <w:szCs w:val="18"/>
                      </w:rPr>
                      <w:t>自有资金</w:t>
                    </w:r>
                  </w:p>
                </w:tc>
                <w:tc>
                  <w:tcPr>
                    <w:tcW w:w="267" w:type="pct"/>
                  </w:tcPr>
                  <w:p w:rsidR="00B5337A" w:rsidRPr="00B5337A" w:rsidRDefault="00B5337A" w:rsidP="00B5337A">
                    <w:pPr>
                      <w:rPr>
                        <w:sz w:val="18"/>
                        <w:szCs w:val="18"/>
                      </w:rPr>
                    </w:pPr>
                    <w:r w:rsidRPr="00B5337A">
                      <w:rPr>
                        <w:sz w:val="18"/>
                        <w:szCs w:val="18"/>
                      </w:rPr>
                      <w:t>同上</w:t>
                    </w:r>
                  </w:p>
                </w:tc>
                <w:tc>
                  <w:tcPr>
                    <w:tcW w:w="319" w:type="pct"/>
                  </w:tcPr>
                  <w:p w:rsidR="00B5337A" w:rsidRPr="00B5337A" w:rsidRDefault="00B5337A" w:rsidP="00B5337A">
                    <w:pPr>
                      <w:rPr>
                        <w:sz w:val="18"/>
                        <w:szCs w:val="18"/>
                      </w:rPr>
                    </w:pPr>
                    <w:r w:rsidRPr="00B5337A">
                      <w:rPr>
                        <w:sz w:val="18"/>
                        <w:szCs w:val="18"/>
                      </w:rPr>
                      <w:t>同上</w:t>
                    </w:r>
                  </w:p>
                </w:tc>
                <w:tc>
                  <w:tcPr>
                    <w:tcW w:w="399" w:type="pct"/>
                  </w:tcPr>
                  <w:p w:rsidR="00B5337A" w:rsidRPr="00B5337A" w:rsidRDefault="00B5337A" w:rsidP="00B5337A">
                    <w:pPr>
                      <w:jc w:val="right"/>
                      <w:rPr>
                        <w:rStyle w:val="a4"/>
                        <w:sz w:val="18"/>
                        <w:szCs w:val="18"/>
                      </w:rPr>
                    </w:pPr>
                    <w:r w:rsidRPr="00B5337A">
                      <w:rPr>
                        <w:sz w:val="18"/>
                        <w:szCs w:val="18"/>
                      </w:rPr>
                      <w:t>4.2500%</w:t>
                    </w:r>
                  </w:p>
                </w:tc>
                <w:tc>
                  <w:tcPr>
                    <w:tcW w:w="399" w:type="pct"/>
                  </w:tcPr>
                  <w:p w:rsidR="00B5337A" w:rsidRPr="00B5337A" w:rsidRDefault="00B5337A" w:rsidP="00B5337A">
                    <w:pPr>
                      <w:jc w:val="right"/>
                      <w:rPr>
                        <w:rStyle w:val="a4"/>
                        <w:sz w:val="18"/>
                        <w:szCs w:val="18"/>
                      </w:rPr>
                    </w:pPr>
                    <w:r w:rsidRPr="00B5337A">
                      <w:rPr>
                        <w:sz w:val="18"/>
                        <w:szCs w:val="18"/>
                      </w:rPr>
                      <w:t>637,500</w:t>
                    </w:r>
                  </w:p>
                </w:tc>
                <w:tc>
                  <w:tcPr>
                    <w:tcW w:w="478" w:type="pct"/>
                  </w:tcPr>
                  <w:p w:rsidR="00B5337A" w:rsidRPr="00B5337A" w:rsidRDefault="00B5337A" w:rsidP="00B5337A">
                    <w:pPr>
                      <w:jc w:val="right"/>
                      <w:rPr>
                        <w:rStyle w:val="a4"/>
                        <w:sz w:val="18"/>
                        <w:szCs w:val="18"/>
                      </w:rPr>
                    </w:pPr>
                    <w:r w:rsidRPr="00B5337A">
                      <w:rPr>
                        <w:sz w:val="18"/>
                        <w:szCs w:val="18"/>
                      </w:rPr>
                      <w:t>61,130.14</w:t>
                    </w:r>
                  </w:p>
                </w:tc>
                <w:tc>
                  <w:tcPr>
                    <w:tcW w:w="345" w:type="pct"/>
                  </w:tcPr>
                  <w:p w:rsidR="00B5337A" w:rsidRPr="00B5337A" w:rsidRDefault="00B5337A" w:rsidP="00730779">
                    <w:pPr>
                      <w:jc w:val="both"/>
                      <w:rPr>
                        <w:rStyle w:val="a4"/>
                        <w:sz w:val="18"/>
                        <w:szCs w:val="18"/>
                      </w:rPr>
                    </w:pPr>
                    <w:r w:rsidRPr="00B5337A">
                      <w:rPr>
                        <w:sz w:val="18"/>
                        <w:szCs w:val="18"/>
                      </w:rPr>
                      <w:t xml:space="preserve">　</w:t>
                    </w:r>
                  </w:p>
                </w:tc>
                <w:sdt>
                  <w:sdtPr>
                    <w:rPr>
                      <w:rFonts w:cs="Times New Roman" w:hint="eastAsia"/>
                      <w:sz w:val="18"/>
                      <w:szCs w:val="18"/>
                    </w:rPr>
                    <w:alias w:val="单项委托贷款是否经过法定程序"/>
                    <w:tag w:val="_GBC_c04de8ff6b4648a9a2de4736030a062d"/>
                    <w:id w:val="50706696"/>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cs="Times New Roman" w:hint="eastAsia"/>
                            <w:sz w:val="18"/>
                            <w:szCs w:val="18"/>
                          </w:rPr>
                          <w:t> 是 </w:t>
                        </w:r>
                      </w:p>
                    </w:tc>
                  </w:sdtContent>
                </w:sdt>
                <w:sdt>
                  <w:sdtPr>
                    <w:rPr>
                      <w:rFonts w:hint="eastAsia"/>
                      <w:sz w:val="18"/>
                      <w:szCs w:val="18"/>
                    </w:rPr>
                    <w:alias w:val="单项委托贷款未来是否有委托贷款计划"/>
                    <w:tag w:val="_GBC_cbf94a94b3c2471cac53f830bec3612b"/>
                    <w:id w:val="50706697"/>
                    <w:lock w:val="sdtLocked"/>
                    <w:comboBox>
                      <w:listItem w:displayText="是" w:value="true"/>
                      <w:listItem w:displayText="否" w:value="false"/>
                    </w:comboBox>
                  </w:sdtPr>
                  <w:sdtContent>
                    <w:tc>
                      <w:tcPr>
                        <w:tcW w:w="244" w:type="pct"/>
                        <w:shd w:val="clear" w:color="auto" w:fill="auto"/>
                      </w:tcPr>
                      <w:p w:rsidR="00B5337A" w:rsidRPr="00B5337A" w:rsidRDefault="00B5337A" w:rsidP="00B5337A">
                        <w:pPr>
                          <w:rPr>
                            <w:sz w:val="18"/>
                            <w:szCs w:val="18"/>
                          </w:rPr>
                        </w:pPr>
                        <w:r w:rsidRPr="00B5337A">
                          <w:rPr>
                            <w:rFonts w:hint="eastAsia"/>
                            <w:sz w:val="18"/>
                            <w:szCs w:val="18"/>
                          </w:rPr>
                          <w:t> 是 </w:t>
                        </w:r>
                      </w:p>
                    </w:tc>
                  </w:sdtContent>
                </w:sdt>
                <w:tc>
                  <w:tcPr>
                    <w:tcW w:w="242" w:type="pct"/>
                  </w:tcPr>
                  <w:p w:rsidR="00B5337A" w:rsidRPr="00B5337A" w:rsidRDefault="00B5337A" w:rsidP="00B5337A">
                    <w:pPr>
                      <w:rPr>
                        <w:rStyle w:val="a4"/>
                        <w:sz w:val="18"/>
                        <w:szCs w:val="18"/>
                      </w:rPr>
                    </w:pPr>
                  </w:p>
                </w:tc>
              </w:tr>
            </w:sdtContent>
          </w:sdt>
        </w:tbl>
        <w:p w:rsidR="00E03563" w:rsidRDefault="00F92AB6"/>
      </w:sdtContent>
    </w:sdt>
    <w:sdt>
      <w:sdtPr>
        <w:rPr>
          <w:rFonts w:cs="Times New Roman" w:hint="eastAsia"/>
          <w:kern w:val="2"/>
          <w:szCs w:val="21"/>
        </w:rPr>
        <w:alias w:val="模块:单项委托贷款其他情况 "/>
        <w:tag w:val="_SEC_5b2e19ddb1654e038c545d348ccbd530"/>
        <w:id w:val="50706702"/>
        <w:lock w:val="sdtLocked"/>
        <w:placeholder>
          <w:docPart w:val="GBC22222222222222222222222222222"/>
        </w:placeholder>
      </w:sdtPr>
      <w:sdtContent>
        <w:p w:rsidR="00E03563" w:rsidRDefault="00072916">
          <w:pPr>
            <w:rPr>
              <w:b/>
            </w:rPr>
          </w:pPr>
          <w:r>
            <w:rPr>
              <w:rFonts w:hint="eastAsia"/>
              <w:b/>
            </w:rPr>
            <w:t>其他情况</w:t>
          </w:r>
        </w:p>
        <w:sdt>
          <w:sdtPr>
            <w:rPr>
              <w:rFonts w:hint="eastAsia"/>
            </w:rPr>
            <w:alias w:val="是否适用：单项委托贷款其他情况[双击切换]"/>
            <w:tag w:val="_GBC_7fbd63dcaf8a4899bcd830951796a261"/>
            <w:id w:val="50706700"/>
            <w:lock w:val="sdtContentLocked"/>
            <w:placeholder>
              <w:docPart w:val="GBC22222222222222222222222222222"/>
            </w:placeholder>
          </w:sdtPr>
          <w:sdtContent>
            <w:p w:rsidR="00E03563" w:rsidRDefault="00F92AB6">
              <w:r>
                <w:fldChar w:fldCharType="begin"/>
              </w:r>
              <w:r w:rsidR="00730779">
                <w:instrText xml:space="preserve"> MACROBUTTON  SnrToggleCheckbox √适用  </w:instrText>
              </w:r>
              <w:r>
                <w:fldChar w:fldCharType="end"/>
              </w:r>
              <w:r>
                <w:fldChar w:fldCharType="begin"/>
              </w:r>
              <w:r w:rsidR="00072916">
                <w:instrText xml:space="preserve"> MACROBUTTON  SnrToggleCheckbox □不适用 </w:instrText>
              </w:r>
              <w:r>
                <w:fldChar w:fldCharType="end"/>
              </w:r>
            </w:p>
          </w:sdtContent>
        </w:sdt>
        <w:sdt>
          <w:sdtPr>
            <w:rPr>
              <w:rFonts w:hint="eastAsia"/>
            </w:rPr>
            <w:alias w:val="单项委托贷款其他情况 "/>
            <w:tag w:val="_GBC_a82f2ca880ab4f00ba7050ff474f2402"/>
            <w:id w:val="50706701"/>
            <w:lock w:val="sdtLocked"/>
            <w:placeholder>
              <w:docPart w:val="GBC22222222222222222222222222222"/>
            </w:placeholder>
          </w:sdtPr>
          <w:sdtContent>
            <w:p w:rsidR="00730779" w:rsidRDefault="00730779" w:rsidP="00916246">
              <w:pPr>
                <w:ind w:firstLineChars="200" w:firstLine="420"/>
                <w:rPr>
                  <w:bCs/>
                  <w:szCs w:val="21"/>
                </w:rPr>
              </w:pPr>
              <w:r>
                <w:rPr>
                  <w:rFonts w:hint="eastAsia"/>
                </w:rPr>
                <w:t>1）</w:t>
              </w:r>
              <w:r w:rsidRPr="005E207C">
                <w:rPr>
                  <w:rFonts w:hint="eastAsia"/>
                </w:rPr>
                <w:t>公司六届</w:t>
              </w:r>
              <w:r>
                <w:rPr>
                  <w:rFonts w:hint="eastAsia"/>
                </w:rPr>
                <w:t>二十六</w:t>
              </w:r>
              <w:r w:rsidRPr="005E207C">
                <w:rPr>
                  <w:rFonts w:hint="eastAsia"/>
                </w:rPr>
                <w:t>次董事会及</w:t>
              </w:r>
              <w:r>
                <w:rPr>
                  <w:rFonts w:hint="eastAsia"/>
                </w:rPr>
                <w:t>七</w:t>
              </w:r>
              <w:r w:rsidRPr="005E207C">
                <w:rPr>
                  <w:rFonts w:hint="eastAsia"/>
                </w:rPr>
                <w:t>届</w:t>
              </w:r>
              <w:r>
                <w:rPr>
                  <w:rFonts w:hint="eastAsia"/>
                </w:rPr>
                <w:t>六</w:t>
              </w:r>
              <w:r w:rsidRPr="005E207C">
                <w:rPr>
                  <w:rFonts w:hint="eastAsia"/>
                </w:rPr>
                <w:t>次董事会均审议通过</w:t>
              </w:r>
              <w:r w:rsidRPr="005E207C">
                <w:t>"</w:t>
              </w:r>
              <w:r w:rsidRPr="005E207C">
                <w:rPr>
                  <w:rFonts w:hint="eastAsia"/>
                </w:rPr>
                <w:t>关于利用</w:t>
              </w:r>
              <w:r w:rsidRPr="005E207C">
                <w:rPr>
                  <w:rFonts w:hint="eastAsia"/>
                  <w:szCs w:val="21"/>
                </w:rPr>
                <w:t>闲置资金向控股子公司提供贷款</w:t>
              </w:r>
              <w:r w:rsidRPr="005E207C">
                <w:rPr>
                  <w:szCs w:val="21"/>
                </w:rPr>
                <w:t>"</w:t>
              </w:r>
              <w:r w:rsidRPr="005E207C">
                <w:rPr>
                  <w:rFonts w:hint="eastAsia"/>
                  <w:szCs w:val="21"/>
                </w:rPr>
                <w:t>的议案，同意公司利用自有闲置资金委托金融机构向控股子公司提供总额不超过30</w:t>
              </w:r>
              <w:r w:rsidRPr="005E207C">
                <w:rPr>
                  <w:szCs w:val="21"/>
                </w:rPr>
                <w:t>,000</w:t>
              </w:r>
              <w:r w:rsidRPr="005E207C">
                <w:rPr>
                  <w:rFonts w:hint="eastAsia"/>
                  <w:szCs w:val="21"/>
                </w:rPr>
                <w:t>万元的贷款，利率</w:t>
              </w:r>
              <w:r w:rsidRPr="005E207C">
                <w:rPr>
                  <w:rFonts w:hint="eastAsia"/>
                  <w:bCs/>
                  <w:szCs w:val="21"/>
                </w:rPr>
                <w:t>按不低于母公司同期实际的银行贷款利率计算。董事会授权公司董事长根据控股子公司的资金需要情况签署贷款合同。</w:t>
              </w:r>
            </w:p>
            <w:p w:rsidR="00E03563" w:rsidRDefault="00730779" w:rsidP="00916246">
              <w:pPr>
                <w:ind w:firstLineChars="200" w:firstLine="420"/>
              </w:pPr>
              <w:r>
                <w:rPr>
                  <w:rFonts w:hint="eastAsia"/>
                </w:rPr>
                <w:t>2）</w:t>
              </w:r>
              <w:r w:rsidRPr="005E207C">
                <w:rPr>
                  <w:rFonts w:hint="eastAsia"/>
                  <w:szCs w:val="21"/>
                </w:rPr>
                <w:t>公司在董事会授权范围内向控股子公司发放贷款，上表列示的委托贷款包括公司</w:t>
              </w:r>
              <w:r>
                <w:rPr>
                  <w:rFonts w:hint="eastAsia"/>
                  <w:szCs w:val="21"/>
                </w:rPr>
                <w:t>2017</w:t>
              </w:r>
              <w:r w:rsidRPr="005E207C">
                <w:rPr>
                  <w:rFonts w:hint="eastAsia"/>
                  <w:szCs w:val="21"/>
                </w:rPr>
                <w:t>年发放并于201</w:t>
              </w:r>
              <w:r>
                <w:rPr>
                  <w:rFonts w:hint="eastAsia"/>
                  <w:szCs w:val="21"/>
                </w:rPr>
                <w:t>8</w:t>
              </w:r>
              <w:r w:rsidRPr="005E207C">
                <w:rPr>
                  <w:rFonts w:hint="eastAsia"/>
                  <w:szCs w:val="21"/>
                </w:rPr>
                <w:t>年到期的贷款及报告期发放</w:t>
              </w:r>
              <w:r>
                <w:rPr>
                  <w:rFonts w:hint="eastAsia"/>
                  <w:szCs w:val="21"/>
                </w:rPr>
                <w:t>将</w:t>
              </w:r>
              <w:r w:rsidRPr="005E207C">
                <w:rPr>
                  <w:rFonts w:hint="eastAsia"/>
                  <w:szCs w:val="21"/>
                </w:rPr>
                <w:t>于201</w:t>
              </w:r>
              <w:r>
                <w:rPr>
                  <w:rFonts w:hint="eastAsia"/>
                  <w:szCs w:val="21"/>
                </w:rPr>
                <w:t>8</w:t>
              </w:r>
              <w:r w:rsidRPr="005E207C">
                <w:rPr>
                  <w:rFonts w:hint="eastAsia"/>
                  <w:szCs w:val="21"/>
                </w:rPr>
                <w:t>年到期的贷款。</w:t>
              </w:r>
            </w:p>
          </w:sdtContent>
        </w:sdt>
      </w:sdtContent>
    </w:sdt>
    <w:p w:rsidR="00E03563" w:rsidRDefault="00E03563"/>
    <w:sdt>
      <w:sdtPr>
        <w:rPr>
          <w:rFonts w:ascii="宋体" w:hAnsi="宋体" w:cs="宋体"/>
          <w:b w:val="0"/>
          <w:bCs w:val="0"/>
          <w:kern w:val="0"/>
          <w:szCs w:val="24"/>
        </w:rPr>
        <w:alias w:val="模块:委托贷款减值准"/>
        <w:tag w:val="_SEC_0b6195f8785f4def8fa24b4658c28dab"/>
        <w:id w:val="50706704"/>
        <w:lock w:val="sdtLocked"/>
        <w:placeholder>
          <w:docPart w:val="GBC22222222222222222222222222222"/>
        </w:placeholder>
      </w:sdtPr>
      <w:sdtContent>
        <w:p w:rsidR="00E03563" w:rsidRDefault="00072916" w:rsidP="005B5CE1">
          <w:pPr>
            <w:pStyle w:val="5"/>
            <w:numPr>
              <w:ilvl w:val="0"/>
              <w:numId w:val="51"/>
            </w:numPr>
          </w:pPr>
          <w:r>
            <w:t>委托贷款减值</w:t>
          </w:r>
          <w:r>
            <w:rPr>
              <w:rFonts w:hint="eastAsia"/>
            </w:rPr>
            <w:t>准备</w:t>
          </w:r>
        </w:p>
        <w:sdt>
          <w:sdtPr>
            <w:rPr>
              <w:rFonts w:hint="eastAsia"/>
            </w:rPr>
            <w:alias w:val="是否适用：委托贷款减值准备[双击切换]"/>
            <w:tag w:val="_GBC_72dc10eff44f4851bd80447a1199a033"/>
            <w:id w:val="50706703"/>
            <w:lock w:val="sdtContentLocked"/>
            <w:placeholder>
              <w:docPart w:val="GBC22222222222222222222222222222"/>
            </w:placeholder>
          </w:sdtPr>
          <w:sdtContent>
            <w:p w:rsidR="00E03563" w:rsidRDefault="00F92AB6" w:rsidP="00730779">
              <w:r>
                <w:fldChar w:fldCharType="begin"/>
              </w:r>
              <w:r w:rsidR="00730779">
                <w:instrText xml:space="preserve"> MACROBUTTON  SnrToggleCheckbox □适用  </w:instrText>
              </w:r>
              <w:r>
                <w:fldChar w:fldCharType="end"/>
              </w:r>
              <w:r>
                <w:fldChar w:fldCharType="begin"/>
              </w:r>
              <w:r w:rsidR="00730779">
                <w:instrText xml:space="preserve"> MACROBUTTON  SnrToggleCheckbox √不适用 </w:instrText>
              </w:r>
              <w:r>
                <w:fldChar w:fldCharType="end"/>
              </w:r>
            </w:p>
          </w:sdtContent>
        </w:sdt>
        <w:p w:rsidR="00E03563" w:rsidRDefault="00F92AB6"/>
      </w:sdtContent>
    </w:sdt>
    <w:sdt>
      <w:sdtPr>
        <w:rPr>
          <w:rFonts w:ascii="宋体" w:eastAsia="宋体" w:hAnsi="宋体" w:cs="宋体"/>
          <w:b w:val="0"/>
          <w:bCs w:val="0"/>
          <w:kern w:val="0"/>
          <w:szCs w:val="24"/>
        </w:rPr>
        <w:alias w:val="模块:其他情况"/>
        <w:tag w:val="_SEC_3420a5610d744b6da7aed50323c980c9"/>
        <w:id w:val="50706706"/>
        <w:lock w:val="sdtLocked"/>
        <w:placeholder>
          <w:docPart w:val="GBC22222222222222222222222222222"/>
        </w:placeholder>
      </w:sdtPr>
      <w:sdtEndPr>
        <w:rPr>
          <w:rFonts w:hint="eastAsia"/>
        </w:rPr>
      </w:sdtEndPr>
      <w:sdtContent>
        <w:p w:rsidR="00E03563" w:rsidRDefault="00072916" w:rsidP="005B5CE1">
          <w:pPr>
            <w:pStyle w:val="4"/>
            <w:numPr>
              <w:ilvl w:val="0"/>
              <w:numId w:val="48"/>
            </w:numPr>
          </w:pPr>
          <w:r>
            <w:t>其他</w:t>
          </w:r>
          <w:r>
            <w:rPr>
              <w:rFonts w:hint="eastAsia"/>
            </w:rPr>
            <w:t>情况</w:t>
          </w:r>
        </w:p>
        <w:sdt>
          <w:sdtPr>
            <w:rPr>
              <w:rFonts w:hint="eastAsia"/>
            </w:rPr>
            <w:alias w:val="是否适用：委托他人进行现金资产管理的其他情况[双击切换]"/>
            <w:tag w:val="_GBC_c408f1ecbaff4ed08e4dcfbbac8e0ccd"/>
            <w:id w:val="50706705"/>
            <w:lock w:val="sdtContentLocked"/>
            <w:placeholder>
              <w:docPart w:val="GBC22222222222222222222222222222"/>
            </w:placeholder>
          </w:sdtPr>
          <w:sdtContent>
            <w:p w:rsidR="00E03563" w:rsidRDefault="00F92AB6" w:rsidP="00F4153E">
              <w:r>
                <w:fldChar w:fldCharType="begin"/>
              </w:r>
              <w:r w:rsidR="00F4153E">
                <w:instrText xml:space="preserve"> MACROBUTTON  SnrToggleCheckbox □适用  </w:instrText>
              </w:r>
              <w:r>
                <w:fldChar w:fldCharType="end"/>
              </w:r>
              <w:r>
                <w:fldChar w:fldCharType="begin"/>
              </w:r>
              <w:r w:rsidR="00F4153E">
                <w:instrText xml:space="preserve"> MACROBUTTON  SnrToggleCheckbox √不适用 </w:instrText>
              </w:r>
              <w:r>
                <w:fldChar w:fldCharType="end"/>
              </w:r>
            </w:p>
          </w:sdtContent>
        </w:sdt>
      </w:sdtContent>
    </w:sdt>
    <w:p w:rsidR="00E03563" w:rsidRDefault="00E03563"/>
    <w:sdt>
      <w:sdtPr>
        <w:rPr>
          <w:rFonts w:ascii="宋体" w:hAnsi="宋体" w:cs="宋体"/>
          <w:b w:val="0"/>
          <w:bCs w:val="0"/>
          <w:kern w:val="0"/>
          <w:szCs w:val="21"/>
        </w:rPr>
        <w:alias w:val="模块:其他重大合同或交易"/>
        <w:tag w:val="_SEC_9d125c8ad0cb430d9249029482fa1530"/>
        <w:id w:val="50706708"/>
        <w:lock w:val="sdtLocked"/>
        <w:placeholder>
          <w:docPart w:val="GBC22222222222222222222222222222"/>
        </w:placeholder>
      </w:sdtPr>
      <w:sdtEndPr>
        <w:rPr>
          <w:rFonts w:hint="eastAsia"/>
        </w:rPr>
      </w:sdtEndPr>
      <w:sdtContent>
        <w:p w:rsidR="00E03563" w:rsidRDefault="00072916" w:rsidP="005B5CE1">
          <w:pPr>
            <w:pStyle w:val="3"/>
            <w:numPr>
              <w:ilvl w:val="0"/>
              <w:numId w:val="25"/>
            </w:numPr>
            <w:rPr>
              <w:szCs w:val="21"/>
            </w:rPr>
          </w:pPr>
          <w:r>
            <w:rPr>
              <w:szCs w:val="21"/>
            </w:rPr>
            <w:t>其他重大合同</w:t>
          </w:r>
        </w:p>
        <w:sdt>
          <w:sdtPr>
            <w:rPr>
              <w:rFonts w:hint="eastAsia"/>
              <w:szCs w:val="21"/>
            </w:rPr>
            <w:alias w:val="是否适用：其他重大合同[双击切换]"/>
            <w:tag w:val="_GBC_541dd80939ae4bafb641675f942c4c14"/>
            <w:id w:val="50706707"/>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p w:rsidR="00E03563" w:rsidRDefault="00F92AB6">
          <w:pPr>
            <w:rPr>
              <w:szCs w:val="21"/>
            </w:rPr>
          </w:pPr>
        </w:p>
      </w:sdtContent>
    </w:sdt>
    <w:sdt>
      <w:sdtPr>
        <w:rPr>
          <w:rFonts w:ascii="宋体" w:hAnsi="宋体" w:cs="宋体" w:hint="eastAsia"/>
          <w:b w:val="0"/>
          <w:bCs w:val="0"/>
          <w:kern w:val="0"/>
          <w:szCs w:val="24"/>
        </w:rPr>
        <w:alias w:val="模块:"/>
        <w:tag w:val="_SEC_5c3258d364b244e3bd64f661e4156e0c"/>
        <w:id w:val="50706711"/>
        <w:lock w:val="sdtLocked"/>
        <w:placeholder>
          <w:docPart w:val="GBC22222222222222222222222222222"/>
        </w:placeholder>
      </w:sdtPr>
      <w:sdtEndPr>
        <w:rPr>
          <w:rFonts w:asciiTheme="minorEastAsia" w:eastAsiaTheme="minorEastAsia" w:hAnsiTheme="minorEastAsia"/>
          <w:szCs w:val="21"/>
        </w:rPr>
      </w:sdtEndPr>
      <w:sdtContent>
        <w:p w:rsidR="00E03563" w:rsidRDefault="00072916" w:rsidP="005B5CE1">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50706709"/>
            <w:lock w:val="sdtContentLocked"/>
            <w:placeholder>
              <w:docPart w:val="GBC22222222222222222222222222222"/>
            </w:placeholder>
          </w:sdtPr>
          <w:sdtContent>
            <w:p w:rsidR="00E03563" w:rsidRDefault="00F92AB6">
              <w:pPr>
                <w:rPr>
                  <w:szCs w:val="21"/>
                </w:rPr>
              </w:pPr>
              <w:r>
                <w:rPr>
                  <w:szCs w:val="21"/>
                </w:rPr>
                <w:fldChar w:fldCharType="begin"/>
              </w:r>
              <w:r w:rsidR="006F1CEE">
                <w:rPr>
                  <w:szCs w:val="21"/>
                </w:rPr>
                <w:instrText xml:space="preserve">MACROBUTTON  SnrToggleCheckbox √适用 </w:instrText>
              </w:r>
              <w:r>
                <w:rPr>
                  <w:szCs w:val="21"/>
                </w:rPr>
                <w:fldChar w:fldCharType="end"/>
              </w:r>
              <w:r>
                <w:rPr>
                  <w:szCs w:val="21"/>
                </w:rPr>
                <w:fldChar w:fldCharType="begin"/>
              </w:r>
              <w:r w:rsidR="006F1CEE">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50706710"/>
            <w:lock w:val="sdtLocked"/>
            <w:placeholder>
              <w:docPart w:val="GBC22222222222222222222222222222"/>
            </w:placeholder>
          </w:sdtPr>
          <w:sdtEndPr>
            <w:rPr>
              <w:rFonts w:asciiTheme="minorEastAsia" w:eastAsiaTheme="minorEastAsia" w:hAnsiTheme="minorEastAsia"/>
            </w:rPr>
          </w:sdtEndPr>
          <w:sdtContent>
            <w:p w:rsidR="006F1CEE" w:rsidRPr="00A66E89" w:rsidRDefault="006F1CEE" w:rsidP="00916246">
              <w:pPr>
                <w:ind w:firstLineChars="200" w:firstLine="420"/>
                <w:rPr>
                  <w:rFonts w:asciiTheme="minorEastAsia" w:eastAsiaTheme="minorEastAsia" w:hAnsiTheme="minorEastAsia"/>
                  <w:szCs w:val="21"/>
                </w:rPr>
              </w:pPr>
              <w:r>
                <w:rPr>
                  <w:rFonts w:hint="eastAsia"/>
                  <w:szCs w:val="21"/>
                </w:rPr>
                <w:t>1</w:t>
              </w:r>
              <w:r w:rsidRPr="00A66E89">
                <w:rPr>
                  <w:rFonts w:asciiTheme="minorEastAsia" w:eastAsiaTheme="minorEastAsia" w:hAnsiTheme="minorEastAsia" w:hint="eastAsia"/>
                  <w:szCs w:val="21"/>
                </w:rPr>
                <w:t>、</w:t>
              </w:r>
              <w:r w:rsidRPr="00A66E89">
                <w:rPr>
                  <w:rFonts w:hint="eastAsia"/>
                  <w:szCs w:val="21"/>
                </w:rPr>
                <w:t>2017年1月，六届二十五次董事会决议授权公司与平潭会同宏誉股权投资管理合伙企业（有限合伙）、南威软件股份有限公司、李伟建共同签订《厦门会同鼎盛股权投资合伙企业（有限合伙）之合伙协议》（以下简称“合伙协议”），出资参与厦门会同鼎盛股权投资合伙企业（有限合伙）（简称“产业并购基金”）。其中，平潭会同宏誉股权投资管理合伙企业（有限合伙）为普通合伙人及基金管理人，认缴出资额350万元；本公司、南威软件股份有限公司及李伟建均为有限合伙人，分别认缴出资额5,000万元、10,000万元和20,000万元。</w:t>
              </w:r>
              <w:r w:rsidRPr="00A66E89">
                <w:rPr>
                  <w:rFonts w:asciiTheme="minorEastAsia" w:eastAsiaTheme="minorEastAsia" w:hAnsiTheme="minorEastAsia" w:hint="eastAsia"/>
                  <w:szCs w:val="21"/>
                </w:rPr>
                <w:t>报告期，</w:t>
              </w:r>
              <w:r w:rsidRPr="00A66E89">
                <w:rPr>
                  <w:rFonts w:hint="eastAsia"/>
                  <w:szCs w:val="21"/>
                </w:rPr>
                <w:t>李伟建因个人原因提出自愿退伙的请求，经协商各方同意李伟建退伙，李伟建按合伙协议的有关规定向合伙企业支付违约金及项目运作补偿款项。为进一步规范产业并购基金的运作，余下三方拟对原合伙协议进行修订</w:t>
              </w:r>
              <w:r w:rsidRPr="00A66E89">
                <w:rPr>
                  <w:rFonts w:asciiTheme="minorEastAsia" w:eastAsiaTheme="minorEastAsia" w:hAnsiTheme="minorEastAsia" w:hint="eastAsia"/>
                  <w:szCs w:val="21"/>
                </w:rPr>
                <w:t>，具体详见2018年3月7日公司刊登在《上海证券报》及上交所网站的《</w:t>
              </w:r>
              <w:r w:rsidRPr="00A66E89">
                <w:rPr>
                  <w:rFonts w:hint="eastAsia"/>
                  <w:bCs/>
                  <w:szCs w:val="21"/>
                </w:rPr>
                <w:t>关于产业基金变动情况的公告</w:t>
              </w:r>
              <w:r w:rsidRPr="00A66E89">
                <w:rPr>
                  <w:rFonts w:asciiTheme="minorEastAsia" w:eastAsiaTheme="minorEastAsia" w:hAnsiTheme="minorEastAsia" w:hint="eastAsia"/>
                  <w:bCs/>
                  <w:szCs w:val="21"/>
                </w:rPr>
                <w:t>》（编号2018-005）、《</w:t>
              </w:r>
              <w:r w:rsidRPr="00A66E89">
                <w:rPr>
                  <w:rFonts w:asciiTheme="minorEastAsia" w:eastAsiaTheme="minorEastAsia" w:hAnsiTheme="minorEastAsia" w:hint="eastAsia"/>
                  <w:szCs w:val="21"/>
                </w:rPr>
                <w:t>关于产业基金投资方向及领域的风险提示公告》（</w:t>
              </w:r>
              <w:r w:rsidR="00A66E89" w:rsidRPr="00A66E89">
                <w:rPr>
                  <w:rFonts w:asciiTheme="minorEastAsia" w:eastAsiaTheme="minorEastAsia" w:hAnsiTheme="minorEastAsia" w:hint="eastAsia"/>
                  <w:szCs w:val="21"/>
                </w:rPr>
                <w:t>编号</w:t>
              </w:r>
              <w:r w:rsidRPr="00A66E89">
                <w:rPr>
                  <w:rFonts w:asciiTheme="minorEastAsia" w:eastAsiaTheme="minorEastAsia" w:hAnsiTheme="minorEastAsia"/>
                  <w:szCs w:val="21"/>
                </w:rPr>
                <w:t>2018-006）</w:t>
              </w:r>
              <w:r w:rsidRPr="00A66E89">
                <w:rPr>
                  <w:rFonts w:asciiTheme="minorEastAsia" w:eastAsiaTheme="minorEastAsia" w:hAnsiTheme="minorEastAsia" w:hint="eastAsia"/>
                  <w:szCs w:val="21"/>
                </w:rPr>
                <w:t>。</w:t>
              </w:r>
            </w:p>
            <w:p w:rsidR="006F1CEE" w:rsidRPr="00A66E89" w:rsidRDefault="006F1CEE" w:rsidP="00916246">
              <w:pPr>
                <w:ind w:firstLineChars="200" w:firstLine="420"/>
                <w:rPr>
                  <w:rFonts w:asciiTheme="minorEastAsia" w:eastAsiaTheme="minorEastAsia" w:hAnsiTheme="minorEastAsia"/>
                  <w:szCs w:val="21"/>
                </w:rPr>
              </w:pPr>
              <w:r w:rsidRPr="00A66E89">
                <w:rPr>
                  <w:rFonts w:asciiTheme="minorEastAsia" w:eastAsiaTheme="minorEastAsia" w:hAnsiTheme="minorEastAsia" w:hint="eastAsia"/>
                  <w:szCs w:val="21"/>
                </w:rPr>
                <w:lastRenderedPageBreak/>
                <w:t>2、</w:t>
              </w:r>
              <w:r w:rsidR="00A66E89" w:rsidRPr="00A66E89">
                <w:rPr>
                  <w:rFonts w:asciiTheme="minorEastAsia" w:eastAsiaTheme="minorEastAsia" w:hAnsiTheme="minorEastAsia" w:hint="eastAsia"/>
                  <w:kern w:val="2"/>
                  <w:szCs w:val="21"/>
                </w:rPr>
                <w:t>公司</w:t>
              </w:r>
              <w:r w:rsidRPr="00A66E89">
                <w:rPr>
                  <w:rFonts w:asciiTheme="minorEastAsia" w:eastAsiaTheme="minorEastAsia" w:hAnsiTheme="minorEastAsia" w:hint="eastAsia"/>
                  <w:kern w:val="2"/>
                  <w:szCs w:val="21"/>
                </w:rPr>
                <w:t>七届九次董事会</w:t>
              </w:r>
              <w:r w:rsidR="00A66E89">
                <w:rPr>
                  <w:rFonts w:asciiTheme="minorEastAsia" w:eastAsiaTheme="minorEastAsia" w:hAnsiTheme="minorEastAsia" w:hint="eastAsia"/>
                  <w:kern w:val="2"/>
                  <w:szCs w:val="21"/>
                </w:rPr>
                <w:t>及</w:t>
              </w:r>
              <w:r w:rsidR="00A66E89" w:rsidRPr="00A66E89">
                <w:rPr>
                  <w:rFonts w:asciiTheme="minorEastAsia" w:eastAsiaTheme="minorEastAsia" w:hAnsiTheme="minorEastAsia" w:hint="eastAsia"/>
                  <w:kern w:val="2"/>
                  <w:szCs w:val="21"/>
                </w:rPr>
                <w:t>2018年第一次临时股东大会</w:t>
              </w:r>
              <w:r w:rsidRPr="00A66E89">
                <w:rPr>
                  <w:rFonts w:asciiTheme="minorEastAsia" w:eastAsiaTheme="minorEastAsia" w:hAnsiTheme="minorEastAsia" w:hint="eastAsia"/>
                  <w:kern w:val="2"/>
                  <w:szCs w:val="21"/>
                </w:rPr>
                <w:t>审议通过《关于变更募集资金项目的议案》，同意公司终止实施</w:t>
              </w:r>
              <w:r w:rsidR="00A66E89" w:rsidRPr="00A66E89">
                <w:rPr>
                  <w:rFonts w:asciiTheme="minorEastAsia" w:eastAsiaTheme="minorEastAsia" w:hAnsiTheme="minorEastAsia" w:hint="eastAsia"/>
                  <w:szCs w:val="21"/>
                </w:rPr>
                <w:t>高端关节轴承技术改造项目、免维护十字轴开发项目</w:t>
              </w:r>
              <w:r w:rsidR="00A66E89">
                <w:rPr>
                  <w:rFonts w:asciiTheme="minorEastAsia" w:eastAsiaTheme="minorEastAsia" w:hAnsiTheme="minorEastAsia" w:hint="eastAsia"/>
                  <w:szCs w:val="21"/>
                </w:rPr>
                <w:t>、</w:t>
              </w:r>
              <w:r w:rsidR="00A66E89" w:rsidRPr="00A66E89">
                <w:rPr>
                  <w:rFonts w:asciiTheme="minorEastAsia" w:eastAsiaTheme="minorEastAsia" w:hAnsiTheme="minorEastAsia" w:hint="eastAsia"/>
                  <w:szCs w:val="21"/>
                </w:rPr>
                <w:t>重载耐磨高端轴套技术改造项目</w:t>
              </w:r>
              <w:r w:rsidR="00A66E89">
                <w:rPr>
                  <w:rFonts w:asciiTheme="minorEastAsia" w:eastAsiaTheme="minorEastAsia" w:hAnsiTheme="minorEastAsia" w:hint="eastAsia"/>
                  <w:szCs w:val="21"/>
                </w:rPr>
                <w:t>、</w:t>
              </w:r>
              <w:r w:rsidR="00A66E89" w:rsidRPr="00A66E89">
                <w:rPr>
                  <w:rFonts w:asciiTheme="minorEastAsia" w:eastAsiaTheme="minorEastAsia" w:hAnsiTheme="minorEastAsia" w:hint="eastAsia"/>
                  <w:szCs w:val="21"/>
                </w:rPr>
                <w:t>特种重载工程车辆液力自动变速箱项目</w:t>
              </w:r>
              <w:r w:rsidRPr="00A66E89">
                <w:rPr>
                  <w:rFonts w:asciiTheme="minorEastAsia" w:eastAsiaTheme="minorEastAsia" w:hAnsiTheme="minorEastAsia" w:hint="eastAsia"/>
                  <w:kern w:val="2"/>
                  <w:szCs w:val="21"/>
                </w:rPr>
                <w:t>四个募集资金投资项目，并以股东大会审议通过本议案的次日作为募集资金补充流动资金的基准日，将募集资金账户实际余额用于永久性补充公司流动资金。</w:t>
              </w:r>
              <w:r w:rsidR="00A66E89" w:rsidRPr="00A66E89">
                <w:rPr>
                  <w:rFonts w:asciiTheme="minorEastAsia" w:eastAsiaTheme="minorEastAsia" w:hAnsiTheme="minorEastAsia" w:hint="eastAsia"/>
                  <w:kern w:val="2"/>
                  <w:szCs w:val="21"/>
                </w:rPr>
                <w:t>具有详见</w:t>
              </w:r>
              <w:r w:rsidR="00A66E89" w:rsidRPr="00A66E89">
                <w:rPr>
                  <w:rFonts w:asciiTheme="minorEastAsia" w:eastAsiaTheme="minorEastAsia" w:hAnsiTheme="minorEastAsia" w:hint="eastAsia"/>
                  <w:szCs w:val="21"/>
                </w:rPr>
                <w:t>2018年11月20日公司刊登在《上海证券报》及上交所网站的《</w:t>
              </w:r>
              <w:r w:rsidR="00A66E89" w:rsidRPr="00A66E89">
                <w:rPr>
                  <w:rFonts w:asciiTheme="minorEastAsia" w:eastAsiaTheme="minorEastAsia" w:hAnsiTheme="minorEastAsia" w:hint="eastAsia"/>
                  <w:bCs/>
                  <w:szCs w:val="21"/>
                </w:rPr>
                <w:t>关于变更募集资金投资项目的公告》（编号2018-034）、《龙溪股份</w:t>
              </w:r>
              <w:r w:rsidR="00A66E89" w:rsidRPr="00A66E89">
                <w:rPr>
                  <w:rFonts w:asciiTheme="minorEastAsia" w:eastAsiaTheme="minorEastAsia" w:hAnsiTheme="minorEastAsia" w:hint="eastAsia"/>
                  <w:szCs w:val="21"/>
                  <w:shd w:val="solid" w:color="FFFFFF" w:fill="auto"/>
                </w:rPr>
                <w:t>2018年第一次临时股东大会决议公告</w:t>
              </w:r>
              <w:r w:rsidR="00A66E89" w:rsidRPr="00A66E89">
                <w:rPr>
                  <w:rFonts w:asciiTheme="minorEastAsia" w:eastAsiaTheme="minorEastAsia" w:hAnsiTheme="minorEastAsia" w:hint="eastAsia"/>
                  <w:szCs w:val="21"/>
                </w:rPr>
                <w:t>》（编号</w:t>
              </w:r>
              <w:r w:rsidR="00A66E89" w:rsidRPr="00A66E89">
                <w:rPr>
                  <w:rFonts w:asciiTheme="minorEastAsia" w:eastAsiaTheme="minorEastAsia" w:hAnsiTheme="minorEastAsia"/>
                  <w:szCs w:val="21"/>
                </w:rPr>
                <w:t>2018-0</w:t>
              </w:r>
              <w:r w:rsidR="00A66E89" w:rsidRPr="00A66E89">
                <w:rPr>
                  <w:rFonts w:asciiTheme="minorEastAsia" w:eastAsiaTheme="minorEastAsia" w:hAnsiTheme="minorEastAsia" w:hint="eastAsia"/>
                  <w:szCs w:val="21"/>
                </w:rPr>
                <w:t>3</w:t>
              </w:r>
              <w:r w:rsidR="00A66E89" w:rsidRPr="00A66E89">
                <w:rPr>
                  <w:rFonts w:asciiTheme="minorEastAsia" w:eastAsiaTheme="minorEastAsia" w:hAnsiTheme="minorEastAsia"/>
                  <w:szCs w:val="21"/>
                </w:rPr>
                <w:t>6）</w:t>
              </w:r>
              <w:r w:rsidR="00A66E89" w:rsidRPr="00A66E89">
                <w:rPr>
                  <w:rFonts w:asciiTheme="minorEastAsia" w:eastAsiaTheme="minorEastAsia" w:hAnsiTheme="minorEastAsia" w:hint="eastAsia"/>
                  <w:szCs w:val="21"/>
                </w:rPr>
                <w:t>。</w:t>
              </w:r>
            </w:p>
          </w:sdtContent>
        </w:sdt>
      </w:sdtContent>
    </w:sdt>
    <w:p w:rsidR="00E03563" w:rsidRDefault="00E03563">
      <w:pPr>
        <w:rPr>
          <w:szCs w:val="21"/>
        </w:rPr>
      </w:pPr>
    </w:p>
    <w:p w:rsidR="00E03563" w:rsidRDefault="00072916" w:rsidP="005B5CE1">
      <w:pPr>
        <w:pStyle w:val="2"/>
        <w:numPr>
          <w:ilvl w:val="0"/>
          <w:numId w:val="9"/>
        </w:numPr>
      </w:pPr>
      <w:r>
        <w:rPr>
          <w:rFonts w:hint="eastAsia"/>
        </w:rPr>
        <w:t>积极履行社会责任的工作情况</w:t>
      </w:r>
    </w:p>
    <w:p w:rsidR="00E03563" w:rsidRDefault="00072916" w:rsidP="005B5CE1">
      <w:pPr>
        <w:pStyle w:val="3"/>
        <w:numPr>
          <w:ilvl w:val="0"/>
          <w:numId w:val="40"/>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50706712"/>
        <w:lock w:val="sdtContentLocked"/>
        <w:placeholder>
          <w:docPart w:val="GBC22222222222222222222222222222"/>
        </w:placeholder>
      </w:sdtPr>
      <w:sdtContent>
        <w:p w:rsidR="00E03563" w:rsidRDefault="00F92AB6">
          <w:r>
            <w:fldChar w:fldCharType="begin"/>
          </w:r>
          <w:r w:rsidR="009A7FE4">
            <w:instrText xml:space="preserve">MACROBUTTON  SnrToggleCheckbox √适用 </w:instrText>
          </w:r>
          <w:r>
            <w:fldChar w:fldCharType="end"/>
          </w:r>
          <w:r>
            <w:fldChar w:fldCharType="begin"/>
          </w:r>
          <w:r w:rsidR="009A7FE4">
            <w:instrText xml:space="preserve"> MACROBUTTON  SnrToggleCheckbox □不适用 </w:instrText>
          </w:r>
          <w:r>
            <w:fldChar w:fldCharType="end"/>
          </w:r>
        </w:p>
      </w:sdtContent>
    </w:sdt>
    <w:bookmarkStart w:id="61" w:name="_Hlk532889106" w:displacedByCustomXml="next"/>
    <w:sdt>
      <w:sdtPr>
        <w:rPr>
          <w:rFonts w:ascii="宋体" w:eastAsia="宋体" w:hAnsi="宋体" w:cs="宋体"/>
          <w:b w:val="0"/>
          <w:bCs w:val="0"/>
          <w:kern w:val="0"/>
          <w:szCs w:val="24"/>
        </w:rPr>
        <w:alias w:val="模块:精准扶贫规划"/>
        <w:tag w:val="_SEC_5d37f6a9c8104307a4d5b512e1f2cac9"/>
        <w:id w:val="50706715"/>
        <w:lock w:val="sdtLocked"/>
        <w:placeholder>
          <w:docPart w:val="GBC22222222222222222222222222222"/>
        </w:placeholder>
      </w:sdtPr>
      <w:sdtContent>
        <w:p w:rsidR="00E03563" w:rsidRDefault="00072916" w:rsidP="005B5CE1">
          <w:pPr>
            <w:pStyle w:val="4"/>
            <w:numPr>
              <w:ilvl w:val="0"/>
              <w:numId w:val="47"/>
            </w:numPr>
          </w:pPr>
          <w:r>
            <w:t>精准扶贫规划</w:t>
          </w:r>
        </w:p>
        <w:sdt>
          <w:sdtPr>
            <w:rPr>
              <w:rFonts w:hint="eastAsia"/>
            </w:rPr>
            <w:alias w:val="是否适用：精准扶贫规划[双击切换]"/>
            <w:tag w:val="_GBC_f7ee0f4480b0400e8e9aa9fad7dea8e4"/>
            <w:id w:val="50706713"/>
            <w:lock w:val="sdtContentLocked"/>
            <w:placeholder>
              <w:docPart w:val="GBC22222222222222222222222222222"/>
            </w:placeholder>
          </w:sdtPr>
          <w:sdtContent>
            <w:p w:rsidR="00E03563" w:rsidRDefault="00F92AB6">
              <w:r>
                <w:fldChar w:fldCharType="begin"/>
              </w:r>
              <w:r w:rsidR="009A7FE4">
                <w:instrText xml:space="preserve"> MACROBUTTON  SnrToggleCheckbox √适用 </w:instrText>
              </w:r>
              <w:r>
                <w:fldChar w:fldCharType="end"/>
              </w:r>
              <w:r>
                <w:fldChar w:fldCharType="begin"/>
              </w:r>
              <w:r w:rsidR="009A7FE4">
                <w:instrText xml:space="preserve"> MACROBUTTON  SnrToggleCheckbox □不适用 </w:instrText>
              </w:r>
              <w:r>
                <w:fldChar w:fldCharType="end"/>
              </w:r>
            </w:p>
          </w:sdtContent>
        </w:sdt>
        <w:sdt>
          <w:sdtPr>
            <w:rPr>
              <w:rFonts w:hint="eastAsia"/>
            </w:rPr>
            <w:alias w:val="精准扶贫规划"/>
            <w:tag w:val="_GBC_70b0567df2ad4b60b8776c6fecae3d23"/>
            <w:id w:val="50706714"/>
            <w:lock w:val="sdtLocked"/>
            <w:placeholder>
              <w:docPart w:val="GBC22222222222222222222222222222"/>
            </w:placeholder>
          </w:sdtPr>
          <w:sdtEndPr>
            <w:rPr>
              <w:szCs w:val="21"/>
            </w:rPr>
          </w:sdtEndPr>
          <w:sdtContent>
            <w:p w:rsidR="00E03563" w:rsidRDefault="009A7FE4" w:rsidP="00916246">
              <w:pPr>
                <w:ind w:firstLineChars="200" w:firstLine="420"/>
              </w:pPr>
              <w:r w:rsidRPr="009A7FE4">
                <w:rPr>
                  <w:rFonts w:hint="eastAsia"/>
                  <w:szCs w:val="21"/>
                </w:rPr>
                <w:t>公司充分发挥作为全国文明单位在履行社会责任、推动帮扶工作的示范带头作用，构建了</w:t>
              </w:r>
              <w:r w:rsidRPr="009A7FE4">
                <w:rPr>
                  <w:szCs w:val="21"/>
                </w:rPr>
                <w:t>“</w:t>
              </w:r>
              <w:r w:rsidRPr="009A7FE4">
                <w:rPr>
                  <w:rFonts w:hint="eastAsia"/>
                  <w:szCs w:val="21"/>
                </w:rPr>
                <w:t>思想脱贫，因地制宜，项目帮扶，慰问辅助</w:t>
              </w:r>
              <w:r w:rsidRPr="009A7FE4">
                <w:rPr>
                  <w:szCs w:val="21"/>
                </w:rPr>
                <w:t>”</w:t>
              </w:r>
              <w:r w:rsidRPr="009A7FE4">
                <w:rPr>
                  <w:rFonts w:hint="eastAsia"/>
                  <w:szCs w:val="21"/>
                </w:rPr>
                <w:t>的精准扶贫工作机制。</w:t>
              </w:r>
            </w:p>
          </w:sdtContent>
        </w:sdt>
        <w:p w:rsidR="00E03563" w:rsidRDefault="00F92AB6"/>
      </w:sdtContent>
    </w:sdt>
    <w:bookmarkEnd w:id="61" w:displacedByCustomXml="prev"/>
    <w:bookmarkStart w:id="62" w:name="_Hlk532889169" w:displacedByCustomXml="next"/>
    <w:sdt>
      <w:sdtPr>
        <w:rPr>
          <w:rFonts w:ascii="宋体" w:eastAsia="宋体" w:hAnsi="宋体" w:cs="宋体"/>
          <w:b w:val="0"/>
          <w:bCs w:val="0"/>
          <w:kern w:val="0"/>
          <w:szCs w:val="24"/>
        </w:rPr>
        <w:alias w:val="模块:年度精准扶贫概要"/>
        <w:tag w:val="_SEC_9220bfcf948f48c49e63ac87decfcc79"/>
        <w:id w:val="50706718"/>
        <w:lock w:val="sdtLocked"/>
        <w:placeholder>
          <w:docPart w:val="GBC22222222222222222222222222222"/>
        </w:placeholder>
      </w:sdtPr>
      <w:sdtContent>
        <w:p w:rsidR="00E03563" w:rsidRDefault="00072916" w:rsidP="005B5CE1">
          <w:pPr>
            <w:pStyle w:val="4"/>
            <w:numPr>
              <w:ilvl w:val="0"/>
              <w:numId w:val="47"/>
            </w:numPr>
          </w:pPr>
          <w:r>
            <w:t>年度精准扶贫概要</w:t>
          </w:r>
        </w:p>
        <w:sdt>
          <w:sdtPr>
            <w:rPr>
              <w:rFonts w:hint="eastAsia"/>
            </w:rPr>
            <w:alias w:val="是否适用：精准扶贫概要[双击切换]"/>
            <w:tag w:val="_GBC_8401e7d214774d91a17c4ec3ae9958c4"/>
            <w:id w:val="50706716"/>
            <w:lock w:val="sdtContentLocked"/>
            <w:placeholder>
              <w:docPart w:val="GBC22222222222222222222222222222"/>
            </w:placeholder>
          </w:sdtPr>
          <w:sdtContent>
            <w:p w:rsidR="00E03563" w:rsidRDefault="00F92AB6">
              <w:r>
                <w:fldChar w:fldCharType="begin"/>
              </w:r>
              <w:r w:rsidR="009A7FE4">
                <w:instrText xml:space="preserve"> MACROBUTTON  SnrToggleCheckbox √适用 </w:instrText>
              </w:r>
              <w:r>
                <w:fldChar w:fldCharType="end"/>
              </w:r>
              <w:r>
                <w:fldChar w:fldCharType="begin"/>
              </w:r>
              <w:r w:rsidR="009A7FE4">
                <w:instrText xml:space="preserve"> MACROBUTTON  SnrToggleCheckbox □不适用 </w:instrText>
              </w:r>
              <w:r>
                <w:fldChar w:fldCharType="end"/>
              </w:r>
            </w:p>
          </w:sdtContent>
        </w:sdt>
        <w:sdt>
          <w:sdtPr>
            <w:alias w:val="精准扶贫概要"/>
            <w:tag w:val="_GBC_725e8bccd07a4d3eb16a0a3bde16b9e6"/>
            <w:id w:val="50706717"/>
            <w:lock w:val="sdtLocked"/>
            <w:placeholder>
              <w:docPart w:val="GBC22222222222222222222222222222"/>
            </w:placeholder>
          </w:sdtPr>
          <w:sdtEndPr>
            <w:rPr>
              <w:szCs w:val="21"/>
            </w:rPr>
          </w:sdtEndPr>
          <w:sdtContent>
            <w:p w:rsidR="0085631E" w:rsidRDefault="0085631E" w:rsidP="00916246">
              <w:pPr>
                <w:ind w:firstLineChars="200" w:firstLine="420"/>
              </w:pPr>
              <w:r>
                <w:rPr>
                  <w:rFonts w:hint="eastAsia"/>
                  <w:szCs w:val="21"/>
                </w:rPr>
                <w:t>主动参与扶贫开发事业，2018年共捐助扶贫资金及扶贫物资</w:t>
              </w:r>
              <w:r w:rsidR="00F57A6D">
                <w:rPr>
                  <w:rFonts w:hint="eastAsia"/>
                  <w:szCs w:val="21"/>
                </w:rPr>
                <w:t>127,507.72元</w:t>
              </w:r>
              <w:r>
                <w:rPr>
                  <w:rFonts w:hint="eastAsia"/>
                  <w:szCs w:val="21"/>
                </w:rPr>
                <w:t>，走访贫困户269人次。与漳州市平和县秀峰乡坪东村结对帮扶，成立精准扶贫工作领导小组，将44户帮扶贫困户落实到具体干部，除派员工任驻村第一书记进行帮扶外，开展春节慰问活动、每季度入户慰问活动、文化下乡助学扶贫活动、扶贫募捐活动、就业扶持等工作，扎扎实实推进脱贫攻坚战。</w:t>
              </w:r>
            </w:p>
            <w:p w:rsidR="00E03563" w:rsidRDefault="00F92AB6" w:rsidP="00916246">
              <w:pPr>
                <w:ind w:firstLineChars="200" w:firstLine="420"/>
              </w:pPr>
            </w:p>
          </w:sdtContent>
        </w:sdt>
        <w:p w:rsidR="00E03563" w:rsidRDefault="00F92AB6"/>
      </w:sdtContent>
    </w:sdt>
    <w:bookmarkEnd w:id="62" w:displacedByCustomXml="prev"/>
    <w:sdt>
      <w:sdtPr>
        <w:rPr>
          <w:rFonts w:ascii="宋体" w:eastAsia="宋体" w:hAnsi="宋体" w:cs="宋体"/>
          <w:b w:val="0"/>
          <w:bCs w:val="0"/>
          <w:kern w:val="0"/>
          <w:szCs w:val="24"/>
        </w:rPr>
        <w:alias w:val="模块:精准扶贫成效"/>
        <w:tag w:val="_SEC_0b08c5731e7a448da7fbcab99bbc02d8"/>
        <w:id w:val="50706785"/>
        <w:lock w:val="sdtLocked"/>
        <w:placeholder>
          <w:docPart w:val="GBC22222222222222222222222222222"/>
        </w:placeholder>
      </w:sdtPr>
      <w:sdtContent>
        <w:p w:rsidR="00E03563" w:rsidRDefault="00072916" w:rsidP="005B5CE1">
          <w:pPr>
            <w:pStyle w:val="4"/>
            <w:numPr>
              <w:ilvl w:val="0"/>
              <w:numId w:val="47"/>
            </w:numPr>
          </w:pPr>
          <w:r>
            <w:rPr>
              <w:rFonts w:hint="eastAsia"/>
            </w:rPr>
            <w:t>精准扶贫成效</w:t>
          </w:r>
        </w:p>
        <w:sdt>
          <w:sdtPr>
            <w:rPr>
              <w:rFonts w:hint="eastAsia"/>
            </w:rPr>
            <w:alias w:val="是否适用：上市公司精准扶贫工作情况[双击切换]"/>
            <w:tag w:val="_GBC_4e91a5e90d9945f296cb4521910073d6"/>
            <w:id w:val="50706719"/>
            <w:lock w:val="sdtContentLocked"/>
            <w:placeholder>
              <w:docPart w:val="GBC22222222222222222222222222222"/>
            </w:placeholder>
          </w:sdtPr>
          <w:sdtContent>
            <w:p w:rsidR="00E03563" w:rsidRDefault="00F92AB6">
              <w:r>
                <w:fldChar w:fldCharType="begin"/>
              </w:r>
              <w:r w:rsidR="00F4153E">
                <w:instrText xml:space="preserve"> MACROBUTTON  SnrToggleCheckbox √适用 </w:instrText>
              </w:r>
              <w:r>
                <w:fldChar w:fldCharType="end"/>
              </w:r>
              <w:r>
                <w:fldChar w:fldCharType="begin"/>
              </w:r>
              <w:r w:rsidR="00F4153E">
                <w:instrText xml:space="preserve"> MACROBUTTON  SnrToggleCheckbox □不适用 </w:instrText>
              </w:r>
              <w:r>
                <w:fldChar w:fldCharType="end"/>
              </w:r>
            </w:p>
          </w:sdtContent>
        </w:sdt>
        <w:p w:rsidR="00E03563" w:rsidRDefault="00072916">
          <w:pPr>
            <w:jc w:val="right"/>
          </w:pPr>
          <w:r>
            <w:rPr>
              <w:rFonts w:hint="eastAsia"/>
            </w:rPr>
            <w:t>单位：</w:t>
          </w:r>
          <w:sdt>
            <w:sdtPr>
              <w:rPr>
                <w:rFonts w:hint="eastAsia"/>
              </w:rPr>
              <w:alias w:val="单位：精准扶贫工作情况统计表"/>
              <w:tag w:val="_GBC_5eef2782cfc24c70a7fdbfe5092597b0"/>
              <w:id w:val="507067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B4193">
                <w:rPr>
                  <w:rFonts w:hint="eastAsia"/>
                </w:rPr>
                <w:t>元</w:t>
              </w:r>
            </w:sdtContent>
          </w:sdt>
          <w:r>
            <w:rPr>
              <w:rFonts w:hint="eastAsia"/>
            </w:rPr>
            <w:t xml:space="preserve">  币种：</w:t>
          </w:r>
          <w:sdt>
            <w:sdtPr>
              <w:rPr>
                <w:rFonts w:hint="eastAsia"/>
              </w:rPr>
              <w:alias w:val="币种：精准扶贫工作情况统计表"/>
              <w:tag w:val="_GBC_9641c8edf0ce41cf8380694c4dd2c9b1"/>
              <w:id w:val="50706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jc w:val="center"/>
            <w:tblLook w:val="0000"/>
          </w:tblPr>
          <w:tblGrid>
            <w:gridCol w:w="4785"/>
            <w:gridCol w:w="4264"/>
          </w:tblGrid>
          <w:tr w:rsidR="00E03563" w:rsidTr="005623D7">
            <w:trPr>
              <w:trHeight w:val="192"/>
              <w:jc w:val="center"/>
            </w:trPr>
            <w:sdt>
              <w:sdtPr>
                <w:tag w:val="_PLD_871e0a8d96fe4085843bd0f7b770d8c7"/>
                <w:id w:val="50706722"/>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pPr>
                      <w:jc w:val="center"/>
                    </w:pPr>
                    <w:r>
                      <w:rPr>
                        <w:rFonts w:hint="eastAsia"/>
                      </w:rPr>
                      <w:t>指    标</w:t>
                    </w:r>
                  </w:p>
                </w:tc>
              </w:sdtContent>
            </w:sdt>
            <w:sdt>
              <w:sdtPr>
                <w:tag w:val="_PLD_8eb687b8bc014758a0bf7a335edf8e82"/>
                <w:id w:val="50706723"/>
                <w:lock w:val="sdtLocked"/>
              </w:sdtPr>
              <w:sdtContent>
                <w:tc>
                  <w:tcPr>
                    <w:tcW w:w="2356" w:type="pct"/>
                    <w:tcBorders>
                      <w:top w:val="single" w:sz="4" w:space="0" w:color="auto"/>
                      <w:left w:val="single" w:sz="4" w:space="0" w:color="auto"/>
                      <w:bottom w:val="single" w:sz="4" w:space="0" w:color="auto"/>
                      <w:right w:val="single" w:sz="4" w:space="0" w:color="auto"/>
                    </w:tcBorders>
                  </w:tcPr>
                  <w:p w:rsidR="00E03563" w:rsidRDefault="00072916">
                    <w:pPr>
                      <w:jc w:val="center"/>
                    </w:pPr>
                    <w:r>
                      <w:rPr>
                        <w:rFonts w:hint="eastAsia"/>
                      </w:rPr>
                      <w:t>数量及开展情况</w:t>
                    </w:r>
                  </w:p>
                </w:tc>
              </w:sdtContent>
            </w:sdt>
          </w:tr>
          <w:tr w:rsidR="00E03563" w:rsidTr="005623D7">
            <w:trPr>
              <w:trHeight w:val="70"/>
              <w:jc w:val="center"/>
            </w:trPr>
            <w:sdt>
              <w:sdtPr>
                <w:tag w:val="_PLD_41075f0eb04647909f4273b4271ac323"/>
                <w:id w:val="50706724"/>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
                      <w:rPr>
                        <w:rFonts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E03563"/>
            </w:tc>
          </w:tr>
          <w:tr w:rsidR="00E03563" w:rsidTr="005623D7">
            <w:trPr>
              <w:trHeight w:val="218"/>
              <w:jc w:val="center"/>
            </w:trPr>
            <w:sdt>
              <w:sdtPr>
                <w:tag w:val="_PLD_bbe695fbfb214d10bf96aa2c95030a8a"/>
                <w:id w:val="50706725"/>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D77686" w:rsidP="00DE2E45">
                <w:pPr>
                  <w:jc w:val="right"/>
                </w:pPr>
                <w:r>
                  <w:t>1</w:t>
                </w:r>
                <w:r w:rsidR="00DE2E45">
                  <w:rPr>
                    <w:rFonts w:hint="eastAsia"/>
                  </w:rPr>
                  <w:t>1</w:t>
                </w:r>
                <w:r>
                  <w:t>2,091</w:t>
                </w:r>
              </w:p>
            </w:tc>
          </w:tr>
          <w:tr w:rsidR="00E03563" w:rsidTr="005623D7">
            <w:trPr>
              <w:trHeight w:val="190"/>
              <w:jc w:val="center"/>
            </w:trPr>
            <w:sdt>
              <w:sdtPr>
                <w:tag w:val="_PLD_003f60977f414bc58d64a39eca192499"/>
                <w:id w:val="50706726"/>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300" w:firstLine="630"/>
                    </w:pPr>
                    <w:r>
                      <w:rPr>
                        <w:rFonts w:hint="eastAsia"/>
                      </w:rPr>
                      <w:t>2.物资折款</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9B4193">
                <w:pPr>
                  <w:jc w:val="right"/>
                </w:pPr>
                <w:r>
                  <w:t>15,416.72</w:t>
                </w:r>
              </w:p>
            </w:tc>
          </w:tr>
          <w:tr w:rsidR="00E03563" w:rsidTr="005623D7">
            <w:trPr>
              <w:trHeight w:val="70"/>
              <w:jc w:val="center"/>
            </w:trPr>
            <w:sdt>
              <w:sdtPr>
                <w:tag w:val="_PLD_28084750211e4fe0a420283cba805a40"/>
                <w:id w:val="50706728"/>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
                      <w:rPr>
                        <w:rFonts w:hint="eastAsia"/>
                      </w:rPr>
                      <w:t>二、分项投入</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E03563"/>
            </w:tc>
          </w:tr>
          <w:tr w:rsidR="00E03563" w:rsidTr="005623D7">
            <w:trPr>
              <w:trHeight w:val="224"/>
              <w:jc w:val="center"/>
            </w:trPr>
            <w:sdt>
              <w:sdtPr>
                <w:tag w:val="_PLD_a50c85ffe0254dcb85612ba143d5988b"/>
                <w:id w:val="50706729"/>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200" w:firstLine="420"/>
                    </w:pPr>
                    <w:r>
                      <w:rPr>
                        <w:rFonts w:hint="eastAsia"/>
                      </w:rPr>
                      <w:t>1.产业发展脱贫</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E03563"/>
            </w:tc>
          </w:tr>
          <w:tr w:rsidR="00E03563" w:rsidTr="00E95A8F">
            <w:trPr>
              <w:trHeight w:val="1550"/>
              <w:jc w:val="center"/>
            </w:trPr>
            <w:sdt>
              <w:sdtPr>
                <w:tag w:val="_PLD_b860aeef6c774b288af0065c5b6e03da"/>
                <w:id w:val="50706731"/>
                <w:lock w:val="sdtLocked"/>
              </w:sdtPr>
              <w:sdtContent>
                <w:tc>
                  <w:tcPr>
                    <w:tcW w:w="2644" w:type="pct"/>
                    <w:tcBorders>
                      <w:top w:val="single" w:sz="4" w:space="0" w:color="auto"/>
                      <w:left w:val="single" w:sz="4" w:space="0" w:color="auto"/>
                      <w:right w:val="single" w:sz="4" w:space="0" w:color="auto"/>
                    </w:tcBorders>
                    <w:vAlign w:val="center"/>
                  </w:tcPr>
                  <w:p w:rsidR="00E03563" w:rsidRDefault="00072916">
                    <w:pPr>
                      <w:jc w:val="both"/>
                    </w:pPr>
                    <w:r>
                      <w:rPr>
                        <w:rFonts w:hint="eastAsia"/>
                      </w:rPr>
                      <w:t>其中：</w:t>
                    </w:r>
                    <w:sdt>
                      <w:sdtPr>
                        <w:rPr>
                          <w:rFonts w:hint="eastAsia"/>
                        </w:rPr>
                        <w:tag w:val="_PLD_aaf6fea901d24538abf899237867558d"/>
                        <w:id w:val="50706730"/>
                        <w:lock w:val="sdtLocked"/>
                      </w:sdtPr>
                      <w:sdtContent>
                        <w:r>
                          <w:rPr>
                            <w:rFonts w:hint="eastAsia"/>
                          </w:rPr>
                          <w:t>1.1</w:t>
                        </w:r>
                      </w:sdtContent>
                    </w:sdt>
                    <w:r>
                      <w:rPr>
                        <w:rFonts w:hint="eastAsia"/>
                      </w:rPr>
                      <w:t>产业扶贫项目类型</w:t>
                    </w:r>
                  </w:p>
                </w:tc>
              </w:sdtContent>
            </w:sdt>
            <w:tc>
              <w:tcPr>
                <w:tcW w:w="2356" w:type="pct"/>
                <w:tcBorders>
                  <w:top w:val="single" w:sz="4" w:space="0" w:color="auto"/>
                  <w:left w:val="single" w:sz="4" w:space="0" w:color="auto"/>
                  <w:right w:val="single" w:sz="4" w:space="0" w:color="auto"/>
                </w:tcBorders>
              </w:tcPr>
              <w:sdt>
                <w:sdtPr>
                  <w:rPr>
                    <w:rFonts w:hint="eastAsia"/>
                  </w:rPr>
                  <w:alias w:val="农林产业扶贫"/>
                  <w:tag w:val="_GBC_cecd5539fbfa45b0af68543f3be654ce"/>
                  <w:id w:val="50706732"/>
                  <w:lock w:val="sdtLocked"/>
                </w:sdtPr>
                <w:sdtContent>
                  <w:p w:rsidR="00E03563" w:rsidRDefault="00F92AB6">
                    <w:r>
                      <w:fldChar w:fldCharType="begin"/>
                    </w:r>
                    <w:r w:rsidR="00072916">
                      <w:instrText xml:space="preserve"> </w:instrText>
                    </w:r>
                    <w:r w:rsidR="00072916">
                      <w:rPr>
                        <w:rFonts w:hint="eastAsia"/>
                      </w:rPr>
                      <w:instrText>MACROBUTTON  SnrToggleCheckbox □ 农林产业扶贫</w:instrText>
                    </w:r>
                    <w:r w:rsidR="00072916">
                      <w:instrText xml:space="preserve"> </w:instrText>
                    </w:r>
                    <w:r>
                      <w:fldChar w:fldCharType="end"/>
                    </w:r>
                  </w:p>
                </w:sdtContent>
              </w:sdt>
              <w:sdt>
                <w:sdtPr>
                  <w:rPr>
                    <w:rFonts w:hint="eastAsia"/>
                  </w:rPr>
                  <w:alias w:val="旅游扶贫"/>
                  <w:tag w:val="_GBC_c8649fe8c7f941f3a61fb3128cf30981"/>
                  <w:id w:val="50706733"/>
                  <w:lock w:val="sdtLocked"/>
                </w:sdtPr>
                <w:sdtContent>
                  <w:p w:rsidR="00E03563" w:rsidRDefault="00F92AB6">
                    <w:r>
                      <w:fldChar w:fldCharType="begin"/>
                    </w:r>
                    <w:r w:rsidR="00072916">
                      <w:instrText xml:space="preserve"> </w:instrText>
                    </w:r>
                    <w:r w:rsidR="00072916">
                      <w:rPr>
                        <w:rFonts w:hint="eastAsia"/>
                      </w:rPr>
                      <w:instrText>MACROBUTTON  SnrToggleCheckbox □ 旅游扶贫</w:instrText>
                    </w:r>
                    <w:r w:rsidR="00072916">
                      <w:instrText xml:space="preserve"> </w:instrText>
                    </w:r>
                    <w:r>
                      <w:fldChar w:fldCharType="end"/>
                    </w:r>
                  </w:p>
                </w:sdtContent>
              </w:sdt>
              <w:sdt>
                <w:sdtPr>
                  <w:rPr>
                    <w:rFonts w:hint="eastAsia"/>
                  </w:rPr>
                  <w:alias w:val="电商扶贫"/>
                  <w:tag w:val="_GBC_9f5e0f0e32b94b538cd973333422a639"/>
                  <w:id w:val="50706734"/>
                  <w:lock w:val="sdtLocked"/>
                </w:sdtPr>
                <w:sdtContent>
                  <w:p w:rsidR="00E03563" w:rsidRDefault="00F92AB6">
                    <w:r>
                      <w:fldChar w:fldCharType="begin"/>
                    </w:r>
                    <w:r w:rsidR="00072916">
                      <w:instrText xml:space="preserve"> </w:instrText>
                    </w:r>
                    <w:r w:rsidR="00072916">
                      <w:rPr>
                        <w:rFonts w:hint="eastAsia"/>
                      </w:rPr>
                      <w:instrText>MACROBUTTON  SnrToggleCheckbox □ 电商扶贫</w:instrText>
                    </w:r>
                    <w:r w:rsidR="00072916">
                      <w:instrText xml:space="preserve"> </w:instrText>
                    </w:r>
                    <w:r>
                      <w:fldChar w:fldCharType="end"/>
                    </w:r>
                  </w:p>
                </w:sdtContent>
              </w:sdt>
              <w:sdt>
                <w:sdtPr>
                  <w:rPr>
                    <w:rFonts w:hint="eastAsia"/>
                  </w:rPr>
                  <w:alias w:val="资产收益扶贫"/>
                  <w:tag w:val="_GBC_96b47036484341a68f65979f665c1dab"/>
                  <w:id w:val="50706735"/>
                  <w:lock w:val="sdtLocked"/>
                </w:sdtPr>
                <w:sdtContent>
                  <w:p w:rsidR="00E03563" w:rsidRDefault="00F92AB6">
                    <w:r>
                      <w:fldChar w:fldCharType="begin"/>
                    </w:r>
                    <w:r w:rsidR="00072916">
                      <w:instrText xml:space="preserve"> </w:instrText>
                    </w:r>
                    <w:r w:rsidR="00072916">
                      <w:rPr>
                        <w:rFonts w:hint="eastAsia"/>
                      </w:rPr>
                      <w:instrText>MACROBUTTON  SnrToggleCheckbox □ 资产收益扶贫</w:instrText>
                    </w:r>
                    <w:r w:rsidR="00072916">
                      <w:instrText xml:space="preserve"> </w:instrText>
                    </w:r>
                    <w:r>
                      <w:fldChar w:fldCharType="end"/>
                    </w:r>
                  </w:p>
                </w:sdtContent>
              </w:sdt>
              <w:sdt>
                <w:sdtPr>
                  <w:rPr>
                    <w:rFonts w:hint="eastAsia"/>
                  </w:rPr>
                  <w:alias w:val="科技扶贫"/>
                  <w:tag w:val="_GBC_ccc100a28dcb4ca39198b5e696548dbb"/>
                  <w:id w:val="50706736"/>
                  <w:lock w:val="sdtLocked"/>
                </w:sdtPr>
                <w:sdtContent>
                  <w:p w:rsidR="00E03563" w:rsidRDefault="00F92AB6">
                    <w:r>
                      <w:fldChar w:fldCharType="begin"/>
                    </w:r>
                    <w:r w:rsidR="00072916">
                      <w:instrText xml:space="preserve"> </w:instrText>
                    </w:r>
                    <w:r w:rsidR="00072916">
                      <w:rPr>
                        <w:rFonts w:hint="eastAsia"/>
                      </w:rPr>
                      <w:instrText>MACROBUTTON  SnrToggleCheckbox □ 科技扶贫</w:instrText>
                    </w:r>
                    <w:r w:rsidR="00072916">
                      <w:instrText xml:space="preserve"> </w:instrText>
                    </w:r>
                    <w:r>
                      <w:fldChar w:fldCharType="end"/>
                    </w:r>
                  </w:p>
                </w:sdtContent>
              </w:sdt>
              <w:sdt>
                <w:sdtPr>
                  <w:alias w:val="其他产业扶贫"/>
                  <w:tag w:val="_GBC_954dbf4cda8c47fc9fc25e15eb7cee83"/>
                  <w:id w:val="50706737"/>
                  <w:lock w:val="sdtLocked"/>
                </w:sdtPr>
                <w:sdtContent>
                  <w:p w:rsidR="00E03563" w:rsidRDefault="00F92AB6">
                    <w:r>
                      <w:fldChar w:fldCharType="begin"/>
                    </w:r>
                    <w:r w:rsidR="0085631E">
                      <w:instrText xml:space="preserve"> MACROBUTTON  SnrToggleCheckbox √ 其他 </w:instrText>
                    </w:r>
                    <w:r>
                      <w:fldChar w:fldCharType="end"/>
                    </w:r>
                  </w:p>
                </w:sdtContent>
              </w:sdt>
            </w:tc>
          </w:tr>
          <w:tr w:rsidR="00E03563" w:rsidTr="005623D7">
            <w:trPr>
              <w:trHeight w:val="70"/>
              <w:jc w:val="center"/>
            </w:trPr>
            <w:sdt>
              <w:sdtPr>
                <w:tag w:val="_PLD_f33462cf76284ab6a79d27f5390b494a"/>
                <w:id w:val="50706738"/>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300" w:firstLine="630"/>
                    </w:pPr>
                    <w:r>
                      <w:rPr>
                        <w:rFonts w:hint="eastAsia"/>
                      </w:rPr>
                      <w:t>1.2产业扶贫项目个数（个）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85631E">
                <w:pPr>
                  <w:jc w:val="right"/>
                </w:pPr>
                <w:r>
                  <w:rPr>
                    <w:rFonts w:hint="eastAsia"/>
                  </w:rPr>
                  <w:t>1</w:t>
                </w:r>
              </w:p>
            </w:tc>
          </w:tr>
          <w:tr w:rsidR="00E03563" w:rsidTr="005623D7">
            <w:trPr>
              <w:trHeight w:val="139"/>
              <w:jc w:val="center"/>
            </w:trPr>
            <w:sdt>
              <w:sdtPr>
                <w:tag w:val="_PLD_8a1a143590d445b999b13a086f77a62c"/>
                <w:id w:val="50706739"/>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300" w:firstLine="630"/>
                    </w:pPr>
                    <w:r>
                      <w:rPr>
                        <w:rFonts w:hint="eastAsia"/>
                      </w:rPr>
                      <w:t>1.3产业扶贫项目投入金额</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9B4193">
                <w:pPr>
                  <w:jc w:val="right"/>
                </w:pPr>
                <w:r>
                  <w:t>32,000</w:t>
                </w:r>
              </w:p>
            </w:tc>
          </w:tr>
          <w:tr w:rsidR="00E03563" w:rsidTr="005623D7">
            <w:trPr>
              <w:trHeight w:val="168"/>
              <w:jc w:val="center"/>
            </w:trPr>
            <w:sdt>
              <w:sdtPr>
                <w:tag w:val="_PLD_29ac60f34a21415a92757ab7a782bc5f"/>
                <w:id w:val="50706741"/>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200" w:firstLine="420"/>
                    </w:pPr>
                    <w:r>
                      <w:rPr>
                        <w:rFonts w:hint="eastAsia"/>
                      </w:rPr>
                      <w:t>2.转移就业脱贫</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E03563"/>
            </w:tc>
          </w:tr>
          <w:tr w:rsidR="00E03563" w:rsidTr="005623D7">
            <w:trPr>
              <w:trHeight w:val="130"/>
              <w:jc w:val="center"/>
            </w:trPr>
            <w:sdt>
              <w:sdtPr>
                <w:tag w:val="_PLD_3e0833f4e48941008c4bbc66aa8df6be"/>
                <w:id w:val="50706745"/>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568CD" w:rsidP="001B5C12">
                    <w:r>
                      <w:rPr>
                        <w:rFonts w:hint="eastAsia"/>
                      </w:rPr>
                      <w:t>其中：</w:t>
                    </w:r>
                    <w:r w:rsidR="00072916">
                      <w:rPr>
                        <w:rFonts w:hint="eastAsia"/>
                      </w:rPr>
                      <w:t>2.</w:t>
                    </w:r>
                    <w:r w:rsidR="001B5C12">
                      <w:rPr>
                        <w:rFonts w:hint="eastAsia"/>
                      </w:rPr>
                      <w:t>3</w:t>
                    </w:r>
                    <w:r w:rsidR="00072916">
                      <w:rPr>
                        <w:rFonts w:hint="eastAsia"/>
                      </w:rPr>
                      <w:t>帮助建档立卡贫困户实现就业人数（人）</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85631E">
                <w:pPr>
                  <w:jc w:val="right"/>
                </w:pPr>
                <w:r>
                  <w:rPr>
                    <w:rFonts w:hint="eastAsia"/>
                  </w:rPr>
                  <w:t>4</w:t>
                </w:r>
              </w:p>
            </w:tc>
          </w:tr>
          <w:tr w:rsidR="00E03563" w:rsidTr="005623D7">
            <w:trPr>
              <w:trHeight w:val="214"/>
              <w:jc w:val="center"/>
            </w:trPr>
            <w:sdt>
              <w:sdtPr>
                <w:tag w:val="_PLD_2a95a585c2d946a8904410089f805f3d"/>
                <w:id w:val="50706746"/>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200" w:firstLine="420"/>
                    </w:pPr>
                    <w:r>
                      <w:rPr>
                        <w:rFonts w:hint="eastAsia"/>
                      </w:rPr>
                      <w:t>3.易地搬迁脱贫</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E03563"/>
            </w:tc>
          </w:tr>
          <w:tr w:rsidR="00E03563" w:rsidTr="005623D7">
            <w:trPr>
              <w:trHeight w:val="240"/>
              <w:jc w:val="center"/>
            </w:trPr>
            <w:sdt>
              <w:sdtPr>
                <w:tag w:val="_PLD_5cbe4bc3dfef42279b6e877d1f4be5ff"/>
                <w:id w:val="50706749"/>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200" w:firstLine="420"/>
                    </w:pPr>
                    <w:r>
                      <w:rPr>
                        <w:rFonts w:hint="eastAsia"/>
                      </w:rPr>
                      <w:t>4.教育脱贫</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E03563"/>
            </w:tc>
          </w:tr>
          <w:tr w:rsidR="00E03563" w:rsidTr="005623D7">
            <w:trPr>
              <w:trHeight w:val="149"/>
              <w:jc w:val="center"/>
            </w:trPr>
            <w:sdt>
              <w:sdtPr>
                <w:tag w:val="_PLD_0aba2192fe5a4a02b02753c71b9d4333"/>
                <w:id w:val="50706751"/>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
                      <w:rPr>
                        <w:rFonts w:hint="eastAsia"/>
                      </w:rPr>
                      <w:t>其中：</w:t>
                    </w:r>
                    <w:sdt>
                      <w:sdtPr>
                        <w:rPr>
                          <w:rFonts w:hint="eastAsia"/>
                        </w:rPr>
                        <w:tag w:val="_PLD_0e0f0ee689ab48848f272c9330192f72"/>
                        <w:id w:val="50706750"/>
                        <w:lock w:val="sdtLocked"/>
                      </w:sdtPr>
                      <w:sdtEndPr>
                        <w:rPr>
                          <w:rFonts w:hint="default"/>
                        </w:rPr>
                      </w:sdtEndPr>
                      <w:sdtContent>
                        <w:r>
                          <w:rPr>
                            <w:rFonts w:hint="eastAsia"/>
                          </w:rPr>
                          <w:t>4</w:t>
                        </w:r>
                        <w:r>
                          <w:t>.1</w:t>
                        </w:r>
                      </w:sdtContent>
                    </w:sdt>
                    <w:r>
                      <w:rPr>
                        <w:rFonts w:hint="eastAsia"/>
                      </w:rPr>
                      <w:t>资助贫困学生投入金额</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9B4193">
                <w:pPr>
                  <w:jc w:val="right"/>
                </w:pPr>
                <w:r>
                  <w:t>1,800</w:t>
                </w:r>
              </w:p>
            </w:tc>
          </w:tr>
          <w:tr w:rsidR="00E03563" w:rsidTr="005623D7">
            <w:trPr>
              <w:trHeight w:val="70"/>
              <w:jc w:val="center"/>
            </w:trPr>
            <w:sdt>
              <w:sdtPr>
                <w:tag w:val="_PLD_071e97c7336a41a7aee7765d045fa55a"/>
                <w:id w:val="50706752"/>
                <w:lock w:val="sdtLocked"/>
              </w:sdtPr>
              <w:sdtContent>
                <w:tc>
                  <w:tcPr>
                    <w:tcW w:w="2644" w:type="pct"/>
                    <w:tcBorders>
                      <w:top w:val="single" w:sz="4" w:space="0" w:color="auto"/>
                      <w:left w:val="single" w:sz="4" w:space="0" w:color="auto"/>
                      <w:bottom w:val="single" w:sz="4" w:space="0" w:color="auto"/>
                      <w:right w:val="single" w:sz="4" w:space="0" w:color="auto"/>
                    </w:tcBorders>
                  </w:tcPr>
                  <w:p w:rsidR="00E03563" w:rsidRDefault="00072916" w:rsidP="00916246">
                    <w:pPr>
                      <w:ind w:firstLineChars="300" w:firstLine="630"/>
                    </w:pPr>
                    <w:r>
                      <w:rPr>
                        <w:rFonts w:hint="eastAsia"/>
                      </w:rPr>
                      <w:t>4</w:t>
                    </w:r>
                    <w:r>
                      <w:t>.2</w:t>
                    </w:r>
                    <w:r>
                      <w:rPr>
                        <w:rFonts w:hint="eastAsia"/>
                      </w:rPr>
                      <w:t>资助贫困学生人数（人）</w:t>
                    </w:r>
                  </w:p>
                </w:tc>
              </w:sdtContent>
            </w:sdt>
            <w:tc>
              <w:tcPr>
                <w:tcW w:w="2356" w:type="pct"/>
                <w:tcBorders>
                  <w:top w:val="single" w:sz="4" w:space="0" w:color="auto"/>
                  <w:left w:val="single" w:sz="4" w:space="0" w:color="auto"/>
                  <w:bottom w:val="single" w:sz="4" w:space="0" w:color="auto"/>
                  <w:right w:val="single" w:sz="4" w:space="0" w:color="auto"/>
                </w:tcBorders>
              </w:tcPr>
              <w:p w:rsidR="00E03563" w:rsidRDefault="0085631E">
                <w:pPr>
                  <w:jc w:val="right"/>
                </w:pPr>
                <w:r>
                  <w:rPr>
                    <w:rFonts w:hint="eastAsia"/>
                  </w:rPr>
                  <w:t>9</w:t>
                </w:r>
              </w:p>
            </w:tc>
          </w:tr>
          <w:tr w:rsidR="0085631E" w:rsidTr="005623D7">
            <w:trPr>
              <w:trHeight w:val="70"/>
              <w:jc w:val="center"/>
            </w:trPr>
            <w:sdt>
              <w:sdtPr>
                <w:tag w:val="_PLD_6fd846145614468c90c8eec223b42cdf"/>
                <w:id w:val="50706753"/>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300" w:firstLine="630"/>
                    </w:pPr>
                    <w:r>
                      <w:rPr>
                        <w:rFonts w:hint="eastAsia"/>
                      </w:rPr>
                      <w:t>4.3改善贫困地区教育资源投入金额</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9B4193" w:rsidP="0085631E">
                <w:pPr>
                  <w:jc w:val="right"/>
                </w:pPr>
                <w:r>
                  <w:t>9,368.86</w:t>
                </w:r>
              </w:p>
            </w:tc>
          </w:tr>
          <w:tr w:rsidR="0085631E" w:rsidTr="005623D7">
            <w:trPr>
              <w:trHeight w:val="126"/>
              <w:jc w:val="center"/>
            </w:trPr>
            <w:sdt>
              <w:sdtPr>
                <w:tag w:val="_PLD_c952dc730d214644a2036edea396a52f"/>
                <w:id w:val="50706754"/>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200" w:firstLine="420"/>
                    </w:pPr>
                    <w:r>
                      <w:rPr>
                        <w:rFonts w:hint="eastAsia"/>
                      </w:rPr>
                      <w:t>5</w:t>
                    </w:r>
                    <w:r>
                      <w:t>.</w:t>
                    </w:r>
                    <w:r>
                      <w:rPr>
                        <w:rFonts w:hint="eastAsia"/>
                      </w:rPr>
                      <w:t>健康扶贫</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tc>
          </w:tr>
          <w:tr w:rsidR="0085631E" w:rsidTr="005623D7">
            <w:trPr>
              <w:trHeight w:val="156"/>
              <w:jc w:val="center"/>
            </w:trPr>
            <w:sdt>
              <w:sdtPr>
                <w:tag w:val="_PLD_d68145d903b74fc1988fa65d8f63f6b6"/>
                <w:id w:val="50706757"/>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200" w:firstLine="420"/>
                    </w:pPr>
                    <w:r>
                      <w:rPr>
                        <w:rFonts w:hint="eastAsia"/>
                      </w:rPr>
                      <w:t>6.生态保护扶贫</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tc>
          </w:tr>
          <w:tr w:rsidR="0085631E" w:rsidTr="005623D7">
            <w:trPr>
              <w:trHeight w:val="215"/>
              <w:jc w:val="center"/>
            </w:trPr>
            <w:sdt>
              <w:sdtPr>
                <w:tag w:val="_PLD_1e0e3d94881445b5bccaf3017ecc9bac"/>
                <w:id w:val="50706765"/>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200" w:firstLine="420"/>
                    </w:pPr>
                    <w:r>
                      <w:rPr>
                        <w:rFonts w:hint="eastAsia"/>
                      </w:rPr>
                      <w:t>7.兜底保障</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tc>
          </w:tr>
          <w:tr w:rsidR="0085631E" w:rsidTr="005623D7">
            <w:trPr>
              <w:trHeight w:val="124"/>
              <w:jc w:val="center"/>
            </w:trPr>
            <w:sdt>
              <w:sdtPr>
                <w:tag w:val="_PLD_7778598b24164619a8ef6d78843a6cf9"/>
                <w:id w:val="50706771"/>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200" w:firstLine="420"/>
                    </w:pPr>
                    <w:r>
                      <w:rPr>
                        <w:rFonts w:hint="eastAsia"/>
                      </w:rPr>
                      <w:t>8.社会扶贫</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tc>
          </w:tr>
          <w:tr w:rsidR="0085631E" w:rsidTr="005623D7">
            <w:trPr>
              <w:trHeight w:val="278"/>
              <w:jc w:val="center"/>
            </w:trPr>
            <w:sdt>
              <w:sdtPr>
                <w:tag w:val="_PLD_3de0abf916c5462fb5b9088745177485"/>
                <w:id w:val="50706774"/>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0568CD" w:rsidP="00C32E80">
                    <w:r>
                      <w:rPr>
                        <w:rFonts w:hint="eastAsia"/>
                      </w:rPr>
                      <w:t>其中：</w:t>
                    </w:r>
                    <w:r w:rsidR="0085631E">
                      <w:rPr>
                        <w:rFonts w:hint="eastAsia"/>
                      </w:rPr>
                      <w:t>8.</w:t>
                    </w:r>
                    <w:r w:rsidR="00C32E80">
                      <w:rPr>
                        <w:rFonts w:hint="eastAsia"/>
                      </w:rPr>
                      <w:t>2</w:t>
                    </w:r>
                    <w:r w:rsidR="0085631E">
                      <w:rPr>
                        <w:rFonts w:hint="eastAsia"/>
                      </w:rPr>
                      <w:t>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480609">
                <w:pPr>
                  <w:jc w:val="right"/>
                </w:pPr>
                <w:r>
                  <w:t>42,447.86</w:t>
                </w:r>
              </w:p>
            </w:tc>
          </w:tr>
          <w:tr w:rsidR="0085631E" w:rsidTr="005623D7">
            <w:trPr>
              <w:trHeight w:val="106"/>
              <w:jc w:val="center"/>
            </w:trPr>
            <w:sdt>
              <w:sdtPr>
                <w:tag w:val="_PLD_ff9f4248770a4071a4fb364680ec1f9f"/>
                <w:id w:val="50706775"/>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C32E80">
                    <w:pPr>
                      <w:ind w:firstLineChars="300" w:firstLine="630"/>
                    </w:pPr>
                    <w:r>
                      <w:rPr>
                        <w:rFonts w:hint="eastAsia"/>
                      </w:rPr>
                      <w:t>8.</w:t>
                    </w:r>
                    <w:r w:rsidR="00C32E80">
                      <w:rPr>
                        <w:rFonts w:hint="eastAsia"/>
                      </w:rPr>
                      <w:t>3</w:t>
                    </w:r>
                    <w:r>
                      <w:rPr>
                        <w:rFonts w:hint="eastAsia"/>
                      </w:rPr>
                      <w:t>扶贫公益基金</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pPr>
                  <w:jc w:val="right"/>
                </w:pPr>
                <w:r>
                  <w:rPr>
                    <w:rFonts w:hint="eastAsia"/>
                  </w:rPr>
                  <w:t>5</w:t>
                </w:r>
              </w:p>
            </w:tc>
          </w:tr>
          <w:tr w:rsidR="0085631E" w:rsidTr="005623D7">
            <w:trPr>
              <w:trHeight w:val="267"/>
              <w:jc w:val="center"/>
            </w:trPr>
            <w:sdt>
              <w:sdtPr>
                <w:tag w:val="_PLD_8d83a7a9ede548cf89fb2786a50cfd99"/>
                <w:id w:val="50706776"/>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200" w:firstLine="420"/>
                    </w:pPr>
                    <w:r>
                      <w:rPr>
                        <w:rFonts w:hint="eastAsia"/>
                      </w:rPr>
                      <w:t>9.其他项目</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tc>
          </w:tr>
          <w:tr w:rsidR="0085631E" w:rsidTr="005623D7">
            <w:trPr>
              <w:trHeight w:val="150"/>
              <w:jc w:val="center"/>
            </w:trPr>
            <w:sdt>
              <w:sdtPr>
                <w:tag w:val="_PLD_456105f8aa3e467392ae9532a4b8ff4f"/>
                <w:id w:val="50706778"/>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
                      <w:rPr>
                        <w:rFonts w:hint="eastAsia"/>
                      </w:rPr>
                      <w:t>其中：</w:t>
                    </w:r>
                    <w:sdt>
                      <w:sdtPr>
                        <w:rPr>
                          <w:rFonts w:hint="eastAsia"/>
                        </w:rPr>
                        <w:tag w:val="_PLD_9d88820ae3fc411a98cd4879582c4d90"/>
                        <w:id w:val="50706777"/>
                        <w:lock w:val="sdtLocked"/>
                      </w:sdtPr>
                      <w:sdtContent>
                        <w:r>
                          <w:rPr>
                            <w:rFonts w:hint="eastAsia"/>
                          </w:rPr>
                          <w:t>9.1</w:t>
                        </w:r>
                      </w:sdtContent>
                    </w:sdt>
                    <w:r>
                      <w:rPr>
                        <w:rFonts w:hint="eastAsia"/>
                      </w:rPr>
                      <w:t>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pPr>
                  <w:jc w:val="right"/>
                </w:pPr>
                <w:r>
                  <w:rPr>
                    <w:rFonts w:hint="eastAsia"/>
                  </w:rPr>
                  <w:t>1</w:t>
                </w:r>
              </w:p>
            </w:tc>
          </w:tr>
          <w:tr w:rsidR="0085631E" w:rsidTr="005623D7">
            <w:trPr>
              <w:trHeight w:val="70"/>
              <w:jc w:val="center"/>
            </w:trPr>
            <w:sdt>
              <w:sdtPr>
                <w:tag w:val="_PLD_327fd0a06b1c438d980572950249c973"/>
                <w:id w:val="50706779"/>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916246">
                    <w:pPr>
                      <w:ind w:firstLineChars="300" w:firstLine="630"/>
                    </w:pPr>
                    <w:r>
                      <w:rPr>
                        <w:rFonts w:hint="eastAsia"/>
                      </w:rPr>
                      <w:t>9.2投入金额</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480609">
                <w:pPr>
                  <w:jc w:val="right"/>
                </w:pPr>
                <w:r>
                  <w:t>41,891</w:t>
                </w:r>
              </w:p>
            </w:tc>
          </w:tr>
          <w:tr w:rsidR="0085631E" w:rsidTr="005623D7">
            <w:trPr>
              <w:trHeight w:val="162"/>
              <w:jc w:val="center"/>
            </w:trPr>
            <w:sdt>
              <w:sdtPr>
                <w:tag w:val="_PLD_599665d5178e429093f7699d189610df"/>
                <w:id w:val="50706781"/>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sidP="000568CD">
                    <w:pPr>
                      <w:ind w:firstLineChars="300" w:firstLine="630"/>
                    </w:pPr>
                    <w:r>
                      <w:rPr>
                        <w:rFonts w:hint="eastAsia"/>
                      </w:rPr>
                      <w:t>9.</w:t>
                    </w:r>
                    <w:r w:rsidR="000568CD">
                      <w:rPr>
                        <w:rFonts w:hint="eastAsia"/>
                      </w:rPr>
                      <w:t>3</w:t>
                    </w:r>
                    <w:r>
                      <w:rPr>
                        <w:rFonts w:hint="eastAsia"/>
                      </w:rPr>
                      <w:t xml:space="preserve">其他项目说明 </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r>
                  <w:rPr>
                    <w:rFonts w:hint="eastAsia"/>
                  </w:rPr>
                  <w:t>造福工程捐款</w:t>
                </w:r>
              </w:p>
            </w:tc>
          </w:tr>
          <w:tr w:rsidR="0085631E" w:rsidTr="005623D7">
            <w:trPr>
              <w:trHeight w:val="152"/>
              <w:jc w:val="center"/>
            </w:trPr>
            <w:sdt>
              <w:sdtPr>
                <w:tag w:val="_PLD_9b7ba011d3904b27afdc514bbfa0f929"/>
                <w:id w:val="50706782"/>
                <w:lock w:val="sdtLocked"/>
              </w:sdtPr>
              <w:sdtContent>
                <w:tc>
                  <w:tcPr>
                    <w:tcW w:w="2644" w:type="pct"/>
                    <w:tcBorders>
                      <w:top w:val="single" w:sz="4" w:space="0" w:color="auto"/>
                      <w:left w:val="single" w:sz="4" w:space="0" w:color="auto"/>
                      <w:bottom w:val="single" w:sz="4" w:space="0" w:color="auto"/>
                      <w:right w:val="single" w:sz="4" w:space="0" w:color="auto"/>
                    </w:tcBorders>
                  </w:tcPr>
                  <w:p w:rsidR="0085631E" w:rsidRDefault="0085631E">
                    <w:r>
                      <w:rPr>
                        <w:rFonts w:hint="eastAsia"/>
                      </w:rPr>
                      <w:t>三、所获奖项（内容、级别）</w:t>
                    </w:r>
                  </w:p>
                </w:tc>
              </w:sdtContent>
            </w:sdt>
            <w:tc>
              <w:tcPr>
                <w:tcW w:w="2356" w:type="pct"/>
                <w:tcBorders>
                  <w:top w:val="single" w:sz="4" w:space="0" w:color="auto"/>
                  <w:left w:val="single" w:sz="4" w:space="0" w:color="auto"/>
                  <w:bottom w:val="single" w:sz="4" w:space="0" w:color="auto"/>
                  <w:right w:val="single" w:sz="4" w:space="0" w:color="auto"/>
                </w:tcBorders>
              </w:tcPr>
              <w:p w:rsidR="0085631E" w:rsidRDefault="0085631E">
                <w:pPr>
                  <w:tabs>
                    <w:tab w:val="left" w:pos="645"/>
                  </w:tabs>
                </w:pPr>
              </w:p>
            </w:tc>
          </w:tr>
        </w:tbl>
        <w:p w:rsidR="00E03563" w:rsidRDefault="00F92AB6"/>
      </w:sdtContent>
    </w:sdt>
    <w:sdt>
      <w:sdtPr>
        <w:rPr>
          <w:rFonts w:ascii="宋体" w:eastAsia="宋体" w:hAnsi="宋体" w:cs="宋体" w:hint="eastAsia"/>
          <w:b w:val="0"/>
          <w:bCs w:val="0"/>
          <w:kern w:val="0"/>
          <w:szCs w:val="24"/>
        </w:rPr>
        <w:alias w:val="模块:后续精准扶贫计划"/>
        <w:tag w:val="_SEC_9820220d021b411582c782bed3912a59"/>
        <w:id w:val="50706788"/>
        <w:lock w:val="sdtLocked"/>
        <w:placeholder>
          <w:docPart w:val="GBC22222222222222222222222222222"/>
        </w:placeholder>
      </w:sdtPr>
      <w:sdtContent>
        <w:p w:rsidR="00E03563" w:rsidRDefault="00072916" w:rsidP="005B5CE1">
          <w:pPr>
            <w:pStyle w:val="4"/>
            <w:numPr>
              <w:ilvl w:val="0"/>
              <w:numId w:val="47"/>
            </w:numPr>
          </w:pPr>
          <w:r>
            <w:t>后续精准扶贫计划</w:t>
          </w:r>
        </w:p>
        <w:sdt>
          <w:sdtPr>
            <w:rPr>
              <w:rFonts w:hint="eastAsia"/>
            </w:rPr>
            <w:alias w:val="是否适用：后续精准扶贫计划[双击切换]"/>
            <w:tag w:val="_GBC_a7de104e861a4314b7d550177afe0f69"/>
            <w:id w:val="50706786"/>
            <w:lock w:val="sdtContentLocked"/>
            <w:placeholder>
              <w:docPart w:val="GBC22222222222222222222222222222"/>
            </w:placeholder>
          </w:sdtPr>
          <w:sdtContent>
            <w:p w:rsidR="00E03563" w:rsidRDefault="00F92AB6">
              <w:r>
                <w:fldChar w:fldCharType="begin"/>
              </w:r>
              <w:r w:rsidR="0085631E">
                <w:instrText xml:space="preserve"> MACROBUTTON  SnrToggleCheckbox √适用 </w:instrText>
              </w:r>
              <w:r>
                <w:fldChar w:fldCharType="end"/>
              </w:r>
              <w:r>
                <w:fldChar w:fldCharType="begin"/>
              </w:r>
              <w:r w:rsidR="0085631E">
                <w:instrText xml:space="preserve"> MACROBUTTON  SnrToggleCheckbox □不适用 </w:instrText>
              </w:r>
              <w:r>
                <w:fldChar w:fldCharType="end"/>
              </w:r>
            </w:p>
          </w:sdtContent>
        </w:sdt>
        <w:sdt>
          <w:sdtPr>
            <w:alias w:val="后续精准扶贫计划"/>
            <w:tag w:val="_GBC_269cd03c80c849cc83487e63635b3339"/>
            <w:id w:val="50706787"/>
            <w:lock w:val="sdtLocked"/>
            <w:placeholder>
              <w:docPart w:val="GBC22222222222222222222222222222"/>
            </w:placeholder>
          </w:sdtPr>
          <w:sdtContent>
            <w:p w:rsidR="00E03563" w:rsidRDefault="0085631E">
              <w:r w:rsidRPr="00EA394F">
                <w:rPr>
                  <w:rFonts w:hint="eastAsia"/>
                  <w:szCs w:val="21"/>
                </w:rPr>
                <w:t>根据贫困户</w:t>
              </w:r>
              <w:r>
                <w:rPr>
                  <w:rFonts w:hint="eastAsia"/>
                  <w:szCs w:val="21"/>
                </w:rPr>
                <w:t>的具体</w:t>
              </w:r>
              <w:r w:rsidRPr="00EA394F">
                <w:rPr>
                  <w:rFonts w:hint="eastAsia"/>
                  <w:szCs w:val="21"/>
                </w:rPr>
                <w:t>情况，</w:t>
              </w:r>
              <w:r>
                <w:rPr>
                  <w:rFonts w:hint="eastAsia"/>
                  <w:szCs w:val="21"/>
                </w:rPr>
                <w:t>春节前进行资金慰问，资助特困家庭；同时让公司高管、中层主管挂钩具体贫困户，</w:t>
              </w:r>
              <w:r w:rsidRPr="003A54EA">
                <w:rPr>
                  <w:rFonts w:hint="eastAsia"/>
                </w:rPr>
                <w:t>将精准扶贫责任落实到人，针对实际情况，因地制宜，开展项目帮扶活动。</w:t>
              </w:r>
            </w:p>
          </w:sdtContent>
        </w:sdt>
      </w:sdtContent>
    </w:sdt>
    <w:p w:rsidR="00E03563" w:rsidRDefault="00E03563"/>
    <w:sdt>
      <w:sdtPr>
        <w:rPr>
          <w:rFonts w:ascii="宋体" w:hAnsi="宋体" w:cs="宋体" w:hint="eastAsia"/>
          <w:b w:val="0"/>
          <w:bCs w:val="0"/>
          <w:kern w:val="0"/>
          <w:szCs w:val="24"/>
        </w:rPr>
        <w:alias w:val="模块:社会责任工作情况"/>
        <w:tag w:val="_SEC_ee27b1a72aa5419087caf130b9eefdde"/>
        <w:id w:val="50706791"/>
        <w:lock w:val="sdtLocked"/>
        <w:placeholder>
          <w:docPart w:val="GBC22222222222222222222222222222"/>
        </w:placeholder>
      </w:sdtPr>
      <w:sdtEndPr>
        <w:rPr>
          <w:rFonts w:hint="default"/>
        </w:rPr>
      </w:sdtEndPr>
      <w:sdtContent>
        <w:p w:rsidR="00E03563" w:rsidRDefault="00072916" w:rsidP="005B5CE1">
          <w:pPr>
            <w:pStyle w:val="3"/>
            <w:numPr>
              <w:ilvl w:val="0"/>
              <w:numId w:val="40"/>
            </w:numPr>
            <w:tabs>
              <w:tab w:val="left" w:pos="644"/>
            </w:tabs>
          </w:pPr>
          <w:r>
            <w:rPr>
              <w:rFonts w:hint="eastAsia"/>
            </w:rPr>
            <w:t>社会责任工作情况</w:t>
          </w:r>
        </w:p>
        <w:sdt>
          <w:sdtPr>
            <w:rPr>
              <w:rFonts w:hint="eastAsia"/>
            </w:rPr>
            <w:alias w:val="是否适用：社会责任工作情况[双击切换]"/>
            <w:tag w:val="_GBC_193e5fab56724eddabaa8d0d74a4b129"/>
            <w:id w:val="50706789"/>
            <w:lock w:val="sdtContentLocked"/>
            <w:placeholder>
              <w:docPart w:val="GBC22222222222222222222222222222"/>
            </w:placeholder>
          </w:sdtPr>
          <w:sdtContent>
            <w:p w:rsidR="00E03563" w:rsidRDefault="00F92AB6">
              <w:r>
                <w:fldChar w:fldCharType="begin"/>
              </w:r>
              <w:r w:rsidR="008147BC">
                <w:instrText xml:space="preserve"> MACROBUTTON  SnrToggleCheckbox √适用  </w:instrText>
              </w:r>
              <w:r>
                <w:fldChar w:fldCharType="end"/>
              </w:r>
              <w:r>
                <w:fldChar w:fldCharType="begin"/>
              </w:r>
              <w:r w:rsidR="008147BC">
                <w:instrText xml:space="preserve"> MACROBUTTON  SnrToggleCheckbox □不适用 </w:instrText>
              </w:r>
              <w:r>
                <w:fldChar w:fldCharType="end"/>
              </w:r>
            </w:p>
          </w:sdtContent>
        </w:sdt>
        <w:sdt>
          <w:sdtPr>
            <w:alias w:val="社会责任工作情况"/>
            <w:tag w:val="_GBC_a9b541509de44900b46d09bc29c43131"/>
            <w:id w:val="50706790"/>
            <w:lock w:val="sdtLocked"/>
            <w:placeholder>
              <w:docPart w:val="GBC22222222222222222222222222222"/>
            </w:placeholder>
          </w:sdtPr>
          <w:sdtContent>
            <w:p w:rsidR="00E03563" w:rsidRDefault="008147BC">
              <w:r>
                <w:rPr>
                  <w:rFonts w:hint="eastAsia"/>
                </w:rPr>
                <w:t>公司2018年度社会责任履行情况报告</w:t>
              </w:r>
              <w:r w:rsidR="009630C1">
                <w:rPr>
                  <w:rFonts w:hint="eastAsia"/>
                </w:rPr>
                <w:t>于2019年4月25日</w:t>
              </w:r>
              <w:r>
                <w:rPr>
                  <w:rFonts w:hint="eastAsia"/>
                </w:rPr>
                <w:t>刊登在上海证券交易所网站（www.sse.com.cn）</w:t>
              </w:r>
            </w:p>
          </w:sdtContent>
        </w:sdt>
        <w:p w:rsidR="00E03563" w:rsidRDefault="00F92AB6"/>
      </w:sdtContent>
    </w:sdt>
    <w:p w:rsidR="00E03563" w:rsidRDefault="00072916" w:rsidP="005B5CE1">
      <w:pPr>
        <w:pStyle w:val="3"/>
        <w:numPr>
          <w:ilvl w:val="0"/>
          <w:numId w:val="40"/>
        </w:numPr>
        <w:tabs>
          <w:tab w:val="left" w:pos="644"/>
        </w:tabs>
      </w:pPr>
      <w:r>
        <w:t>环境信息情况</w:t>
      </w:r>
    </w:p>
    <w:p w:rsidR="00E03563" w:rsidRDefault="00072916" w:rsidP="005B5CE1">
      <w:pPr>
        <w:pStyle w:val="4"/>
        <w:numPr>
          <w:ilvl w:val="0"/>
          <w:numId w:val="49"/>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50706792"/>
        <w:lock w:val="sdtContentLocked"/>
        <w:placeholder>
          <w:docPart w:val="GBC22222222222222222222222222222"/>
        </w:placeholder>
      </w:sdtPr>
      <w:sdtContent>
        <w:p w:rsidR="00F4153E" w:rsidRDefault="00F92AB6" w:rsidP="00F4153E">
          <w:r>
            <w:fldChar w:fldCharType="begin"/>
          </w:r>
          <w:r w:rsidR="00F4153E">
            <w:instrText xml:space="preserve"> MACROBUTTON  SnrToggleCheckbox □适用 </w:instrText>
          </w:r>
          <w:r>
            <w:fldChar w:fldCharType="end"/>
          </w:r>
          <w:r>
            <w:fldChar w:fldCharType="begin"/>
          </w:r>
          <w:r w:rsidR="00F4153E">
            <w:instrText xml:space="preserve"> MACROBUTTON  SnrToggleCheckbox √不适用 </w:instrText>
          </w:r>
          <w:r>
            <w:fldChar w:fldCharType="end"/>
          </w:r>
        </w:p>
      </w:sdtContent>
    </w:sdt>
    <w:bookmarkStart w:id="63" w:name="_Hlk532565415" w:displacedByCustomXml="prev"/>
    <w:bookmarkEnd w:id="63"/>
    <w:p w:rsidR="00E03563" w:rsidRDefault="00E03563">
      <w:pPr>
        <w:pStyle w:val="a9"/>
        <w:ind w:firstLineChars="0" w:firstLine="0"/>
      </w:pPr>
    </w:p>
    <w:bookmarkStart w:id="64" w:name="_Hlk532565424" w:displacedByCustomXml="next"/>
    <w:bookmarkStart w:id="65" w:name="_Hlk532562981" w:displacedByCustomXml="next"/>
    <w:bookmarkStart w:id="66"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50706795"/>
        <w:lock w:val="sdtLocked"/>
        <w:placeholder>
          <w:docPart w:val="GBC22222222222222222222222222222"/>
        </w:placeholder>
      </w:sdtPr>
      <w:sdtEndPr>
        <w:rPr>
          <w:rFonts w:asciiTheme="minorEastAsia" w:eastAsiaTheme="minorEastAsia" w:hAnsiTheme="minorEastAsia" w:hint="default"/>
          <w:szCs w:val="21"/>
        </w:rPr>
      </w:sdtEndPr>
      <w:sdtContent>
        <w:p w:rsidR="00E03563" w:rsidRDefault="00072916" w:rsidP="005B5CE1">
          <w:pPr>
            <w:pStyle w:val="4"/>
            <w:numPr>
              <w:ilvl w:val="0"/>
              <w:numId w:val="49"/>
            </w:numPr>
          </w:pPr>
          <w:r>
            <w:rPr>
              <w:rFonts w:hint="eastAsia"/>
            </w:rPr>
            <w:t>重点排污单位之外的公司的环保情况说明</w:t>
          </w:r>
          <w:bookmarkEnd w:id="65"/>
        </w:p>
        <w:bookmarkEnd w:id="64" w:displacedByCustomXml="next"/>
        <w:bookmarkStart w:id="67" w:name="_Hlk532565437" w:displacedByCustomXml="next"/>
        <w:sdt>
          <w:sdtPr>
            <w:alias w:val="是否适用：重点排污单位之外的公司的环保情况[双击切换]"/>
            <w:tag w:val="_GBC_d76516162b814497919a1186bf2e9074"/>
            <w:id w:val="50706793"/>
            <w:lock w:val="sdtContentLocked"/>
            <w:placeholder>
              <w:docPart w:val="GBC22222222222222222222222222222"/>
            </w:placeholder>
          </w:sdtPr>
          <w:sdtContent>
            <w:p w:rsidR="00E03563" w:rsidRDefault="00F92AB6">
              <w:r>
                <w:fldChar w:fldCharType="begin"/>
              </w:r>
              <w:r w:rsidR="008147BC">
                <w:instrText xml:space="preserve"> MACROBUTTON  SnrToggleCheckbox √适用 </w:instrText>
              </w:r>
              <w:r>
                <w:fldChar w:fldCharType="end"/>
              </w:r>
              <w:r>
                <w:fldChar w:fldCharType="begin"/>
              </w:r>
              <w:r w:rsidR="008147BC">
                <w:instrText xml:space="preserve"> MACROBUTTON  SnrToggleCheckbox □不适用 </w:instrText>
              </w:r>
              <w:r>
                <w:fldChar w:fldCharType="end"/>
              </w:r>
            </w:p>
          </w:sdtContent>
        </w:sdt>
        <w:sdt>
          <w:sdtPr>
            <w:alias w:val="重点排污单位之外的公司的环保情况"/>
            <w:tag w:val="_GBC_60fcc0e05c6a42c7a9061104c187a633"/>
            <w:id w:val="50706794"/>
            <w:lock w:val="sdtLocked"/>
            <w:placeholder>
              <w:docPart w:val="GBC22222222222222222222222222222"/>
            </w:placeholder>
          </w:sdtPr>
          <w:sdtEndPr>
            <w:rPr>
              <w:rFonts w:asciiTheme="minorEastAsia" w:eastAsiaTheme="minorEastAsia" w:hAnsiTheme="minorEastAsia"/>
              <w:szCs w:val="21"/>
            </w:rPr>
          </w:sdtEndPr>
          <w:sdtContent>
            <w:p w:rsidR="00E03563" w:rsidRPr="00B00A13" w:rsidRDefault="008147BC" w:rsidP="00916246">
              <w:pPr>
                <w:ind w:firstLineChars="200" w:firstLine="420"/>
                <w:rPr>
                  <w:rFonts w:asciiTheme="minorEastAsia" w:eastAsiaTheme="minorEastAsia" w:hAnsiTheme="minorEastAsia"/>
                  <w:szCs w:val="21"/>
                </w:rPr>
              </w:pPr>
              <w:r w:rsidRPr="00C83117">
                <w:rPr>
                  <w:rFonts w:hint="eastAsia"/>
                  <w:szCs w:val="21"/>
                </w:rPr>
                <w:t>公司围绕“遵守法规，预防为主，综合治理，持续改善；低碳生产，美化环境，以人为本，和谐发展。”的企业环境安全方针，建立完善环境管理体系，严格</w:t>
              </w:r>
              <w:r w:rsidRPr="00B00A13">
                <w:rPr>
                  <w:rFonts w:asciiTheme="minorEastAsia" w:eastAsiaTheme="minorEastAsia" w:hAnsiTheme="minorEastAsia" w:hint="eastAsia"/>
                  <w:szCs w:val="21"/>
                </w:rPr>
                <w:t>执行环保“三同时”制度，大力倡导环保理念，规范员工环境行为，努力构建“资源节约型、环境友好型”企业。</w:t>
              </w:r>
              <w:r w:rsidR="00090D1B" w:rsidRPr="00B00A13">
                <w:rPr>
                  <w:rFonts w:asciiTheme="minorEastAsia" w:eastAsiaTheme="minorEastAsia" w:hAnsiTheme="minorEastAsia" w:hint="eastAsia"/>
                  <w:szCs w:val="21"/>
                </w:rPr>
                <w:t>报告期，公司环境通过</w:t>
              </w:r>
              <w:r w:rsidR="00090D1B" w:rsidRPr="00B00A13">
                <w:rPr>
                  <w:rFonts w:asciiTheme="minorEastAsia" w:eastAsiaTheme="minorEastAsia" w:hAnsiTheme="minorEastAsia"/>
                  <w:szCs w:val="21"/>
                </w:rPr>
                <w:t>ISO14001</w:t>
              </w:r>
              <w:r w:rsidR="00090D1B" w:rsidRPr="00B00A13">
                <w:rPr>
                  <w:rFonts w:asciiTheme="minorEastAsia" w:eastAsiaTheme="minorEastAsia" w:hAnsiTheme="minorEastAsia" w:hint="eastAsia"/>
                  <w:szCs w:val="21"/>
                </w:rPr>
                <w:t>：</w:t>
              </w:r>
              <w:r w:rsidR="00090D1B" w:rsidRPr="00B00A13">
                <w:rPr>
                  <w:rFonts w:asciiTheme="minorEastAsia" w:eastAsiaTheme="minorEastAsia" w:hAnsiTheme="minorEastAsia"/>
                  <w:szCs w:val="21"/>
                </w:rPr>
                <w:t>2015</w:t>
              </w:r>
              <w:r w:rsidR="00090D1B" w:rsidRPr="00B00A13">
                <w:rPr>
                  <w:rFonts w:asciiTheme="minorEastAsia" w:eastAsiaTheme="minorEastAsia" w:hAnsiTheme="minorEastAsia" w:hint="eastAsia"/>
                  <w:szCs w:val="21"/>
                </w:rPr>
                <w:t>标准</w:t>
              </w:r>
              <w:r w:rsidR="0086689D">
                <w:rPr>
                  <w:rFonts w:asciiTheme="minorEastAsia" w:eastAsiaTheme="minorEastAsia" w:hAnsiTheme="minorEastAsia" w:hint="eastAsia"/>
                  <w:szCs w:val="21"/>
                </w:rPr>
                <w:t>认证</w:t>
              </w:r>
              <w:r w:rsidR="00090D1B" w:rsidRPr="00B00A13">
                <w:rPr>
                  <w:rFonts w:asciiTheme="minorEastAsia" w:eastAsiaTheme="minorEastAsia" w:hAnsiTheme="minorEastAsia" w:hint="eastAsia"/>
                  <w:szCs w:val="21"/>
                </w:rPr>
                <w:t>审核</w:t>
              </w:r>
              <w:r w:rsidR="0002161B">
                <w:rPr>
                  <w:rFonts w:asciiTheme="minorEastAsia" w:eastAsiaTheme="minorEastAsia" w:hAnsiTheme="minorEastAsia" w:hint="eastAsia"/>
                  <w:szCs w:val="21"/>
                </w:rPr>
                <w:t>的</w:t>
              </w:r>
              <w:r w:rsidR="00090D1B" w:rsidRPr="00B00A13">
                <w:rPr>
                  <w:rFonts w:asciiTheme="minorEastAsia" w:eastAsiaTheme="minorEastAsia" w:hAnsiTheme="minorEastAsia" w:cs="楷体_GB2312" w:hint="eastAsia"/>
                  <w:bCs/>
                  <w:color w:val="000000"/>
                  <w:spacing w:val="4"/>
                  <w:szCs w:val="21"/>
                </w:rPr>
                <w:t>理水平。</w:t>
              </w:r>
              <w:r w:rsidRPr="00B00A13">
                <w:rPr>
                  <w:rFonts w:asciiTheme="minorEastAsia" w:eastAsiaTheme="minorEastAsia" w:hAnsiTheme="minorEastAsia" w:hint="eastAsia"/>
                  <w:szCs w:val="21"/>
                </w:rPr>
                <w:t>日常经营管理过程中，</w:t>
              </w:r>
              <w:r w:rsidR="00C610E7" w:rsidRPr="00B00A13">
                <w:rPr>
                  <w:rFonts w:asciiTheme="minorEastAsia" w:eastAsiaTheme="minorEastAsia" w:hAnsiTheme="minorEastAsia" w:hint="eastAsia"/>
                  <w:szCs w:val="21"/>
                </w:rPr>
                <w:t>公司</w:t>
              </w:r>
              <w:r w:rsidRPr="00B00A13">
                <w:rPr>
                  <w:rFonts w:asciiTheme="minorEastAsia" w:eastAsiaTheme="minorEastAsia" w:hAnsiTheme="minorEastAsia" w:hint="eastAsia"/>
                  <w:szCs w:val="21"/>
                </w:rPr>
                <w:t>认真对照《环境保护法》等环境法律法规，组织各单位对生产经营过程中产生的环境影响因素进行识别和评价，从中确定企业重要环境因素，建立年度环境目标指标，完善环境管理方案和管理措施，对重点污染源实施有效管理，企业废水、废气、厂界噪声等污染物均实现达标排放，固体废物按要求分类处置，</w:t>
              </w:r>
              <w:r w:rsidR="00C610E7" w:rsidRPr="00B00A13">
                <w:rPr>
                  <w:rFonts w:asciiTheme="minorEastAsia" w:eastAsiaTheme="minorEastAsia" w:hAnsiTheme="minorEastAsia" w:hint="eastAsia"/>
                  <w:szCs w:val="21"/>
                </w:rPr>
                <w:t>能耗完成值</w:t>
              </w:r>
              <w:r w:rsidR="00C610E7" w:rsidRPr="00B00A13">
                <w:rPr>
                  <w:rFonts w:asciiTheme="minorEastAsia" w:eastAsiaTheme="minorEastAsia" w:hAnsiTheme="minorEastAsia"/>
                  <w:szCs w:val="21"/>
                </w:rPr>
                <w:t>75.46kgCO2/</w:t>
              </w:r>
              <w:r w:rsidR="00C610E7" w:rsidRPr="00B00A13">
                <w:rPr>
                  <w:rFonts w:asciiTheme="minorEastAsia" w:eastAsiaTheme="minorEastAsia" w:hAnsiTheme="minorEastAsia" w:hint="eastAsia"/>
                  <w:szCs w:val="21"/>
                </w:rPr>
                <w:t>万元，比</w:t>
              </w:r>
              <w:r w:rsidR="00C610E7" w:rsidRPr="00B00A13">
                <w:rPr>
                  <w:rFonts w:asciiTheme="minorEastAsia" w:eastAsiaTheme="minorEastAsia" w:hAnsiTheme="minorEastAsia"/>
                  <w:szCs w:val="21"/>
                </w:rPr>
                <w:t>2018</w:t>
              </w:r>
              <w:r w:rsidR="00C610E7" w:rsidRPr="00B00A13">
                <w:rPr>
                  <w:rFonts w:asciiTheme="minorEastAsia" w:eastAsiaTheme="minorEastAsia" w:hAnsiTheme="minorEastAsia" w:hint="eastAsia"/>
                  <w:szCs w:val="21"/>
                </w:rPr>
                <w:t>年计划目标值</w:t>
              </w:r>
              <w:r w:rsidR="00C610E7" w:rsidRPr="00B00A13">
                <w:rPr>
                  <w:rFonts w:asciiTheme="minorEastAsia" w:eastAsiaTheme="minorEastAsia" w:hAnsiTheme="minorEastAsia"/>
                  <w:szCs w:val="21"/>
                </w:rPr>
                <w:t>80kgCO2/</w:t>
              </w:r>
              <w:r w:rsidR="00C610E7" w:rsidRPr="00B00A13">
                <w:rPr>
                  <w:rFonts w:asciiTheme="minorEastAsia" w:eastAsiaTheme="minorEastAsia" w:hAnsiTheme="minorEastAsia" w:hint="eastAsia"/>
                  <w:szCs w:val="21"/>
                </w:rPr>
                <w:t>万元降低</w:t>
              </w:r>
              <w:r w:rsidR="00C610E7" w:rsidRPr="00B00A13">
                <w:rPr>
                  <w:rFonts w:asciiTheme="minorEastAsia" w:eastAsiaTheme="minorEastAsia" w:hAnsiTheme="minorEastAsia"/>
                  <w:szCs w:val="21"/>
                </w:rPr>
                <w:t>5.7%</w:t>
              </w:r>
              <w:r w:rsidR="00C610E7" w:rsidRPr="00B00A13">
                <w:rPr>
                  <w:rFonts w:asciiTheme="minorEastAsia" w:eastAsiaTheme="minorEastAsia" w:hAnsiTheme="minorEastAsia" w:hint="eastAsia"/>
                  <w:szCs w:val="21"/>
                </w:rPr>
                <w:t>，水耗完成值</w:t>
              </w:r>
              <w:r w:rsidR="00C610E7" w:rsidRPr="00B00A13">
                <w:rPr>
                  <w:rFonts w:asciiTheme="minorEastAsia" w:eastAsiaTheme="minorEastAsia" w:hAnsiTheme="minorEastAsia"/>
                  <w:szCs w:val="21"/>
                </w:rPr>
                <w:t>0.49</w:t>
              </w:r>
              <w:r w:rsidR="00C610E7" w:rsidRPr="00B00A13">
                <w:rPr>
                  <w:rFonts w:asciiTheme="minorEastAsia" w:eastAsiaTheme="minorEastAsia" w:hAnsiTheme="minorEastAsia" w:hint="eastAsia"/>
                  <w:szCs w:val="21"/>
                </w:rPr>
                <w:t>吨</w:t>
              </w:r>
              <w:r w:rsidR="00C610E7" w:rsidRPr="00B00A13">
                <w:rPr>
                  <w:rFonts w:asciiTheme="minorEastAsia" w:eastAsiaTheme="minorEastAsia" w:hAnsiTheme="minorEastAsia"/>
                  <w:szCs w:val="21"/>
                </w:rPr>
                <w:t>/</w:t>
              </w:r>
              <w:r w:rsidR="00C610E7" w:rsidRPr="00B00A13">
                <w:rPr>
                  <w:rFonts w:asciiTheme="minorEastAsia" w:eastAsiaTheme="minorEastAsia" w:hAnsiTheme="minorEastAsia" w:hint="eastAsia"/>
                  <w:szCs w:val="21"/>
                </w:rPr>
                <w:t>万元，比</w:t>
              </w:r>
              <w:r w:rsidR="00C610E7" w:rsidRPr="00B00A13">
                <w:rPr>
                  <w:rFonts w:asciiTheme="minorEastAsia" w:eastAsiaTheme="minorEastAsia" w:hAnsiTheme="minorEastAsia"/>
                  <w:szCs w:val="21"/>
                </w:rPr>
                <w:t>2018</w:t>
              </w:r>
              <w:r w:rsidR="00C610E7" w:rsidRPr="00B00A13">
                <w:rPr>
                  <w:rFonts w:asciiTheme="minorEastAsia" w:eastAsiaTheme="minorEastAsia" w:hAnsiTheme="minorEastAsia" w:hint="eastAsia"/>
                  <w:szCs w:val="21"/>
                </w:rPr>
                <w:t>年计划目标值</w:t>
              </w:r>
              <w:r w:rsidR="00C610E7" w:rsidRPr="00B00A13">
                <w:rPr>
                  <w:rFonts w:asciiTheme="minorEastAsia" w:eastAsiaTheme="minorEastAsia" w:hAnsiTheme="minorEastAsia"/>
                  <w:szCs w:val="21"/>
                </w:rPr>
                <w:t>0.60</w:t>
              </w:r>
              <w:r w:rsidR="00C610E7" w:rsidRPr="00B00A13">
                <w:rPr>
                  <w:rFonts w:asciiTheme="minorEastAsia" w:eastAsiaTheme="minorEastAsia" w:hAnsiTheme="minorEastAsia" w:hint="eastAsia"/>
                  <w:szCs w:val="21"/>
                </w:rPr>
                <w:t>吨</w:t>
              </w:r>
              <w:r w:rsidR="00C610E7" w:rsidRPr="00B00A13">
                <w:rPr>
                  <w:rFonts w:asciiTheme="minorEastAsia" w:eastAsiaTheme="minorEastAsia" w:hAnsiTheme="minorEastAsia"/>
                  <w:szCs w:val="21"/>
                </w:rPr>
                <w:t>/</w:t>
              </w:r>
              <w:r w:rsidR="00C610E7" w:rsidRPr="00B00A13">
                <w:rPr>
                  <w:rFonts w:asciiTheme="minorEastAsia" w:eastAsiaTheme="minorEastAsia" w:hAnsiTheme="minorEastAsia" w:hint="eastAsia"/>
                  <w:szCs w:val="21"/>
                </w:rPr>
                <w:t>万元降低</w:t>
              </w:r>
              <w:r w:rsidR="00C610E7" w:rsidRPr="00B00A13">
                <w:rPr>
                  <w:rFonts w:asciiTheme="minorEastAsia" w:eastAsiaTheme="minorEastAsia" w:hAnsiTheme="minorEastAsia"/>
                  <w:szCs w:val="21"/>
                </w:rPr>
                <w:t>18.3%</w:t>
              </w:r>
              <w:r w:rsidR="00C610E7" w:rsidRPr="00B00A13">
                <w:rPr>
                  <w:rFonts w:asciiTheme="minorEastAsia" w:eastAsiaTheme="minorEastAsia" w:hAnsiTheme="minorEastAsia" w:hint="eastAsia"/>
                  <w:szCs w:val="21"/>
                </w:rPr>
                <w:t>。</w:t>
              </w:r>
            </w:p>
          </w:sdtContent>
        </w:sdt>
      </w:sdtContent>
    </w:sdt>
    <w:bookmarkEnd w:id="66" w:displacedByCustomXml="prev"/>
    <w:bookmarkEnd w:id="67"/>
    <w:p w:rsidR="00E03563" w:rsidRDefault="00E03563">
      <w:pPr>
        <w:pStyle w:val="a9"/>
        <w:ind w:firstLineChars="0" w:firstLine="0"/>
      </w:pPr>
    </w:p>
    <w:bookmarkStart w:id="68" w:name="_Hlk532565452" w:displacedByCustomXml="next"/>
    <w:bookmarkStart w:id="69" w:name="_Hlk532563015" w:displacedByCustomXml="next"/>
    <w:bookmarkStart w:id="70"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50706797"/>
        <w:lock w:val="sdtLocked"/>
        <w:placeholder>
          <w:docPart w:val="GBC22222222222222222222222222222"/>
        </w:placeholder>
      </w:sdtPr>
      <w:sdtEndPr>
        <w:rPr>
          <w:rFonts w:hint="default"/>
        </w:rPr>
      </w:sdtEndPr>
      <w:sdtContent>
        <w:p w:rsidR="00E03563" w:rsidRDefault="00072916" w:rsidP="005B5CE1">
          <w:pPr>
            <w:pStyle w:val="4"/>
            <w:numPr>
              <w:ilvl w:val="0"/>
              <w:numId w:val="49"/>
            </w:numPr>
          </w:pPr>
          <w:r>
            <w:rPr>
              <w:rFonts w:hint="eastAsia"/>
            </w:rPr>
            <w:t>重点排污单位之外的公司未披露环境信息的原因说明</w:t>
          </w:r>
          <w:bookmarkEnd w:id="69"/>
        </w:p>
        <w:bookmarkEnd w:id="68" w:displacedByCustomXml="next"/>
        <w:bookmarkStart w:id="71" w:name="_Hlk532565469" w:displacedByCustomXml="next"/>
        <w:sdt>
          <w:sdtPr>
            <w:alias w:val="是否适用：重点排污单位之外的公司未披露环境信息的原因[双击切换]"/>
            <w:tag w:val="_GBC_6dd1ca85e2fd4d48966c2699f0d026c9"/>
            <w:id w:val="50706796"/>
            <w:lock w:val="sdtContentLocked"/>
            <w:placeholder>
              <w:docPart w:val="GBC22222222222222222222222222222"/>
            </w:placeholder>
          </w:sdtPr>
          <w:sdtContent>
            <w:p w:rsidR="00E03563" w:rsidRDefault="00F92AB6" w:rsidP="00F4153E">
              <w:r>
                <w:fldChar w:fldCharType="begin"/>
              </w:r>
              <w:r w:rsidR="00F4153E">
                <w:instrText xml:space="preserve"> MACROBUTTON  SnrToggleCheckbox □适用 </w:instrText>
              </w:r>
              <w:r>
                <w:fldChar w:fldCharType="end"/>
              </w:r>
              <w:r>
                <w:fldChar w:fldCharType="begin"/>
              </w:r>
              <w:r w:rsidR="00F4153E">
                <w:instrText xml:space="preserve"> MACROBUTTON  SnrToggleCheckbox √不适用 </w:instrText>
              </w:r>
              <w:r>
                <w:fldChar w:fldCharType="end"/>
              </w:r>
            </w:p>
          </w:sdtContent>
        </w:sdt>
      </w:sdtContent>
    </w:sdt>
    <w:bookmarkEnd w:id="70" w:displacedByCustomXml="prev"/>
    <w:bookmarkEnd w:id="71"/>
    <w:p w:rsidR="00E03563" w:rsidRDefault="00E03563">
      <w:pPr>
        <w:pStyle w:val="a9"/>
        <w:ind w:firstLineChars="0" w:firstLine="0"/>
      </w:pPr>
    </w:p>
    <w:bookmarkStart w:id="72" w:name="_Hlk532565479" w:displacedByCustomXml="next"/>
    <w:bookmarkStart w:id="73"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50706799"/>
        <w:lock w:val="sdtLocked"/>
        <w:placeholder>
          <w:docPart w:val="GBC22222222222222222222222222222"/>
        </w:placeholder>
      </w:sdtPr>
      <w:sdtEndPr>
        <w:rPr>
          <w:rFonts w:hint="default"/>
        </w:rPr>
      </w:sdtEndPr>
      <w:sdtContent>
        <w:p w:rsidR="00E03563" w:rsidRDefault="00072916" w:rsidP="005B5CE1">
          <w:pPr>
            <w:pStyle w:val="4"/>
            <w:numPr>
              <w:ilvl w:val="0"/>
              <w:numId w:val="49"/>
            </w:numPr>
          </w:pPr>
          <w:r>
            <w:rPr>
              <w:rFonts w:hint="eastAsia"/>
            </w:rPr>
            <w:t>报告期内披露环境信息内容的后续进展或变化情况的说明</w:t>
          </w:r>
        </w:p>
        <w:bookmarkEnd w:id="72" w:displacedByCustomXml="next"/>
        <w:bookmarkStart w:id="74" w:name="_Hlk532565498" w:displacedByCustomXml="next"/>
        <w:sdt>
          <w:sdtPr>
            <w:alias w:val="是否适用：披露环境信息内容的后续进展或变化情况[双击切换]"/>
            <w:tag w:val="_GBC_15f50905fb0c4d759fc186b8490f0ee8"/>
            <w:id w:val="50706798"/>
            <w:lock w:val="sdtContentLocked"/>
            <w:placeholder>
              <w:docPart w:val="GBC22222222222222222222222222222"/>
            </w:placeholder>
          </w:sdtPr>
          <w:sdtContent>
            <w:p w:rsidR="00E03563" w:rsidRDefault="00F92AB6" w:rsidP="00F4153E">
              <w:r>
                <w:fldChar w:fldCharType="begin"/>
              </w:r>
              <w:r w:rsidR="00F4153E">
                <w:instrText xml:space="preserve"> MACROBUTTON  SnrToggleCheckbox □适用 </w:instrText>
              </w:r>
              <w:r>
                <w:fldChar w:fldCharType="end"/>
              </w:r>
              <w:r>
                <w:fldChar w:fldCharType="begin"/>
              </w:r>
              <w:r w:rsidR="00F4153E">
                <w:instrText xml:space="preserve"> MACROBUTTON  SnrToggleCheckbox √不适用 </w:instrText>
              </w:r>
              <w:r>
                <w:fldChar w:fldCharType="end"/>
              </w:r>
            </w:p>
          </w:sdtContent>
        </w:sdt>
      </w:sdtContent>
    </w:sdt>
    <w:bookmarkEnd w:id="73" w:displacedByCustomXml="prev"/>
    <w:bookmarkEnd w:id="74"/>
    <w:p w:rsidR="00E03563" w:rsidRDefault="00E03563">
      <w:pPr>
        <w:pStyle w:val="a9"/>
        <w:ind w:firstLineChars="0" w:firstLine="0"/>
      </w:pPr>
    </w:p>
    <w:sdt>
      <w:sdtPr>
        <w:rPr>
          <w:rFonts w:ascii="宋体" w:hAnsi="宋体" w:cs="宋体"/>
          <w:b w:val="0"/>
          <w:bCs w:val="0"/>
          <w:kern w:val="0"/>
          <w:szCs w:val="21"/>
        </w:rPr>
        <w:alias w:val="模块:其他说明"/>
        <w:tag w:val="_SEC_01bd5ddfe98a4c02a9143838f2532419"/>
        <w:id w:val="50706801"/>
        <w:lock w:val="sdtLocked"/>
        <w:placeholder>
          <w:docPart w:val="GBC22222222222222222222222222222"/>
        </w:placeholder>
      </w:sdtPr>
      <w:sdtContent>
        <w:p w:rsidR="00E03563" w:rsidRDefault="00072916" w:rsidP="005B5CE1">
          <w:pPr>
            <w:pStyle w:val="3"/>
            <w:numPr>
              <w:ilvl w:val="0"/>
              <w:numId w:val="4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50706800"/>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rsidP="005B5CE1">
      <w:pPr>
        <w:pStyle w:val="2"/>
        <w:numPr>
          <w:ilvl w:val="0"/>
          <w:numId w:val="9"/>
        </w:numPr>
      </w:pPr>
      <w:r>
        <w:rPr>
          <w:rFonts w:hint="eastAsia"/>
        </w:rPr>
        <w:lastRenderedPageBreak/>
        <w:t>可转换公司债券情况</w:t>
      </w:r>
    </w:p>
    <w:sdt>
      <w:sdtPr>
        <w:rPr>
          <w:rFonts w:ascii="宋体" w:hAnsi="宋体" w:cs="宋体"/>
          <w:b w:val="0"/>
          <w:bCs w:val="0"/>
          <w:kern w:val="0"/>
          <w:sz w:val="24"/>
          <w:szCs w:val="21"/>
        </w:rPr>
        <w:alias w:val="模块:转债发行情况"/>
        <w:tag w:val="_SEC_8d04a146c600466c88e27fd05cb55cf3"/>
        <w:id w:val="50706803"/>
        <w:lock w:val="sdtLocked"/>
        <w:placeholder>
          <w:docPart w:val="GBC22222222222222222222222222222"/>
        </w:placeholder>
      </w:sdtPr>
      <w:sdtEndPr>
        <w:rPr>
          <w:rFonts w:hint="eastAsia"/>
          <w:sz w:val="21"/>
        </w:rPr>
      </w:sdtEndPr>
      <w:sdtContent>
        <w:p w:rsidR="00E03563" w:rsidRDefault="00072916" w:rsidP="005B5CE1">
          <w:pPr>
            <w:pStyle w:val="3"/>
            <w:numPr>
              <w:ilvl w:val="0"/>
              <w:numId w:val="27"/>
            </w:numPr>
            <w:rPr>
              <w:szCs w:val="21"/>
            </w:rPr>
          </w:pPr>
          <w:r>
            <w:rPr>
              <w:szCs w:val="21"/>
            </w:rPr>
            <w:t>转债发行情况</w:t>
          </w:r>
        </w:p>
        <w:bookmarkStart w:id="75" w:name="_Toc342491990" w:displacedByCustomXml="next"/>
        <w:bookmarkStart w:id="76" w:name="_Toc342565982" w:displacedByCustomXml="next"/>
        <w:sdt>
          <w:sdtPr>
            <w:rPr>
              <w:rFonts w:hint="eastAsia"/>
              <w:szCs w:val="21"/>
            </w:rPr>
            <w:alias w:val="是否适用：转债发行情况[双击切换]"/>
            <w:tag w:val="_GBC_2a10a4672aaf437896f5a3067eae9eee"/>
            <w:id w:val="50706802"/>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50706821"/>
        <w:lock w:val="sdtLocked"/>
        <w:placeholder>
          <w:docPart w:val="GBC22222222222222222222222222222"/>
        </w:placeholder>
      </w:sdtPr>
      <w:sdtEndPr>
        <w:rPr>
          <w:rFonts w:hint="default"/>
          <w:b/>
          <w:bCs/>
          <w:sz w:val="21"/>
        </w:rPr>
      </w:sdtEndPr>
      <w:sdtContent>
        <w:p w:rsidR="00E03563" w:rsidRDefault="00072916" w:rsidP="005B5CE1">
          <w:pPr>
            <w:pStyle w:val="3"/>
            <w:numPr>
              <w:ilvl w:val="0"/>
              <w:numId w:val="27"/>
            </w:numPr>
            <w:rPr>
              <w:szCs w:val="21"/>
            </w:rPr>
          </w:pPr>
          <w:r>
            <w:rPr>
              <w:rFonts w:hint="eastAsia"/>
              <w:szCs w:val="21"/>
            </w:rPr>
            <w:t>报告期转债持有人及担保人情况</w:t>
          </w:r>
          <w:bookmarkEnd w:id="76"/>
          <w:bookmarkEnd w:id="75"/>
        </w:p>
        <w:p w:rsidR="00325739" w:rsidRDefault="00F92AB6" w:rsidP="00325739">
          <w:pPr>
            <w:rPr>
              <w:b/>
              <w:bCs/>
              <w:sz w:val="24"/>
              <w:szCs w:val="21"/>
            </w:rPr>
          </w:pPr>
          <w:sdt>
            <w:sdtPr>
              <w:alias w:val="是否适用：报告期转债持有人及担保人情况[双击切换]"/>
              <w:tag w:val="_GBC_6a8eda7be111431bb27877dccef03813"/>
              <w:id w:val="50706804"/>
              <w:lock w:val="sdtContentLocked"/>
              <w:placeholder>
                <w:docPart w:val="GBC22222222222222222222222222222"/>
              </w:placeholder>
            </w:sdtPr>
            <w:sdtContent>
              <w:r>
                <w:fldChar w:fldCharType="begin"/>
              </w:r>
              <w:r w:rsidR="00325739">
                <w:instrText xml:space="preserve">MACROBUTTON  SnrToggleCheckbox □适用 </w:instrText>
              </w:r>
              <w:r>
                <w:fldChar w:fldCharType="end"/>
              </w:r>
              <w:r>
                <w:fldChar w:fldCharType="begin"/>
              </w:r>
              <w:r w:rsidR="00325739">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50706838"/>
        <w:lock w:val="sdtLocked"/>
        <w:placeholder>
          <w:docPart w:val="GBC22222222222222222222222222222"/>
        </w:placeholder>
      </w:sdtPr>
      <w:sdtEndPr>
        <w:rPr>
          <w:rFonts w:hint="eastAsia"/>
          <w:sz w:val="21"/>
        </w:rPr>
      </w:sdtEndPr>
      <w:sdtContent>
        <w:p w:rsidR="00E03563" w:rsidRDefault="00072916" w:rsidP="005B5CE1">
          <w:pPr>
            <w:pStyle w:val="3"/>
            <w:numPr>
              <w:ilvl w:val="0"/>
              <w:numId w:val="27"/>
            </w:numPr>
            <w:rPr>
              <w:szCs w:val="21"/>
            </w:rPr>
          </w:pPr>
          <w:r>
            <w:rPr>
              <w:szCs w:val="21"/>
            </w:rPr>
            <w:t>报告期转债变动情况</w:t>
          </w:r>
        </w:p>
        <w:p w:rsidR="00E03563" w:rsidRDefault="00F92AB6" w:rsidP="00325739">
          <w:pPr>
            <w:rPr>
              <w:szCs w:val="21"/>
            </w:rPr>
          </w:pPr>
          <w:sdt>
            <w:sdtPr>
              <w:alias w:val="是否适用：报告期转债变动情况[双击切换]"/>
              <w:tag w:val="_GBC_897425a625044ed9a9b171abdd6fbe5f"/>
              <w:id w:val="50706822"/>
              <w:lock w:val="sdtContentLocked"/>
              <w:placeholder>
                <w:docPart w:val="GBC22222222222222222222222222222"/>
              </w:placeholder>
            </w:sdtPr>
            <w:sdtContent>
              <w:r>
                <w:fldChar w:fldCharType="begin"/>
              </w:r>
              <w:r w:rsidR="00325739">
                <w:instrText xml:space="preserve">MACROBUTTON  SnrToggleCheckbox □适用 </w:instrText>
              </w:r>
              <w:r>
                <w:fldChar w:fldCharType="end"/>
              </w:r>
              <w:r>
                <w:fldChar w:fldCharType="begin"/>
              </w:r>
              <w:r w:rsidR="00325739">
                <w:instrText xml:space="preserve"> MACROBUTTON  SnrToggleCheckbox √不适用 </w:instrText>
              </w:r>
              <w:r>
                <w:fldChar w:fldCharType="end"/>
              </w:r>
            </w:sdtContent>
          </w:sdt>
        </w:p>
      </w:sdtContent>
    </w:sdt>
    <w:sdt>
      <w:sdtPr>
        <w:rPr>
          <w:b/>
          <w:bCs/>
          <w:sz w:val="24"/>
        </w:rPr>
        <w:alias w:val="模块:报告期转债累计转股情况"/>
        <w:tag w:val="_SEC_57914a739a694c0c8d504b3c0abadee1"/>
        <w:id w:val="50706846"/>
        <w:lock w:val="sdtLocked"/>
        <w:placeholder>
          <w:docPart w:val="GBC22222222222222222222222222222"/>
        </w:placeholder>
      </w:sdtPr>
      <w:sdtEndPr>
        <w:rPr>
          <w:rFonts w:hint="eastAsia"/>
          <w:b w:val="0"/>
          <w:bCs w:val="0"/>
          <w:sz w:val="21"/>
          <w:szCs w:val="21"/>
        </w:rPr>
      </w:sdtEndPr>
      <w:sdtContent>
        <w:p w:rsidR="00E03563" w:rsidRDefault="00072916">
          <w:r>
            <w:t>报告期转债累计转股情况</w:t>
          </w:r>
        </w:p>
        <w:p w:rsidR="00E03563" w:rsidRDefault="00F92AB6" w:rsidP="00CB023F">
          <w:pPr>
            <w:rPr>
              <w:szCs w:val="21"/>
            </w:rPr>
          </w:pPr>
          <w:sdt>
            <w:sdtPr>
              <w:alias w:val="是否适用：报告期转债累计转股情况[双击切换]"/>
              <w:tag w:val="_GBC_17fac391a9434849b418b1c91de8d200"/>
              <w:id w:val="50706839"/>
              <w:lock w:val="sdtContentLocked"/>
              <w:placeholder>
                <w:docPart w:val="GBC22222222222222222222222222222"/>
              </w:placeholder>
            </w:sdtPr>
            <w:sdtContent>
              <w:r>
                <w:fldChar w:fldCharType="begin"/>
              </w:r>
              <w:r w:rsidR="00CB023F">
                <w:instrText xml:space="preserve">MACROBUTTON  SnrToggleCheckbox □适用 </w:instrText>
              </w:r>
              <w:r>
                <w:fldChar w:fldCharType="end"/>
              </w:r>
              <w:r>
                <w:fldChar w:fldCharType="begin"/>
              </w:r>
              <w:r w:rsidR="00CB023F">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50706858"/>
        <w:lock w:val="sdtLocked"/>
        <w:placeholder>
          <w:docPart w:val="GBC22222222222222222222222222222"/>
        </w:placeholder>
      </w:sdtPr>
      <w:sdtEndPr>
        <w:rPr>
          <w:rFonts w:hint="eastAsia"/>
          <w:sz w:val="21"/>
        </w:rPr>
      </w:sdtEndPr>
      <w:sdtContent>
        <w:p w:rsidR="00E03563" w:rsidRDefault="00072916" w:rsidP="005B5CE1">
          <w:pPr>
            <w:pStyle w:val="3"/>
            <w:numPr>
              <w:ilvl w:val="0"/>
              <w:numId w:val="27"/>
            </w:numPr>
            <w:rPr>
              <w:szCs w:val="21"/>
            </w:rPr>
          </w:pPr>
          <w:r>
            <w:rPr>
              <w:szCs w:val="21"/>
            </w:rPr>
            <w:t>转股价格历次调整情况</w:t>
          </w:r>
        </w:p>
        <w:p w:rsidR="00E03563" w:rsidRDefault="00F92AB6" w:rsidP="00325739">
          <w:pPr>
            <w:rPr>
              <w:szCs w:val="21"/>
            </w:rPr>
          </w:pPr>
          <w:sdt>
            <w:sdtPr>
              <w:alias w:val="是否适用：转股价格历次调整情况[双击切换]"/>
              <w:tag w:val="_GBC_0fe6da18026a4a54834707bcfb7e8798"/>
              <w:id w:val="50706847"/>
              <w:lock w:val="sdtContentLocked"/>
              <w:placeholder>
                <w:docPart w:val="GBC22222222222222222222222222222"/>
              </w:placeholder>
            </w:sdtPr>
            <w:sdtContent>
              <w:r>
                <w:fldChar w:fldCharType="begin"/>
              </w:r>
              <w:r w:rsidR="00325739">
                <w:instrText xml:space="preserve">MACROBUTTON  SnrToggleCheckbox □适用 </w:instrText>
              </w:r>
              <w:r>
                <w:fldChar w:fldCharType="end"/>
              </w:r>
              <w:r>
                <w:fldChar w:fldCharType="begin"/>
              </w:r>
              <w:r w:rsidR="00325739">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50706861"/>
        <w:lock w:val="sdtLocked"/>
        <w:placeholder>
          <w:docPart w:val="GBC22222222222222222222222222222"/>
        </w:placeholder>
      </w:sdtPr>
      <w:sdtEndPr>
        <w:rPr>
          <w:rFonts w:hint="eastAsia"/>
          <w:sz w:val="21"/>
        </w:rPr>
      </w:sdtEndPr>
      <w:sdtContent>
        <w:p w:rsidR="00E03563" w:rsidRDefault="00072916" w:rsidP="005B5CE1">
          <w:pPr>
            <w:pStyle w:val="3"/>
            <w:numPr>
              <w:ilvl w:val="0"/>
              <w:numId w:val="27"/>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50706859"/>
            <w:lock w:val="sdtContentLocked"/>
            <w:placeholder>
              <w:docPart w:val="GBC22222222222222222222222222222"/>
            </w:placeholder>
          </w:sdtPr>
          <w:sdtContent>
            <w:p w:rsidR="00E03563" w:rsidRDefault="00F92AB6" w:rsidP="00325739">
              <w:pPr>
                <w:rPr>
                  <w:szCs w:val="21"/>
                </w:rPr>
              </w:pPr>
              <w:r>
                <w:rPr>
                  <w:szCs w:val="21"/>
                </w:rPr>
                <w:fldChar w:fldCharType="begin"/>
              </w:r>
              <w:r w:rsidR="00325739">
                <w:rPr>
                  <w:szCs w:val="21"/>
                </w:rPr>
                <w:instrText xml:space="preserve"> MACROBUTTON  SnrToggleCheckbox □适用  </w:instrText>
              </w:r>
              <w:r>
                <w:rPr>
                  <w:szCs w:val="21"/>
                </w:rPr>
                <w:fldChar w:fldCharType="end"/>
              </w:r>
              <w:r>
                <w:rPr>
                  <w:szCs w:val="21"/>
                </w:rPr>
                <w:fldChar w:fldCharType="begin"/>
              </w:r>
              <w:r w:rsidR="00325739">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50706864"/>
        <w:lock w:val="sdtLocked"/>
        <w:placeholder>
          <w:docPart w:val="GBC22222222222222222222222222222"/>
        </w:placeholder>
      </w:sdtPr>
      <w:sdtEndPr>
        <w:rPr>
          <w:rFonts w:hint="eastAsia"/>
          <w:sz w:val="21"/>
        </w:rPr>
      </w:sdtEndPr>
      <w:sdtContent>
        <w:p w:rsidR="00E03563" w:rsidRDefault="00072916" w:rsidP="005B5CE1">
          <w:pPr>
            <w:pStyle w:val="3"/>
            <w:numPr>
              <w:ilvl w:val="0"/>
              <w:numId w:val="27"/>
            </w:numPr>
            <w:rPr>
              <w:szCs w:val="21"/>
            </w:rPr>
          </w:pPr>
          <w:r>
            <w:rPr>
              <w:szCs w:val="21"/>
            </w:rPr>
            <w:t>转债其他情况说明</w:t>
          </w:r>
        </w:p>
        <w:sdt>
          <w:sdtPr>
            <w:rPr>
              <w:rFonts w:hint="eastAsia"/>
              <w:szCs w:val="21"/>
            </w:rPr>
            <w:alias w:val="是否适用：转债其他情况说明[双击切换]"/>
            <w:tag w:val="_GBC_503be30271664d9fa07cf3fdadcad09d"/>
            <w:id w:val="50706862"/>
            <w:lock w:val="sdtContentLocked"/>
            <w:placeholder>
              <w:docPart w:val="GBC22222222222222222222222222222"/>
            </w:placeholder>
          </w:sdtPr>
          <w:sdtContent>
            <w:p w:rsidR="00E03563" w:rsidRDefault="00F92AB6" w:rsidP="00325739">
              <w:pPr>
                <w:rPr>
                  <w:szCs w:val="21"/>
                </w:rPr>
              </w:pPr>
              <w:r>
                <w:rPr>
                  <w:szCs w:val="21"/>
                </w:rPr>
                <w:fldChar w:fldCharType="begin"/>
              </w:r>
              <w:r w:rsidR="00325739">
                <w:rPr>
                  <w:szCs w:val="21"/>
                </w:rPr>
                <w:instrText xml:space="preserve"> MACROBUTTON  SnrToggleCheckbox □适用  </w:instrText>
              </w:r>
              <w:r>
                <w:rPr>
                  <w:szCs w:val="21"/>
                </w:rPr>
                <w:fldChar w:fldCharType="end"/>
              </w:r>
              <w:r>
                <w:rPr>
                  <w:szCs w:val="21"/>
                </w:rPr>
                <w:fldChar w:fldCharType="begin"/>
              </w:r>
              <w:r w:rsidR="00325739">
                <w:rPr>
                  <w:szCs w:val="21"/>
                </w:rPr>
                <w:instrText xml:space="preserve"> MACROBUTTON  SnrToggleCheckbox √不适用 </w:instrText>
              </w:r>
              <w:r>
                <w:rPr>
                  <w:szCs w:val="21"/>
                </w:rPr>
                <w:fldChar w:fldCharType="end"/>
              </w:r>
            </w:p>
          </w:sdtContent>
        </w:sdt>
      </w:sdtContent>
    </w:sdt>
    <w:p w:rsidR="00E03563" w:rsidRDefault="00E03563"/>
    <w:p w:rsidR="00E03563" w:rsidRDefault="00E03563"/>
    <w:p w:rsidR="00E03563" w:rsidRDefault="00072916">
      <w:pPr>
        <w:pStyle w:val="10"/>
        <w:numPr>
          <w:ilvl w:val="0"/>
          <w:numId w:val="3"/>
        </w:numPr>
        <w:rPr>
          <w:szCs w:val="28"/>
        </w:rPr>
      </w:pPr>
      <w:bookmarkStart w:id="77" w:name="_Toc409437607"/>
      <w:bookmarkStart w:id="78" w:name="_Toc437440713"/>
      <w:bookmarkStart w:id="79" w:name="_Toc469563080"/>
      <w:r>
        <w:rPr>
          <w:rFonts w:hint="eastAsia"/>
          <w:szCs w:val="28"/>
        </w:rPr>
        <w:t>普通股股份变动及股东情况</w:t>
      </w:r>
      <w:bookmarkEnd w:id="77"/>
      <w:bookmarkEnd w:id="78"/>
      <w:bookmarkEnd w:id="79"/>
    </w:p>
    <w:p w:rsidR="00E03563" w:rsidRDefault="00072916">
      <w:pPr>
        <w:pStyle w:val="2"/>
        <w:numPr>
          <w:ilvl w:val="0"/>
          <w:numId w:val="1"/>
        </w:numPr>
      </w:pPr>
      <w:bookmarkStart w:id="80" w:name="_Toc342059476"/>
      <w:bookmarkStart w:id="81" w:name="_Toc342565989"/>
      <w:r>
        <w:rPr>
          <w:rFonts w:hint="eastAsia"/>
        </w:rPr>
        <w:t>普通股</w:t>
      </w:r>
      <w:r>
        <w:t>股</w:t>
      </w:r>
      <w:r>
        <w:rPr>
          <w:rFonts w:hint="eastAsia"/>
        </w:rPr>
        <w:t>本变动情况</w:t>
      </w:r>
      <w:bookmarkEnd w:id="80"/>
      <w:bookmarkEnd w:id="81"/>
    </w:p>
    <w:p w:rsidR="00E03563" w:rsidRDefault="00072916" w:rsidP="005B5CE1">
      <w:pPr>
        <w:pStyle w:val="3"/>
        <w:numPr>
          <w:ilvl w:val="1"/>
          <w:numId w:val="12"/>
        </w:numPr>
        <w:rPr>
          <w:szCs w:val="21"/>
        </w:rPr>
      </w:pPr>
      <w:bookmarkStart w:id="82" w:name="_Toc342059477"/>
      <w:bookmarkStart w:id="83" w:name="_Toc342565990"/>
      <w:r>
        <w:rPr>
          <w:rFonts w:hint="eastAsia"/>
          <w:szCs w:val="21"/>
        </w:rPr>
        <w:t>普通股股份变动情况表</w:t>
      </w:r>
      <w:bookmarkEnd w:id="82"/>
      <w:bookmarkEnd w:id="83"/>
    </w:p>
    <w:p w:rsidR="00E03563" w:rsidRDefault="00072916" w:rsidP="005B5CE1">
      <w:pPr>
        <w:pStyle w:val="4"/>
        <w:numPr>
          <w:ilvl w:val="2"/>
          <w:numId w:val="13"/>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50706865"/>
        <w:lock w:val="sdtLocked"/>
        <w:placeholder>
          <w:docPart w:val="GBC22222222222222222222222222222"/>
        </w:placeholder>
      </w:sdtPr>
      <w:sdtContent>
        <w:p w:rsidR="00E03563" w:rsidRDefault="00072916">
          <w:pPr>
            <w:rPr>
              <w:szCs w:val="21"/>
            </w:rPr>
          </w:pPr>
          <w:r>
            <w:rPr>
              <w:rFonts w:hint="eastAsia"/>
              <w:szCs w:val="21"/>
            </w:rPr>
            <w:t>报告期内，公司普通股股份总数及股本结构未发生变化。</w:t>
          </w:r>
        </w:p>
      </w:sdtContent>
    </w:sdt>
    <w:p w:rsidR="00E03563" w:rsidRDefault="00E03563">
      <w:pPr>
        <w:rPr>
          <w:szCs w:val="21"/>
        </w:rPr>
      </w:pPr>
    </w:p>
    <w:sdt>
      <w:sdtPr>
        <w:rPr>
          <w:rFonts w:ascii="Calibri" w:eastAsia="宋体" w:hAnsi="Calibri" w:cs="宋体"/>
          <w:b w:val="0"/>
          <w:bCs w:val="0"/>
          <w:kern w:val="0"/>
          <w:sz w:val="24"/>
          <w:szCs w:val="22"/>
        </w:rPr>
        <w:alias w:val="模块:股份变动情况说明"/>
        <w:tag w:val="_SEC_cff93b3516844dffa00c7117b3d7105d"/>
        <w:id w:val="50706867"/>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2"/>
              <w:numId w:val="13"/>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50706866"/>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50706869"/>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2"/>
              <w:numId w:val="13"/>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50706868"/>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50706871"/>
        <w:lock w:val="sdtLocked"/>
        <w:placeholder>
          <w:docPart w:val="GBC22222222222222222222222222222"/>
        </w:placeholder>
      </w:sdtPr>
      <w:sdtEndPr>
        <w:rPr>
          <w:rFonts w:ascii="宋体" w:hAnsi="宋体" w:hint="eastAsia"/>
          <w:sz w:val="21"/>
          <w:szCs w:val="21"/>
        </w:rPr>
      </w:sdtEndPr>
      <w:sdtContent>
        <w:p w:rsidR="00E03563" w:rsidRDefault="00072916" w:rsidP="005B5CE1">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50706870"/>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p w:rsidR="00E03563" w:rsidRDefault="00072916" w:rsidP="005B5CE1">
      <w:pPr>
        <w:pStyle w:val="3"/>
        <w:numPr>
          <w:ilvl w:val="1"/>
          <w:numId w:val="12"/>
        </w:numPr>
        <w:rPr>
          <w:szCs w:val="21"/>
        </w:rPr>
      </w:pPr>
      <w:r>
        <w:rPr>
          <w:szCs w:val="21"/>
        </w:rPr>
        <w:t>限售股份变动情况</w:t>
      </w:r>
    </w:p>
    <w:sdt>
      <w:sdtPr>
        <w:alias w:val="是否适用：限售股份变动情况表[双击切换]"/>
        <w:tag w:val="_GBC_c7cc39830d364bf68db1ac8777908a9e"/>
        <w:id w:val="50706872"/>
        <w:lock w:val="sdtContentLocked"/>
        <w:placeholder>
          <w:docPart w:val="GBC22222222222222222222222222222"/>
        </w:placeholder>
      </w:sdtPr>
      <w:sdtContent>
        <w:p w:rsidR="00F4153E" w:rsidRDefault="00F92AB6" w:rsidP="00F4153E">
          <w:pPr>
            <w:rPr>
              <w:rFonts w:asciiTheme="minorEastAsia" w:eastAsiaTheme="minorEastAsia" w:hAnsiTheme="minorEastAsia"/>
              <w:szCs w:val="21"/>
            </w:rPr>
          </w:pPr>
          <w:r>
            <w:fldChar w:fldCharType="begin"/>
          </w:r>
          <w:r w:rsidR="00F4153E">
            <w:instrText xml:space="preserve">MACROBUTTON  SnrToggleCheckbox □适用 </w:instrText>
          </w:r>
          <w:r>
            <w:fldChar w:fldCharType="end"/>
          </w:r>
          <w:r>
            <w:fldChar w:fldCharType="begin"/>
          </w:r>
          <w:r w:rsidR="00F4153E">
            <w:instrText xml:space="preserve"> MACROBUTTON  SnrToggleCheckbox √不适用 </w:instrText>
          </w:r>
          <w:r>
            <w:fldChar w:fldCharType="end"/>
          </w:r>
        </w:p>
      </w:sdtContent>
    </w:sdt>
    <w:p w:rsidR="00E03563" w:rsidRDefault="00072916">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50706875"/>
        <w:lock w:val="sdtLocked"/>
        <w:placeholder>
          <w:docPart w:val="GBC22222222222222222222222222222"/>
        </w:placeholder>
      </w:sdtPr>
      <w:sdtEndPr>
        <w:rPr>
          <w:rFonts w:hint="eastAsia"/>
          <w:szCs w:val="21"/>
        </w:rPr>
      </w:sdtEndPr>
      <w:sdtContent>
        <w:p w:rsidR="00E03563" w:rsidRDefault="00072916" w:rsidP="005B5CE1">
          <w:pPr>
            <w:pStyle w:val="3"/>
            <w:numPr>
              <w:ilvl w:val="0"/>
              <w:numId w:val="31"/>
            </w:numPr>
          </w:pPr>
          <w:r>
            <w:t>截至</w:t>
          </w:r>
          <w:r>
            <w:rPr>
              <w:rFonts w:hint="eastAsia"/>
            </w:rPr>
            <w:t>报告期内</w:t>
          </w:r>
          <w:r>
            <w:t>证券发行情况</w:t>
          </w:r>
        </w:p>
        <w:sdt>
          <w:sdtPr>
            <w:alias w:val="是否适用：截至报告期内证券发行情况[双击切换]"/>
            <w:tag w:val="_GBC_a9b53137ff4442baa307fbc68ebc8cbc"/>
            <w:id w:val="50706873"/>
            <w:lock w:val="sdtContentLocked"/>
            <w:placeholder>
              <w:docPart w:val="GBC22222222222222222222222222222"/>
            </w:placeholder>
          </w:sdtPr>
          <w:sdtContent>
            <w:p w:rsidR="00E03563" w:rsidRDefault="00F92AB6" w:rsidP="00F4153E">
              <w:pPr>
                <w:rPr>
                  <w:szCs w:val="21"/>
                </w:rPr>
              </w:pPr>
              <w:r>
                <w:fldChar w:fldCharType="begin"/>
              </w:r>
              <w:r w:rsidR="00F4153E">
                <w:instrText xml:space="preserve">MACROBUTTON  SnrToggleCheckbox □适用 </w:instrText>
              </w:r>
              <w:r>
                <w:fldChar w:fldCharType="end"/>
              </w:r>
              <w:r>
                <w:fldChar w:fldCharType="begin"/>
              </w:r>
              <w:r w:rsidR="00F4153E">
                <w:instrText xml:space="preserve"> MACROBUTTON  SnrToggleCheckbox √不适用 </w:instrText>
              </w:r>
              <w:r>
                <w:fldChar w:fldCharType="end"/>
              </w:r>
            </w:p>
          </w:sdtContent>
        </w:sdt>
        <w:p w:rsidR="00E03563" w:rsidRDefault="00072916">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50706874"/>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50706877"/>
        <w:lock w:val="sdtLocked"/>
        <w:placeholder>
          <w:docPart w:val="GBC22222222222222222222222222222"/>
        </w:placeholder>
      </w:sdtPr>
      <w:sdtContent>
        <w:p w:rsidR="00E03563" w:rsidRDefault="00072916" w:rsidP="005B5CE1">
          <w:pPr>
            <w:pStyle w:val="3"/>
            <w:numPr>
              <w:ilvl w:val="0"/>
              <w:numId w:val="31"/>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50706876"/>
            <w:lock w:val="sdtContentLocked"/>
            <w:placeholder>
              <w:docPart w:val="GBC22222222222222222222222222222"/>
            </w:placeholder>
          </w:sdtPr>
          <w:sdtContent>
            <w:p w:rsidR="00E03563" w:rsidRDefault="00F92AB6" w:rsidP="00F4153E">
              <w:pPr>
                <w:rPr>
                  <w:szCs w:val="21"/>
                </w:rPr>
              </w:pPr>
              <w:r>
                <w:rPr>
                  <w:szCs w:val="21"/>
                </w:rPr>
                <w:fldChar w:fldCharType="begin"/>
              </w:r>
              <w:r w:rsidR="00F4153E">
                <w:rPr>
                  <w:szCs w:val="21"/>
                </w:rPr>
                <w:instrText xml:space="preserve"> MACROBUTTON  SnrToggleCheckbox □适用  </w:instrText>
              </w:r>
              <w:r>
                <w:rPr>
                  <w:szCs w:val="21"/>
                </w:rPr>
                <w:fldChar w:fldCharType="end"/>
              </w:r>
              <w:r>
                <w:rPr>
                  <w:szCs w:val="21"/>
                </w:rPr>
                <w:fldChar w:fldCharType="begin"/>
              </w:r>
              <w:r w:rsidR="00F4153E">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hint="eastAsia"/>
          <w:b w:val="0"/>
          <w:bCs w:val="0"/>
          <w:kern w:val="0"/>
          <w:szCs w:val="21"/>
        </w:rPr>
        <w:alias w:val="模块:现存的内部职工股情况"/>
        <w:tag w:val="_SEC_7d189716ca09434ba6cf788f2153af73"/>
        <w:id w:val="50706879"/>
        <w:lock w:val="sdtLocked"/>
        <w:placeholder>
          <w:docPart w:val="GBC22222222222222222222222222222"/>
        </w:placeholder>
      </w:sdtPr>
      <w:sdtContent>
        <w:p w:rsidR="00E03563" w:rsidRDefault="00072916" w:rsidP="005B5CE1">
          <w:pPr>
            <w:pStyle w:val="3"/>
            <w:numPr>
              <w:ilvl w:val="0"/>
              <w:numId w:val="31"/>
            </w:numPr>
            <w:rPr>
              <w:szCs w:val="21"/>
            </w:rPr>
          </w:pPr>
          <w:r>
            <w:rPr>
              <w:rFonts w:hint="eastAsia"/>
              <w:szCs w:val="21"/>
            </w:rPr>
            <w:t>现存的内部职工股情况</w:t>
          </w:r>
        </w:p>
        <w:sdt>
          <w:sdtPr>
            <w:alias w:val="是否适用：现存的内部职工股情况[双击切换]"/>
            <w:tag w:val="_GBC_fa5e90226e14408b891f1c5a9dbbf2c5"/>
            <w:id w:val="50706878"/>
            <w:lock w:val="sdtContentLocked"/>
            <w:placeholder>
              <w:docPart w:val="GBC22222222222222222222222222222"/>
            </w:placeholder>
          </w:sdtPr>
          <w:sdtContent>
            <w:p w:rsidR="00E03563" w:rsidRDefault="00F92AB6" w:rsidP="00F4153E">
              <w:r>
                <w:fldChar w:fldCharType="begin"/>
              </w:r>
              <w:r w:rsidR="00F4153E">
                <w:instrText xml:space="preserve">MACROBUTTON  SnrToggleCheckbox □适用 </w:instrText>
              </w:r>
              <w:r>
                <w:fldChar w:fldCharType="end"/>
              </w:r>
              <w:r>
                <w:fldChar w:fldCharType="begin"/>
              </w:r>
              <w:r w:rsidR="00F4153E">
                <w:instrText xml:space="preserve"> MACROBUTTON  SnrToggleCheckbox √不适用 </w:instrText>
              </w:r>
              <w:r>
                <w:fldChar w:fldCharType="end"/>
              </w:r>
            </w:p>
          </w:sdtContent>
        </w:sdt>
      </w:sdtContent>
    </w:sdt>
    <w:p w:rsidR="00E03563" w:rsidRDefault="00072916">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50706885"/>
        <w:lock w:val="sdtLocked"/>
        <w:placeholder>
          <w:docPart w:val="GBC22222222222222222222222222222"/>
        </w:placeholder>
      </w:sdtPr>
      <w:sdtEndPr>
        <w:rPr>
          <w:rFonts w:hint="eastAsia"/>
          <w:sz w:val="21"/>
        </w:rPr>
      </w:sdtEndPr>
      <w:sdtContent>
        <w:p w:rsidR="00E03563" w:rsidRDefault="00072916" w:rsidP="005B5CE1">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E03563" w:rsidTr="00187B4D">
            <w:sdt>
              <w:sdtPr>
                <w:tag w:val="_PLD_34738880649c43ac9597effd663adc10"/>
                <w:id w:val="50706880"/>
                <w:lock w:val="sdtLocked"/>
              </w:sdtPr>
              <w:sdtContent>
                <w:tc>
                  <w:tcPr>
                    <w:tcW w:w="4524" w:type="dxa"/>
                  </w:tcPr>
                  <w:p w:rsidR="00E03563" w:rsidRDefault="00072916">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50706881"/>
                <w:lock w:val="sdtLocked"/>
              </w:sdtPr>
              <w:sdtContent>
                <w:tc>
                  <w:tcPr>
                    <w:tcW w:w="4524" w:type="dxa"/>
                  </w:tcPr>
                  <w:p w:rsidR="00E03563" w:rsidRDefault="00B00A13">
                    <w:pPr>
                      <w:jc w:val="right"/>
                      <w:rPr>
                        <w:szCs w:val="21"/>
                      </w:rPr>
                    </w:pPr>
                    <w:r>
                      <w:rPr>
                        <w:szCs w:val="21"/>
                      </w:rPr>
                      <w:t>27,097</w:t>
                    </w:r>
                  </w:p>
                </w:tc>
              </w:sdtContent>
            </w:sdt>
          </w:tr>
          <w:tr w:rsidR="00E03563" w:rsidTr="00187B4D">
            <w:sdt>
              <w:sdtPr>
                <w:tag w:val="_PLD_d41b7c4d29ef4d5cb2701ef9955403fb"/>
                <w:id w:val="50706882"/>
                <w:lock w:val="sdtLocked"/>
              </w:sdtPr>
              <w:sdtContent>
                <w:tc>
                  <w:tcPr>
                    <w:tcW w:w="4524" w:type="dxa"/>
                  </w:tcPr>
                  <w:p w:rsidR="00E03563" w:rsidRDefault="00072916">
                    <w:pPr>
                      <w:rPr>
                        <w:szCs w:val="21"/>
                      </w:rPr>
                    </w:pPr>
                    <w:r>
                      <w:rPr>
                        <w:rFonts w:hint="eastAsia"/>
                        <w:szCs w:val="21"/>
                      </w:rPr>
                      <w:t>年度报告披露日前上一月末的普通股股东总数</w:t>
                    </w:r>
                    <w:r>
                      <w:rPr>
                        <w:szCs w:val="21"/>
                      </w:rPr>
                      <w:t>(户)</w:t>
                    </w:r>
                  </w:p>
                </w:tc>
              </w:sdtContent>
            </w:sdt>
            <w:tc>
              <w:tcPr>
                <w:tcW w:w="4524" w:type="dxa"/>
              </w:tcPr>
              <w:p w:rsidR="00E03563" w:rsidRDefault="001864D7">
                <w:pPr>
                  <w:jc w:val="right"/>
                  <w:rPr>
                    <w:szCs w:val="21"/>
                  </w:rPr>
                </w:pPr>
                <w:r>
                  <w:rPr>
                    <w:szCs w:val="21"/>
                  </w:rPr>
                  <w:t>22,757</w:t>
                </w:r>
              </w:p>
            </w:tc>
          </w:tr>
          <w:tr w:rsidR="00E03563" w:rsidTr="00187B4D">
            <w:sdt>
              <w:sdtPr>
                <w:tag w:val="_PLD_128bf4883d704a5b968c7e3ad90ab399"/>
                <w:id w:val="50706883"/>
                <w:lock w:val="sdtLocked"/>
              </w:sdtPr>
              <w:sdtContent>
                <w:tc>
                  <w:tcPr>
                    <w:tcW w:w="4524" w:type="dxa"/>
                  </w:tcPr>
                  <w:p w:rsidR="00E03563" w:rsidRDefault="00072916">
                    <w:pPr>
                      <w:rPr>
                        <w:szCs w:val="21"/>
                      </w:rPr>
                    </w:pPr>
                    <w:r>
                      <w:rPr>
                        <w:rFonts w:hint="eastAsia"/>
                        <w:szCs w:val="21"/>
                      </w:rPr>
                      <w:t>截止报告期末表决权恢复的优先股股东总数（户）</w:t>
                    </w:r>
                  </w:p>
                </w:tc>
              </w:sdtContent>
            </w:sdt>
            <w:tc>
              <w:tcPr>
                <w:tcW w:w="4524" w:type="dxa"/>
              </w:tcPr>
              <w:p w:rsidR="00E03563" w:rsidRDefault="001864D7">
                <w:pPr>
                  <w:jc w:val="right"/>
                  <w:rPr>
                    <w:szCs w:val="21"/>
                  </w:rPr>
                </w:pPr>
                <w:r>
                  <w:rPr>
                    <w:rFonts w:hint="eastAsia"/>
                    <w:szCs w:val="21"/>
                  </w:rPr>
                  <w:t>0</w:t>
                </w:r>
              </w:p>
            </w:tc>
          </w:tr>
          <w:tr w:rsidR="00E03563" w:rsidTr="00187B4D">
            <w:sdt>
              <w:sdtPr>
                <w:tag w:val="_PLD_05812c57c24247e4acc80620ba300bf1"/>
                <w:id w:val="50706884"/>
                <w:lock w:val="sdtLocked"/>
              </w:sdtPr>
              <w:sdtContent>
                <w:tc>
                  <w:tcPr>
                    <w:tcW w:w="4524" w:type="dxa"/>
                  </w:tcPr>
                  <w:p w:rsidR="00E03563" w:rsidRDefault="00072916">
                    <w:pPr>
                      <w:rPr>
                        <w:szCs w:val="21"/>
                      </w:rPr>
                    </w:pPr>
                    <w:r>
                      <w:rPr>
                        <w:rFonts w:hint="eastAsia"/>
                        <w:szCs w:val="21"/>
                      </w:rPr>
                      <w:t>年度报告披露日前上一月末表决权恢复的优先股股东总数（户）</w:t>
                    </w:r>
                  </w:p>
                </w:tc>
              </w:sdtContent>
            </w:sdt>
            <w:tc>
              <w:tcPr>
                <w:tcW w:w="4524" w:type="dxa"/>
              </w:tcPr>
              <w:p w:rsidR="00E03563" w:rsidRDefault="001864D7">
                <w:pPr>
                  <w:jc w:val="right"/>
                  <w:rPr>
                    <w:szCs w:val="21"/>
                  </w:rPr>
                </w:pPr>
                <w:r>
                  <w:rPr>
                    <w:rFonts w:hint="eastAsia"/>
                    <w:szCs w:val="21"/>
                  </w:rPr>
                  <w:t>0</w:t>
                </w:r>
              </w:p>
            </w:tc>
          </w:tr>
        </w:tbl>
        <w:p w:rsidR="00E03563" w:rsidRDefault="00F92AB6"/>
      </w:sdtContent>
    </w:sdt>
    <w:p w:rsidR="00E03563" w:rsidRDefault="00072916" w:rsidP="005B5CE1">
      <w:pPr>
        <w:pStyle w:val="3"/>
        <w:numPr>
          <w:ilvl w:val="1"/>
          <w:numId w:val="14"/>
        </w:numPr>
        <w:ind w:left="426" w:hanging="426"/>
      </w:pPr>
      <w:bookmarkStart w:id="84" w:name="_Toc342565998"/>
      <w:bookmarkStart w:id="85"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50706956"/>
        <w:lock w:val="sdtLocked"/>
        <w:placeholder>
          <w:docPart w:val="GBC22222222222222222222222222222"/>
        </w:placeholder>
      </w:sdtPr>
      <w:sdtEndPr>
        <w:rPr>
          <w:rFonts w:cs="Arial" w:hint="default"/>
          <w:b w:val="0"/>
          <w:bCs w:val="0"/>
          <w:sz w:val="21"/>
        </w:rPr>
      </w:sdtEndPr>
      <w:sdtContent>
        <w:bookmarkEnd w:id="85" w:displacedByCustomXml="prev"/>
        <w:bookmarkEnd w:id="84" w:displacedByCustomXml="prev"/>
        <w:p w:rsidR="00E03563" w:rsidRDefault="00072916">
          <w:pPr>
            <w:ind w:firstLineChars="1900" w:firstLine="4578"/>
            <w:jc w:val="right"/>
            <w:rPr>
              <w:szCs w:val="21"/>
            </w:rPr>
          </w:pPr>
          <w:r>
            <w:rPr>
              <w:bCs/>
              <w:szCs w:val="21"/>
            </w:rPr>
            <w:t>单位:</w:t>
          </w:r>
          <w:sdt>
            <w:sdtPr>
              <w:rPr>
                <w:bCs/>
                <w:szCs w:val="21"/>
              </w:rPr>
              <w:alias w:val="单位：前十名股东持股情况"/>
              <w:tag w:val="_GBC_fc13716037ad409a8fd17874b07182ba"/>
              <w:id w:val="507068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661"/>
            <w:gridCol w:w="614"/>
            <w:gridCol w:w="1418"/>
            <w:gridCol w:w="283"/>
            <w:gridCol w:w="426"/>
            <w:gridCol w:w="992"/>
            <w:gridCol w:w="283"/>
            <w:gridCol w:w="426"/>
            <w:gridCol w:w="425"/>
            <w:gridCol w:w="1286"/>
          </w:tblGrid>
          <w:tr w:rsidR="0051040D" w:rsidTr="0051040D">
            <w:trPr>
              <w:cantSplit/>
            </w:trPr>
            <w:sdt>
              <w:sdtPr>
                <w:tag w:val="_PLD_1ae99ad713d44d32b05399671d258947"/>
                <w:id w:val="50706887"/>
                <w:lock w:val="sdtLocked"/>
              </w:sdtPr>
              <w:sdtContent>
                <w:tc>
                  <w:tcPr>
                    <w:tcW w:w="9049" w:type="dxa"/>
                    <w:gridSpan w:val="11"/>
                    <w:shd w:val="clear" w:color="auto" w:fill="auto"/>
                    <w:vAlign w:val="center"/>
                  </w:tcPr>
                  <w:p w:rsidR="0051040D" w:rsidRDefault="0051040D" w:rsidP="001300CC">
                    <w:pPr>
                      <w:pStyle w:val="a8"/>
                      <w:jc w:val="center"/>
                      <w:rPr>
                        <w:rFonts w:ascii="宋体" w:hAnsi="宋体"/>
                      </w:rPr>
                    </w:pPr>
                    <w:r>
                      <w:rPr>
                        <w:rFonts w:ascii="宋体" w:hAnsi="宋体"/>
                      </w:rPr>
                      <w:t>前十名股东持股情况</w:t>
                    </w:r>
                  </w:p>
                </w:tc>
              </w:sdtContent>
            </w:sdt>
          </w:tr>
          <w:tr w:rsidR="0051040D" w:rsidTr="0051040D">
            <w:trPr>
              <w:cantSplit/>
            </w:trPr>
            <w:sdt>
              <w:sdtPr>
                <w:tag w:val="_PLD_79874928747a4198822551c8aac425ac"/>
                <w:id w:val="50706888"/>
                <w:lock w:val="sdtLocked"/>
              </w:sdtPr>
              <w:sdtContent>
                <w:tc>
                  <w:tcPr>
                    <w:tcW w:w="2235" w:type="dxa"/>
                    <w:vMerge w:val="restart"/>
                    <w:shd w:val="clear" w:color="auto" w:fill="auto"/>
                    <w:vAlign w:val="center"/>
                  </w:tcPr>
                  <w:p w:rsidR="0051040D" w:rsidRDefault="0051040D" w:rsidP="001300CC">
                    <w:pPr>
                      <w:jc w:val="center"/>
                      <w:rPr>
                        <w:szCs w:val="21"/>
                      </w:rPr>
                    </w:pPr>
                    <w:r>
                      <w:rPr>
                        <w:szCs w:val="21"/>
                      </w:rPr>
                      <w:t>股东名称</w:t>
                    </w:r>
                  </w:p>
                  <w:p w:rsidR="0051040D" w:rsidRDefault="0051040D" w:rsidP="001300CC">
                    <w:pPr>
                      <w:jc w:val="center"/>
                      <w:rPr>
                        <w:szCs w:val="21"/>
                      </w:rPr>
                    </w:pPr>
                    <w:r>
                      <w:rPr>
                        <w:rFonts w:hint="eastAsia"/>
                        <w:szCs w:val="21"/>
                      </w:rPr>
                      <w:t>（全称）</w:t>
                    </w:r>
                  </w:p>
                </w:tc>
              </w:sdtContent>
            </w:sdt>
            <w:sdt>
              <w:sdtPr>
                <w:tag w:val="_PLD_318f9f233e204e6ba443c9177d28b214"/>
                <w:id w:val="50706889"/>
                <w:lock w:val="sdtLocked"/>
              </w:sdtPr>
              <w:sdtContent>
                <w:tc>
                  <w:tcPr>
                    <w:tcW w:w="1275" w:type="dxa"/>
                    <w:gridSpan w:val="2"/>
                    <w:vMerge w:val="restart"/>
                    <w:shd w:val="clear" w:color="auto" w:fill="auto"/>
                    <w:vAlign w:val="center"/>
                  </w:tcPr>
                  <w:p w:rsidR="0051040D" w:rsidRDefault="0051040D" w:rsidP="001300CC">
                    <w:pPr>
                      <w:jc w:val="center"/>
                      <w:rPr>
                        <w:szCs w:val="21"/>
                      </w:rPr>
                    </w:pPr>
                    <w:r>
                      <w:rPr>
                        <w:szCs w:val="21"/>
                      </w:rPr>
                      <w:t>报告期内增减</w:t>
                    </w:r>
                  </w:p>
                </w:tc>
              </w:sdtContent>
            </w:sdt>
            <w:sdt>
              <w:sdtPr>
                <w:tag w:val="_PLD_f782d119843445c4976bd3574a304195"/>
                <w:id w:val="50706890"/>
                <w:lock w:val="sdtLocked"/>
              </w:sdtPr>
              <w:sdtContent>
                <w:tc>
                  <w:tcPr>
                    <w:tcW w:w="1418" w:type="dxa"/>
                    <w:vMerge w:val="restart"/>
                    <w:shd w:val="clear" w:color="auto" w:fill="auto"/>
                    <w:vAlign w:val="center"/>
                  </w:tcPr>
                  <w:p w:rsidR="0051040D" w:rsidRDefault="0051040D" w:rsidP="001300CC">
                    <w:pPr>
                      <w:jc w:val="center"/>
                      <w:rPr>
                        <w:szCs w:val="21"/>
                      </w:rPr>
                    </w:pPr>
                    <w:r>
                      <w:rPr>
                        <w:szCs w:val="21"/>
                      </w:rPr>
                      <w:t>期末持股数量</w:t>
                    </w:r>
                  </w:p>
                </w:tc>
              </w:sdtContent>
            </w:sdt>
            <w:sdt>
              <w:sdtPr>
                <w:tag w:val="_PLD_598e27e2baae44c9a712e032acb732c1"/>
                <w:id w:val="50706891"/>
                <w:lock w:val="sdtLocked"/>
              </w:sdtPr>
              <w:sdtContent>
                <w:tc>
                  <w:tcPr>
                    <w:tcW w:w="709" w:type="dxa"/>
                    <w:gridSpan w:val="2"/>
                    <w:vMerge w:val="restart"/>
                    <w:shd w:val="clear" w:color="auto" w:fill="auto"/>
                    <w:vAlign w:val="center"/>
                  </w:tcPr>
                  <w:p w:rsidR="0051040D" w:rsidRDefault="0051040D" w:rsidP="001300CC">
                    <w:pPr>
                      <w:jc w:val="center"/>
                      <w:rPr>
                        <w:szCs w:val="21"/>
                      </w:rPr>
                    </w:pPr>
                    <w:r>
                      <w:rPr>
                        <w:szCs w:val="21"/>
                      </w:rPr>
                      <w:t>比例(%)</w:t>
                    </w:r>
                  </w:p>
                </w:tc>
              </w:sdtContent>
            </w:sdt>
            <w:sdt>
              <w:sdtPr>
                <w:tag w:val="_PLD_f49f1594034041b987ba677c13fec26f"/>
                <w:id w:val="50706892"/>
                <w:lock w:val="sdtLocked"/>
              </w:sdtPr>
              <w:sdtContent>
                <w:tc>
                  <w:tcPr>
                    <w:tcW w:w="992" w:type="dxa"/>
                    <w:vMerge w:val="restart"/>
                    <w:shd w:val="clear" w:color="auto" w:fill="auto"/>
                    <w:vAlign w:val="center"/>
                  </w:tcPr>
                  <w:p w:rsidR="0051040D" w:rsidRDefault="0051040D" w:rsidP="001300CC">
                    <w:pPr>
                      <w:pStyle w:val="af0"/>
                      <w:rPr>
                        <w:rFonts w:ascii="宋体" w:hAnsi="宋体"/>
                        <w:bCs/>
                      </w:rPr>
                    </w:pPr>
                    <w:r>
                      <w:rPr>
                        <w:rFonts w:ascii="宋体" w:hAnsi="宋体"/>
                        <w:bCs/>
                      </w:rPr>
                      <w:t>持有有限售条件股份数量</w:t>
                    </w:r>
                  </w:p>
                </w:tc>
              </w:sdtContent>
            </w:sdt>
            <w:sdt>
              <w:sdtPr>
                <w:tag w:val="_PLD_64cadd93ae0542ea8368050358c58e88"/>
                <w:id w:val="50706893"/>
                <w:lock w:val="sdtLocked"/>
              </w:sdtPr>
              <w:sdtContent>
                <w:tc>
                  <w:tcPr>
                    <w:tcW w:w="1134" w:type="dxa"/>
                    <w:gridSpan w:val="3"/>
                    <w:shd w:val="clear" w:color="auto" w:fill="auto"/>
                    <w:vAlign w:val="center"/>
                  </w:tcPr>
                  <w:p w:rsidR="0051040D" w:rsidRDefault="0051040D" w:rsidP="001300CC">
                    <w:pPr>
                      <w:jc w:val="center"/>
                      <w:rPr>
                        <w:szCs w:val="21"/>
                      </w:rPr>
                    </w:pPr>
                    <w:r>
                      <w:rPr>
                        <w:szCs w:val="21"/>
                      </w:rPr>
                      <w:t>质押或冻结情况</w:t>
                    </w:r>
                  </w:p>
                </w:tc>
              </w:sdtContent>
            </w:sdt>
            <w:sdt>
              <w:sdtPr>
                <w:tag w:val="_PLD_4e60b04908a74d548688f7bdc00ec6e1"/>
                <w:id w:val="50706894"/>
                <w:lock w:val="sdtLocked"/>
              </w:sdtPr>
              <w:sdtContent>
                <w:tc>
                  <w:tcPr>
                    <w:tcW w:w="1286" w:type="dxa"/>
                    <w:vMerge w:val="restart"/>
                    <w:shd w:val="clear" w:color="auto" w:fill="auto"/>
                    <w:vAlign w:val="center"/>
                  </w:tcPr>
                  <w:p w:rsidR="0051040D" w:rsidRDefault="0051040D" w:rsidP="001300CC">
                    <w:pPr>
                      <w:jc w:val="center"/>
                      <w:rPr>
                        <w:szCs w:val="21"/>
                      </w:rPr>
                    </w:pPr>
                    <w:r>
                      <w:rPr>
                        <w:szCs w:val="21"/>
                      </w:rPr>
                      <w:t>股东</w:t>
                    </w:r>
                  </w:p>
                  <w:p w:rsidR="0051040D" w:rsidRDefault="0051040D" w:rsidP="001300CC">
                    <w:pPr>
                      <w:jc w:val="center"/>
                      <w:rPr>
                        <w:szCs w:val="21"/>
                      </w:rPr>
                    </w:pPr>
                    <w:r>
                      <w:rPr>
                        <w:szCs w:val="21"/>
                      </w:rPr>
                      <w:t>性质</w:t>
                    </w:r>
                  </w:p>
                </w:tc>
              </w:sdtContent>
            </w:sdt>
          </w:tr>
          <w:tr w:rsidR="0051040D" w:rsidTr="0051040D">
            <w:trPr>
              <w:cantSplit/>
            </w:trPr>
            <w:tc>
              <w:tcPr>
                <w:tcW w:w="2235" w:type="dxa"/>
                <w:vMerge/>
                <w:tcBorders>
                  <w:bottom w:val="single" w:sz="4" w:space="0" w:color="auto"/>
                </w:tcBorders>
                <w:shd w:val="clear" w:color="auto" w:fill="auto"/>
              </w:tcPr>
              <w:p w:rsidR="0051040D" w:rsidRDefault="0051040D" w:rsidP="001300CC">
                <w:pPr>
                  <w:jc w:val="center"/>
                  <w:rPr>
                    <w:szCs w:val="21"/>
                  </w:rPr>
                </w:pPr>
              </w:p>
            </w:tc>
            <w:tc>
              <w:tcPr>
                <w:tcW w:w="1275" w:type="dxa"/>
                <w:gridSpan w:val="2"/>
                <w:vMerge/>
                <w:tcBorders>
                  <w:bottom w:val="single" w:sz="4" w:space="0" w:color="auto"/>
                </w:tcBorders>
                <w:shd w:val="clear" w:color="auto" w:fill="auto"/>
              </w:tcPr>
              <w:p w:rsidR="0051040D" w:rsidRDefault="0051040D" w:rsidP="001300CC">
                <w:pPr>
                  <w:jc w:val="center"/>
                  <w:rPr>
                    <w:szCs w:val="21"/>
                  </w:rPr>
                </w:pPr>
              </w:p>
            </w:tc>
            <w:tc>
              <w:tcPr>
                <w:tcW w:w="1418" w:type="dxa"/>
                <w:vMerge/>
                <w:tcBorders>
                  <w:bottom w:val="single" w:sz="4" w:space="0" w:color="auto"/>
                </w:tcBorders>
                <w:shd w:val="clear" w:color="auto" w:fill="auto"/>
              </w:tcPr>
              <w:p w:rsidR="0051040D" w:rsidRDefault="0051040D" w:rsidP="001300CC">
                <w:pPr>
                  <w:jc w:val="center"/>
                  <w:rPr>
                    <w:szCs w:val="21"/>
                  </w:rPr>
                </w:pPr>
              </w:p>
            </w:tc>
            <w:tc>
              <w:tcPr>
                <w:tcW w:w="709" w:type="dxa"/>
                <w:gridSpan w:val="2"/>
                <w:vMerge/>
                <w:tcBorders>
                  <w:bottom w:val="single" w:sz="4" w:space="0" w:color="auto"/>
                </w:tcBorders>
                <w:shd w:val="clear" w:color="auto" w:fill="auto"/>
              </w:tcPr>
              <w:p w:rsidR="0051040D" w:rsidRDefault="0051040D" w:rsidP="001300CC">
                <w:pPr>
                  <w:jc w:val="center"/>
                  <w:rPr>
                    <w:szCs w:val="21"/>
                  </w:rPr>
                </w:pPr>
              </w:p>
            </w:tc>
            <w:tc>
              <w:tcPr>
                <w:tcW w:w="992" w:type="dxa"/>
                <w:vMerge/>
                <w:tcBorders>
                  <w:bottom w:val="single" w:sz="4" w:space="0" w:color="auto"/>
                </w:tcBorders>
                <w:shd w:val="clear" w:color="auto" w:fill="auto"/>
              </w:tcPr>
              <w:p w:rsidR="0051040D" w:rsidRDefault="0051040D" w:rsidP="001300CC">
                <w:pPr>
                  <w:jc w:val="center"/>
                  <w:rPr>
                    <w:szCs w:val="21"/>
                  </w:rPr>
                </w:pPr>
              </w:p>
            </w:tc>
            <w:sdt>
              <w:sdtPr>
                <w:tag w:val="_PLD_f8228807ac9244efa571dcf3d56b3967"/>
                <w:id w:val="50706895"/>
                <w:lock w:val="sdtLocked"/>
              </w:sdtPr>
              <w:sdtContent>
                <w:tc>
                  <w:tcPr>
                    <w:tcW w:w="709" w:type="dxa"/>
                    <w:gridSpan w:val="2"/>
                    <w:tcBorders>
                      <w:bottom w:val="single" w:sz="4" w:space="0" w:color="auto"/>
                    </w:tcBorders>
                    <w:shd w:val="clear" w:color="auto" w:fill="auto"/>
                    <w:vAlign w:val="center"/>
                  </w:tcPr>
                  <w:p w:rsidR="0051040D" w:rsidRDefault="0051040D" w:rsidP="001300CC">
                    <w:pPr>
                      <w:jc w:val="center"/>
                      <w:rPr>
                        <w:szCs w:val="21"/>
                      </w:rPr>
                    </w:pPr>
                    <w:r>
                      <w:rPr>
                        <w:szCs w:val="21"/>
                      </w:rPr>
                      <w:t>股份</w:t>
                    </w:r>
                  </w:p>
                  <w:p w:rsidR="0051040D" w:rsidRDefault="0051040D" w:rsidP="001300CC">
                    <w:pPr>
                      <w:jc w:val="center"/>
                      <w:rPr>
                        <w:szCs w:val="21"/>
                      </w:rPr>
                    </w:pPr>
                    <w:r>
                      <w:rPr>
                        <w:szCs w:val="21"/>
                      </w:rPr>
                      <w:t>状态</w:t>
                    </w:r>
                  </w:p>
                </w:tc>
              </w:sdtContent>
            </w:sdt>
            <w:sdt>
              <w:sdtPr>
                <w:tag w:val="_PLD_ce3db2bea7004cca8a7d79383e73b45b"/>
                <w:id w:val="50706896"/>
                <w:lock w:val="sdtLocked"/>
              </w:sdtPr>
              <w:sdtContent>
                <w:tc>
                  <w:tcPr>
                    <w:tcW w:w="425" w:type="dxa"/>
                    <w:tcBorders>
                      <w:bottom w:val="single" w:sz="4" w:space="0" w:color="auto"/>
                    </w:tcBorders>
                    <w:shd w:val="clear" w:color="auto" w:fill="auto"/>
                    <w:vAlign w:val="center"/>
                  </w:tcPr>
                  <w:p w:rsidR="0051040D" w:rsidRDefault="0051040D" w:rsidP="001300CC">
                    <w:pPr>
                      <w:jc w:val="center"/>
                      <w:rPr>
                        <w:szCs w:val="21"/>
                      </w:rPr>
                    </w:pPr>
                    <w:r>
                      <w:rPr>
                        <w:szCs w:val="21"/>
                      </w:rPr>
                      <w:t>数量</w:t>
                    </w:r>
                  </w:p>
                </w:tc>
              </w:sdtContent>
            </w:sdt>
            <w:tc>
              <w:tcPr>
                <w:tcW w:w="1286" w:type="dxa"/>
                <w:vMerge/>
                <w:shd w:val="clear" w:color="auto" w:fill="auto"/>
              </w:tcPr>
              <w:p w:rsidR="0051040D" w:rsidRDefault="0051040D" w:rsidP="001300CC">
                <w:pPr>
                  <w:jc w:val="center"/>
                  <w:rPr>
                    <w:szCs w:val="21"/>
                  </w:rPr>
                </w:pPr>
              </w:p>
            </w:tc>
          </w:tr>
          <w:sdt>
            <w:sdtPr>
              <w:rPr>
                <w:szCs w:val="21"/>
              </w:rPr>
              <w:alias w:val="前十名股东持股情况"/>
              <w:tag w:val="_TUP_24057066f31146389c4a30d85e2a1828"/>
              <w:id w:val="50706899"/>
              <w:lock w:val="sdtLocked"/>
            </w:sdtPr>
            <w:sdtContent>
              <w:tr w:rsidR="0051040D" w:rsidTr="0051040D">
                <w:trPr>
                  <w:cantSplit/>
                </w:trPr>
                <w:tc>
                  <w:tcPr>
                    <w:tcW w:w="2235" w:type="dxa"/>
                    <w:shd w:val="clear" w:color="auto" w:fill="auto"/>
                  </w:tcPr>
                  <w:p w:rsidR="0051040D" w:rsidRDefault="0051040D" w:rsidP="001300CC">
                    <w:pPr>
                      <w:rPr>
                        <w:szCs w:val="21"/>
                      </w:rPr>
                    </w:pPr>
                    <w:r>
                      <w:t>漳州市九龙江集团有限公司</w:t>
                    </w:r>
                  </w:p>
                </w:tc>
                <w:tc>
                  <w:tcPr>
                    <w:tcW w:w="1275" w:type="dxa"/>
                    <w:gridSpan w:val="2"/>
                    <w:shd w:val="clear" w:color="auto" w:fill="auto"/>
                  </w:tcPr>
                  <w:p w:rsidR="0051040D" w:rsidRDefault="0051040D" w:rsidP="001300CC">
                    <w:pPr>
                      <w:jc w:val="right"/>
                      <w:rPr>
                        <w:szCs w:val="21"/>
                      </w:rPr>
                    </w:pPr>
                    <w:r>
                      <w:rPr>
                        <w:rFonts w:hint="eastAsia"/>
                        <w:szCs w:val="21"/>
                      </w:rPr>
                      <w:t>0</w:t>
                    </w:r>
                  </w:p>
                </w:tc>
                <w:tc>
                  <w:tcPr>
                    <w:tcW w:w="1418" w:type="dxa"/>
                    <w:shd w:val="clear" w:color="auto" w:fill="auto"/>
                  </w:tcPr>
                  <w:p w:rsidR="0051040D" w:rsidRDefault="0051040D" w:rsidP="001300CC">
                    <w:pPr>
                      <w:jc w:val="right"/>
                      <w:rPr>
                        <w:szCs w:val="21"/>
                      </w:rPr>
                    </w:pPr>
                    <w:r>
                      <w:t>151,233,800</w:t>
                    </w:r>
                  </w:p>
                </w:tc>
                <w:tc>
                  <w:tcPr>
                    <w:tcW w:w="709" w:type="dxa"/>
                    <w:gridSpan w:val="2"/>
                    <w:shd w:val="clear" w:color="auto" w:fill="auto"/>
                  </w:tcPr>
                  <w:p w:rsidR="0051040D" w:rsidRDefault="0051040D" w:rsidP="001300CC">
                    <w:pPr>
                      <w:jc w:val="right"/>
                      <w:rPr>
                        <w:szCs w:val="21"/>
                      </w:rPr>
                    </w:pPr>
                    <w:r>
                      <w:t>37.85</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8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8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国家</w:t>
                        </w:r>
                      </w:p>
                    </w:tc>
                  </w:sdtContent>
                </w:sdt>
              </w:tr>
            </w:sdtContent>
          </w:sdt>
          <w:sdt>
            <w:sdtPr>
              <w:rPr>
                <w:szCs w:val="21"/>
              </w:rPr>
              <w:alias w:val="前十名股东持股情况"/>
              <w:tag w:val="_TUP_24057066f31146389c4a30d85e2a1828"/>
              <w:id w:val="50706902"/>
              <w:lock w:val="sdtLocked"/>
            </w:sdtPr>
            <w:sdtContent>
              <w:tr w:rsidR="0051040D" w:rsidTr="0051040D">
                <w:trPr>
                  <w:cantSplit/>
                </w:trPr>
                <w:tc>
                  <w:tcPr>
                    <w:tcW w:w="2235" w:type="dxa"/>
                    <w:shd w:val="clear" w:color="auto" w:fill="auto"/>
                  </w:tcPr>
                  <w:p w:rsidR="0051040D" w:rsidRDefault="0051040D" w:rsidP="001300CC">
                    <w:pPr>
                      <w:rPr>
                        <w:szCs w:val="21"/>
                      </w:rPr>
                    </w:pPr>
                    <w:r>
                      <w:t>国机资产管理有限公司</w:t>
                    </w:r>
                  </w:p>
                </w:tc>
                <w:tc>
                  <w:tcPr>
                    <w:tcW w:w="1275" w:type="dxa"/>
                    <w:gridSpan w:val="2"/>
                    <w:shd w:val="clear" w:color="auto" w:fill="auto"/>
                  </w:tcPr>
                  <w:p w:rsidR="0051040D" w:rsidRDefault="0051040D" w:rsidP="001300CC">
                    <w:pPr>
                      <w:jc w:val="right"/>
                      <w:rPr>
                        <w:szCs w:val="21"/>
                      </w:rPr>
                    </w:pPr>
                    <w:r>
                      <w:t>1,362,990</w:t>
                    </w:r>
                  </w:p>
                </w:tc>
                <w:tc>
                  <w:tcPr>
                    <w:tcW w:w="1418" w:type="dxa"/>
                    <w:shd w:val="clear" w:color="auto" w:fill="auto"/>
                  </w:tcPr>
                  <w:p w:rsidR="0051040D" w:rsidRDefault="0051040D" w:rsidP="001300CC">
                    <w:pPr>
                      <w:jc w:val="right"/>
                      <w:rPr>
                        <w:szCs w:val="21"/>
                      </w:rPr>
                    </w:pPr>
                    <w:r>
                      <w:t>19,359,290</w:t>
                    </w:r>
                  </w:p>
                </w:tc>
                <w:tc>
                  <w:tcPr>
                    <w:tcW w:w="709" w:type="dxa"/>
                    <w:gridSpan w:val="2"/>
                    <w:shd w:val="clear" w:color="auto" w:fill="auto"/>
                  </w:tcPr>
                  <w:p w:rsidR="0051040D" w:rsidRDefault="0051040D" w:rsidP="001300CC">
                    <w:pPr>
                      <w:jc w:val="right"/>
                      <w:rPr>
                        <w:szCs w:val="21"/>
                      </w:rPr>
                    </w:pPr>
                    <w:r>
                      <w:t>4.85</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国有法人</w:t>
                        </w:r>
                      </w:p>
                    </w:tc>
                  </w:sdtContent>
                </w:sdt>
              </w:tr>
            </w:sdtContent>
          </w:sdt>
          <w:sdt>
            <w:sdtPr>
              <w:rPr>
                <w:szCs w:val="21"/>
              </w:rPr>
              <w:alias w:val="前十名股东持股情况"/>
              <w:tag w:val="_TUP_24057066f31146389c4a30d85e2a1828"/>
              <w:id w:val="50706905"/>
              <w:lock w:val="sdtLocked"/>
            </w:sdtPr>
            <w:sdtContent>
              <w:tr w:rsidR="0051040D" w:rsidTr="0051040D">
                <w:trPr>
                  <w:cantSplit/>
                </w:trPr>
                <w:tc>
                  <w:tcPr>
                    <w:tcW w:w="2235" w:type="dxa"/>
                    <w:shd w:val="clear" w:color="auto" w:fill="auto"/>
                  </w:tcPr>
                  <w:p w:rsidR="0051040D" w:rsidRDefault="0051040D" w:rsidP="001300CC">
                    <w:pPr>
                      <w:rPr>
                        <w:szCs w:val="21"/>
                      </w:rPr>
                    </w:pPr>
                    <w:r>
                      <w:t>王建军</w:t>
                    </w:r>
                  </w:p>
                </w:tc>
                <w:tc>
                  <w:tcPr>
                    <w:tcW w:w="1275" w:type="dxa"/>
                    <w:gridSpan w:val="2"/>
                    <w:shd w:val="clear" w:color="auto" w:fill="auto"/>
                  </w:tcPr>
                  <w:p w:rsidR="0051040D" w:rsidRDefault="0051040D" w:rsidP="001300CC">
                    <w:pPr>
                      <w:jc w:val="right"/>
                      <w:rPr>
                        <w:szCs w:val="21"/>
                      </w:rPr>
                    </w:pPr>
                    <w:r>
                      <w:t>4,374,009</w:t>
                    </w:r>
                  </w:p>
                </w:tc>
                <w:tc>
                  <w:tcPr>
                    <w:tcW w:w="1418" w:type="dxa"/>
                    <w:shd w:val="clear" w:color="auto" w:fill="auto"/>
                  </w:tcPr>
                  <w:p w:rsidR="0051040D" w:rsidRDefault="0051040D" w:rsidP="001300CC">
                    <w:pPr>
                      <w:jc w:val="right"/>
                      <w:rPr>
                        <w:szCs w:val="21"/>
                      </w:rPr>
                    </w:pPr>
                    <w:r>
                      <w:t>7,003,320</w:t>
                    </w:r>
                  </w:p>
                </w:tc>
                <w:tc>
                  <w:tcPr>
                    <w:tcW w:w="709" w:type="dxa"/>
                    <w:gridSpan w:val="2"/>
                    <w:shd w:val="clear" w:color="auto" w:fill="auto"/>
                  </w:tcPr>
                  <w:p w:rsidR="0051040D" w:rsidRDefault="0051040D" w:rsidP="001300CC">
                    <w:pPr>
                      <w:jc w:val="right"/>
                      <w:rPr>
                        <w:szCs w:val="21"/>
                      </w:rPr>
                    </w:pPr>
                    <w:r>
                      <w:t>1.75</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08"/>
              <w:lock w:val="sdtLocked"/>
            </w:sdtPr>
            <w:sdtContent>
              <w:tr w:rsidR="0051040D" w:rsidTr="0051040D">
                <w:trPr>
                  <w:cantSplit/>
                </w:trPr>
                <w:tc>
                  <w:tcPr>
                    <w:tcW w:w="2235" w:type="dxa"/>
                    <w:shd w:val="clear" w:color="auto" w:fill="auto"/>
                  </w:tcPr>
                  <w:p w:rsidR="0051040D" w:rsidRDefault="0051040D" w:rsidP="001300CC">
                    <w:pPr>
                      <w:rPr>
                        <w:szCs w:val="21"/>
                      </w:rPr>
                    </w:pPr>
                    <w:r>
                      <w:t>孙海珍</w:t>
                    </w:r>
                  </w:p>
                </w:tc>
                <w:tc>
                  <w:tcPr>
                    <w:tcW w:w="1275" w:type="dxa"/>
                    <w:gridSpan w:val="2"/>
                    <w:shd w:val="clear" w:color="auto" w:fill="auto"/>
                  </w:tcPr>
                  <w:p w:rsidR="0051040D" w:rsidRDefault="0051040D" w:rsidP="001300CC">
                    <w:pPr>
                      <w:jc w:val="right"/>
                      <w:rPr>
                        <w:szCs w:val="21"/>
                      </w:rPr>
                    </w:pPr>
                    <w:r>
                      <w:t>818,691</w:t>
                    </w:r>
                  </w:p>
                </w:tc>
                <w:tc>
                  <w:tcPr>
                    <w:tcW w:w="1418" w:type="dxa"/>
                    <w:shd w:val="clear" w:color="auto" w:fill="auto"/>
                  </w:tcPr>
                  <w:p w:rsidR="0051040D" w:rsidRDefault="0051040D" w:rsidP="001300CC">
                    <w:pPr>
                      <w:jc w:val="right"/>
                      <w:rPr>
                        <w:szCs w:val="21"/>
                      </w:rPr>
                    </w:pPr>
                    <w:r>
                      <w:t>2,625,666</w:t>
                    </w:r>
                  </w:p>
                </w:tc>
                <w:tc>
                  <w:tcPr>
                    <w:tcW w:w="709" w:type="dxa"/>
                    <w:gridSpan w:val="2"/>
                    <w:shd w:val="clear" w:color="auto" w:fill="auto"/>
                  </w:tcPr>
                  <w:p w:rsidR="0051040D" w:rsidRDefault="0051040D" w:rsidP="001300CC">
                    <w:pPr>
                      <w:jc w:val="right"/>
                      <w:rPr>
                        <w:szCs w:val="21"/>
                      </w:rPr>
                    </w:pPr>
                    <w:r>
                      <w:t>0.66</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0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11"/>
              <w:lock w:val="sdtLocked"/>
            </w:sdtPr>
            <w:sdtContent>
              <w:tr w:rsidR="0051040D" w:rsidTr="0051040D">
                <w:trPr>
                  <w:cantSplit/>
                </w:trPr>
                <w:tc>
                  <w:tcPr>
                    <w:tcW w:w="2235" w:type="dxa"/>
                    <w:shd w:val="clear" w:color="auto" w:fill="auto"/>
                  </w:tcPr>
                  <w:p w:rsidR="0051040D" w:rsidRDefault="0051040D" w:rsidP="001300CC">
                    <w:pPr>
                      <w:rPr>
                        <w:szCs w:val="21"/>
                      </w:rPr>
                    </w:pPr>
                    <w:r>
                      <w:t>欧斌</w:t>
                    </w:r>
                  </w:p>
                </w:tc>
                <w:tc>
                  <w:tcPr>
                    <w:tcW w:w="1275" w:type="dxa"/>
                    <w:gridSpan w:val="2"/>
                    <w:shd w:val="clear" w:color="auto" w:fill="auto"/>
                  </w:tcPr>
                  <w:p w:rsidR="0051040D" w:rsidRDefault="0051040D" w:rsidP="001300CC">
                    <w:pPr>
                      <w:jc w:val="right"/>
                      <w:rPr>
                        <w:szCs w:val="21"/>
                      </w:rPr>
                    </w:pPr>
                    <w:r>
                      <w:t>-2,265,000</w:t>
                    </w:r>
                  </w:p>
                </w:tc>
                <w:tc>
                  <w:tcPr>
                    <w:tcW w:w="1418" w:type="dxa"/>
                    <w:shd w:val="clear" w:color="auto" w:fill="auto"/>
                  </w:tcPr>
                  <w:p w:rsidR="0051040D" w:rsidRDefault="0051040D" w:rsidP="001300CC">
                    <w:pPr>
                      <w:jc w:val="right"/>
                      <w:rPr>
                        <w:szCs w:val="21"/>
                      </w:rPr>
                    </w:pPr>
                    <w:r>
                      <w:t>1,938,860</w:t>
                    </w:r>
                  </w:p>
                </w:tc>
                <w:tc>
                  <w:tcPr>
                    <w:tcW w:w="709" w:type="dxa"/>
                    <w:gridSpan w:val="2"/>
                    <w:shd w:val="clear" w:color="auto" w:fill="auto"/>
                  </w:tcPr>
                  <w:p w:rsidR="0051040D" w:rsidRDefault="0051040D" w:rsidP="001300CC">
                    <w:pPr>
                      <w:jc w:val="right"/>
                      <w:rPr>
                        <w:szCs w:val="21"/>
                      </w:rPr>
                    </w:pPr>
                    <w:r>
                      <w:t>0.49</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0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14"/>
              <w:lock w:val="sdtLocked"/>
            </w:sdtPr>
            <w:sdtContent>
              <w:tr w:rsidR="0051040D" w:rsidTr="0051040D">
                <w:trPr>
                  <w:cantSplit/>
                </w:trPr>
                <w:tc>
                  <w:tcPr>
                    <w:tcW w:w="2235" w:type="dxa"/>
                    <w:shd w:val="clear" w:color="auto" w:fill="auto"/>
                  </w:tcPr>
                  <w:p w:rsidR="0051040D" w:rsidRDefault="0051040D" w:rsidP="001300CC">
                    <w:pPr>
                      <w:rPr>
                        <w:szCs w:val="21"/>
                      </w:rPr>
                    </w:pPr>
                    <w:r>
                      <w:t>李绍钢</w:t>
                    </w:r>
                  </w:p>
                </w:tc>
                <w:tc>
                  <w:tcPr>
                    <w:tcW w:w="1275" w:type="dxa"/>
                    <w:gridSpan w:val="2"/>
                    <w:shd w:val="clear" w:color="auto" w:fill="auto"/>
                  </w:tcPr>
                  <w:p w:rsidR="0051040D" w:rsidRDefault="0051040D" w:rsidP="001300CC">
                    <w:pPr>
                      <w:jc w:val="right"/>
                      <w:rPr>
                        <w:szCs w:val="21"/>
                      </w:rPr>
                    </w:pPr>
                    <w:r>
                      <w:t>1,660,500</w:t>
                    </w:r>
                  </w:p>
                </w:tc>
                <w:tc>
                  <w:tcPr>
                    <w:tcW w:w="1418" w:type="dxa"/>
                    <w:shd w:val="clear" w:color="auto" w:fill="auto"/>
                  </w:tcPr>
                  <w:p w:rsidR="0051040D" w:rsidRDefault="0051040D" w:rsidP="001300CC">
                    <w:pPr>
                      <w:jc w:val="right"/>
                      <w:rPr>
                        <w:szCs w:val="21"/>
                      </w:rPr>
                    </w:pPr>
                    <w:r>
                      <w:t>1,660,500</w:t>
                    </w:r>
                  </w:p>
                </w:tc>
                <w:tc>
                  <w:tcPr>
                    <w:tcW w:w="709" w:type="dxa"/>
                    <w:gridSpan w:val="2"/>
                    <w:shd w:val="clear" w:color="auto" w:fill="auto"/>
                  </w:tcPr>
                  <w:p w:rsidR="0051040D" w:rsidRDefault="0051040D" w:rsidP="001300CC">
                    <w:pPr>
                      <w:jc w:val="right"/>
                      <w:rPr>
                        <w:szCs w:val="21"/>
                      </w:rPr>
                    </w:pPr>
                    <w:r>
                      <w:t>0.42</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17"/>
              <w:lock w:val="sdtLocked"/>
            </w:sdtPr>
            <w:sdtContent>
              <w:tr w:rsidR="0051040D" w:rsidTr="0051040D">
                <w:trPr>
                  <w:cantSplit/>
                </w:trPr>
                <w:tc>
                  <w:tcPr>
                    <w:tcW w:w="2235" w:type="dxa"/>
                    <w:shd w:val="clear" w:color="auto" w:fill="auto"/>
                  </w:tcPr>
                  <w:p w:rsidR="0051040D" w:rsidRDefault="0051040D" w:rsidP="001300CC">
                    <w:pPr>
                      <w:rPr>
                        <w:szCs w:val="21"/>
                      </w:rPr>
                    </w:pPr>
                    <w:r>
                      <w:t>许晶晶</w:t>
                    </w:r>
                  </w:p>
                </w:tc>
                <w:tc>
                  <w:tcPr>
                    <w:tcW w:w="1275" w:type="dxa"/>
                    <w:gridSpan w:val="2"/>
                    <w:shd w:val="clear" w:color="auto" w:fill="auto"/>
                  </w:tcPr>
                  <w:p w:rsidR="0051040D" w:rsidRDefault="0051040D" w:rsidP="001300CC">
                    <w:pPr>
                      <w:jc w:val="right"/>
                      <w:rPr>
                        <w:szCs w:val="21"/>
                      </w:rPr>
                    </w:pPr>
                    <w:r>
                      <w:t>-1,200,645</w:t>
                    </w:r>
                  </w:p>
                </w:tc>
                <w:tc>
                  <w:tcPr>
                    <w:tcW w:w="1418" w:type="dxa"/>
                    <w:shd w:val="clear" w:color="auto" w:fill="auto"/>
                  </w:tcPr>
                  <w:p w:rsidR="0051040D" w:rsidRDefault="0051040D" w:rsidP="001300CC">
                    <w:pPr>
                      <w:jc w:val="right"/>
                      <w:rPr>
                        <w:szCs w:val="21"/>
                      </w:rPr>
                    </w:pPr>
                    <w:r>
                      <w:t>1,578,000</w:t>
                    </w:r>
                  </w:p>
                </w:tc>
                <w:tc>
                  <w:tcPr>
                    <w:tcW w:w="709" w:type="dxa"/>
                    <w:gridSpan w:val="2"/>
                    <w:shd w:val="clear" w:color="auto" w:fill="auto"/>
                  </w:tcPr>
                  <w:p w:rsidR="0051040D" w:rsidRDefault="0051040D" w:rsidP="001300CC">
                    <w:pPr>
                      <w:jc w:val="right"/>
                      <w:rPr>
                        <w:szCs w:val="21"/>
                      </w:rPr>
                    </w:pPr>
                    <w:r>
                      <w:t>0.39</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20"/>
              <w:lock w:val="sdtLocked"/>
            </w:sdtPr>
            <w:sdtContent>
              <w:tr w:rsidR="0051040D" w:rsidTr="0051040D">
                <w:trPr>
                  <w:cantSplit/>
                </w:trPr>
                <w:tc>
                  <w:tcPr>
                    <w:tcW w:w="2235" w:type="dxa"/>
                    <w:shd w:val="clear" w:color="auto" w:fill="auto"/>
                  </w:tcPr>
                  <w:p w:rsidR="0051040D" w:rsidRDefault="0051040D" w:rsidP="001300CC">
                    <w:pPr>
                      <w:rPr>
                        <w:szCs w:val="21"/>
                      </w:rPr>
                    </w:pPr>
                    <w:r>
                      <w:t>黄春芳</w:t>
                    </w:r>
                  </w:p>
                </w:tc>
                <w:tc>
                  <w:tcPr>
                    <w:tcW w:w="1275" w:type="dxa"/>
                    <w:gridSpan w:val="2"/>
                    <w:shd w:val="clear" w:color="auto" w:fill="auto"/>
                  </w:tcPr>
                  <w:p w:rsidR="0051040D" w:rsidRDefault="0051040D" w:rsidP="001300CC">
                    <w:pPr>
                      <w:jc w:val="right"/>
                      <w:rPr>
                        <w:szCs w:val="21"/>
                      </w:rPr>
                    </w:pPr>
                    <w:r>
                      <w:t>1,540,053</w:t>
                    </w:r>
                  </w:p>
                </w:tc>
                <w:tc>
                  <w:tcPr>
                    <w:tcW w:w="1418" w:type="dxa"/>
                    <w:shd w:val="clear" w:color="auto" w:fill="auto"/>
                  </w:tcPr>
                  <w:p w:rsidR="0051040D" w:rsidRDefault="0051040D" w:rsidP="001300CC">
                    <w:pPr>
                      <w:jc w:val="right"/>
                      <w:rPr>
                        <w:szCs w:val="21"/>
                      </w:rPr>
                    </w:pPr>
                    <w:r>
                      <w:t>1,540,053</w:t>
                    </w:r>
                  </w:p>
                </w:tc>
                <w:tc>
                  <w:tcPr>
                    <w:tcW w:w="709" w:type="dxa"/>
                    <w:gridSpan w:val="2"/>
                    <w:shd w:val="clear" w:color="auto" w:fill="auto"/>
                  </w:tcPr>
                  <w:p w:rsidR="0051040D" w:rsidRDefault="0051040D" w:rsidP="001300CC">
                    <w:pPr>
                      <w:jc w:val="right"/>
                      <w:rPr>
                        <w:szCs w:val="21"/>
                      </w:rPr>
                    </w:pPr>
                    <w:r>
                      <w:t>0.39</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23"/>
              <w:lock w:val="sdtLocked"/>
            </w:sdtPr>
            <w:sdtContent>
              <w:tr w:rsidR="0051040D" w:rsidTr="0051040D">
                <w:trPr>
                  <w:cantSplit/>
                </w:trPr>
                <w:tc>
                  <w:tcPr>
                    <w:tcW w:w="2235" w:type="dxa"/>
                    <w:shd w:val="clear" w:color="auto" w:fill="auto"/>
                  </w:tcPr>
                  <w:p w:rsidR="0051040D" w:rsidRDefault="0051040D" w:rsidP="001300CC">
                    <w:pPr>
                      <w:rPr>
                        <w:szCs w:val="21"/>
                      </w:rPr>
                    </w:pPr>
                    <w:r>
                      <w:t>刘赟桥</w:t>
                    </w:r>
                  </w:p>
                </w:tc>
                <w:tc>
                  <w:tcPr>
                    <w:tcW w:w="1275" w:type="dxa"/>
                    <w:gridSpan w:val="2"/>
                    <w:shd w:val="clear" w:color="auto" w:fill="auto"/>
                  </w:tcPr>
                  <w:p w:rsidR="0051040D" w:rsidRDefault="0051040D" w:rsidP="001300CC">
                    <w:pPr>
                      <w:jc w:val="right"/>
                      <w:rPr>
                        <w:szCs w:val="21"/>
                      </w:rPr>
                    </w:pPr>
                    <w:r>
                      <w:t>800,000</w:t>
                    </w:r>
                  </w:p>
                </w:tc>
                <w:tc>
                  <w:tcPr>
                    <w:tcW w:w="1418" w:type="dxa"/>
                    <w:shd w:val="clear" w:color="auto" w:fill="auto"/>
                  </w:tcPr>
                  <w:p w:rsidR="0051040D" w:rsidRDefault="0051040D" w:rsidP="001300CC">
                    <w:pPr>
                      <w:jc w:val="right"/>
                      <w:rPr>
                        <w:szCs w:val="21"/>
                      </w:rPr>
                    </w:pPr>
                    <w:r>
                      <w:t>1,299,800</w:t>
                    </w:r>
                  </w:p>
                </w:tc>
                <w:tc>
                  <w:tcPr>
                    <w:tcW w:w="709" w:type="dxa"/>
                    <w:gridSpan w:val="2"/>
                    <w:shd w:val="clear" w:color="auto" w:fill="auto"/>
                  </w:tcPr>
                  <w:p w:rsidR="0051040D" w:rsidRDefault="0051040D" w:rsidP="001300CC">
                    <w:pPr>
                      <w:jc w:val="right"/>
                      <w:rPr>
                        <w:szCs w:val="21"/>
                      </w:rPr>
                    </w:pPr>
                    <w:r>
                      <w:t>0.33</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sdt>
            <w:sdtPr>
              <w:rPr>
                <w:szCs w:val="21"/>
              </w:rPr>
              <w:alias w:val="前十名股东持股情况"/>
              <w:tag w:val="_TUP_24057066f31146389c4a30d85e2a1828"/>
              <w:id w:val="50706926"/>
              <w:lock w:val="sdtLocked"/>
            </w:sdtPr>
            <w:sdtContent>
              <w:tr w:rsidR="0051040D" w:rsidTr="0051040D">
                <w:trPr>
                  <w:cantSplit/>
                </w:trPr>
                <w:tc>
                  <w:tcPr>
                    <w:tcW w:w="2235" w:type="dxa"/>
                    <w:shd w:val="clear" w:color="auto" w:fill="auto"/>
                  </w:tcPr>
                  <w:p w:rsidR="0051040D" w:rsidRDefault="0051040D" w:rsidP="001300CC">
                    <w:pPr>
                      <w:rPr>
                        <w:szCs w:val="21"/>
                      </w:rPr>
                    </w:pPr>
                    <w:r>
                      <w:t>王慧萍</w:t>
                    </w:r>
                  </w:p>
                </w:tc>
                <w:tc>
                  <w:tcPr>
                    <w:tcW w:w="1275" w:type="dxa"/>
                    <w:gridSpan w:val="2"/>
                    <w:shd w:val="clear" w:color="auto" w:fill="auto"/>
                  </w:tcPr>
                  <w:p w:rsidR="0051040D" w:rsidRDefault="0051040D" w:rsidP="001300CC">
                    <w:pPr>
                      <w:jc w:val="right"/>
                      <w:rPr>
                        <w:szCs w:val="21"/>
                      </w:rPr>
                    </w:pPr>
                    <w:r>
                      <w:t>-26,600</w:t>
                    </w:r>
                  </w:p>
                </w:tc>
                <w:tc>
                  <w:tcPr>
                    <w:tcW w:w="1418" w:type="dxa"/>
                    <w:shd w:val="clear" w:color="auto" w:fill="auto"/>
                  </w:tcPr>
                  <w:p w:rsidR="0051040D" w:rsidRDefault="0051040D" w:rsidP="001300CC">
                    <w:pPr>
                      <w:jc w:val="right"/>
                      <w:rPr>
                        <w:szCs w:val="21"/>
                      </w:rPr>
                    </w:pPr>
                    <w:r>
                      <w:t>1,145,800</w:t>
                    </w:r>
                  </w:p>
                </w:tc>
                <w:tc>
                  <w:tcPr>
                    <w:tcW w:w="709" w:type="dxa"/>
                    <w:gridSpan w:val="2"/>
                    <w:shd w:val="clear" w:color="auto" w:fill="auto"/>
                  </w:tcPr>
                  <w:p w:rsidR="0051040D" w:rsidRDefault="0051040D" w:rsidP="001300CC">
                    <w:pPr>
                      <w:jc w:val="right"/>
                      <w:rPr>
                        <w:szCs w:val="21"/>
                      </w:rPr>
                    </w:pPr>
                    <w:r>
                      <w:t>0.29</w:t>
                    </w:r>
                  </w:p>
                </w:tc>
                <w:tc>
                  <w:tcPr>
                    <w:tcW w:w="992" w:type="dxa"/>
                    <w:shd w:val="clear" w:color="auto" w:fill="auto"/>
                  </w:tcPr>
                  <w:p w:rsidR="0051040D" w:rsidRDefault="0051040D" w:rsidP="001300CC">
                    <w:pPr>
                      <w:jc w:val="right"/>
                      <w:rPr>
                        <w:szCs w:val="21"/>
                      </w:rPr>
                    </w:pPr>
                    <w:r>
                      <w:rPr>
                        <w:rFonts w:hint="eastAsia"/>
                        <w:szCs w:val="21"/>
                      </w:rPr>
                      <w:t>0</w:t>
                    </w:r>
                  </w:p>
                </w:tc>
                <w:sdt>
                  <w:sdtPr>
                    <w:rPr>
                      <w:szCs w:val="21"/>
                    </w:rPr>
                    <w:alias w:val="前十名股东持有股份状态"/>
                    <w:tag w:val="_GBC_653580bf50a24f91ac26bd424c15c6fb"/>
                    <w:id w:val="507069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51040D" w:rsidRDefault="0051040D" w:rsidP="001300CC">
                        <w:pPr>
                          <w:jc w:val="center"/>
                          <w:rPr>
                            <w:szCs w:val="21"/>
                          </w:rPr>
                        </w:pPr>
                        <w:r>
                          <w:rPr>
                            <w:szCs w:val="21"/>
                          </w:rPr>
                          <w:t>无</w:t>
                        </w:r>
                      </w:p>
                    </w:tc>
                  </w:sdtContent>
                </w:sdt>
                <w:tc>
                  <w:tcPr>
                    <w:tcW w:w="425" w:type="dxa"/>
                    <w:shd w:val="clear" w:color="auto" w:fill="auto"/>
                  </w:tcPr>
                  <w:p w:rsidR="0051040D" w:rsidRDefault="0051040D" w:rsidP="001300CC">
                    <w:pPr>
                      <w:jc w:val="right"/>
                      <w:rPr>
                        <w:szCs w:val="21"/>
                      </w:rPr>
                    </w:pPr>
                  </w:p>
                </w:tc>
                <w:sdt>
                  <w:sdtPr>
                    <w:rPr>
                      <w:szCs w:val="21"/>
                    </w:rPr>
                    <w:alias w:val="前十名股东的股东性质"/>
                    <w:tag w:val="_GBC_a2b018da5fb8460bbd44db2c4ce6ef71"/>
                    <w:id w:val="507069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51040D" w:rsidRDefault="0051040D" w:rsidP="001300CC">
                        <w:pPr>
                          <w:rPr>
                            <w:szCs w:val="21"/>
                          </w:rPr>
                        </w:pPr>
                        <w:r>
                          <w:rPr>
                            <w:szCs w:val="21"/>
                          </w:rPr>
                          <w:t>境内自然人</w:t>
                        </w:r>
                      </w:p>
                    </w:tc>
                  </w:sdtContent>
                </w:sdt>
              </w:tr>
            </w:sdtContent>
          </w:sdt>
          <w:tr w:rsidR="0051040D" w:rsidTr="0051040D">
            <w:trPr>
              <w:cantSplit/>
            </w:trPr>
            <w:sdt>
              <w:sdtPr>
                <w:tag w:val="_PLD_ccf7ac59783b42098847925a9942722b"/>
                <w:id w:val="50706927"/>
                <w:lock w:val="sdtLocked"/>
              </w:sdtPr>
              <w:sdtContent>
                <w:tc>
                  <w:tcPr>
                    <w:tcW w:w="9049" w:type="dxa"/>
                    <w:gridSpan w:val="11"/>
                    <w:shd w:val="clear" w:color="auto" w:fill="auto"/>
                  </w:tcPr>
                  <w:p w:rsidR="0051040D" w:rsidRDefault="0051040D" w:rsidP="001300CC">
                    <w:pPr>
                      <w:jc w:val="center"/>
                      <w:rPr>
                        <w:szCs w:val="21"/>
                      </w:rPr>
                    </w:pPr>
                    <w:r>
                      <w:rPr>
                        <w:szCs w:val="21"/>
                      </w:rPr>
                      <w:t>前十名无限售条件股东持股情况</w:t>
                    </w:r>
                  </w:p>
                </w:tc>
              </w:sdtContent>
            </w:sdt>
          </w:tr>
          <w:tr w:rsidR="0051040D" w:rsidTr="0051040D">
            <w:trPr>
              <w:cantSplit/>
            </w:trPr>
            <w:sdt>
              <w:sdtPr>
                <w:tag w:val="_PLD_f3dfd8acdd8c435fa834c69f5d6e1f5b"/>
                <w:id w:val="50706928"/>
                <w:lock w:val="sdtLocked"/>
              </w:sdtPr>
              <w:sdtContent>
                <w:tc>
                  <w:tcPr>
                    <w:tcW w:w="2896" w:type="dxa"/>
                    <w:gridSpan w:val="2"/>
                    <w:vMerge w:val="restart"/>
                    <w:shd w:val="clear" w:color="auto" w:fill="auto"/>
                    <w:vAlign w:val="center"/>
                  </w:tcPr>
                  <w:p w:rsidR="0051040D" w:rsidRDefault="0051040D" w:rsidP="001300CC">
                    <w:pPr>
                      <w:jc w:val="center"/>
                      <w:rPr>
                        <w:szCs w:val="21"/>
                      </w:rPr>
                    </w:pPr>
                    <w:r>
                      <w:rPr>
                        <w:szCs w:val="21"/>
                      </w:rPr>
                      <w:t>股东名称</w:t>
                    </w:r>
                  </w:p>
                </w:tc>
              </w:sdtContent>
            </w:sdt>
            <w:sdt>
              <w:sdtPr>
                <w:tag w:val="_PLD_1cc0aaa4b1844a85abe928d84b57d5b7"/>
                <w:id w:val="50706929"/>
                <w:lock w:val="sdtLocked"/>
              </w:sdtPr>
              <w:sdtContent>
                <w:tc>
                  <w:tcPr>
                    <w:tcW w:w="2315" w:type="dxa"/>
                    <w:gridSpan w:val="3"/>
                    <w:vMerge w:val="restart"/>
                    <w:shd w:val="clear" w:color="auto" w:fill="auto"/>
                    <w:vAlign w:val="center"/>
                  </w:tcPr>
                  <w:p w:rsidR="0051040D" w:rsidRDefault="0051040D" w:rsidP="001300CC">
                    <w:pPr>
                      <w:jc w:val="center"/>
                      <w:rPr>
                        <w:szCs w:val="21"/>
                      </w:rPr>
                    </w:pPr>
                    <w:r>
                      <w:rPr>
                        <w:szCs w:val="21"/>
                      </w:rPr>
                      <w:t>持有无限售条件流通股的数量</w:t>
                    </w:r>
                  </w:p>
                </w:tc>
              </w:sdtContent>
            </w:sdt>
            <w:sdt>
              <w:sdtPr>
                <w:tag w:val="_PLD_c30ab1e192784879bc454a18b1647960"/>
                <w:id w:val="50706930"/>
                <w:lock w:val="sdtLocked"/>
              </w:sdtPr>
              <w:sdtContent>
                <w:tc>
                  <w:tcPr>
                    <w:tcW w:w="3838" w:type="dxa"/>
                    <w:gridSpan w:val="6"/>
                    <w:tcBorders>
                      <w:bottom w:val="single" w:sz="4" w:space="0" w:color="auto"/>
                    </w:tcBorders>
                    <w:shd w:val="clear" w:color="auto" w:fill="auto"/>
                    <w:vAlign w:val="center"/>
                  </w:tcPr>
                  <w:p w:rsidR="0051040D" w:rsidRDefault="0051040D" w:rsidP="001300CC">
                    <w:pPr>
                      <w:jc w:val="center"/>
                      <w:rPr>
                        <w:szCs w:val="21"/>
                      </w:rPr>
                    </w:pPr>
                    <w:r>
                      <w:rPr>
                        <w:szCs w:val="21"/>
                      </w:rPr>
                      <w:t>股份种类</w:t>
                    </w:r>
                    <w:r>
                      <w:rPr>
                        <w:rFonts w:hint="eastAsia"/>
                        <w:szCs w:val="21"/>
                      </w:rPr>
                      <w:t>及数量</w:t>
                    </w:r>
                  </w:p>
                </w:tc>
              </w:sdtContent>
            </w:sdt>
          </w:tr>
          <w:tr w:rsidR="0051040D" w:rsidTr="0051040D">
            <w:trPr>
              <w:cantSplit/>
            </w:trPr>
            <w:tc>
              <w:tcPr>
                <w:tcW w:w="2896" w:type="dxa"/>
                <w:gridSpan w:val="2"/>
                <w:vMerge/>
                <w:shd w:val="clear" w:color="auto" w:fill="auto"/>
                <w:vAlign w:val="center"/>
              </w:tcPr>
              <w:p w:rsidR="0051040D" w:rsidRDefault="0051040D" w:rsidP="001300CC">
                <w:pPr>
                  <w:jc w:val="center"/>
                  <w:rPr>
                    <w:szCs w:val="21"/>
                  </w:rPr>
                </w:pPr>
              </w:p>
            </w:tc>
            <w:tc>
              <w:tcPr>
                <w:tcW w:w="2315" w:type="dxa"/>
                <w:gridSpan w:val="3"/>
                <w:vMerge/>
                <w:shd w:val="clear" w:color="auto" w:fill="auto"/>
                <w:vAlign w:val="center"/>
              </w:tcPr>
              <w:p w:rsidR="0051040D" w:rsidRDefault="0051040D" w:rsidP="001300CC">
                <w:pPr>
                  <w:jc w:val="center"/>
                  <w:rPr>
                    <w:szCs w:val="21"/>
                  </w:rPr>
                </w:pPr>
              </w:p>
            </w:tc>
            <w:sdt>
              <w:sdtPr>
                <w:tag w:val="_PLD_c40eca9a8d0549bcbe66ad1270ceaa5d"/>
                <w:id w:val="50706931"/>
                <w:lock w:val="sdtLocked"/>
              </w:sdtPr>
              <w:sdtContent>
                <w:tc>
                  <w:tcPr>
                    <w:tcW w:w="1701" w:type="dxa"/>
                    <w:gridSpan w:val="3"/>
                    <w:shd w:val="clear" w:color="auto" w:fill="auto"/>
                    <w:vAlign w:val="center"/>
                  </w:tcPr>
                  <w:p w:rsidR="0051040D" w:rsidRDefault="0051040D" w:rsidP="001300CC">
                    <w:pPr>
                      <w:jc w:val="center"/>
                      <w:rPr>
                        <w:szCs w:val="21"/>
                      </w:rPr>
                    </w:pPr>
                    <w:r>
                      <w:rPr>
                        <w:rFonts w:hint="eastAsia"/>
                        <w:szCs w:val="21"/>
                      </w:rPr>
                      <w:t>种类</w:t>
                    </w:r>
                  </w:p>
                </w:tc>
              </w:sdtContent>
            </w:sdt>
            <w:sdt>
              <w:sdtPr>
                <w:tag w:val="_PLD_2f12f1c7eb48495d86823ade1cceba51"/>
                <w:id w:val="50706932"/>
                <w:lock w:val="sdtLocked"/>
              </w:sdtPr>
              <w:sdtContent>
                <w:tc>
                  <w:tcPr>
                    <w:tcW w:w="2137" w:type="dxa"/>
                    <w:gridSpan w:val="3"/>
                    <w:shd w:val="clear" w:color="auto" w:fill="auto"/>
                    <w:vAlign w:val="center"/>
                  </w:tcPr>
                  <w:p w:rsidR="0051040D" w:rsidRDefault="0051040D" w:rsidP="001300CC">
                    <w:pPr>
                      <w:jc w:val="center"/>
                      <w:rPr>
                        <w:szCs w:val="21"/>
                      </w:rPr>
                    </w:pPr>
                    <w:r>
                      <w:rPr>
                        <w:rFonts w:hint="eastAsia"/>
                        <w:szCs w:val="21"/>
                      </w:rPr>
                      <w:t>数量</w:t>
                    </w:r>
                  </w:p>
                </w:tc>
              </w:sdtContent>
            </w:sdt>
          </w:tr>
          <w:sdt>
            <w:sdtPr>
              <w:rPr>
                <w:szCs w:val="21"/>
              </w:rPr>
              <w:alias w:val="前十名无限售条件股东持股情况"/>
              <w:tag w:val="_TUP_8a30d669f66849a0bc0caf49e9b94939"/>
              <w:id w:val="50706934"/>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漳州市九龙江集团有限公司</w:t>
                    </w:r>
                  </w:p>
                </w:tc>
                <w:tc>
                  <w:tcPr>
                    <w:tcW w:w="2315" w:type="dxa"/>
                    <w:gridSpan w:val="3"/>
                    <w:shd w:val="clear" w:color="auto" w:fill="auto"/>
                  </w:tcPr>
                  <w:p w:rsidR="0051040D" w:rsidRDefault="0051040D" w:rsidP="001300CC">
                    <w:pPr>
                      <w:jc w:val="right"/>
                      <w:rPr>
                        <w:szCs w:val="21"/>
                      </w:rPr>
                    </w:pPr>
                    <w:r>
                      <w:t>151,233,800</w:t>
                    </w:r>
                  </w:p>
                </w:tc>
                <w:sdt>
                  <w:sdtPr>
                    <w:rPr>
                      <w:bCs/>
                      <w:szCs w:val="21"/>
                    </w:rPr>
                    <w:alias w:val="前十名无限售条件股东期末持有流通股的种类"/>
                    <w:tag w:val="_GBC_93e28fb4995e4157a27ac6417073fb60"/>
                    <w:id w:val="5070693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151,233,800</w:t>
                    </w:r>
                  </w:p>
                </w:tc>
              </w:tr>
            </w:sdtContent>
          </w:sdt>
          <w:sdt>
            <w:sdtPr>
              <w:rPr>
                <w:szCs w:val="21"/>
              </w:rPr>
              <w:alias w:val="前十名无限售条件股东持股情况"/>
              <w:tag w:val="_TUP_8a30d669f66849a0bc0caf49e9b94939"/>
              <w:id w:val="50706936"/>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国机资产管理有限公司</w:t>
                    </w:r>
                  </w:p>
                </w:tc>
                <w:tc>
                  <w:tcPr>
                    <w:tcW w:w="2315" w:type="dxa"/>
                    <w:gridSpan w:val="3"/>
                    <w:shd w:val="clear" w:color="auto" w:fill="auto"/>
                  </w:tcPr>
                  <w:p w:rsidR="0051040D" w:rsidRDefault="0051040D" w:rsidP="001300CC">
                    <w:pPr>
                      <w:jc w:val="right"/>
                      <w:rPr>
                        <w:szCs w:val="21"/>
                      </w:rPr>
                    </w:pPr>
                    <w:r>
                      <w:t>19,359,290</w:t>
                    </w:r>
                  </w:p>
                </w:tc>
                <w:sdt>
                  <w:sdtPr>
                    <w:rPr>
                      <w:bCs/>
                      <w:szCs w:val="21"/>
                    </w:rPr>
                    <w:alias w:val="前十名无限售条件股东期末持有流通股的种类"/>
                    <w:tag w:val="_GBC_93e28fb4995e4157a27ac6417073fb60"/>
                    <w:id w:val="507069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19,359,290</w:t>
                    </w:r>
                  </w:p>
                </w:tc>
              </w:tr>
            </w:sdtContent>
          </w:sdt>
          <w:sdt>
            <w:sdtPr>
              <w:rPr>
                <w:szCs w:val="21"/>
              </w:rPr>
              <w:alias w:val="前十名无限售条件股东持股情况"/>
              <w:tag w:val="_TUP_8a30d669f66849a0bc0caf49e9b94939"/>
              <w:id w:val="50706938"/>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王建军</w:t>
                    </w:r>
                  </w:p>
                </w:tc>
                <w:tc>
                  <w:tcPr>
                    <w:tcW w:w="2315" w:type="dxa"/>
                    <w:gridSpan w:val="3"/>
                    <w:shd w:val="clear" w:color="auto" w:fill="auto"/>
                  </w:tcPr>
                  <w:p w:rsidR="0051040D" w:rsidRDefault="0051040D" w:rsidP="001300CC">
                    <w:pPr>
                      <w:jc w:val="right"/>
                      <w:rPr>
                        <w:szCs w:val="21"/>
                      </w:rPr>
                    </w:pPr>
                    <w:r>
                      <w:t>7,003,320</w:t>
                    </w:r>
                  </w:p>
                </w:tc>
                <w:sdt>
                  <w:sdtPr>
                    <w:rPr>
                      <w:bCs/>
                      <w:szCs w:val="21"/>
                    </w:rPr>
                    <w:alias w:val="前十名无限售条件股东期末持有流通股的种类"/>
                    <w:tag w:val="_GBC_93e28fb4995e4157a27ac6417073fb60"/>
                    <w:id w:val="507069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7,003,320</w:t>
                    </w:r>
                  </w:p>
                </w:tc>
              </w:tr>
            </w:sdtContent>
          </w:sdt>
          <w:sdt>
            <w:sdtPr>
              <w:rPr>
                <w:szCs w:val="21"/>
              </w:rPr>
              <w:alias w:val="前十名无限售条件股东持股情况"/>
              <w:tag w:val="_TUP_8a30d669f66849a0bc0caf49e9b94939"/>
              <w:id w:val="50706940"/>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孙海珍</w:t>
                    </w:r>
                  </w:p>
                </w:tc>
                <w:tc>
                  <w:tcPr>
                    <w:tcW w:w="2315" w:type="dxa"/>
                    <w:gridSpan w:val="3"/>
                    <w:shd w:val="clear" w:color="auto" w:fill="auto"/>
                  </w:tcPr>
                  <w:p w:rsidR="0051040D" w:rsidRDefault="0051040D" w:rsidP="001300CC">
                    <w:pPr>
                      <w:jc w:val="right"/>
                      <w:rPr>
                        <w:szCs w:val="21"/>
                      </w:rPr>
                    </w:pPr>
                    <w:r>
                      <w:t>2,625,666</w:t>
                    </w:r>
                  </w:p>
                </w:tc>
                <w:sdt>
                  <w:sdtPr>
                    <w:rPr>
                      <w:bCs/>
                      <w:szCs w:val="21"/>
                    </w:rPr>
                    <w:alias w:val="前十名无限售条件股东期末持有流通股的种类"/>
                    <w:tag w:val="_GBC_93e28fb4995e4157a27ac6417073fb60"/>
                    <w:id w:val="507069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2,625,666</w:t>
                    </w:r>
                  </w:p>
                </w:tc>
              </w:tr>
            </w:sdtContent>
          </w:sdt>
          <w:sdt>
            <w:sdtPr>
              <w:rPr>
                <w:szCs w:val="21"/>
              </w:rPr>
              <w:alias w:val="前十名无限售条件股东持股情况"/>
              <w:tag w:val="_TUP_8a30d669f66849a0bc0caf49e9b94939"/>
              <w:id w:val="50706942"/>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欧斌</w:t>
                    </w:r>
                  </w:p>
                </w:tc>
                <w:tc>
                  <w:tcPr>
                    <w:tcW w:w="2315" w:type="dxa"/>
                    <w:gridSpan w:val="3"/>
                    <w:shd w:val="clear" w:color="auto" w:fill="auto"/>
                  </w:tcPr>
                  <w:p w:rsidR="0051040D" w:rsidRDefault="0051040D" w:rsidP="001300CC">
                    <w:pPr>
                      <w:jc w:val="right"/>
                      <w:rPr>
                        <w:szCs w:val="21"/>
                      </w:rPr>
                    </w:pPr>
                    <w:r>
                      <w:t>1,938,860</w:t>
                    </w:r>
                  </w:p>
                </w:tc>
                <w:sdt>
                  <w:sdtPr>
                    <w:rPr>
                      <w:bCs/>
                      <w:szCs w:val="21"/>
                    </w:rPr>
                    <w:alias w:val="前十名无限售条件股东期末持有流通股的种类"/>
                    <w:tag w:val="_GBC_93e28fb4995e4157a27ac6417073fb60"/>
                    <w:id w:val="507069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1,938,860</w:t>
                    </w:r>
                  </w:p>
                </w:tc>
              </w:tr>
            </w:sdtContent>
          </w:sdt>
          <w:sdt>
            <w:sdtPr>
              <w:rPr>
                <w:szCs w:val="21"/>
              </w:rPr>
              <w:alias w:val="前十名无限售条件股东持股情况"/>
              <w:tag w:val="_TUP_8a30d669f66849a0bc0caf49e9b94939"/>
              <w:id w:val="50706944"/>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李绍钢</w:t>
                    </w:r>
                  </w:p>
                </w:tc>
                <w:tc>
                  <w:tcPr>
                    <w:tcW w:w="2315" w:type="dxa"/>
                    <w:gridSpan w:val="3"/>
                    <w:shd w:val="clear" w:color="auto" w:fill="auto"/>
                  </w:tcPr>
                  <w:p w:rsidR="0051040D" w:rsidRDefault="0051040D" w:rsidP="001300CC">
                    <w:pPr>
                      <w:jc w:val="right"/>
                      <w:rPr>
                        <w:szCs w:val="21"/>
                      </w:rPr>
                    </w:pPr>
                    <w:r>
                      <w:t>1,660,500</w:t>
                    </w:r>
                  </w:p>
                </w:tc>
                <w:sdt>
                  <w:sdtPr>
                    <w:rPr>
                      <w:bCs/>
                      <w:szCs w:val="21"/>
                    </w:rPr>
                    <w:alias w:val="前十名无限售条件股东期末持有流通股的种类"/>
                    <w:tag w:val="_GBC_93e28fb4995e4157a27ac6417073fb60"/>
                    <w:id w:val="507069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1,660,500</w:t>
                    </w:r>
                  </w:p>
                </w:tc>
              </w:tr>
            </w:sdtContent>
          </w:sdt>
          <w:sdt>
            <w:sdtPr>
              <w:rPr>
                <w:szCs w:val="21"/>
              </w:rPr>
              <w:alias w:val="前十名无限售条件股东持股情况"/>
              <w:tag w:val="_TUP_8a30d669f66849a0bc0caf49e9b94939"/>
              <w:id w:val="50706946"/>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许晶晶</w:t>
                    </w:r>
                  </w:p>
                </w:tc>
                <w:tc>
                  <w:tcPr>
                    <w:tcW w:w="2315" w:type="dxa"/>
                    <w:gridSpan w:val="3"/>
                    <w:shd w:val="clear" w:color="auto" w:fill="auto"/>
                  </w:tcPr>
                  <w:p w:rsidR="0051040D" w:rsidRDefault="0051040D" w:rsidP="001300CC">
                    <w:pPr>
                      <w:jc w:val="right"/>
                      <w:rPr>
                        <w:szCs w:val="21"/>
                      </w:rPr>
                    </w:pPr>
                    <w:r>
                      <w:t>1,578,000</w:t>
                    </w:r>
                  </w:p>
                </w:tc>
                <w:sdt>
                  <w:sdtPr>
                    <w:rPr>
                      <w:bCs/>
                      <w:szCs w:val="21"/>
                    </w:rPr>
                    <w:alias w:val="前十名无限售条件股东期末持有流通股的种类"/>
                    <w:tag w:val="_GBC_93e28fb4995e4157a27ac6417073fb60"/>
                    <w:id w:val="507069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1,578,000</w:t>
                    </w:r>
                  </w:p>
                </w:tc>
              </w:tr>
            </w:sdtContent>
          </w:sdt>
          <w:sdt>
            <w:sdtPr>
              <w:rPr>
                <w:szCs w:val="21"/>
              </w:rPr>
              <w:alias w:val="前十名无限售条件股东持股情况"/>
              <w:tag w:val="_TUP_8a30d669f66849a0bc0caf49e9b94939"/>
              <w:id w:val="50706948"/>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黄春芳</w:t>
                    </w:r>
                  </w:p>
                </w:tc>
                <w:tc>
                  <w:tcPr>
                    <w:tcW w:w="2315" w:type="dxa"/>
                    <w:gridSpan w:val="3"/>
                    <w:shd w:val="clear" w:color="auto" w:fill="auto"/>
                  </w:tcPr>
                  <w:p w:rsidR="0051040D" w:rsidRDefault="0051040D" w:rsidP="001300CC">
                    <w:pPr>
                      <w:jc w:val="right"/>
                      <w:rPr>
                        <w:szCs w:val="21"/>
                      </w:rPr>
                    </w:pPr>
                    <w:r>
                      <w:t>1,540,053</w:t>
                    </w:r>
                  </w:p>
                </w:tc>
                <w:sdt>
                  <w:sdtPr>
                    <w:rPr>
                      <w:bCs/>
                      <w:szCs w:val="21"/>
                    </w:rPr>
                    <w:alias w:val="前十名无限售条件股东期末持有流通股的种类"/>
                    <w:tag w:val="_GBC_93e28fb4995e4157a27ac6417073fb60"/>
                    <w:id w:val="507069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1,540,053</w:t>
                    </w:r>
                  </w:p>
                </w:tc>
              </w:tr>
            </w:sdtContent>
          </w:sdt>
          <w:sdt>
            <w:sdtPr>
              <w:rPr>
                <w:szCs w:val="21"/>
              </w:rPr>
              <w:alias w:val="前十名无限售条件股东持股情况"/>
              <w:tag w:val="_TUP_8a30d669f66849a0bc0caf49e9b94939"/>
              <w:id w:val="50706950"/>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刘赟桥</w:t>
                    </w:r>
                  </w:p>
                </w:tc>
                <w:tc>
                  <w:tcPr>
                    <w:tcW w:w="2315" w:type="dxa"/>
                    <w:gridSpan w:val="3"/>
                    <w:shd w:val="clear" w:color="auto" w:fill="auto"/>
                  </w:tcPr>
                  <w:p w:rsidR="0051040D" w:rsidRDefault="0051040D" w:rsidP="001300CC">
                    <w:pPr>
                      <w:jc w:val="right"/>
                      <w:rPr>
                        <w:szCs w:val="21"/>
                      </w:rPr>
                    </w:pPr>
                    <w:r>
                      <w:t>1,299,800</w:t>
                    </w:r>
                  </w:p>
                </w:tc>
                <w:sdt>
                  <w:sdtPr>
                    <w:rPr>
                      <w:bCs/>
                      <w:szCs w:val="21"/>
                    </w:rPr>
                    <w:alias w:val="前十名无限售条件股东期末持有流通股的种类"/>
                    <w:tag w:val="_GBC_93e28fb4995e4157a27ac6417073fb60"/>
                    <w:id w:val="507069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1,299,800</w:t>
                    </w:r>
                  </w:p>
                </w:tc>
              </w:tr>
            </w:sdtContent>
          </w:sdt>
          <w:sdt>
            <w:sdtPr>
              <w:rPr>
                <w:szCs w:val="21"/>
              </w:rPr>
              <w:alias w:val="前十名无限售条件股东持股情况"/>
              <w:tag w:val="_TUP_8a30d669f66849a0bc0caf49e9b94939"/>
              <w:id w:val="50706952"/>
              <w:lock w:val="sdtLocked"/>
            </w:sdtPr>
            <w:sdtContent>
              <w:tr w:rsidR="0051040D" w:rsidTr="0051040D">
                <w:trPr>
                  <w:cantSplit/>
                </w:trPr>
                <w:tc>
                  <w:tcPr>
                    <w:tcW w:w="2896" w:type="dxa"/>
                    <w:gridSpan w:val="2"/>
                    <w:shd w:val="clear" w:color="auto" w:fill="auto"/>
                  </w:tcPr>
                  <w:p w:rsidR="0051040D" w:rsidRDefault="0051040D" w:rsidP="001300CC">
                    <w:pPr>
                      <w:rPr>
                        <w:szCs w:val="21"/>
                      </w:rPr>
                    </w:pPr>
                    <w:r>
                      <w:t>王慧萍</w:t>
                    </w:r>
                  </w:p>
                </w:tc>
                <w:tc>
                  <w:tcPr>
                    <w:tcW w:w="2315" w:type="dxa"/>
                    <w:gridSpan w:val="3"/>
                    <w:shd w:val="clear" w:color="auto" w:fill="auto"/>
                  </w:tcPr>
                  <w:p w:rsidR="0051040D" w:rsidRDefault="0051040D" w:rsidP="001300CC">
                    <w:pPr>
                      <w:jc w:val="right"/>
                      <w:rPr>
                        <w:szCs w:val="21"/>
                      </w:rPr>
                    </w:pPr>
                    <w:r>
                      <w:t>1,145,800</w:t>
                    </w:r>
                  </w:p>
                </w:tc>
                <w:sdt>
                  <w:sdtPr>
                    <w:rPr>
                      <w:bCs/>
                      <w:szCs w:val="21"/>
                    </w:rPr>
                    <w:alias w:val="前十名无限售条件股东期末持有流通股的种类"/>
                    <w:tag w:val="_GBC_93e28fb4995e4157a27ac6417073fb60"/>
                    <w:id w:val="507069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51040D" w:rsidRDefault="0051040D" w:rsidP="001300CC">
                        <w:pPr>
                          <w:jc w:val="center"/>
                          <w:rPr>
                            <w:bCs/>
                            <w:szCs w:val="21"/>
                          </w:rPr>
                        </w:pPr>
                        <w:r>
                          <w:rPr>
                            <w:bCs/>
                            <w:szCs w:val="21"/>
                          </w:rPr>
                          <w:t>人民币普通股</w:t>
                        </w:r>
                      </w:p>
                    </w:tc>
                  </w:sdtContent>
                </w:sdt>
                <w:tc>
                  <w:tcPr>
                    <w:tcW w:w="2137" w:type="dxa"/>
                    <w:gridSpan w:val="3"/>
                    <w:shd w:val="clear" w:color="auto" w:fill="auto"/>
                  </w:tcPr>
                  <w:p w:rsidR="0051040D" w:rsidRDefault="0051040D" w:rsidP="001300CC">
                    <w:pPr>
                      <w:jc w:val="right"/>
                      <w:rPr>
                        <w:szCs w:val="21"/>
                      </w:rPr>
                    </w:pPr>
                    <w:r>
                      <w:t>1,145,800</w:t>
                    </w:r>
                  </w:p>
                </w:tc>
              </w:tr>
            </w:sdtContent>
          </w:sdt>
          <w:tr w:rsidR="0051040D" w:rsidTr="0051040D">
            <w:trPr>
              <w:cantSplit/>
            </w:trPr>
            <w:sdt>
              <w:sdtPr>
                <w:tag w:val="_PLD_192061a226df4b6e8eb1755879ba2341"/>
                <w:id w:val="50706953"/>
                <w:lock w:val="sdtLocked"/>
              </w:sdtPr>
              <w:sdtContent>
                <w:tc>
                  <w:tcPr>
                    <w:tcW w:w="2896" w:type="dxa"/>
                    <w:gridSpan w:val="2"/>
                    <w:shd w:val="clear" w:color="auto" w:fill="auto"/>
                  </w:tcPr>
                  <w:p w:rsidR="0051040D" w:rsidRDefault="0051040D" w:rsidP="001300CC">
                    <w:pPr>
                      <w:rPr>
                        <w:szCs w:val="21"/>
                      </w:rPr>
                    </w:pPr>
                    <w:r>
                      <w:rPr>
                        <w:szCs w:val="21"/>
                      </w:rPr>
                      <w:t>上述股东关联关系或一致行动的说明</w:t>
                    </w:r>
                  </w:p>
                </w:tc>
              </w:sdtContent>
            </w:sdt>
            <w:tc>
              <w:tcPr>
                <w:tcW w:w="6153" w:type="dxa"/>
                <w:gridSpan w:val="9"/>
                <w:shd w:val="clear" w:color="auto" w:fill="auto"/>
              </w:tcPr>
              <w:p w:rsidR="0051040D" w:rsidRDefault="0051040D" w:rsidP="001300CC">
                <w:pPr>
                  <w:rPr>
                    <w:szCs w:val="21"/>
                  </w:rPr>
                </w:pPr>
                <w:r>
                  <w:rPr>
                    <w:rFonts w:hint="eastAsia"/>
                    <w:szCs w:val="21"/>
                  </w:rPr>
                  <w:t>（</w:t>
                </w:r>
                <w:r>
                  <w:rPr>
                    <w:szCs w:val="21"/>
                  </w:rPr>
                  <w:t>1）漳州市九龙江</w:t>
                </w:r>
                <w:r>
                  <w:rPr>
                    <w:rFonts w:hint="eastAsia"/>
                    <w:szCs w:val="21"/>
                  </w:rPr>
                  <w:t>集团</w:t>
                </w:r>
                <w:r>
                  <w:rPr>
                    <w:szCs w:val="21"/>
                  </w:rPr>
                  <w:t>有限公司实际控制人为漳州市国资委，其与国机资产管理</w:t>
                </w:r>
                <w:r>
                  <w:rPr>
                    <w:rFonts w:hint="eastAsia"/>
                    <w:szCs w:val="21"/>
                  </w:rPr>
                  <w:t>有限</w:t>
                </w:r>
                <w:r>
                  <w:rPr>
                    <w:szCs w:val="21"/>
                  </w:rPr>
                  <w:t>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51040D" w:rsidTr="0051040D">
            <w:trPr>
              <w:cantSplit/>
            </w:trPr>
            <w:sdt>
              <w:sdtPr>
                <w:tag w:val="_PLD_c4e2149ca6ad46eeb2cd5868a4b6b36f"/>
                <w:id w:val="50706954"/>
                <w:lock w:val="sdtLocked"/>
              </w:sdtPr>
              <w:sdtContent>
                <w:tc>
                  <w:tcPr>
                    <w:tcW w:w="2896" w:type="dxa"/>
                    <w:gridSpan w:val="2"/>
                    <w:shd w:val="clear" w:color="auto" w:fill="auto"/>
                  </w:tcPr>
                  <w:p w:rsidR="0051040D" w:rsidRDefault="0051040D" w:rsidP="001300CC">
                    <w:pPr>
                      <w:rPr>
                        <w:szCs w:val="21"/>
                      </w:rPr>
                    </w:pPr>
                    <w:r>
                      <w:rPr>
                        <w:rFonts w:hint="eastAsia"/>
                        <w:szCs w:val="21"/>
                      </w:rPr>
                      <w:t>表决权恢复的优先股股东及持股数量的说明</w:t>
                    </w:r>
                  </w:p>
                </w:tc>
              </w:sdtContent>
            </w:sdt>
            <w:tc>
              <w:tcPr>
                <w:tcW w:w="6153" w:type="dxa"/>
                <w:gridSpan w:val="9"/>
                <w:shd w:val="clear" w:color="auto" w:fill="auto"/>
              </w:tcPr>
              <w:p w:rsidR="0051040D" w:rsidRDefault="0051040D" w:rsidP="001300CC">
                <w:pPr>
                  <w:rPr>
                    <w:szCs w:val="21"/>
                  </w:rPr>
                </w:pPr>
                <w:r>
                  <w:rPr>
                    <w:rFonts w:hint="eastAsia"/>
                    <w:szCs w:val="21"/>
                  </w:rPr>
                  <w:t>不适用</w:t>
                </w:r>
              </w:p>
            </w:tc>
          </w:tr>
        </w:tbl>
        <w:p w:rsidR="0051040D" w:rsidRDefault="0051040D"/>
        <w:p w:rsidR="00E03563" w:rsidRDefault="00072916">
          <w:pPr>
            <w:rPr>
              <w:szCs w:val="21"/>
            </w:rPr>
          </w:pPr>
          <w:r>
            <w:rPr>
              <w:szCs w:val="21"/>
            </w:rPr>
            <w:t>前十名有限售条件股东持股数量及限售条件</w:t>
          </w:r>
        </w:p>
        <w:p w:rsidR="00E03563" w:rsidRDefault="00F92AB6" w:rsidP="0002656A">
          <w:pPr>
            <w:rPr>
              <w:szCs w:val="21"/>
            </w:rPr>
          </w:pPr>
          <w:sdt>
            <w:sdtPr>
              <w:rPr>
                <w:bCs/>
                <w:szCs w:val="21"/>
              </w:rPr>
              <w:alias w:val="是否适用：前十名有限售条件股东持股数量及限售条件[双击切换]"/>
              <w:tag w:val="_GBC_a31d0675535f4280956d4c15625bca6c"/>
              <w:id w:val="50706955"/>
              <w:lock w:val="sdtContentLocked"/>
              <w:placeholder>
                <w:docPart w:val="GBC22222222222222222222222222222"/>
              </w:placeholder>
            </w:sdtPr>
            <w:sdtContent>
              <w:r>
                <w:rPr>
                  <w:bCs/>
                  <w:szCs w:val="21"/>
                </w:rPr>
                <w:fldChar w:fldCharType="begin"/>
              </w:r>
              <w:r w:rsidR="0002656A">
                <w:rPr>
                  <w:bCs/>
                  <w:szCs w:val="21"/>
                </w:rPr>
                <w:instrText xml:space="preserve">MACROBUTTON  SnrToggleCheckbox □适用 </w:instrText>
              </w:r>
              <w:r>
                <w:rPr>
                  <w:bCs/>
                  <w:szCs w:val="21"/>
                </w:rPr>
                <w:fldChar w:fldCharType="end"/>
              </w:r>
              <w:r>
                <w:rPr>
                  <w:bCs/>
                  <w:szCs w:val="21"/>
                </w:rPr>
                <w:fldChar w:fldCharType="begin"/>
              </w:r>
              <w:r w:rsidR="0002656A">
                <w:rPr>
                  <w:bCs/>
                  <w:szCs w:val="21"/>
                </w:rPr>
                <w:instrText xml:space="preserve"> MACROBUTTON  SnrToggleCheckbox √不适用 </w:instrText>
              </w:r>
              <w:r>
                <w:rPr>
                  <w:bCs/>
                  <w:szCs w:val="21"/>
                </w:rPr>
                <w:fldChar w:fldCharType="end"/>
              </w:r>
            </w:sdtContent>
          </w:sdt>
        </w:p>
      </w:sdtContent>
    </w:sdt>
    <w:p w:rsidR="00E03563" w:rsidRDefault="00E03563">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50706958"/>
        <w:lock w:val="sdtLocked"/>
        <w:placeholder>
          <w:docPart w:val="GBC22222222222222222222222222222"/>
        </w:placeholder>
      </w:sdtPr>
      <w:sdtEndPr>
        <w:rPr>
          <w:rFonts w:hint="eastAsia"/>
          <w:sz w:val="21"/>
        </w:rPr>
      </w:sdtEndPr>
      <w:sdtContent>
        <w:p w:rsidR="00E03563" w:rsidRDefault="00072916" w:rsidP="005B5CE1">
          <w:pPr>
            <w:pStyle w:val="3"/>
            <w:numPr>
              <w:ilvl w:val="1"/>
              <w:numId w:val="14"/>
            </w:numPr>
            <w:rPr>
              <w:szCs w:val="21"/>
            </w:rPr>
          </w:pPr>
          <w:r>
            <w:rPr>
              <w:szCs w:val="21"/>
            </w:rPr>
            <w:t>战略投资者或一般法人因配售新股成为前</w:t>
          </w:r>
          <w:r>
            <w:rPr>
              <w:szCs w:val="21"/>
            </w:rPr>
            <w:t>10</w:t>
          </w:r>
          <w:r>
            <w:rPr>
              <w:szCs w:val="21"/>
            </w:rPr>
            <w:t>名股东</w:t>
          </w:r>
        </w:p>
        <w:p w:rsidR="00E03563" w:rsidRDefault="00F92AB6" w:rsidP="0002656A">
          <w:pPr>
            <w:rPr>
              <w:szCs w:val="21"/>
            </w:rPr>
          </w:pPr>
          <w:sdt>
            <w:sdtPr>
              <w:alias w:val="是否适用：战略投资者或一般法人因配售新股成为前10名股东[双击切换]"/>
              <w:tag w:val="_GBC_f3c63aafb8134fdcbdeb39fd33c2cd8d"/>
              <w:id w:val="50706957"/>
              <w:lock w:val="sdtContentLocked"/>
              <w:placeholder>
                <w:docPart w:val="GBC22222222222222222222222222222"/>
              </w:placeholder>
            </w:sdtPr>
            <w:sdtContent>
              <w:r>
                <w:fldChar w:fldCharType="begin"/>
              </w:r>
              <w:r w:rsidR="0002656A">
                <w:instrText xml:space="preserve">MACROBUTTON  SnrToggleCheckbox □适用 </w:instrText>
              </w:r>
              <w:r>
                <w:fldChar w:fldCharType="end"/>
              </w:r>
              <w:r>
                <w:fldChar w:fldCharType="begin"/>
              </w:r>
              <w:r w:rsidR="0002656A">
                <w:instrText xml:space="preserve"> MACROBUTTON  SnrToggleCheckbox √不适用 </w:instrText>
              </w:r>
              <w:r>
                <w:fldChar w:fldCharType="end"/>
              </w:r>
            </w:sdtContent>
          </w:sdt>
        </w:p>
      </w:sdtContent>
    </w:sdt>
    <w:p w:rsidR="00E03563" w:rsidRDefault="00072916">
      <w:pPr>
        <w:pStyle w:val="2"/>
        <w:numPr>
          <w:ilvl w:val="0"/>
          <w:numId w:val="1"/>
        </w:numPr>
      </w:pPr>
      <w:r>
        <w:rPr>
          <w:rFonts w:hint="eastAsia"/>
        </w:rPr>
        <w:t>控股股东及实际控制人情况</w:t>
      </w:r>
    </w:p>
    <w:p w:rsidR="00E03563" w:rsidRDefault="00072916" w:rsidP="005B5CE1">
      <w:pPr>
        <w:pStyle w:val="3"/>
        <w:numPr>
          <w:ilvl w:val="0"/>
          <w:numId w:val="32"/>
        </w:numPr>
      </w:pPr>
      <w:r>
        <w:t>控股股东情况</w:t>
      </w:r>
    </w:p>
    <w:sdt>
      <w:sdtPr>
        <w:rPr>
          <w:rFonts w:ascii="宋体" w:eastAsia="宋体" w:hAnsi="宋体" w:cs="宋体"/>
          <w:b w:val="0"/>
          <w:bCs w:val="0"/>
          <w:kern w:val="0"/>
          <w:szCs w:val="24"/>
        </w:rPr>
        <w:alias w:val="模块:控股股东情况法人"/>
        <w:tag w:val="_SEC_603e90843919477b9c48becc10c16844"/>
        <w:id w:val="50706966"/>
        <w:lock w:val="sdtLocked"/>
        <w:placeholder>
          <w:docPart w:val="GBC22222222222222222222222222222"/>
        </w:placeholder>
      </w:sdtPr>
      <w:sdtEndPr>
        <w:rPr>
          <w:rFonts w:hint="eastAsia"/>
          <w:szCs w:val="21"/>
        </w:rPr>
      </w:sdtEndPr>
      <w:sdtContent>
        <w:p w:rsidR="00216A41" w:rsidRDefault="00216A41" w:rsidP="005B5CE1">
          <w:pPr>
            <w:pStyle w:val="4"/>
            <w:numPr>
              <w:ilvl w:val="0"/>
              <w:numId w:val="33"/>
            </w:numPr>
          </w:pPr>
          <w:r>
            <w:t>法人</w:t>
          </w:r>
        </w:p>
        <w:sdt>
          <w:sdtPr>
            <w:alias w:val="是否适用：法人_控股股东情况[双击切换]"/>
            <w:tag w:val="_GBC_eab2d7c8478645dbae996b49d203b0d9"/>
            <w:id w:val="50706959"/>
            <w:lock w:val="sdtContentLocked"/>
            <w:placeholder>
              <w:docPart w:val="GBC22222222222222222222222222222"/>
            </w:placeholder>
          </w:sdtPr>
          <w:sdtContent>
            <w:p w:rsidR="00216A41" w:rsidRDefault="00F92AB6">
              <w:r>
                <w:fldChar w:fldCharType="begin"/>
              </w:r>
              <w:r w:rsidR="00216A41">
                <w:instrText xml:space="preserve">MACROBUTTON  SnrToggleCheckbox √适用 </w:instrText>
              </w:r>
              <w:r>
                <w:fldChar w:fldCharType="end"/>
              </w:r>
              <w:r>
                <w:fldChar w:fldCharType="begin"/>
              </w:r>
              <w:r w:rsidR="00216A41">
                <w:instrText xml:space="preserve"> MACROBUTTON  SnrToggleCheckbox □不适用 </w:instrText>
              </w:r>
              <w:r>
                <w:fldChar w:fldCharType="end"/>
              </w:r>
            </w:p>
          </w:sdtContent>
        </w:sdt>
        <w:tbl>
          <w:tblPr>
            <w:tblStyle w:val="a6"/>
            <w:tblW w:w="0" w:type="auto"/>
            <w:tblLook w:val="04A0"/>
          </w:tblPr>
          <w:tblGrid>
            <w:gridCol w:w="1809"/>
            <w:gridCol w:w="7240"/>
          </w:tblGrid>
          <w:tr w:rsidR="00216A41" w:rsidTr="00216A41">
            <w:trPr>
              <w:trHeight w:val="117"/>
            </w:trPr>
            <w:sdt>
              <w:sdtPr>
                <w:tag w:val="_PLD_e1d45d230e0e4c06bc451af63b51d4e2"/>
                <w:id w:val="50706960"/>
                <w:lock w:val="sdtLocked"/>
              </w:sdtPr>
              <w:sdtContent>
                <w:tc>
                  <w:tcPr>
                    <w:tcW w:w="1809" w:type="dxa"/>
                  </w:tcPr>
                  <w:p w:rsidR="00216A41" w:rsidRDefault="00216A41" w:rsidP="001300CC">
                    <w:pPr>
                      <w:rPr>
                        <w:szCs w:val="21"/>
                      </w:rPr>
                    </w:pPr>
                    <w:r>
                      <w:rPr>
                        <w:rFonts w:hint="eastAsia"/>
                        <w:szCs w:val="21"/>
                      </w:rPr>
                      <w:t>名称</w:t>
                    </w:r>
                  </w:p>
                </w:tc>
              </w:sdtContent>
            </w:sdt>
            <w:tc>
              <w:tcPr>
                <w:tcW w:w="7240" w:type="dxa"/>
              </w:tcPr>
              <w:p w:rsidR="00216A41" w:rsidRDefault="00216A41" w:rsidP="001300CC">
                <w:pPr>
                  <w:rPr>
                    <w:szCs w:val="21"/>
                  </w:rPr>
                </w:pPr>
                <w:r>
                  <w:t>漳州市九龙江集团有限公司</w:t>
                </w:r>
              </w:p>
            </w:tc>
          </w:tr>
          <w:tr w:rsidR="00216A41" w:rsidTr="00216A41">
            <w:trPr>
              <w:trHeight w:val="75"/>
            </w:trPr>
            <w:sdt>
              <w:sdtPr>
                <w:tag w:val="_PLD_8136b3e11235492c8cd0111dfc8a7bd7"/>
                <w:id w:val="50706961"/>
                <w:lock w:val="sdtLocked"/>
              </w:sdtPr>
              <w:sdtContent>
                <w:tc>
                  <w:tcPr>
                    <w:tcW w:w="1809" w:type="dxa"/>
                  </w:tcPr>
                  <w:p w:rsidR="00216A41" w:rsidRDefault="00216A41" w:rsidP="001300CC">
                    <w:pPr>
                      <w:rPr>
                        <w:szCs w:val="21"/>
                      </w:rPr>
                    </w:pPr>
                    <w:r>
                      <w:rPr>
                        <w:rFonts w:hint="eastAsia"/>
                        <w:szCs w:val="21"/>
                      </w:rPr>
                      <w:t>单位负责人或法定代表人</w:t>
                    </w:r>
                  </w:p>
                </w:tc>
              </w:sdtContent>
            </w:sdt>
            <w:tc>
              <w:tcPr>
                <w:tcW w:w="7240" w:type="dxa"/>
              </w:tcPr>
              <w:p w:rsidR="00216A41" w:rsidRDefault="00216A41" w:rsidP="001300CC">
                <w:pPr>
                  <w:rPr>
                    <w:szCs w:val="21"/>
                  </w:rPr>
                </w:pPr>
                <w:r>
                  <w:t>潘杰</w:t>
                </w:r>
              </w:p>
            </w:tc>
          </w:tr>
          <w:tr w:rsidR="00216A41" w:rsidTr="00216A41">
            <w:trPr>
              <w:trHeight w:val="225"/>
            </w:trPr>
            <w:sdt>
              <w:sdtPr>
                <w:tag w:val="_PLD_1df0002b20b542f5b7092107da8156d8"/>
                <w:id w:val="50706962"/>
                <w:lock w:val="sdtLocked"/>
              </w:sdtPr>
              <w:sdtContent>
                <w:tc>
                  <w:tcPr>
                    <w:tcW w:w="1809" w:type="dxa"/>
                  </w:tcPr>
                  <w:p w:rsidR="00216A41" w:rsidRDefault="00216A41" w:rsidP="001300CC">
                    <w:pPr>
                      <w:rPr>
                        <w:szCs w:val="21"/>
                      </w:rPr>
                    </w:pPr>
                    <w:r>
                      <w:rPr>
                        <w:rFonts w:hint="eastAsia"/>
                        <w:szCs w:val="21"/>
                      </w:rPr>
                      <w:t>成立日期</w:t>
                    </w:r>
                  </w:p>
                </w:tc>
              </w:sdtContent>
            </w:sdt>
            <w:tc>
              <w:tcPr>
                <w:tcW w:w="7240" w:type="dxa"/>
              </w:tcPr>
              <w:p w:rsidR="00216A41" w:rsidRDefault="00216A41" w:rsidP="00216A41">
                <w:pPr>
                  <w:rPr>
                    <w:szCs w:val="21"/>
                  </w:rPr>
                </w:pPr>
                <w:r>
                  <w:rPr>
                    <w:rFonts w:hint="eastAsia"/>
                  </w:rPr>
                  <w:t>1980</w:t>
                </w:r>
                <w:r>
                  <w:t>年</w:t>
                </w:r>
                <w:r>
                  <w:rPr>
                    <w:rFonts w:hint="eastAsia"/>
                  </w:rPr>
                  <w:t>10</w:t>
                </w:r>
                <w:r>
                  <w:t>月</w:t>
                </w:r>
                <w:r>
                  <w:rPr>
                    <w:rFonts w:hint="eastAsia"/>
                  </w:rPr>
                  <w:t>1</w:t>
                </w:r>
                <w:r>
                  <w:t>日</w:t>
                </w:r>
              </w:p>
            </w:tc>
          </w:tr>
          <w:tr w:rsidR="00216A41" w:rsidTr="00216A41">
            <w:trPr>
              <w:trHeight w:val="150"/>
            </w:trPr>
            <w:sdt>
              <w:sdtPr>
                <w:tag w:val="_PLD_1818a197d8b949079e4533012ebd27c1"/>
                <w:id w:val="50706963"/>
                <w:lock w:val="sdtLocked"/>
              </w:sdtPr>
              <w:sdtContent>
                <w:tc>
                  <w:tcPr>
                    <w:tcW w:w="1809" w:type="dxa"/>
                  </w:tcPr>
                  <w:p w:rsidR="00216A41" w:rsidRDefault="00216A41" w:rsidP="001300CC">
                    <w:pPr>
                      <w:rPr>
                        <w:szCs w:val="21"/>
                      </w:rPr>
                    </w:pPr>
                    <w:r>
                      <w:rPr>
                        <w:rFonts w:hint="eastAsia"/>
                        <w:szCs w:val="21"/>
                      </w:rPr>
                      <w:t>主要经营业务</w:t>
                    </w:r>
                  </w:p>
                </w:tc>
              </w:sdtContent>
            </w:sdt>
            <w:tc>
              <w:tcPr>
                <w:tcW w:w="7240" w:type="dxa"/>
              </w:tcPr>
              <w:p w:rsidR="00216A41" w:rsidRDefault="00216A41" w:rsidP="001300CC">
                <w:pPr>
                  <w:rPr>
                    <w:szCs w:val="21"/>
                  </w:rPr>
                </w:pPr>
                <w:r>
                  <w:t>基础设施建设；对工业、农业、建筑业、制造业、第三产业的投资；建筑材料 （危险化学品除外）、机械设备、电器设备、汽车零部件、金属材料、铝塑制 品、包装材料及制品、五金产品、电子产品、农林牧产品、水产品、预包装食 品兼散装食品、纺织、服装及家庭用品、文化体育用品、第一类医疗器械、矿 产品（危险化学品除外）、化工产品（危险化学品及易制毒化学品除外）、食 品添加剂（不含须经许可审批的项目）的批发、零售；土地收储；自营和代理 商品及技术的进出口；贸易（不带储存设施）：甲苯、二甲苯、丙烯、纯苯、 苯乙烯【稳定的】、甲苯二异氰酸酯、氢氧化钠、丙烷、丁烷、正丁醇；汽油、 煤油、柴油及其他符合国家产品质量标准、具有相同用途的乙醇汽油和生物柴 油等替代燃料批发（不含危险化学品及易制毒化学品）；汽油、煤油、柴油及 其他符合国家产品质量标准、具有相同用途的乙醇汽油和生物柴油等替代燃料 零售（不含危险化学品及易制毒化学品）；汽油、煤油、柴油及其他符合国家 产品质量标准、具有相同用途的乙醇汽油和生物柴油等替代燃料仓储（不含危 险化学品及易制毒化学品）；原油加工及石油制品制造（不含易制毒化学品）； 其他原油制造（不含易制毒化学品）；原油零售（不含危险化学品及易制毒化 学品）；其他未列明的化工产品销售（不含危险化学品及易制毒化学品）。（依 法须经批准的项目，经相关部门批准后方可开展经营活动）</w:t>
                </w:r>
              </w:p>
            </w:tc>
          </w:tr>
          <w:tr w:rsidR="00216A41" w:rsidTr="00216A41">
            <w:trPr>
              <w:trHeight w:val="132"/>
            </w:trPr>
            <w:sdt>
              <w:sdtPr>
                <w:tag w:val="_PLD_493328bd6f094c40b55613b4e262be19"/>
                <w:id w:val="50706964"/>
                <w:lock w:val="sdtLocked"/>
              </w:sdtPr>
              <w:sdtContent>
                <w:tc>
                  <w:tcPr>
                    <w:tcW w:w="1809" w:type="dxa"/>
                  </w:tcPr>
                  <w:p w:rsidR="00216A41" w:rsidRDefault="00216A41" w:rsidP="001300CC">
                    <w:pPr>
                      <w:rPr>
                        <w:szCs w:val="21"/>
                      </w:rPr>
                    </w:pPr>
                    <w:r>
                      <w:rPr>
                        <w:rFonts w:hint="eastAsia"/>
                        <w:szCs w:val="21"/>
                      </w:rPr>
                      <w:t>报告期内控股和参股的其他境内外上市公司的股权情况</w:t>
                    </w:r>
                  </w:p>
                </w:tc>
              </w:sdtContent>
            </w:sdt>
            <w:tc>
              <w:tcPr>
                <w:tcW w:w="7240" w:type="dxa"/>
              </w:tcPr>
              <w:p w:rsidR="00216A41" w:rsidRPr="001C3A9F" w:rsidRDefault="00216A41" w:rsidP="001300CC">
                <w:pPr>
                  <w:rPr>
                    <w:szCs w:val="21"/>
                  </w:rPr>
                </w:pPr>
                <w:r w:rsidRPr="001C3A9F">
                  <w:t>1、持有漳州片仔癀药业股份有限公司23297.05万股，持股比例57.92％。2、持有兴业银行股份有限公司681.61万股，持股比例0.04％。3、持有兴业证券股份有限公司4,370.23万股，持股比例0.65％。</w:t>
                </w:r>
              </w:p>
            </w:tc>
          </w:tr>
          <w:tr w:rsidR="00216A41" w:rsidTr="00216A41">
            <w:trPr>
              <w:trHeight w:val="147"/>
            </w:trPr>
            <w:sdt>
              <w:sdtPr>
                <w:tag w:val="_PLD_416c392305fd4bc8a741158a40d9ba6e"/>
                <w:id w:val="50706965"/>
                <w:lock w:val="sdtLocked"/>
              </w:sdtPr>
              <w:sdtContent>
                <w:tc>
                  <w:tcPr>
                    <w:tcW w:w="1809" w:type="dxa"/>
                  </w:tcPr>
                  <w:p w:rsidR="00216A41" w:rsidRDefault="00216A41" w:rsidP="001300CC">
                    <w:r>
                      <w:rPr>
                        <w:rFonts w:hint="eastAsia"/>
                      </w:rPr>
                      <w:t>其他情况说明</w:t>
                    </w:r>
                  </w:p>
                </w:tc>
              </w:sdtContent>
            </w:sdt>
            <w:tc>
              <w:tcPr>
                <w:tcW w:w="7240" w:type="dxa"/>
              </w:tcPr>
              <w:p w:rsidR="00216A41" w:rsidRDefault="00216A41" w:rsidP="001300CC"/>
            </w:tc>
          </w:tr>
        </w:tbl>
        <w:p w:rsidR="00216A41" w:rsidRDefault="00216A41"/>
        <w:p w:rsidR="00E03563" w:rsidRDefault="00F92AB6"/>
      </w:sdtContent>
    </w:sdt>
    <w:sdt>
      <w:sdtPr>
        <w:rPr>
          <w:rFonts w:ascii="宋体" w:eastAsia="宋体" w:hAnsi="宋体" w:cs="宋体"/>
          <w:b w:val="0"/>
          <w:bCs w:val="0"/>
          <w:kern w:val="0"/>
          <w:szCs w:val="24"/>
        </w:rPr>
        <w:alias w:val="模块:控股股东情况自然人"/>
        <w:tag w:val="_SEC_c171a23a3658485db3b86f3cfcc2a64d"/>
        <w:id w:val="50706968"/>
        <w:lock w:val="sdtLocked"/>
        <w:placeholder>
          <w:docPart w:val="GBC22222222222222222222222222222"/>
        </w:placeholder>
      </w:sdtPr>
      <w:sdtEndPr>
        <w:rPr>
          <w:szCs w:val="21"/>
        </w:rPr>
      </w:sdtEndPr>
      <w:sdtContent>
        <w:p w:rsidR="00E03563" w:rsidRDefault="00072916" w:rsidP="005B5CE1">
          <w:pPr>
            <w:pStyle w:val="4"/>
            <w:numPr>
              <w:ilvl w:val="0"/>
              <w:numId w:val="33"/>
            </w:numPr>
          </w:pPr>
          <w:r>
            <w:t>自然人</w:t>
          </w:r>
        </w:p>
        <w:sdt>
          <w:sdtPr>
            <w:alias w:val="是否适用：自然人_控股股东情况[双击切换]"/>
            <w:tag w:val="_GBC_050e33c59070475b9b048117126cc6ba"/>
            <w:id w:val="50706967"/>
            <w:lock w:val="sdtContentLocked"/>
            <w:placeholder>
              <w:docPart w:val="GBC22222222222222222222222222222"/>
            </w:placeholder>
          </w:sdtPr>
          <w:sdtContent>
            <w:p w:rsidR="00E03563" w:rsidRDefault="00F92AB6" w:rsidP="00E6782E">
              <w:r>
                <w:fldChar w:fldCharType="begin"/>
              </w:r>
              <w:r w:rsidR="00E6782E">
                <w:instrText xml:space="preserve">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50706970"/>
        <w:lock w:val="sdtLocked"/>
        <w:placeholder>
          <w:docPart w:val="GBC22222222222222222222222222222"/>
        </w:placeholder>
      </w:sdtPr>
      <w:sdtEndPr>
        <w:rPr>
          <w:rFonts w:hint="default"/>
          <w:szCs w:val="21"/>
        </w:rPr>
      </w:sdtEndPr>
      <w:sdtContent>
        <w:p w:rsidR="00E03563" w:rsidRDefault="00072916" w:rsidP="005B5CE1">
          <w:pPr>
            <w:pStyle w:val="4"/>
            <w:numPr>
              <w:ilvl w:val="0"/>
              <w:numId w:val="33"/>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0706969"/>
            <w:lock w:val="sdtContentLocked"/>
            <w:placeholder>
              <w:docPart w:val="GBC22222222222222222222222222222"/>
            </w:placeholder>
          </w:sdtPr>
          <w:sdtContent>
            <w:p w:rsidR="00E03563" w:rsidRDefault="00F92AB6" w:rsidP="00E6782E">
              <w:r>
                <w:rPr>
                  <w:szCs w:val="21"/>
                </w:rPr>
                <w:fldChar w:fldCharType="begin"/>
              </w:r>
              <w:r w:rsidR="00E6782E">
                <w:rPr>
                  <w:szCs w:val="21"/>
                </w:rPr>
                <w:instrText xml:space="preserve"> MACROBUTTON  SnrToggleCheckbox □适用  </w:instrText>
              </w:r>
              <w:r>
                <w:rPr>
                  <w:szCs w:val="21"/>
                </w:rPr>
                <w:fldChar w:fldCharType="end"/>
              </w:r>
              <w:r>
                <w:rPr>
                  <w:szCs w:val="21"/>
                </w:rPr>
                <w:fldChar w:fldCharType="begin"/>
              </w:r>
              <w:r w:rsidR="00E6782E">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50706972"/>
        <w:lock w:val="sdtLocked"/>
        <w:placeholder>
          <w:docPart w:val="GBC22222222222222222222222222222"/>
        </w:placeholder>
      </w:sdtPr>
      <w:sdtEndPr>
        <w:rPr>
          <w:rFonts w:hint="default"/>
        </w:rPr>
      </w:sdtEndPr>
      <w:sdtContent>
        <w:p w:rsidR="00E03563" w:rsidRDefault="00072916" w:rsidP="005B5CE1">
          <w:pPr>
            <w:pStyle w:val="4"/>
            <w:numPr>
              <w:ilvl w:val="0"/>
              <w:numId w:val="33"/>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50706971"/>
            <w:lock w:val="sdtContentLocked"/>
            <w:placeholder>
              <w:docPart w:val="GBC22222222222222222222222222222"/>
            </w:placeholder>
          </w:sdtPr>
          <w:sdtContent>
            <w:p w:rsidR="00E03563" w:rsidRDefault="00F92AB6" w:rsidP="00E6782E">
              <w:pPr>
                <w:rPr>
                  <w:szCs w:val="21"/>
                </w:rPr>
              </w:pPr>
              <w:r>
                <w:rPr>
                  <w:szCs w:val="21"/>
                </w:rPr>
                <w:fldChar w:fldCharType="begin"/>
              </w:r>
              <w:r w:rsidR="00E6782E">
                <w:rPr>
                  <w:szCs w:val="21"/>
                </w:rPr>
                <w:instrText xml:space="preserve"> MACROBUTTON  SnrToggleCheckbox □适用  </w:instrText>
              </w:r>
              <w:r>
                <w:rPr>
                  <w:szCs w:val="21"/>
                </w:rPr>
                <w:fldChar w:fldCharType="end"/>
              </w:r>
              <w:r>
                <w:rPr>
                  <w:szCs w:val="21"/>
                </w:rPr>
                <w:fldChar w:fldCharType="begin"/>
              </w:r>
              <w:r w:rsidR="00E6782E">
                <w:rPr>
                  <w:szCs w:val="21"/>
                </w:rPr>
                <w:instrText xml:space="preserve"> MACROBUTTON  SnrToggleCheckbox √不适用 </w:instrText>
              </w:r>
              <w:r>
                <w:rPr>
                  <w:szCs w:val="21"/>
                </w:rPr>
                <w:fldChar w:fldCharType="end"/>
              </w:r>
            </w:p>
          </w:sdtContent>
        </w:sdt>
      </w:sdtContent>
    </w:sdt>
    <w:p w:rsidR="00E03563" w:rsidRDefault="00072916" w:rsidP="005B5CE1">
      <w:pPr>
        <w:pStyle w:val="4"/>
        <w:numPr>
          <w:ilvl w:val="0"/>
          <w:numId w:val="33"/>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5070697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50706973"/>
            <w:lock w:val="sdtContentLocked"/>
            <w:placeholder>
              <w:docPart w:val="GBC22222222222222222222222222222"/>
            </w:placeholder>
          </w:sdtPr>
          <w:sdtContent>
            <w:p w:rsidR="00E03563" w:rsidRDefault="00F92AB6">
              <w:pPr>
                <w:rPr>
                  <w:szCs w:val="21"/>
                </w:rPr>
              </w:pPr>
              <w:r>
                <w:rPr>
                  <w:szCs w:val="21"/>
                </w:rPr>
                <w:fldChar w:fldCharType="begin"/>
              </w:r>
              <w:r w:rsidR="001300CC">
                <w:rPr>
                  <w:szCs w:val="21"/>
                </w:rPr>
                <w:instrText xml:space="preserve"> MACROBUTTON  SnrToggleCheckbox √适用  </w:instrText>
              </w:r>
              <w:r>
                <w:rPr>
                  <w:szCs w:val="21"/>
                </w:rPr>
                <w:fldChar w:fldCharType="end"/>
              </w:r>
              <w:r>
                <w:rPr>
                  <w:szCs w:val="21"/>
                </w:rPr>
                <w:fldChar w:fldCharType="begin"/>
              </w:r>
              <w:r w:rsidR="001300CC">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50706974"/>
            <w:lock w:val="sdtLocked"/>
            <w:placeholder>
              <w:docPart w:val="GBC22222222222222222222222222222"/>
            </w:placeholder>
            <w:picture/>
          </w:sdtPr>
          <w:sdtContent>
            <w:p w:rsidR="00E03563" w:rsidRDefault="00072916">
              <w:pPr>
                <w:rPr>
                  <w:szCs w:val="21"/>
                </w:rPr>
              </w:pPr>
              <w:r>
                <w:rPr>
                  <w:rFonts w:hint="eastAsia"/>
                  <w:noProof/>
                  <w:szCs w:val="21"/>
                </w:rPr>
                <w:drawing>
                  <wp:inline distT="0" distB="0" distL="0" distR="0">
                    <wp:extent cx="2200275" cy="1527819"/>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2200275" cy="1527819"/>
                            </a:xfrm>
                            <a:prstGeom prst="rect">
                              <a:avLst/>
                            </a:prstGeom>
                            <a:noFill/>
                            <a:ln w="9525">
                              <a:noFill/>
                              <a:miter lim="800000"/>
                              <a:headEnd/>
                              <a:tailEnd/>
                            </a:ln>
                          </pic:spPr>
                        </pic:pic>
                      </a:graphicData>
                    </a:graphic>
                  </wp:inline>
                </w:drawing>
              </w:r>
            </w:p>
          </w:sdtContent>
        </w:sdt>
      </w:sdtContent>
    </w:sdt>
    <w:p w:rsidR="00E03563" w:rsidRDefault="00E03563">
      <w:pPr>
        <w:rPr>
          <w:szCs w:val="21"/>
        </w:rPr>
      </w:pPr>
    </w:p>
    <w:p w:rsidR="00E03563" w:rsidRDefault="00072916" w:rsidP="005B5CE1">
      <w:pPr>
        <w:pStyle w:val="3"/>
        <w:numPr>
          <w:ilvl w:val="0"/>
          <w:numId w:val="32"/>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50706983"/>
        <w:lock w:val="sdtLocked"/>
        <w:placeholder>
          <w:docPart w:val="GBC22222222222222222222222222222"/>
        </w:placeholder>
      </w:sdtPr>
      <w:sdtEndPr>
        <w:rPr>
          <w:szCs w:val="21"/>
        </w:rPr>
      </w:sdtEndPr>
      <w:sdtContent>
        <w:p w:rsidR="00E03563" w:rsidRDefault="00072916" w:rsidP="005B5CE1">
          <w:pPr>
            <w:pStyle w:val="4"/>
            <w:numPr>
              <w:ilvl w:val="0"/>
              <w:numId w:val="34"/>
            </w:numPr>
          </w:pPr>
          <w:r>
            <w:rPr>
              <w:rFonts w:hint="eastAsia"/>
            </w:rPr>
            <w:t>法人</w:t>
          </w:r>
        </w:p>
        <w:sdt>
          <w:sdtPr>
            <w:alias w:val="是否适用：法人_实际控制人情况[双击切换]"/>
            <w:tag w:val="_GBC_6cb3195cd6c545489bd6151d0ee57d58"/>
            <w:id w:val="50706976"/>
            <w:lock w:val="sdtContentLocked"/>
            <w:placeholder>
              <w:docPart w:val="GBC22222222222222222222222222222"/>
            </w:placeholder>
          </w:sdtPr>
          <w:sdtContent>
            <w:p w:rsidR="00E03563" w:rsidRDefault="00F92AB6">
              <w:r>
                <w:fldChar w:fldCharType="begin"/>
              </w:r>
              <w:r w:rsidR="001300CC">
                <w:instrText xml:space="preserve">MACROBUTTON  SnrToggleCheckbox √适用 </w:instrText>
              </w:r>
              <w:r>
                <w:fldChar w:fldCharType="end"/>
              </w:r>
              <w:r>
                <w:fldChar w:fldCharType="begin"/>
              </w:r>
              <w:r w:rsidR="001300CC">
                <w:instrText xml:space="preserve"> MACROBUTTON  SnrToggleCheckbox □不适用 </w:instrText>
              </w:r>
              <w:r>
                <w:fldChar w:fldCharType="end"/>
              </w:r>
            </w:p>
          </w:sdtContent>
        </w:sdt>
        <w:tbl>
          <w:tblPr>
            <w:tblStyle w:val="a6"/>
            <w:tblW w:w="5000" w:type="pct"/>
            <w:tblLook w:val="04A0"/>
          </w:tblPr>
          <w:tblGrid>
            <w:gridCol w:w="3404"/>
            <w:gridCol w:w="5645"/>
          </w:tblGrid>
          <w:tr w:rsidR="001300CC" w:rsidTr="001300CC">
            <w:trPr>
              <w:trHeight w:val="90"/>
            </w:trPr>
            <w:sdt>
              <w:sdtPr>
                <w:tag w:val="_PLD_9fd7942883b74d698fa4ca37d86c3d17"/>
                <w:id w:val="50706977"/>
                <w:lock w:val="sdtLocked"/>
              </w:sdtPr>
              <w:sdtContent>
                <w:tc>
                  <w:tcPr>
                    <w:tcW w:w="1881" w:type="pct"/>
                  </w:tcPr>
                  <w:p w:rsidR="001300CC" w:rsidRDefault="001300CC" w:rsidP="001300CC">
                    <w:pPr>
                      <w:rPr>
                        <w:szCs w:val="21"/>
                      </w:rPr>
                    </w:pPr>
                    <w:r>
                      <w:rPr>
                        <w:szCs w:val="21"/>
                      </w:rPr>
                      <w:t>名称</w:t>
                    </w:r>
                  </w:p>
                </w:tc>
              </w:sdtContent>
            </w:sdt>
            <w:tc>
              <w:tcPr>
                <w:tcW w:w="3119" w:type="pct"/>
              </w:tcPr>
              <w:p w:rsidR="001300CC" w:rsidRDefault="001300CC" w:rsidP="001300CC">
                <w:pPr>
                  <w:rPr>
                    <w:szCs w:val="21"/>
                  </w:rPr>
                </w:pPr>
                <w:r>
                  <w:t>漳州市国资委</w:t>
                </w:r>
              </w:p>
            </w:tc>
          </w:tr>
          <w:tr w:rsidR="001300CC" w:rsidTr="001300CC">
            <w:trPr>
              <w:trHeight w:val="195"/>
            </w:trPr>
            <w:sdt>
              <w:sdtPr>
                <w:tag w:val="_PLD_eb915a63d3204d91b81f030e2f3db313"/>
                <w:id w:val="50706978"/>
                <w:lock w:val="sdtLocked"/>
              </w:sdtPr>
              <w:sdtContent>
                <w:tc>
                  <w:tcPr>
                    <w:tcW w:w="1881" w:type="pct"/>
                  </w:tcPr>
                  <w:p w:rsidR="001300CC" w:rsidRDefault="001300CC" w:rsidP="001300CC">
                    <w:pPr>
                      <w:rPr>
                        <w:szCs w:val="21"/>
                      </w:rPr>
                    </w:pPr>
                    <w:r>
                      <w:rPr>
                        <w:szCs w:val="21"/>
                      </w:rPr>
                      <w:t>单位负责人或法定代表人</w:t>
                    </w:r>
                  </w:p>
                </w:tc>
              </w:sdtContent>
            </w:sdt>
            <w:tc>
              <w:tcPr>
                <w:tcW w:w="3119" w:type="pct"/>
              </w:tcPr>
              <w:p w:rsidR="001300CC" w:rsidRDefault="001300CC" w:rsidP="001300CC">
                <w:pPr>
                  <w:rPr>
                    <w:szCs w:val="21"/>
                  </w:rPr>
                </w:pPr>
                <w:r>
                  <w:t>庄文海</w:t>
                </w:r>
              </w:p>
            </w:tc>
          </w:tr>
          <w:tr w:rsidR="001300CC" w:rsidTr="001300CC">
            <w:trPr>
              <w:trHeight w:val="102"/>
            </w:trPr>
            <w:sdt>
              <w:sdtPr>
                <w:tag w:val="_PLD_34b2bfe3972a47c7854993c382e720ec"/>
                <w:id w:val="50706979"/>
                <w:lock w:val="sdtLocked"/>
              </w:sdtPr>
              <w:sdtContent>
                <w:tc>
                  <w:tcPr>
                    <w:tcW w:w="1881" w:type="pct"/>
                  </w:tcPr>
                  <w:p w:rsidR="001300CC" w:rsidRDefault="001300CC" w:rsidP="001300CC">
                    <w:pPr>
                      <w:rPr>
                        <w:szCs w:val="21"/>
                      </w:rPr>
                    </w:pPr>
                    <w:r>
                      <w:rPr>
                        <w:szCs w:val="21"/>
                      </w:rPr>
                      <w:t>成立日期</w:t>
                    </w:r>
                  </w:p>
                </w:tc>
              </w:sdtContent>
            </w:sdt>
            <w:tc>
              <w:tcPr>
                <w:tcW w:w="3119" w:type="pct"/>
              </w:tcPr>
              <w:p w:rsidR="001300CC" w:rsidRDefault="001300CC" w:rsidP="001300CC">
                <w:pPr>
                  <w:rPr>
                    <w:szCs w:val="21"/>
                  </w:rPr>
                </w:pPr>
                <w:r>
                  <w:t>2005年12月30日</w:t>
                </w:r>
              </w:p>
            </w:tc>
          </w:tr>
          <w:tr w:rsidR="001300CC" w:rsidTr="001300CC">
            <w:trPr>
              <w:trHeight w:val="165"/>
            </w:trPr>
            <w:sdt>
              <w:sdtPr>
                <w:tag w:val="_PLD_f14bbbddc27c41edaa09e694412c2d91"/>
                <w:id w:val="50706980"/>
                <w:lock w:val="sdtLocked"/>
              </w:sdtPr>
              <w:sdtContent>
                <w:tc>
                  <w:tcPr>
                    <w:tcW w:w="1881" w:type="pct"/>
                  </w:tcPr>
                  <w:p w:rsidR="001300CC" w:rsidRDefault="001300CC" w:rsidP="001300CC">
                    <w:pPr>
                      <w:rPr>
                        <w:szCs w:val="21"/>
                      </w:rPr>
                    </w:pPr>
                    <w:r>
                      <w:rPr>
                        <w:szCs w:val="21"/>
                      </w:rPr>
                      <w:t>主要经营业务</w:t>
                    </w:r>
                  </w:p>
                </w:tc>
              </w:sdtContent>
            </w:sdt>
            <w:tc>
              <w:tcPr>
                <w:tcW w:w="3119" w:type="pct"/>
              </w:tcPr>
              <w:p w:rsidR="001300CC" w:rsidRDefault="001300CC" w:rsidP="001300CC">
                <w:pPr>
                  <w:rPr>
                    <w:szCs w:val="21"/>
                  </w:rPr>
                </w:pPr>
                <w:r>
                  <w:t>国有资产的监督与管理</w:t>
                </w:r>
              </w:p>
            </w:tc>
          </w:tr>
          <w:tr w:rsidR="001300CC" w:rsidTr="001300CC">
            <w:trPr>
              <w:trHeight w:val="150"/>
            </w:trPr>
            <w:sdt>
              <w:sdtPr>
                <w:tag w:val="_PLD_508808ae12b943d3919f955ae9103944"/>
                <w:id w:val="50706981"/>
                <w:lock w:val="sdtLocked"/>
              </w:sdtPr>
              <w:sdtContent>
                <w:tc>
                  <w:tcPr>
                    <w:tcW w:w="1881" w:type="pct"/>
                  </w:tcPr>
                  <w:p w:rsidR="001300CC" w:rsidRDefault="001300CC" w:rsidP="001300CC">
                    <w:pPr>
                      <w:rPr>
                        <w:szCs w:val="21"/>
                      </w:rPr>
                    </w:pPr>
                    <w:r>
                      <w:rPr>
                        <w:szCs w:val="21"/>
                      </w:rPr>
                      <w:t>报告期内控股和参股的其他境内外上市公司的股权情况</w:t>
                    </w:r>
                  </w:p>
                </w:tc>
              </w:sdtContent>
            </w:sdt>
            <w:tc>
              <w:tcPr>
                <w:tcW w:w="3119" w:type="pct"/>
              </w:tcPr>
              <w:p w:rsidR="001300CC" w:rsidRDefault="001300CC" w:rsidP="001300CC">
                <w:pPr>
                  <w:rPr>
                    <w:szCs w:val="21"/>
                  </w:rPr>
                </w:pPr>
              </w:p>
            </w:tc>
          </w:tr>
          <w:tr w:rsidR="001300CC" w:rsidTr="001300CC">
            <w:trPr>
              <w:trHeight w:val="120"/>
            </w:trPr>
            <w:sdt>
              <w:sdtPr>
                <w:tag w:val="_PLD_8bc4b292d2724c05b05126150845a9d5"/>
                <w:id w:val="50706982"/>
                <w:lock w:val="sdtLocked"/>
              </w:sdtPr>
              <w:sdtContent>
                <w:tc>
                  <w:tcPr>
                    <w:tcW w:w="1881" w:type="pct"/>
                  </w:tcPr>
                  <w:p w:rsidR="001300CC" w:rsidRDefault="001300CC" w:rsidP="001300CC">
                    <w:pPr>
                      <w:rPr>
                        <w:szCs w:val="21"/>
                      </w:rPr>
                    </w:pPr>
                    <w:r>
                      <w:rPr>
                        <w:rFonts w:hint="eastAsia"/>
                      </w:rPr>
                      <w:t>其他情况说明</w:t>
                    </w:r>
                  </w:p>
                </w:tc>
              </w:sdtContent>
            </w:sdt>
            <w:tc>
              <w:tcPr>
                <w:tcW w:w="3119" w:type="pct"/>
              </w:tcPr>
              <w:p w:rsidR="001300CC" w:rsidRDefault="001300CC" w:rsidP="001300CC">
                <w:pPr>
                  <w:rPr>
                    <w:szCs w:val="21"/>
                  </w:rPr>
                </w:pPr>
              </w:p>
            </w:tc>
          </w:tr>
        </w:tbl>
        <w:p w:rsidR="001300CC" w:rsidRDefault="001300CC"/>
        <w:p w:rsidR="00E03563" w:rsidRDefault="00F92AB6"/>
      </w:sdtContent>
    </w:sdt>
    <w:sdt>
      <w:sdtPr>
        <w:rPr>
          <w:rFonts w:ascii="宋体" w:eastAsia="宋体" w:hAnsi="宋体" w:cs="宋体" w:hint="eastAsia"/>
          <w:b w:val="0"/>
          <w:bCs w:val="0"/>
          <w:kern w:val="0"/>
          <w:szCs w:val="24"/>
        </w:rPr>
        <w:alias w:val="模块:实际控制人情况自然人"/>
        <w:tag w:val="_SEC_82a067868b0b4b5eb99879535e2300c5"/>
        <w:id w:val="50706985"/>
        <w:lock w:val="sdtLocked"/>
        <w:placeholder>
          <w:docPart w:val="GBC22222222222222222222222222222"/>
        </w:placeholder>
      </w:sdtPr>
      <w:sdtEndPr>
        <w:rPr>
          <w:szCs w:val="21"/>
        </w:rPr>
      </w:sdtEndPr>
      <w:sdtContent>
        <w:p w:rsidR="00E03563" w:rsidRDefault="00072916" w:rsidP="005B5CE1">
          <w:pPr>
            <w:pStyle w:val="4"/>
            <w:numPr>
              <w:ilvl w:val="0"/>
              <w:numId w:val="34"/>
            </w:numPr>
          </w:pPr>
          <w:r>
            <w:rPr>
              <w:rFonts w:hint="eastAsia"/>
            </w:rPr>
            <w:t>自然人</w:t>
          </w:r>
        </w:p>
        <w:sdt>
          <w:sdtPr>
            <w:alias w:val="是否适用：自然人_实际控制人情况[双击切换]"/>
            <w:tag w:val="_GBC_359229fa8cca4506ac3cec3de8b5e99b"/>
            <w:id w:val="50706984"/>
            <w:lock w:val="sdtContentLocked"/>
            <w:placeholder>
              <w:docPart w:val="GBC22222222222222222222222222222"/>
            </w:placeholder>
          </w:sdtPr>
          <w:sdtContent>
            <w:p w:rsidR="00E03563" w:rsidRDefault="00F92AB6" w:rsidP="00E6782E">
              <w:pPr>
                <w:rPr>
                  <w:szCs w:val="21"/>
                </w:rPr>
              </w:pPr>
              <w:r>
                <w:fldChar w:fldCharType="begin"/>
              </w:r>
              <w:r w:rsidR="00E6782E">
                <w:instrText xml:space="preserve">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50706987"/>
        <w:lock w:val="sdtLocked"/>
        <w:placeholder>
          <w:docPart w:val="GBC22222222222222222222222222222"/>
        </w:placeholder>
      </w:sdtPr>
      <w:sdtContent>
        <w:p w:rsidR="00E03563" w:rsidRDefault="00072916" w:rsidP="005B5CE1">
          <w:pPr>
            <w:pStyle w:val="4"/>
            <w:numPr>
              <w:ilvl w:val="0"/>
              <w:numId w:val="34"/>
            </w:numPr>
          </w:pPr>
          <w:r>
            <w:t>公司不存在实际控制人情况的特别说明</w:t>
          </w:r>
        </w:p>
        <w:sdt>
          <w:sdtPr>
            <w:rPr>
              <w:rFonts w:hint="eastAsia"/>
            </w:rPr>
            <w:alias w:val="是否适用：公司不存在实际控制人情况的特别说明[双击切换]"/>
            <w:tag w:val="_GBC_7380ff5e0fc6471583dc22db2252e039"/>
            <w:id w:val="50706986"/>
            <w:lock w:val="sdtContentLocked"/>
            <w:placeholder>
              <w:docPart w:val="GBC22222222222222222222222222222"/>
            </w:placeholder>
          </w:sdtPr>
          <w:sdtContent>
            <w:p w:rsidR="00E03563" w:rsidRDefault="00F92AB6" w:rsidP="00E6782E">
              <w:r>
                <w:fldChar w:fldCharType="begin"/>
              </w:r>
              <w:r w:rsidR="00E6782E">
                <w:instrText xml:space="preserve"> 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p w:rsidR="00E03563" w:rsidRDefault="00E03563">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50706989"/>
        <w:lock w:val="sdtLocked"/>
        <w:placeholder>
          <w:docPart w:val="GBC22222222222222222222222222222"/>
        </w:placeholder>
      </w:sdtPr>
      <w:sdtEndPr>
        <w:rPr>
          <w:rFonts w:hint="eastAsia"/>
          <w:szCs w:val="21"/>
        </w:rPr>
      </w:sdtEndPr>
      <w:sdtContent>
        <w:p w:rsidR="00E03563" w:rsidRDefault="00072916" w:rsidP="005B5CE1">
          <w:pPr>
            <w:pStyle w:val="4"/>
            <w:numPr>
              <w:ilvl w:val="0"/>
              <w:numId w:val="34"/>
            </w:numPr>
          </w:pPr>
          <w:r>
            <w:t>报告期内实际控制人变更情况索引及日期</w:t>
          </w:r>
        </w:p>
        <w:sdt>
          <w:sdtPr>
            <w:rPr>
              <w:rFonts w:hint="eastAsia"/>
            </w:rPr>
            <w:alias w:val="是否适用：报告期内实际控制人变更情况索引及日期[双击切换]"/>
            <w:tag w:val="_GBC_f12f62e5c67e473692b22389cda35aaa"/>
            <w:id w:val="50706988"/>
            <w:lock w:val="sdtContentLocked"/>
            <w:placeholder>
              <w:docPart w:val="GBC22222222222222222222222222222"/>
            </w:placeholder>
          </w:sdtPr>
          <w:sdtContent>
            <w:p w:rsidR="00E03563" w:rsidRDefault="00F92AB6" w:rsidP="00E6782E">
              <w:pPr>
                <w:rPr>
                  <w:szCs w:val="21"/>
                </w:rPr>
              </w:pPr>
              <w:r>
                <w:fldChar w:fldCharType="begin"/>
              </w:r>
              <w:r w:rsidR="00E6782E">
                <w:instrText xml:space="preserve"> 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p w:rsidR="00E03563" w:rsidRDefault="00E03563"/>
    <w:p w:rsidR="00E03563" w:rsidRDefault="00072916" w:rsidP="005B5CE1">
      <w:pPr>
        <w:pStyle w:val="4"/>
        <w:numPr>
          <w:ilvl w:val="0"/>
          <w:numId w:val="34"/>
        </w:numPr>
      </w:pPr>
      <w:r>
        <w:t>公司与实际控制人之间的产权及控制关系的方框图</w:t>
      </w:r>
    </w:p>
    <w:sdt>
      <w:sdtPr>
        <w:rPr>
          <w:b/>
          <w:bCs/>
        </w:rPr>
        <w:alias w:val="模块:公司与实际控制人之间的产权及控制关系的方框图"/>
        <w:tag w:val="_SEC_3098fbbbd09c4e7088990d33b36bcf2e"/>
        <w:id w:val="50706992"/>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50706990"/>
            <w:lock w:val="sdtContentLocked"/>
            <w:placeholder>
              <w:docPart w:val="GBC22222222222222222222222222222"/>
            </w:placeholder>
          </w:sdtPr>
          <w:sdtContent>
            <w:p w:rsidR="00E03563" w:rsidRDefault="00F92AB6">
              <w:pPr>
                <w:rPr>
                  <w:szCs w:val="21"/>
                </w:rPr>
              </w:pPr>
              <w:r>
                <w:rPr>
                  <w:szCs w:val="21"/>
                </w:rPr>
                <w:fldChar w:fldCharType="begin"/>
              </w:r>
              <w:r w:rsidR="00E6782E">
                <w:rPr>
                  <w:szCs w:val="21"/>
                </w:rPr>
                <w:instrText xml:space="preserve"> MACROBUTTON  SnrToggleCheckbox √适用  </w:instrText>
              </w:r>
              <w:r>
                <w:rPr>
                  <w:szCs w:val="21"/>
                </w:rPr>
                <w:fldChar w:fldCharType="end"/>
              </w:r>
              <w:r>
                <w:rPr>
                  <w:szCs w:val="21"/>
                </w:rPr>
                <w:fldChar w:fldCharType="begin"/>
              </w:r>
              <w:r w:rsidR="00E6782E">
                <w:rPr>
                  <w:szCs w:val="21"/>
                </w:rPr>
                <w:instrText xml:space="preserve"> MACROBUTTON  SnrToggleCheckbox □不适用 </w:instrText>
              </w:r>
              <w:r>
                <w:rPr>
                  <w:szCs w:val="21"/>
                </w:rPr>
                <w:fldChar w:fldCharType="end"/>
              </w:r>
            </w:p>
          </w:sdtContent>
        </w:sdt>
        <w:p w:rsidR="00E03563" w:rsidRDefault="00F92AB6">
          <w:sdt>
            <w:sdtPr>
              <w:rPr>
                <w:rFonts w:hint="eastAsia"/>
              </w:rPr>
              <w:alias w:val="图片：公司与实际控制人之间的产权及控制关系的方框图"/>
              <w:tag w:val="_GBC_538f0b25ae684717a3c8362262a5a004"/>
              <w:id w:val="50706991"/>
              <w:lock w:val="sdtLocked"/>
              <w:placeholder>
                <w:docPart w:val="GBC22222222222222222222222222222"/>
              </w:placeholder>
              <w:picture/>
            </w:sdtPr>
            <w:sdtContent>
              <w:r w:rsidR="00072916">
                <w:rPr>
                  <w:rFonts w:hint="eastAsia"/>
                  <w:noProof/>
                </w:rPr>
                <w:drawing>
                  <wp:inline distT="0" distB="0" distL="0" distR="0">
                    <wp:extent cx="2181225" cy="1514592"/>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2181225" cy="1514592"/>
                            </a:xfrm>
                            <a:prstGeom prst="rect">
                              <a:avLst/>
                            </a:prstGeom>
                            <a:noFill/>
                            <a:ln>
                              <a:noFill/>
                            </a:ln>
                          </pic:spPr>
                        </pic:pic>
                      </a:graphicData>
                    </a:graphic>
                  </wp:inline>
                </w:drawing>
              </w:r>
            </w:sdtContent>
          </w:sdt>
        </w:p>
      </w:sdtContent>
    </w:sdt>
    <w:p w:rsidR="00E03563" w:rsidRDefault="00E03563"/>
    <w:sdt>
      <w:sdtPr>
        <w:rPr>
          <w:rFonts w:ascii="宋体" w:eastAsia="宋体" w:hAnsi="宋体" w:cs="宋体"/>
          <w:b w:val="0"/>
          <w:bCs w:val="0"/>
          <w:kern w:val="0"/>
          <w:szCs w:val="24"/>
        </w:rPr>
        <w:alias w:val="模块:实际控制人通过信托或其他资产管理方式控制公司"/>
        <w:tag w:val="_SEC_d9354c7b8b8643b2a3e90cc40a27dfa8"/>
        <w:id w:val="50706994"/>
        <w:lock w:val="sdtLocked"/>
        <w:placeholder>
          <w:docPart w:val="GBC22222222222222222222222222222"/>
        </w:placeholder>
      </w:sdtPr>
      <w:sdtEndPr>
        <w:rPr>
          <w:rFonts w:hint="eastAsia"/>
        </w:rPr>
      </w:sdtEndPr>
      <w:sdtContent>
        <w:p w:rsidR="00E03563" w:rsidRDefault="00072916" w:rsidP="005B5CE1">
          <w:pPr>
            <w:pStyle w:val="4"/>
            <w:numPr>
              <w:ilvl w:val="0"/>
              <w:numId w:val="34"/>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50706993"/>
            <w:lock w:val="sdtContentLocked"/>
            <w:placeholder>
              <w:docPart w:val="GBC22222222222222222222222222222"/>
            </w:placeholder>
          </w:sdtPr>
          <w:sdtContent>
            <w:p w:rsidR="00E03563" w:rsidRDefault="00F92AB6" w:rsidP="00E6782E">
              <w:r>
                <w:fldChar w:fldCharType="begin"/>
              </w:r>
              <w:r w:rsidR="00E6782E">
                <w:instrText xml:space="preserve"> 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p w:rsidR="00E03563" w:rsidRDefault="00E03563">
      <w:pPr>
        <w:rPr>
          <w:szCs w:val="21"/>
        </w:rPr>
      </w:pPr>
    </w:p>
    <w:sdt>
      <w:sdtPr>
        <w:rPr>
          <w:rFonts w:ascii="宋体" w:hAnsi="宋体" w:cs="宋体"/>
          <w:b w:val="0"/>
          <w:bCs w:val="0"/>
          <w:kern w:val="0"/>
          <w:szCs w:val="24"/>
        </w:rPr>
        <w:alias w:val="模块:控股股东及实际控制人其他情况介绍"/>
        <w:tag w:val="_SEC_4d2866150700497eb747371eabd1ca73"/>
        <w:id w:val="50706996"/>
        <w:lock w:val="sdtLocked"/>
        <w:placeholder>
          <w:docPart w:val="GBC22222222222222222222222222222"/>
        </w:placeholder>
      </w:sdtPr>
      <w:sdtEndPr>
        <w:rPr>
          <w:rFonts w:hint="eastAsia"/>
        </w:rPr>
      </w:sdtEndPr>
      <w:sdtContent>
        <w:p w:rsidR="00E03563" w:rsidRDefault="00072916" w:rsidP="005B5CE1">
          <w:pPr>
            <w:pStyle w:val="3"/>
            <w:numPr>
              <w:ilvl w:val="0"/>
              <w:numId w:val="32"/>
            </w:numPr>
          </w:pPr>
          <w:r>
            <w:t>控股股东及实际控制人其他情况介绍</w:t>
          </w:r>
        </w:p>
        <w:sdt>
          <w:sdtPr>
            <w:rPr>
              <w:rFonts w:hint="eastAsia"/>
            </w:rPr>
            <w:alias w:val="是否适用：控股股东及实际控制人其他情况介绍[双击切换]"/>
            <w:tag w:val="_GBC_f45ea2fa04e04b71a116fba6ba3bff32"/>
            <w:id w:val="50706995"/>
            <w:lock w:val="sdtContentLocked"/>
            <w:placeholder>
              <w:docPart w:val="GBC22222222222222222222222222222"/>
            </w:placeholder>
          </w:sdtPr>
          <w:sdtContent>
            <w:p w:rsidR="00E03563" w:rsidRDefault="00F92AB6" w:rsidP="00E6782E">
              <w:r>
                <w:fldChar w:fldCharType="begin"/>
              </w:r>
              <w:r w:rsidR="00E6782E">
                <w:instrText xml:space="preserve"> 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p w:rsidR="00E03563" w:rsidRDefault="00E03563">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50706998"/>
        <w:lock w:val="sdtLocked"/>
        <w:placeholder>
          <w:docPart w:val="GBC22222222222222222222222222222"/>
        </w:placeholder>
      </w:sdtPr>
      <w:sdtEndPr>
        <w:rPr>
          <w:rFonts w:hint="eastAsia"/>
          <w:szCs w:val="21"/>
        </w:rPr>
      </w:sdtEndPr>
      <w:sdtContent>
        <w:p w:rsidR="00E03563" w:rsidRDefault="00072916">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50706997"/>
            <w:lock w:val="sdtContentLocked"/>
            <w:placeholder>
              <w:docPart w:val="GBC22222222222222222222222222222"/>
            </w:placeholder>
          </w:sdtPr>
          <w:sdtContent>
            <w:p w:rsidR="00E03563" w:rsidRDefault="00F92AB6" w:rsidP="00E6782E">
              <w:r>
                <w:fldChar w:fldCharType="begin"/>
              </w:r>
              <w:r w:rsidR="00E6782E">
                <w:instrText xml:space="preserve">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50707000"/>
        <w:lock w:val="sdtLocked"/>
        <w:placeholder>
          <w:docPart w:val="GBC22222222222222222222222222222"/>
        </w:placeholder>
      </w:sdtPr>
      <w:sdtContent>
        <w:p w:rsidR="00E03563" w:rsidRDefault="00072916">
          <w:pPr>
            <w:pStyle w:val="2"/>
            <w:numPr>
              <w:ilvl w:val="0"/>
              <w:numId w:val="1"/>
            </w:numPr>
          </w:pPr>
          <w:r>
            <w:rPr>
              <w:rFonts w:hint="eastAsia"/>
            </w:rPr>
            <w:t>股份限制减持情况说明</w:t>
          </w:r>
        </w:p>
        <w:p w:rsidR="00E03563" w:rsidRDefault="00F92AB6" w:rsidP="00E6782E">
          <w:sdt>
            <w:sdtPr>
              <w:rPr>
                <w:rFonts w:hint="eastAsia"/>
              </w:rPr>
              <w:alias w:val="是否适用：股份限制减持情况说明[双击切换]"/>
              <w:tag w:val="_GBC_38db60098ddc4e12bffd328b521e0c35"/>
              <w:id w:val="50706999"/>
              <w:lock w:val="sdtContentLocked"/>
              <w:placeholder>
                <w:docPart w:val="GBC22222222222222222222222222222"/>
              </w:placeholder>
            </w:sdtPr>
            <w:sdtEndPr>
              <w:rPr>
                <w:rFonts w:hint="default"/>
              </w:rPr>
            </w:sdtEndPr>
            <w:sdtContent>
              <w:r>
                <w:fldChar w:fldCharType="begin"/>
              </w:r>
              <w:r w:rsidR="00E6782E">
                <w:instrText xml:space="preserve">MACROBUTTON  SnrToggleCheckbox □适用 </w:instrText>
              </w:r>
              <w:r>
                <w:fldChar w:fldCharType="end"/>
              </w:r>
              <w:r>
                <w:fldChar w:fldCharType="begin"/>
              </w:r>
              <w:r w:rsidR="00E6782E">
                <w:instrText xml:space="preserve"> MACROBUTTON  SnrToggleCheckbox √不适用 </w:instrText>
              </w:r>
              <w:r>
                <w:fldChar w:fldCharType="end"/>
              </w:r>
            </w:sdtContent>
          </w:sdt>
        </w:p>
      </w:sdtContent>
    </w:sdt>
    <w:p w:rsidR="00E03563" w:rsidRDefault="00E03563"/>
    <w:p w:rsidR="00E03563" w:rsidRDefault="00072916">
      <w:pPr>
        <w:pStyle w:val="10"/>
        <w:numPr>
          <w:ilvl w:val="0"/>
          <w:numId w:val="3"/>
        </w:numPr>
      </w:pPr>
      <w:bookmarkStart w:id="86" w:name="_Toc409437608"/>
      <w:bookmarkStart w:id="87" w:name="_Toc437440714"/>
      <w:bookmarkStart w:id="88" w:name="_Toc469563081"/>
      <w:r>
        <w:rPr>
          <w:rFonts w:hint="eastAsia"/>
        </w:rPr>
        <w:t>优先股相关情况</w:t>
      </w:r>
      <w:bookmarkEnd w:id="86"/>
      <w:bookmarkEnd w:id="87"/>
      <w:bookmarkEnd w:id="88"/>
    </w:p>
    <w:sdt>
      <w:sdtPr>
        <w:rPr>
          <w:szCs w:val="21"/>
        </w:rPr>
        <w:alias w:val="是否适用：优先股相关情况[双击切换]"/>
        <w:tag w:val="_GBC_0076278996ac412e9bff14977615c2e3"/>
        <w:id w:val="50707001"/>
        <w:lock w:val="sdtContentLocked"/>
        <w:placeholder>
          <w:docPart w:val="GBC22222222222222222222222222222"/>
        </w:placeholder>
      </w:sdtPr>
      <w:sdtContent>
        <w:p w:rsidR="00E6782E" w:rsidRDefault="00F92AB6" w:rsidP="00E6782E">
          <w:r>
            <w:rPr>
              <w:szCs w:val="21"/>
            </w:rPr>
            <w:fldChar w:fldCharType="begin"/>
          </w:r>
          <w:r w:rsidR="00E6782E">
            <w:rPr>
              <w:szCs w:val="21"/>
            </w:rPr>
            <w:instrText xml:space="preserve">MACROBUTTON  SnrToggleCheckbox □适用 </w:instrText>
          </w:r>
          <w:r>
            <w:rPr>
              <w:szCs w:val="21"/>
            </w:rPr>
            <w:fldChar w:fldCharType="end"/>
          </w:r>
          <w:r>
            <w:rPr>
              <w:szCs w:val="21"/>
            </w:rPr>
            <w:fldChar w:fldCharType="begin"/>
          </w:r>
          <w:r w:rsidR="00E6782E">
            <w:rPr>
              <w:szCs w:val="21"/>
            </w:rPr>
            <w:instrText xml:space="preserve"> MACROBUTTON  SnrToggleCheckbox √不适用 </w:instrText>
          </w:r>
          <w:r>
            <w:rPr>
              <w:szCs w:val="21"/>
            </w:rPr>
            <w:fldChar w:fldCharType="end"/>
          </w:r>
        </w:p>
      </w:sdtContent>
    </w:sdt>
    <w:bookmarkStart w:id="89" w:name="_Toc342566003" w:displacedByCustomXml="prev"/>
    <w:p w:rsidR="00E03563" w:rsidRDefault="00E03563">
      <w:pPr>
        <w:sectPr w:rsidR="00E03563" w:rsidSect="007D5CB5">
          <w:pgSz w:w="11906" w:h="16838"/>
          <w:pgMar w:top="1525" w:right="1276" w:bottom="1440" w:left="1797" w:header="855" w:footer="992" w:gutter="0"/>
          <w:cols w:space="425"/>
          <w:docGrid w:linePitch="312"/>
        </w:sectPr>
      </w:pPr>
    </w:p>
    <w:p w:rsidR="00E03563" w:rsidRDefault="00072916">
      <w:pPr>
        <w:pStyle w:val="10"/>
        <w:numPr>
          <w:ilvl w:val="0"/>
          <w:numId w:val="3"/>
        </w:numPr>
        <w:spacing w:before="0" w:after="0"/>
      </w:pPr>
      <w:bookmarkStart w:id="90" w:name="_Toc409437609"/>
      <w:bookmarkStart w:id="91" w:name="_Toc437440715"/>
      <w:bookmarkStart w:id="92" w:name="_Toc469563082"/>
      <w:r>
        <w:rPr>
          <w:rFonts w:hint="eastAsia"/>
        </w:rPr>
        <w:lastRenderedPageBreak/>
        <w:t>董事、监事、高级管理人员</w:t>
      </w:r>
      <w:bookmarkEnd w:id="89"/>
      <w:r>
        <w:rPr>
          <w:rFonts w:hint="eastAsia"/>
        </w:rPr>
        <w:t>和员工情况</w:t>
      </w:r>
      <w:bookmarkEnd w:id="90"/>
      <w:bookmarkEnd w:id="91"/>
      <w:bookmarkEnd w:id="92"/>
    </w:p>
    <w:p w:rsidR="00E03563" w:rsidRDefault="00072916">
      <w:pPr>
        <w:pStyle w:val="2"/>
        <w:numPr>
          <w:ilvl w:val="0"/>
          <w:numId w:val="5"/>
        </w:numPr>
      </w:pPr>
      <w:bookmarkStart w:id="93" w:name="_Toc342057944"/>
      <w:bookmarkStart w:id="94"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0707072"/>
        <w:lock w:val="sdtLocked"/>
        <w:placeholder>
          <w:docPart w:val="GBC22222222222222222222222222222"/>
        </w:placeholder>
      </w:sdtPr>
      <w:sdtEndPr>
        <w:rPr>
          <w:sz w:val="21"/>
        </w:rPr>
      </w:sdtEndPr>
      <w:sdtContent>
        <w:p w:rsidR="00E03563" w:rsidRDefault="00072916" w:rsidP="005B5CE1">
          <w:pPr>
            <w:pStyle w:val="3"/>
            <w:numPr>
              <w:ilvl w:val="2"/>
              <w:numId w:val="1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50707002"/>
            <w:lock w:val="sdtContentLocked"/>
            <w:placeholder>
              <w:docPart w:val="GBC22222222222222222222222222222"/>
            </w:placeholder>
          </w:sdtPr>
          <w:sdtContent>
            <w:p w:rsidR="00E03563" w:rsidRDefault="00F92AB6">
              <w:r>
                <w:fldChar w:fldCharType="begin"/>
              </w:r>
              <w:r w:rsidR="001300CC">
                <w:instrText xml:space="preserve">MACROBUTTON  SnrToggleCheckbox √适用 </w:instrText>
              </w:r>
              <w:r>
                <w:fldChar w:fldCharType="end"/>
              </w:r>
              <w:r>
                <w:fldChar w:fldCharType="begin"/>
              </w:r>
              <w:r w:rsidR="00072916">
                <w:instrText xml:space="preserve"> MACROBUTTON  SnrToggleCheckbox □不适用 </w:instrText>
              </w:r>
              <w:r>
                <w:fldChar w:fldCharType="end"/>
              </w:r>
            </w:p>
          </w:sdtContent>
        </w:sdt>
        <w:p w:rsidR="00E03563" w:rsidRDefault="00072916">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5070700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6" w:type="dxa"/>
            <w:tblLook w:val="04A0"/>
          </w:tblPr>
          <w:tblGrid>
            <w:gridCol w:w="1055"/>
            <w:gridCol w:w="1160"/>
            <w:gridCol w:w="853"/>
            <w:gridCol w:w="853"/>
            <w:gridCol w:w="1266"/>
            <w:gridCol w:w="1266"/>
            <w:gridCol w:w="1143"/>
            <w:gridCol w:w="1130"/>
            <w:gridCol w:w="1351"/>
            <w:gridCol w:w="1171"/>
            <w:gridCol w:w="1408"/>
            <w:gridCol w:w="1440"/>
          </w:tblGrid>
          <w:tr w:rsidR="00745DE1" w:rsidTr="002A5862">
            <w:trPr>
              <w:trHeight w:val="968"/>
            </w:trPr>
            <w:sdt>
              <w:sdtPr>
                <w:tag w:val="_PLD_abb4a4d8ab5c4452bb98fbbfee2a246f"/>
                <w:id w:val="3113068"/>
                <w:lock w:val="sdtLocked"/>
              </w:sdtPr>
              <w:sdtContent>
                <w:tc>
                  <w:tcPr>
                    <w:tcW w:w="1055" w:type="dxa"/>
                    <w:vAlign w:val="center"/>
                  </w:tcPr>
                  <w:p w:rsidR="00745DE1" w:rsidRDefault="00745DE1" w:rsidP="002A5862">
                    <w:pPr>
                      <w:jc w:val="center"/>
                      <w:rPr>
                        <w:szCs w:val="21"/>
                      </w:rPr>
                    </w:pPr>
                    <w:r>
                      <w:rPr>
                        <w:szCs w:val="21"/>
                      </w:rPr>
                      <w:t>姓名</w:t>
                    </w:r>
                  </w:p>
                </w:tc>
              </w:sdtContent>
            </w:sdt>
            <w:sdt>
              <w:sdtPr>
                <w:tag w:val="_PLD_13672a76c5684f16a984b5c3d32b474b"/>
                <w:id w:val="3113069"/>
                <w:lock w:val="sdtLocked"/>
              </w:sdtPr>
              <w:sdtContent>
                <w:tc>
                  <w:tcPr>
                    <w:tcW w:w="1160" w:type="dxa"/>
                    <w:vAlign w:val="center"/>
                  </w:tcPr>
                  <w:p w:rsidR="00745DE1" w:rsidRDefault="00745DE1" w:rsidP="002A5862">
                    <w:pPr>
                      <w:jc w:val="center"/>
                      <w:rPr>
                        <w:szCs w:val="21"/>
                      </w:rPr>
                    </w:pPr>
                    <w:r>
                      <w:rPr>
                        <w:szCs w:val="21"/>
                      </w:rPr>
                      <w:t>职务(注)</w:t>
                    </w:r>
                  </w:p>
                </w:tc>
              </w:sdtContent>
            </w:sdt>
            <w:sdt>
              <w:sdtPr>
                <w:tag w:val="_PLD_1bef98fa450b4d07935764eacc4bc992"/>
                <w:id w:val="3113070"/>
                <w:lock w:val="sdtLocked"/>
              </w:sdtPr>
              <w:sdtContent>
                <w:tc>
                  <w:tcPr>
                    <w:tcW w:w="853" w:type="dxa"/>
                    <w:vAlign w:val="center"/>
                  </w:tcPr>
                  <w:p w:rsidR="00745DE1" w:rsidRDefault="00745DE1" w:rsidP="002A5862">
                    <w:pPr>
                      <w:jc w:val="center"/>
                      <w:rPr>
                        <w:szCs w:val="21"/>
                      </w:rPr>
                    </w:pPr>
                    <w:r>
                      <w:rPr>
                        <w:szCs w:val="21"/>
                      </w:rPr>
                      <w:t>性别</w:t>
                    </w:r>
                  </w:p>
                </w:tc>
              </w:sdtContent>
            </w:sdt>
            <w:sdt>
              <w:sdtPr>
                <w:tag w:val="_PLD_ec1b24d67e7a4b8bacedf6288bdc8315"/>
                <w:id w:val="3113071"/>
                <w:lock w:val="sdtLocked"/>
              </w:sdtPr>
              <w:sdtContent>
                <w:tc>
                  <w:tcPr>
                    <w:tcW w:w="853" w:type="dxa"/>
                    <w:vAlign w:val="center"/>
                  </w:tcPr>
                  <w:p w:rsidR="00745DE1" w:rsidRDefault="00745DE1" w:rsidP="002A5862">
                    <w:pPr>
                      <w:jc w:val="center"/>
                      <w:rPr>
                        <w:szCs w:val="21"/>
                      </w:rPr>
                    </w:pPr>
                    <w:r>
                      <w:rPr>
                        <w:szCs w:val="21"/>
                      </w:rPr>
                      <w:t>年龄</w:t>
                    </w:r>
                  </w:p>
                </w:tc>
              </w:sdtContent>
            </w:sdt>
            <w:sdt>
              <w:sdtPr>
                <w:tag w:val="_PLD_eee6a0274cfa4cedbf1a5eb1330d6e15"/>
                <w:id w:val="3113072"/>
                <w:lock w:val="sdtLocked"/>
              </w:sdtPr>
              <w:sdtContent>
                <w:tc>
                  <w:tcPr>
                    <w:tcW w:w="1266" w:type="dxa"/>
                    <w:vAlign w:val="center"/>
                  </w:tcPr>
                  <w:p w:rsidR="00745DE1" w:rsidRDefault="00745DE1" w:rsidP="002A5862">
                    <w:pPr>
                      <w:jc w:val="center"/>
                      <w:rPr>
                        <w:szCs w:val="21"/>
                      </w:rPr>
                    </w:pPr>
                    <w:r>
                      <w:rPr>
                        <w:szCs w:val="21"/>
                      </w:rPr>
                      <w:t>任期起始日期</w:t>
                    </w:r>
                  </w:p>
                </w:tc>
              </w:sdtContent>
            </w:sdt>
            <w:sdt>
              <w:sdtPr>
                <w:tag w:val="_PLD_fc5de0703b5548869b89e912385e3d16"/>
                <w:id w:val="3113073"/>
                <w:lock w:val="sdtLocked"/>
              </w:sdtPr>
              <w:sdtContent>
                <w:tc>
                  <w:tcPr>
                    <w:tcW w:w="1266" w:type="dxa"/>
                    <w:vAlign w:val="center"/>
                  </w:tcPr>
                  <w:p w:rsidR="00745DE1" w:rsidRDefault="00745DE1" w:rsidP="002A5862">
                    <w:pPr>
                      <w:jc w:val="center"/>
                      <w:rPr>
                        <w:szCs w:val="21"/>
                      </w:rPr>
                    </w:pPr>
                    <w:r>
                      <w:rPr>
                        <w:szCs w:val="21"/>
                      </w:rPr>
                      <w:t>任期终止日期</w:t>
                    </w:r>
                  </w:p>
                </w:tc>
              </w:sdtContent>
            </w:sdt>
            <w:sdt>
              <w:sdtPr>
                <w:tag w:val="_PLD_ae29b48801434c75bd5bc52340721dba"/>
                <w:id w:val="3113074"/>
                <w:lock w:val="sdtLocked"/>
              </w:sdtPr>
              <w:sdtContent>
                <w:tc>
                  <w:tcPr>
                    <w:tcW w:w="1143" w:type="dxa"/>
                    <w:vAlign w:val="center"/>
                  </w:tcPr>
                  <w:p w:rsidR="00745DE1" w:rsidRDefault="00745DE1" w:rsidP="002A5862">
                    <w:pPr>
                      <w:jc w:val="center"/>
                      <w:rPr>
                        <w:szCs w:val="21"/>
                      </w:rPr>
                    </w:pPr>
                    <w:r>
                      <w:rPr>
                        <w:szCs w:val="21"/>
                      </w:rPr>
                      <w:t>年初持股数</w:t>
                    </w:r>
                  </w:p>
                </w:tc>
              </w:sdtContent>
            </w:sdt>
            <w:sdt>
              <w:sdtPr>
                <w:tag w:val="_PLD_9f3be006bb85483e9a932623a36262a9"/>
                <w:id w:val="3113075"/>
                <w:lock w:val="sdtLocked"/>
              </w:sdtPr>
              <w:sdtContent>
                <w:tc>
                  <w:tcPr>
                    <w:tcW w:w="1130" w:type="dxa"/>
                    <w:vAlign w:val="center"/>
                  </w:tcPr>
                  <w:p w:rsidR="00745DE1" w:rsidRDefault="00745DE1" w:rsidP="002A5862">
                    <w:pPr>
                      <w:jc w:val="center"/>
                      <w:rPr>
                        <w:szCs w:val="21"/>
                      </w:rPr>
                    </w:pPr>
                    <w:r>
                      <w:rPr>
                        <w:szCs w:val="21"/>
                      </w:rPr>
                      <w:t>年末持股数</w:t>
                    </w:r>
                  </w:p>
                </w:tc>
              </w:sdtContent>
            </w:sdt>
            <w:sdt>
              <w:sdtPr>
                <w:tag w:val="_PLD_ee24cdc2cc364915a18650d944f255e3"/>
                <w:id w:val="3113076"/>
                <w:lock w:val="sdtLocked"/>
              </w:sdtPr>
              <w:sdtContent>
                <w:tc>
                  <w:tcPr>
                    <w:tcW w:w="1351" w:type="dxa"/>
                    <w:vAlign w:val="center"/>
                  </w:tcPr>
                  <w:p w:rsidR="00745DE1" w:rsidRDefault="00745DE1" w:rsidP="002A5862">
                    <w:pPr>
                      <w:jc w:val="center"/>
                      <w:rPr>
                        <w:szCs w:val="21"/>
                      </w:rPr>
                    </w:pPr>
                    <w:r>
                      <w:rPr>
                        <w:szCs w:val="21"/>
                      </w:rPr>
                      <w:t>年度内股份增减变动量</w:t>
                    </w:r>
                  </w:p>
                </w:tc>
              </w:sdtContent>
            </w:sdt>
            <w:sdt>
              <w:sdtPr>
                <w:tag w:val="_PLD_306c091dd9a3402ea7bb17addb44ec85"/>
                <w:id w:val="3113077"/>
                <w:lock w:val="sdtLocked"/>
              </w:sdtPr>
              <w:sdtContent>
                <w:tc>
                  <w:tcPr>
                    <w:tcW w:w="1171" w:type="dxa"/>
                    <w:vAlign w:val="center"/>
                  </w:tcPr>
                  <w:p w:rsidR="00745DE1" w:rsidRDefault="00745DE1" w:rsidP="002A5862">
                    <w:pPr>
                      <w:jc w:val="center"/>
                      <w:rPr>
                        <w:szCs w:val="21"/>
                      </w:rPr>
                    </w:pPr>
                    <w:r>
                      <w:rPr>
                        <w:szCs w:val="21"/>
                      </w:rPr>
                      <w:t>增减变动原因</w:t>
                    </w:r>
                  </w:p>
                </w:tc>
              </w:sdtContent>
            </w:sdt>
            <w:sdt>
              <w:sdtPr>
                <w:tag w:val="_PLD_05dd23f1619c4a77bc3dc676596a8757"/>
                <w:id w:val="3113078"/>
                <w:lock w:val="sdtLocked"/>
              </w:sdtPr>
              <w:sdtContent>
                <w:tc>
                  <w:tcPr>
                    <w:tcW w:w="1408" w:type="dxa"/>
                  </w:tcPr>
                  <w:p w:rsidR="00745DE1" w:rsidRDefault="00745DE1" w:rsidP="002A5862">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3113079"/>
                <w:lock w:val="sdtLocked"/>
              </w:sdtPr>
              <w:sdtContent>
                <w:tc>
                  <w:tcPr>
                    <w:tcW w:w="1440" w:type="dxa"/>
                  </w:tcPr>
                  <w:p w:rsidR="00745DE1" w:rsidRDefault="00745DE1" w:rsidP="002A5862">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3113081"/>
              <w:lock w:val="sdtLocked"/>
            </w:sdtPr>
            <w:sdtContent>
              <w:tr w:rsidR="00745DE1" w:rsidTr="002A5862">
                <w:trPr>
                  <w:trHeight w:val="132"/>
                </w:trPr>
                <w:tc>
                  <w:tcPr>
                    <w:tcW w:w="1055" w:type="dxa"/>
                  </w:tcPr>
                  <w:p w:rsidR="00745DE1" w:rsidRDefault="00745DE1" w:rsidP="002A5862">
                    <w:pPr>
                      <w:rPr>
                        <w:szCs w:val="21"/>
                      </w:rPr>
                    </w:pPr>
                    <w:r>
                      <w:t>曾凡沛</w:t>
                    </w:r>
                  </w:p>
                </w:tc>
                <w:tc>
                  <w:tcPr>
                    <w:tcW w:w="1160" w:type="dxa"/>
                  </w:tcPr>
                  <w:p w:rsidR="00745DE1" w:rsidRDefault="00745DE1" w:rsidP="002A5862">
                    <w:pPr>
                      <w:rPr>
                        <w:szCs w:val="21"/>
                      </w:rPr>
                    </w:pPr>
                    <w:r>
                      <w:t>董事长</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2</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r>
                      <w:t>1</w:t>
                    </w:r>
                    <w:r>
                      <w:rPr>
                        <w:rFonts w:hint="eastAsia"/>
                      </w:rPr>
                      <w:t>2</w:t>
                    </w:r>
                    <w:r>
                      <w:t>.56</w:t>
                    </w:r>
                  </w:p>
                </w:tc>
                <w:tc>
                  <w:tcPr>
                    <w:tcW w:w="1130" w:type="dxa"/>
                  </w:tcPr>
                  <w:p w:rsidR="00745DE1" w:rsidRDefault="00745DE1" w:rsidP="002A5862">
                    <w:pPr>
                      <w:jc w:val="right"/>
                      <w:rPr>
                        <w:szCs w:val="21"/>
                      </w:rPr>
                    </w:pPr>
                    <w:r>
                      <w:t>12.56</w:t>
                    </w:r>
                  </w:p>
                </w:tc>
                <w:tc>
                  <w:tcPr>
                    <w:tcW w:w="1351" w:type="dxa"/>
                  </w:tcPr>
                  <w:p w:rsidR="00745DE1" w:rsidRDefault="00745DE1" w:rsidP="002A5862">
                    <w:pPr>
                      <w:jc w:val="right"/>
                      <w:rPr>
                        <w:szCs w:val="21"/>
                      </w:rPr>
                    </w:pPr>
                    <w:r>
                      <w:rPr>
                        <w:rFonts w:hint="eastAsia"/>
                        <w:szCs w:val="21"/>
                      </w:rPr>
                      <w:t>0</w:t>
                    </w:r>
                  </w:p>
                </w:tc>
                <w:tc>
                  <w:tcPr>
                    <w:tcW w:w="1171" w:type="dxa"/>
                  </w:tcPr>
                  <w:p w:rsidR="00745DE1" w:rsidRDefault="00745DE1" w:rsidP="002A5862">
                    <w:pPr>
                      <w:rPr>
                        <w:szCs w:val="21"/>
                      </w:rPr>
                    </w:pPr>
                  </w:p>
                </w:tc>
                <w:tc>
                  <w:tcPr>
                    <w:tcW w:w="1408" w:type="dxa"/>
                  </w:tcPr>
                  <w:p w:rsidR="00745DE1" w:rsidRPr="00BC4611" w:rsidRDefault="00745DE1" w:rsidP="002A5862">
                    <w:pPr>
                      <w:jc w:val="right"/>
                      <w:rPr>
                        <w:szCs w:val="21"/>
                      </w:rPr>
                    </w:pPr>
                    <w:r w:rsidRPr="00BC4611">
                      <w:rPr>
                        <w:rFonts w:hint="eastAsia"/>
                        <w:szCs w:val="21"/>
                      </w:rPr>
                      <w:t>37.76</w:t>
                    </w:r>
                  </w:p>
                </w:tc>
                <w:sdt>
                  <w:sdtPr>
                    <w:rPr>
                      <w:szCs w:val="21"/>
                    </w:rPr>
                    <w:alias w:val="董事、监事、高级管理人员是否在公司关联方获取报酬"/>
                    <w:tag w:val="_GBC_da1333fb62ea4775ac485783e963c073"/>
                    <w:id w:val="3113080"/>
                    <w:lock w:val="sdtLocked"/>
                    <w:comboBox>
                      <w:listItem w:displayText="是" w:value="true"/>
                      <w:listItem w:displayText="否" w:value="false"/>
                    </w:comboBox>
                  </w:sdtPr>
                  <w:sdtContent>
                    <w:tc>
                      <w:tcPr>
                        <w:tcW w:w="1440" w:type="dxa"/>
                      </w:tcPr>
                      <w:p w:rsidR="00745DE1" w:rsidRPr="00BC4611" w:rsidRDefault="00745DE1" w:rsidP="002A5862">
                        <w:pPr>
                          <w:jc w:val="left"/>
                          <w:rPr>
                            <w:szCs w:val="21"/>
                          </w:rPr>
                        </w:pPr>
                        <w:r w:rsidRPr="00BC4611">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83"/>
              <w:lock w:val="sdtLocked"/>
            </w:sdtPr>
            <w:sdtContent>
              <w:tr w:rsidR="00745DE1" w:rsidTr="002A5862">
                <w:trPr>
                  <w:trHeight w:val="132"/>
                </w:trPr>
                <w:tc>
                  <w:tcPr>
                    <w:tcW w:w="1055" w:type="dxa"/>
                  </w:tcPr>
                  <w:p w:rsidR="00745DE1" w:rsidRDefault="00745DE1" w:rsidP="002A5862">
                    <w:pPr>
                      <w:rPr>
                        <w:szCs w:val="21"/>
                      </w:rPr>
                    </w:pPr>
                    <w:r>
                      <w:t>陈晋辉</w:t>
                    </w:r>
                  </w:p>
                </w:tc>
                <w:tc>
                  <w:tcPr>
                    <w:tcW w:w="1160" w:type="dxa"/>
                  </w:tcPr>
                  <w:p w:rsidR="00745DE1" w:rsidRDefault="00745DE1" w:rsidP="002A5862">
                    <w:pPr>
                      <w:rPr>
                        <w:szCs w:val="21"/>
                      </w:rPr>
                    </w:pPr>
                    <w:r>
                      <w:t>董事、总经理</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2</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r>
                      <w:t>2.30</w:t>
                    </w:r>
                  </w:p>
                </w:tc>
                <w:tc>
                  <w:tcPr>
                    <w:tcW w:w="1130" w:type="dxa"/>
                  </w:tcPr>
                  <w:p w:rsidR="00745DE1" w:rsidRDefault="00745DE1" w:rsidP="002A5862">
                    <w:pPr>
                      <w:jc w:val="right"/>
                      <w:rPr>
                        <w:szCs w:val="21"/>
                      </w:rPr>
                    </w:pPr>
                    <w:r>
                      <w:t>2.30</w:t>
                    </w:r>
                  </w:p>
                </w:tc>
                <w:tc>
                  <w:tcPr>
                    <w:tcW w:w="1351" w:type="dxa"/>
                  </w:tcPr>
                  <w:p w:rsidR="00745DE1" w:rsidRDefault="00745DE1" w:rsidP="002A5862">
                    <w:pPr>
                      <w:jc w:val="right"/>
                      <w:rPr>
                        <w:szCs w:val="21"/>
                      </w:rPr>
                    </w:pPr>
                    <w:r>
                      <w:rPr>
                        <w:rFonts w:hint="eastAsia"/>
                        <w:szCs w:val="21"/>
                      </w:rPr>
                      <w:t>0</w:t>
                    </w: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37.76</w:t>
                    </w:r>
                  </w:p>
                </w:tc>
                <w:sdt>
                  <w:sdtPr>
                    <w:rPr>
                      <w:szCs w:val="21"/>
                    </w:rPr>
                    <w:alias w:val="董事、监事、高级管理人员是否在公司关联方获取报酬"/>
                    <w:tag w:val="_GBC_da1333fb62ea4775ac485783e963c073"/>
                    <w:id w:val="3113082"/>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85"/>
              <w:lock w:val="sdtLocked"/>
            </w:sdtPr>
            <w:sdtContent>
              <w:tr w:rsidR="00745DE1" w:rsidTr="002A5862">
                <w:trPr>
                  <w:trHeight w:val="132"/>
                </w:trPr>
                <w:tc>
                  <w:tcPr>
                    <w:tcW w:w="1055" w:type="dxa"/>
                  </w:tcPr>
                  <w:p w:rsidR="00745DE1" w:rsidRDefault="00745DE1" w:rsidP="002A5862">
                    <w:pPr>
                      <w:rPr>
                        <w:szCs w:val="21"/>
                      </w:rPr>
                    </w:pPr>
                    <w:r>
                      <w:t>林柳强</w:t>
                    </w:r>
                  </w:p>
                </w:tc>
                <w:tc>
                  <w:tcPr>
                    <w:tcW w:w="1160" w:type="dxa"/>
                  </w:tcPr>
                  <w:p w:rsidR="00745DE1" w:rsidRDefault="00745DE1" w:rsidP="002A5862">
                    <w:pPr>
                      <w:rPr>
                        <w:szCs w:val="21"/>
                      </w:rPr>
                    </w:pPr>
                    <w:r>
                      <w:t>董事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3</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p>
                </w:tc>
                <w:sdt>
                  <w:sdtPr>
                    <w:rPr>
                      <w:szCs w:val="21"/>
                    </w:rPr>
                    <w:alias w:val="董事、监事、高级管理人员是否在公司关联方获取报酬"/>
                    <w:tag w:val="_GBC_da1333fb62ea4775ac485783e963c073"/>
                    <w:id w:val="3113084"/>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87"/>
              <w:lock w:val="sdtLocked"/>
            </w:sdtPr>
            <w:sdtContent>
              <w:tr w:rsidR="00745DE1" w:rsidTr="002A5862">
                <w:trPr>
                  <w:trHeight w:val="132"/>
                </w:trPr>
                <w:tc>
                  <w:tcPr>
                    <w:tcW w:w="1055" w:type="dxa"/>
                  </w:tcPr>
                  <w:p w:rsidR="00745DE1" w:rsidRDefault="00745DE1" w:rsidP="002A5862">
                    <w:pPr>
                      <w:rPr>
                        <w:szCs w:val="21"/>
                      </w:rPr>
                    </w:pPr>
                    <w:r>
                      <w:t>李文平</w:t>
                    </w:r>
                  </w:p>
                </w:tc>
                <w:tc>
                  <w:tcPr>
                    <w:tcW w:w="1160" w:type="dxa"/>
                  </w:tcPr>
                  <w:p w:rsidR="00745DE1" w:rsidRDefault="00745DE1" w:rsidP="002A5862">
                    <w:pPr>
                      <w:rPr>
                        <w:szCs w:val="21"/>
                      </w:rPr>
                    </w:pPr>
                    <w:r>
                      <w:t>董事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4</w:t>
                    </w:r>
                    <w:r>
                      <w:rPr>
                        <w:rFonts w:hint="eastAsia"/>
                      </w:rPr>
                      <w:t>8</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0.80</w:t>
                    </w:r>
                  </w:p>
                </w:tc>
                <w:sdt>
                  <w:sdtPr>
                    <w:rPr>
                      <w:szCs w:val="21"/>
                    </w:rPr>
                    <w:alias w:val="董事、监事、高级管理人员是否在公司关联方获取报酬"/>
                    <w:tag w:val="_GBC_da1333fb62ea4775ac485783e963c073"/>
                    <w:id w:val="3113086"/>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89"/>
              <w:lock w:val="sdtLocked"/>
            </w:sdtPr>
            <w:sdtContent>
              <w:tr w:rsidR="00745DE1" w:rsidTr="002A5862">
                <w:trPr>
                  <w:trHeight w:val="132"/>
                </w:trPr>
                <w:tc>
                  <w:tcPr>
                    <w:tcW w:w="1055" w:type="dxa"/>
                  </w:tcPr>
                  <w:p w:rsidR="00745DE1" w:rsidRDefault="00745DE1" w:rsidP="002A5862">
                    <w:pPr>
                      <w:rPr>
                        <w:szCs w:val="21"/>
                      </w:rPr>
                    </w:pPr>
                    <w:r>
                      <w:t>陈志雄</w:t>
                    </w:r>
                  </w:p>
                </w:tc>
                <w:tc>
                  <w:tcPr>
                    <w:tcW w:w="1160" w:type="dxa"/>
                  </w:tcPr>
                  <w:p w:rsidR="00745DE1" w:rsidRDefault="00745DE1" w:rsidP="002A5862">
                    <w:pPr>
                      <w:rPr>
                        <w:szCs w:val="21"/>
                      </w:rPr>
                    </w:pPr>
                    <w:r>
                      <w:t>董事、总工程师</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1</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32.19</w:t>
                    </w:r>
                  </w:p>
                </w:tc>
                <w:sdt>
                  <w:sdtPr>
                    <w:rPr>
                      <w:szCs w:val="21"/>
                    </w:rPr>
                    <w:alias w:val="董事、监事、高级管理人员是否在公司关联方获取报酬"/>
                    <w:tag w:val="_GBC_da1333fb62ea4775ac485783e963c073"/>
                    <w:id w:val="3113088"/>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91"/>
              <w:lock w:val="sdtLocked"/>
            </w:sdtPr>
            <w:sdtContent>
              <w:tr w:rsidR="00745DE1" w:rsidTr="002A5862">
                <w:trPr>
                  <w:trHeight w:val="132"/>
                </w:trPr>
                <w:tc>
                  <w:tcPr>
                    <w:tcW w:w="1055" w:type="dxa"/>
                  </w:tcPr>
                  <w:p w:rsidR="00745DE1" w:rsidRDefault="00745DE1" w:rsidP="002A5862">
                    <w:pPr>
                      <w:rPr>
                        <w:szCs w:val="21"/>
                      </w:rPr>
                    </w:pPr>
                    <w:r>
                      <w:t>郑长虹</w:t>
                    </w:r>
                  </w:p>
                </w:tc>
                <w:tc>
                  <w:tcPr>
                    <w:tcW w:w="1160" w:type="dxa"/>
                  </w:tcPr>
                  <w:p w:rsidR="00745DE1" w:rsidRDefault="00745DE1" w:rsidP="002A5862">
                    <w:pPr>
                      <w:rPr>
                        <w:szCs w:val="21"/>
                      </w:rPr>
                    </w:pPr>
                    <w:r>
                      <w:t>董事、副总经理</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1</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31.26</w:t>
                    </w:r>
                  </w:p>
                </w:tc>
                <w:sdt>
                  <w:sdtPr>
                    <w:rPr>
                      <w:szCs w:val="21"/>
                    </w:rPr>
                    <w:alias w:val="董事、监事、高级管理人员是否在公司关联方获取报酬"/>
                    <w:tag w:val="_GBC_da1333fb62ea4775ac485783e963c073"/>
                    <w:id w:val="3113090"/>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93"/>
              <w:lock w:val="sdtLocked"/>
            </w:sdtPr>
            <w:sdtContent>
              <w:tr w:rsidR="00745DE1" w:rsidTr="002A5862">
                <w:trPr>
                  <w:trHeight w:val="132"/>
                </w:trPr>
                <w:tc>
                  <w:tcPr>
                    <w:tcW w:w="1055" w:type="dxa"/>
                  </w:tcPr>
                  <w:p w:rsidR="00745DE1" w:rsidRDefault="00745DE1" w:rsidP="002A5862">
                    <w:pPr>
                      <w:rPr>
                        <w:szCs w:val="21"/>
                      </w:rPr>
                    </w:pPr>
                    <w:r>
                      <w:t>卢永华</w:t>
                    </w:r>
                  </w:p>
                </w:tc>
                <w:tc>
                  <w:tcPr>
                    <w:tcW w:w="1160" w:type="dxa"/>
                  </w:tcPr>
                  <w:p w:rsidR="00745DE1" w:rsidRDefault="00745DE1" w:rsidP="002A5862">
                    <w:pPr>
                      <w:rPr>
                        <w:szCs w:val="21"/>
                      </w:rPr>
                    </w:pPr>
                    <w:r>
                      <w:t>独立董事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6</w:t>
                    </w:r>
                    <w:r>
                      <w:rPr>
                        <w:rFonts w:hint="eastAsia"/>
                      </w:rPr>
                      <w:t>5</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6.00</w:t>
                    </w:r>
                  </w:p>
                </w:tc>
                <w:sdt>
                  <w:sdtPr>
                    <w:rPr>
                      <w:szCs w:val="21"/>
                    </w:rPr>
                    <w:alias w:val="董事、监事、高级管理人员是否在公司关联方获取报酬"/>
                    <w:tag w:val="_GBC_da1333fb62ea4775ac485783e963c073"/>
                    <w:id w:val="3113092"/>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95"/>
              <w:lock w:val="sdtLocked"/>
            </w:sdtPr>
            <w:sdtContent>
              <w:tr w:rsidR="00745DE1" w:rsidTr="002A5862">
                <w:trPr>
                  <w:trHeight w:val="132"/>
                </w:trPr>
                <w:tc>
                  <w:tcPr>
                    <w:tcW w:w="1055" w:type="dxa"/>
                  </w:tcPr>
                  <w:p w:rsidR="00745DE1" w:rsidRDefault="00745DE1" w:rsidP="002A5862">
                    <w:pPr>
                      <w:rPr>
                        <w:szCs w:val="21"/>
                      </w:rPr>
                    </w:pPr>
                    <w:r>
                      <w:t>周宇</w:t>
                    </w:r>
                  </w:p>
                </w:tc>
                <w:tc>
                  <w:tcPr>
                    <w:tcW w:w="1160" w:type="dxa"/>
                  </w:tcPr>
                  <w:p w:rsidR="00745DE1" w:rsidRDefault="00745DE1" w:rsidP="002A5862">
                    <w:pPr>
                      <w:rPr>
                        <w:szCs w:val="21"/>
                      </w:rPr>
                    </w:pPr>
                    <w:r>
                      <w:t>独立董事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8</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6.00</w:t>
                    </w:r>
                  </w:p>
                </w:tc>
                <w:sdt>
                  <w:sdtPr>
                    <w:rPr>
                      <w:szCs w:val="21"/>
                    </w:rPr>
                    <w:alias w:val="董事、监事、高级管理人员是否在公司关联方获取报酬"/>
                    <w:tag w:val="_GBC_da1333fb62ea4775ac485783e963c073"/>
                    <w:id w:val="3113094"/>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97"/>
              <w:lock w:val="sdtLocked"/>
            </w:sdtPr>
            <w:sdtContent>
              <w:tr w:rsidR="00745DE1" w:rsidTr="002A5862">
                <w:trPr>
                  <w:trHeight w:val="132"/>
                </w:trPr>
                <w:tc>
                  <w:tcPr>
                    <w:tcW w:w="1055" w:type="dxa"/>
                  </w:tcPr>
                  <w:p w:rsidR="00745DE1" w:rsidRDefault="00745DE1" w:rsidP="002A5862">
                    <w:pPr>
                      <w:rPr>
                        <w:szCs w:val="21"/>
                      </w:rPr>
                    </w:pPr>
                    <w:r>
                      <w:t>杨一川</w:t>
                    </w:r>
                  </w:p>
                </w:tc>
                <w:tc>
                  <w:tcPr>
                    <w:tcW w:w="1160" w:type="dxa"/>
                  </w:tcPr>
                  <w:p w:rsidR="00745DE1" w:rsidRDefault="00745DE1" w:rsidP="002A5862">
                    <w:pPr>
                      <w:rPr>
                        <w:szCs w:val="21"/>
                      </w:rPr>
                    </w:pPr>
                    <w:r>
                      <w:t>独立董事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6</w:t>
                    </w:r>
                    <w:r>
                      <w:rPr>
                        <w:rFonts w:hint="eastAsia"/>
                      </w:rPr>
                      <w:t>7</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6.00</w:t>
                    </w:r>
                  </w:p>
                </w:tc>
                <w:sdt>
                  <w:sdtPr>
                    <w:rPr>
                      <w:szCs w:val="21"/>
                    </w:rPr>
                    <w:alias w:val="董事、监事、高级管理人员是否在公司关联方获取报酬"/>
                    <w:tag w:val="_GBC_da1333fb62ea4775ac485783e963c073"/>
                    <w:id w:val="3113096"/>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099"/>
              <w:lock w:val="sdtLocked"/>
            </w:sdtPr>
            <w:sdtContent>
              <w:tr w:rsidR="00745DE1" w:rsidTr="002A5862">
                <w:trPr>
                  <w:trHeight w:val="132"/>
                </w:trPr>
                <w:tc>
                  <w:tcPr>
                    <w:tcW w:w="1055" w:type="dxa"/>
                  </w:tcPr>
                  <w:p w:rsidR="00745DE1" w:rsidRDefault="00745DE1" w:rsidP="002A5862">
                    <w:pPr>
                      <w:rPr>
                        <w:szCs w:val="21"/>
                      </w:rPr>
                    </w:pPr>
                    <w:r>
                      <w:t>钟志刚</w:t>
                    </w:r>
                  </w:p>
                </w:tc>
                <w:tc>
                  <w:tcPr>
                    <w:tcW w:w="1160" w:type="dxa"/>
                  </w:tcPr>
                  <w:p w:rsidR="00745DE1" w:rsidRDefault="00745DE1" w:rsidP="002A5862">
                    <w:pPr>
                      <w:rPr>
                        <w:szCs w:val="21"/>
                      </w:rPr>
                    </w:pPr>
                    <w:r>
                      <w:t>监事会主席</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4</w:t>
                    </w:r>
                    <w:r>
                      <w:rPr>
                        <w:rFonts w:hint="eastAsia"/>
                      </w:rPr>
                      <w:t>9</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p>
                </w:tc>
                <w:sdt>
                  <w:sdtPr>
                    <w:rPr>
                      <w:szCs w:val="21"/>
                    </w:rPr>
                    <w:alias w:val="董事、监事、高级管理人员是否在公司关联方获取报酬"/>
                    <w:tag w:val="_GBC_da1333fb62ea4775ac485783e963c073"/>
                    <w:id w:val="3113098"/>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01"/>
              <w:lock w:val="sdtLocked"/>
            </w:sdtPr>
            <w:sdtContent>
              <w:tr w:rsidR="00745DE1" w:rsidTr="002A5862">
                <w:trPr>
                  <w:trHeight w:val="132"/>
                </w:trPr>
                <w:tc>
                  <w:tcPr>
                    <w:tcW w:w="1055" w:type="dxa"/>
                  </w:tcPr>
                  <w:p w:rsidR="00745DE1" w:rsidRDefault="00745DE1" w:rsidP="002A5862">
                    <w:pPr>
                      <w:rPr>
                        <w:szCs w:val="21"/>
                      </w:rPr>
                    </w:pPr>
                    <w:r>
                      <w:t>蔡育玲</w:t>
                    </w:r>
                  </w:p>
                </w:tc>
                <w:tc>
                  <w:tcPr>
                    <w:tcW w:w="1160" w:type="dxa"/>
                  </w:tcPr>
                  <w:p w:rsidR="00745DE1" w:rsidRDefault="00745DE1" w:rsidP="002A5862">
                    <w:pPr>
                      <w:rPr>
                        <w:szCs w:val="21"/>
                      </w:rPr>
                    </w:pPr>
                    <w:r>
                      <w:t>监事</w:t>
                    </w:r>
                  </w:p>
                </w:tc>
                <w:tc>
                  <w:tcPr>
                    <w:tcW w:w="853" w:type="dxa"/>
                  </w:tcPr>
                  <w:p w:rsidR="00745DE1" w:rsidRDefault="00745DE1" w:rsidP="002A5862">
                    <w:pPr>
                      <w:rPr>
                        <w:szCs w:val="21"/>
                      </w:rPr>
                    </w:pPr>
                    <w:r>
                      <w:t>女</w:t>
                    </w:r>
                  </w:p>
                </w:tc>
                <w:tc>
                  <w:tcPr>
                    <w:tcW w:w="853" w:type="dxa"/>
                  </w:tcPr>
                  <w:p w:rsidR="00745DE1" w:rsidRDefault="00745DE1" w:rsidP="002A5862">
                    <w:pPr>
                      <w:rPr>
                        <w:szCs w:val="21"/>
                      </w:rPr>
                    </w:pPr>
                    <w:r>
                      <w:t>4</w:t>
                    </w:r>
                    <w:r>
                      <w:rPr>
                        <w:rFonts w:hint="eastAsia"/>
                      </w:rPr>
                      <w:t>7</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0.80</w:t>
                    </w:r>
                  </w:p>
                </w:tc>
                <w:sdt>
                  <w:sdtPr>
                    <w:rPr>
                      <w:szCs w:val="21"/>
                    </w:rPr>
                    <w:alias w:val="董事、监事、高级管理人员是否在公司关联方获取报酬"/>
                    <w:tag w:val="_GBC_da1333fb62ea4775ac485783e963c073"/>
                    <w:id w:val="3113100"/>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03"/>
              <w:lock w:val="sdtLocked"/>
            </w:sdtPr>
            <w:sdtContent>
              <w:tr w:rsidR="00745DE1" w:rsidTr="002A5862">
                <w:trPr>
                  <w:trHeight w:val="132"/>
                </w:trPr>
                <w:tc>
                  <w:tcPr>
                    <w:tcW w:w="1055" w:type="dxa"/>
                  </w:tcPr>
                  <w:p w:rsidR="00745DE1" w:rsidRDefault="00745DE1" w:rsidP="002A5862">
                    <w:pPr>
                      <w:rPr>
                        <w:szCs w:val="21"/>
                      </w:rPr>
                    </w:pPr>
                    <w:r>
                      <w:t>苏晔</w:t>
                    </w:r>
                  </w:p>
                </w:tc>
                <w:tc>
                  <w:tcPr>
                    <w:tcW w:w="1160" w:type="dxa"/>
                  </w:tcPr>
                  <w:p w:rsidR="00745DE1" w:rsidRDefault="00745DE1" w:rsidP="002A5862">
                    <w:pPr>
                      <w:rPr>
                        <w:szCs w:val="21"/>
                      </w:rPr>
                    </w:pPr>
                    <w:r>
                      <w:t>监事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4</w:t>
                    </w:r>
                    <w:r>
                      <w:rPr>
                        <w:rFonts w:hint="eastAsia"/>
                      </w:rPr>
                      <w:t>6</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p>
                </w:tc>
                <w:sdt>
                  <w:sdtPr>
                    <w:rPr>
                      <w:szCs w:val="21"/>
                    </w:rPr>
                    <w:alias w:val="董事、监事、高级管理人员是否在公司关联方获取报酬"/>
                    <w:tag w:val="_GBC_da1333fb62ea4775ac485783e963c073"/>
                    <w:id w:val="3113102"/>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05"/>
              <w:lock w:val="sdtLocked"/>
            </w:sdtPr>
            <w:sdtContent>
              <w:tr w:rsidR="00745DE1" w:rsidTr="002A5862">
                <w:trPr>
                  <w:trHeight w:val="132"/>
                </w:trPr>
                <w:tc>
                  <w:tcPr>
                    <w:tcW w:w="1055" w:type="dxa"/>
                  </w:tcPr>
                  <w:p w:rsidR="00745DE1" w:rsidRDefault="00745DE1" w:rsidP="002A5862">
                    <w:pPr>
                      <w:rPr>
                        <w:szCs w:val="21"/>
                      </w:rPr>
                    </w:pPr>
                    <w:r>
                      <w:t>曾艳辉</w:t>
                    </w:r>
                  </w:p>
                </w:tc>
                <w:tc>
                  <w:tcPr>
                    <w:tcW w:w="1160" w:type="dxa"/>
                  </w:tcPr>
                  <w:p w:rsidR="00745DE1" w:rsidRDefault="00745DE1" w:rsidP="002A5862">
                    <w:pPr>
                      <w:rPr>
                        <w:szCs w:val="21"/>
                      </w:rPr>
                    </w:pPr>
                    <w:r>
                      <w:t>监事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6</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rPr>
                        <w:rFonts w:hint="eastAsia"/>
                        <w:szCs w:val="21"/>
                      </w:rPr>
                      <w:t>22.21</w:t>
                    </w:r>
                  </w:p>
                </w:tc>
                <w:sdt>
                  <w:sdtPr>
                    <w:rPr>
                      <w:szCs w:val="21"/>
                    </w:rPr>
                    <w:alias w:val="董事、监事、高级管理人员是否在公司关联方获取报酬"/>
                    <w:tag w:val="_GBC_da1333fb62ea4775ac485783e963c073"/>
                    <w:id w:val="3113104"/>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07"/>
              <w:lock w:val="sdtLocked"/>
            </w:sdtPr>
            <w:sdtContent>
              <w:tr w:rsidR="00745DE1" w:rsidTr="002A5862">
                <w:trPr>
                  <w:trHeight w:val="132"/>
                </w:trPr>
                <w:tc>
                  <w:tcPr>
                    <w:tcW w:w="1055" w:type="dxa"/>
                  </w:tcPr>
                  <w:p w:rsidR="00745DE1" w:rsidRDefault="00745DE1" w:rsidP="002A5862">
                    <w:pPr>
                      <w:rPr>
                        <w:szCs w:val="21"/>
                      </w:rPr>
                    </w:pPr>
                    <w:r>
                      <w:t>施毅群</w:t>
                    </w:r>
                  </w:p>
                </w:tc>
                <w:tc>
                  <w:tcPr>
                    <w:tcW w:w="1160" w:type="dxa"/>
                  </w:tcPr>
                  <w:p w:rsidR="00745DE1" w:rsidRDefault="00745DE1" w:rsidP="002A5862">
                    <w:pPr>
                      <w:rPr>
                        <w:szCs w:val="21"/>
                      </w:rPr>
                    </w:pPr>
                    <w:r>
                      <w:t>监事</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6</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rPr>
                        <w:rFonts w:hint="eastAsia"/>
                        <w:szCs w:val="21"/>
                      </w:rPr>
                      <w:t>21.05</w:t>
                    </w:r>
                  </w:p>
                </w:tc>
                <w:sdt>
                  <w:sdtPr>
                    <w:rPr>
                      <w:szCs w:val="21"/>
                    </w:rPr>
                    <w:alias w:val="董事、监事、高级管理人员是否在公司关联方获取报酬"/>
                    <w:tag w:val="_GBC_da1333fb62ea4775ac485783e963c073"/>
                    <w:id w:val="3113106"/>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09"/>
              <w:lock w:val="sdtLocked"/>
            </w:sdtPr>
            <w:sdtContent>
              <w:tr w:rsidR="00745DE1" w:rsidTr="002A5862">
                <w:trPr>
                  <w:trHeight w:val="132"/>
                </w:trPr>
                <w:tc>
                  <w:tcPr>
                    <w:tcW w:w="1055" w:type="dxa"/>
                  </w:tcPr>
                  <w:p w:rsidR="00745DE1" w:rsidRDefault="00745DE1" w:rsidP="002A5862">
                    <w:pPr>
                      <w:rPr>
                        <w:szCs w:val="21"/>
                      </w:rPr>
                    </w:pPr>
                    <w:r>
                      <w:t>张逸青</w:t>
                    </w:r>
                  </w:p>
                </w:tc>
                <w:tc>
                  <w:tcPr>
                    <w:tcW w:w="1160" w:type="dxa"/>
                  </w:tcPr>
                  <w:p w:rsidR="00745DE1" w:rsidRDefault="00745DE1" w:rsidP="002A5862">
                    <w:pPr>
                      <w:rPr>
                        <w:szCs w:val="21"/>
                      </w:rPr>
                    </w:pPr>
                    <w:r>
                      <w:t>副总经理</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rPr>
                        <w:rFonts w:hint="eastAsia"/>
                      </w:rPr>
                      <w:t>52</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30.89</w:t>
                    </w:r>
                  </w:p>
                </w:tc>
                <w:sdt>
                  <w:sdtPr>
                    <w:rPr>
                      <w:szCs w:val="21"/>
                    </w:rPr>
                    <w:alias w:val="董事、监事、高级管理人员是否在公司关联方获取报酬"/>
                    <w:tag w:val="_GBC_da1333fb62ea4775ac485783e963c073"/>
                    <w:id w:val="3113108"/>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11"/>
              <w:lock w:val="sdtLocked"/>
            </w:sdtPr>
            <w:sdtContent>
              <w:tr w:rsidR="00745DE1" w:rsidTr="002A5862">
                <w:trPr>
                  <w:trHeight w:val="132"/>
                </w:trPr>
                <w:tc>
                  <w:tcPr>
                    <w:tcW w:w="1055" w:type="dxa"/>
                  </w:tcPr>
                  <w:p w:rsidR="00745DE1" w:rsidRDefault="00745DE1" w:rsidP="002A5862">
                    <w:pPr>
                      <w:rPr>
                        <w:szCs w:val="21"/>
                      </w:rPr>
                    </w:pPr>
                    <w:r>
                      <w:t>康安伟</w:t>
                    </w:r>
                  </w:p>
                </w:tc>
                <w:tc>
                  <w:tcPr>
                    <w:tcW w:w="1160" w:type="dxa"/>
                  </w:tcPr>
                  <w:p w:rsidR="00745DE1" w:rsidRDefault="00745DE1" w:rsidP="002A5862">
                    <w:pPr>
                      <w:rPr>
                        <w:szCs w:val="21"/>
                      </w:rPr>
                    </w:pPr>
                    <w:r>
                      <w:t>副总经理</w:t>
                    </w:r>
                  </w:p>
                </w:tc>
                <w:tc>
                  <w:tcPr>
                    <w:tcW w:w="853" w:type="dxa"/>
                  </w:tcPr>
                  <w:p w:rsidR="00745DE1" w:rsidRDefault="00745DE1" w:rsidP="002A5862">
                    <w:pPr>
                      <w:rPr>
                        <w:szCs w:val="21"/>
                      </w:rPr>
                    </w:pPr>
                    <w:r>
                      <w:t>男</w:t>
                    </w:r>
                  </w:p>
                </w:tc>
                <w:tc>
                  <w:tcPr>
                    <w:tcW w:w="853" w:type="dxa"/>
                  </w:tcPr>
                  <w:p w:rsidR="00745DE1" w:rsidRDefault="00745DE1" w:rsidP="002A5862">
                    <w:pPr>
                      <w:rPr>
                        <w:szCs w:val="21"/>
                      </w:rPr>
                    </w:pPr>
                    <w:r>
                      <w:t>5</w:t>
                    </w:r>
                    <w:r>
                      <w:rPr>
                        <w:rFonts w:hint="eastAsia"/>
                      </w:rPr>
                      <w:t>2</w:t>
                    </w:r>
                  </w:p>
                </w:tc>
                <w:tc>
                  <w:tcPr>
                    <w:tcW w:w="1266" w:type="dxa"/>
                  </w:tcPr>
                  <w:p w:rsidR="00745DE1" w:rsidRDefault="00745DE1" w:rsidP="002A5862">
                    <w:pPr>
                      <w:rPr>
                        <w:szCs w:val="21"/>
                      </w:rPr>
                    </w:pPr>
                    <w:r>
                      <w:t>2017.10.17</w:t>
                    </w:r>
                  </w:p>
                </w:tc>
                <w:tc>
                  <w:tcPr>
                    <w:tcW w:w="1266" w:type="dxa"/>
                  </w:tcPr>
                  <w:p w:rsidR="00745DE1" w:rsidRDefault="00745DE1" w:rsidP="002A5862">
                    <w:pPr>
                      <w:rPr>
                        <w:szCs w:val="21"/>
                      </w:rPr>
                    </w:pPr>
                    <w: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30.07</w:t>
                    </w:r>
                  </w:p>
                </w:tc>
                <w:sdt>
                  <w:sdtPr>
                    <w:rPr>
                      <w:szCs w:val="21"/>
                    </w:rPr>
                    <w:alias w:val="董事、监事、高级管理人员是否在公司关联方获取报酬"/>
                    <w:tag w:val="_GBC_da1333fb62ea4775ac485783e963c073"/>
                    <w:id w:val="3113110"/>
                    <w:lock w:val="sdtLocked"/>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13113"/>
              <w:lock w:val="sdtLocked"/>
            </w:sdtPr>
            <w:sdtContent>
              <w:tr w:rsidR="00745DE1" w:rsidTr="002A5862">
                <w:trPr>
                  <w:trHeight w:val="132"/>
                </w:trPr>
                <w:tc>
                  <w:tcPr>
                    <w:tcW w:w="1055" w:type="dxa"/>
                  </w:tcPr>
                  <w:p w:rsidR="00745DE1" w:rsidRDefault="00745DE1" w:rsidP="002A5862">
                    <w:pPr>
                      <w:rPr>
                        <w:szCs w:val="21"/>
                      </w:rPr>
                    </w:pPr>
                    <w:r>
                      <w:rPr>
                        <w:rFonts w:asciiTheme="minorHAnsi" w:eastAsiaTheme="minorEastAsia" w:hAnsiTheme="minorHAnsi" w:cstheme="minorBidi" w:hint="eastAsia"/>
                        <w:kern w:val="2"/>
                        <w:szCs w:val="21"/>
                      </w:rPr>
                      <w:t>曾四新</w:t>
                    </w:r>
                  </w:p>
                </w:tc>
                <w:tc>
                  <w:tcPr>
                    <w:tcW w:w="1160" w:type="dxa"/>
                  </w:tcPr>
                  <w:p w:rsidR="00745DE1" w:rsidRDefault="00745DE1" w:rsidP="002A5862">
                    <w:pPr>
                      <w:jc w:val="center"/>
                      <w:rPr>
                        <w:szCs w:val="21"/>
                      </w:rPr>
                    </w:pPr>
                    <w:r>
                      <w:rPr>
                        <w:rFonts w:hint="eastAsia"/>
                        <w:szCs w:val="21"/>
                      </w:rPr>
                      <w:t>财务总</w:t>
                    </w:r>
                    <w:r>
                      <w:rPr>
                        <w:rFonts w:hint="eastAsia"/>
                        <w:szCs w:val="21"/>
                      </w:rPr>
                      <w:lastRenderedPageBreak/>
                      <w:t>监、董事会秘书</w:t>
                    </w:r>
                  </w:p>
                </w:tc>
                <w:tc>
                  <w:tcPr>
                    <w:tcW w:w="853" w:type="dxa"/>
                  </w:tcPr>
                  <w:p w:rsidR="00745DE1" w:rsidRDefault="00745DE1" w:rsidP="002A5862">
                    <w:pPr>
                      <w:jc w:val="center"/>
                      <w:rPr>
                        <w:szCs w:val="21"/>
                      </w:rPr>
                    </w:pPr>
                    <w:r>
                      <w:rPr>
                        <w:rFonts w:hint="eastAsia"/>
                        <w:szCs w:val="21"/>
                      </w:rPr>
                      <w:lastRenderedPageBreak/>
                      <w:t>男</w:t>
                    </w:r>
                  </w:p>
                </w:tc>
                <w:tc>
                  <w:tcPr>
                    <w:tcW w:w="853" w:type="dxa"/>
                  </w:tcPr>
                  <w:p w:rsidR="00745DE1" w:rsidRDefault="00745DE1" w:rsidP="002A5862">
                    <w:pPr>
                      <w:jc w:val="left"/>
                      <w:rPr>
                        <w:szCs w:val="21"/>
                      </w:rPr>
                    </w:pPr>
                    <w:r>
                      <w:rPr>
                        <w:rFonts w:hint="eastAsia"/>
                        <w:szCs w:val="21"/>
                      </w:rPr>
                      <w:t>52</w:t>
                    </w:r>
                  </w:p>
                </w:tc>
                <w:tc>
                  <w:tcPr>
                    <w:tcW w:w="1266" w:type="dxa"/>
                  </w:tcPr>
                  <w:p w:rsidR="00745DE1" w:rsidRDefault="00745DE1" w:rsidP="002A5862">
                    <w:pPr>
                      <w:jc w:val="center"/>
                      <w:rPr>
                        <w:szCs w:val="21"/>
                      </w:rPr>
                    </w:pPr>
                    <w:r>
                      <w:rPr>
                        <w:rFonts w:hint="eastAsia"/>
                        <w:szCs w:val="21"/>
                      </w:rPr>
                      <w:t>2017.10.17</w:t>
                    </w:r>
                  </w:p>
                </w:tc>
                <w:tc>
                  <w:tcPr>
                    <w:tcW w:w="1266" w:type="dxa"/>
                  </w:tcPr>
                  <w:p w:rsidR="00745DE1" w:rsidRDefault="00745DE1" w:rsidP="002A5862">
                    <w:pPr>
                      <w:jc w:val="center"/>
                      <w:rPr>
                        <w:szCs w:val="21"/>
                      </w:rPr>
                    </w:pPr>
                    <w:r>
                      <w:rPr>
                        <w:rFonts w:hint="eastAsia"/>
                        <w:szCs w:val="21"/>
                      </w:rPr>
                      <w:t>2020.10.16</w:t>
                    </w:r>
                  </w:p>
                </w:tc>
                <w:tc>
                  <w:tcPr>
                    <w:tcW w:w="1143" w:type="dxa"/>
                  </w:tcPr>
                  <w:p w:rsidR="00745DE1" w:rsidRDefault="00745DE1" w:rsidP="002A5862">
                    <w:pPr>
                      <w:jc w:val="right"/>
                      <w:rPr>
                        <w:szCs w:val="21"/>
                      </w:rPr>
                    </w:pPr>
                  </w:p>
                </w:tc>
                <w:tc>
                  <w:tcPr>
                    <w:tcW w:w="1130" w:type="dxa"/>
                  </w:tcPr>
                  <w:p w:rsidR="00745DE1" w:rsidRDefault="00745DE1" w:rsidP="002A5862">
                    <w:pPr>
                      <w:jc w:val="right"/>
                      <w:rPr>
                        <w:szCs w:val="21"/>
                      </w:rPr>
                    </w:pPr>
                  </w:p>
                </w:tc>
                <w:tc>
                  <w:tcPr>
                    <w:tcW w:w="1351" w:type="dxa"/>
                  </w:tcPr>
                  <w:p w:rsidR="00745DE1" w:rsidRDefault="00745DE1" w:rsidP="002A5862">
                    <w:pPr>
                      <w:jc w:val="right"/>
                      <w:rPr>
                        <w:szCs w:val="21"/>
                      </w:rPr>
                    </w:pPr>
                  </w:p>
                </w:tc>
                <w:tc>
                  <w:tcPr>
                    <w:tcW w:w="1171" w:type="dxa"/>
                  </w:tcPr>
                  <w:p w:rsidR="00745DE1" w:rsidRDefault="00745DE1" w:rsidP="002A5862">
                    <w:pPr>
                      <w:rPr>
                        <w:szCs w:val="21"/>
                      </w:rPr>
                    </w:pPr>
                  </w:p>
                </w:tc>
                <w:tc>
                  <w:tcPr>
                    <w:tcW w:w="1408" w:type="dxa"/>
                  </w:tcPr>
                  <w:p w:rsidR="00745DE1" w:rsidRDefault="00745DE1" w:rsidP="002A5862">
                    <w:pPr>
                      <w:jc w:val="right"/>
                      <w:rPr>
                        <w:szCs w:val="21"/>
                      </w:rPr>
                    </w:pPr>
                    <w:r>
                      <w:t>30.07</w:t>
                    </w:r>
                  </w:p>
                </w:tc>
                <w:sdt>
                  <w:sdtPr>
                    <w:rPr>
                      <w:szCs w:val="21"/>
                    </w:rPr>
                    <w:alias w:val="董事、监事、高级管理人员是否在公司关联方获取报酬"/>
                    <w:tag w:val="_GBC_da1333fb62ea4775ac485783e963c073"/>
                    <w:id w:val="3113112"/>
                    <w:lock w:val="sdtLocked"/>
                    <w:showingPlcHdr/>
                    <w:comboBox>
                      <w:listItem w:displayText="是" w:value="true"/>
                      <w:listItem w:displayText="否" w:value="false"/>
                    </w:comboBox>
                  </w:sdtPr>
                  <w:sdtContent>
                    <w:tc>
                      <w:tcPr>
                        <w:tcW w:w="1440" w:type="dxa"/>
                      </w:tcPr>
                      <w:p w:rsidR="00745DE1" w:rsidRDefault="00745DE1" w:rsidP="002A5862">
                        <w:pPr>
                          <w:jc w:val="left"/>
                          <w:rPr>
                            <w:szCs w:val="21"/>
                          </w:rPr>
                        </w:pPr>
                        <w:r>
                          <w:rPr>
                            <w:szCs w:val="21"/>
                          </w:rPr>
                          <w:t xml:space="preserve">　</w:t>
                        </w:r>
                      </w:p>
                    </w:tc>
                  </w:sdtContent>
                </w:sdt>
              </w:tr>
            </w:sdtContent>
          </w:sdt>
          <w:tr w:rsidR="00745DE1" w:rsidTr="002A5862">
            <w:trPr>
              <w:trHeight w:val="165"/>
            </w:trPr>
            <w:sdt>
              <w:sdtPr>
                <w:tag w:val="_PLD_77b6527cdbc6498fb05d720c497cd5ff"/>
                <w:id w:val="3113114"/>
                <w:lock w:val="sdtLocked"/>
              </w:sdtPr>
              <w:sdtContent>
                <w:tc>
                  <w:tcPr>
                    <w:tcW w:w="1055" w:type="dxa"/>
                    <w:tcBorders>
                      <w:bottom w:val="single" w:sz="4" w:space="0" w:color="auto"/>
                    </w:tcBorders>
                    <w:vAlign w:val="center"/>
                  </w:tcPr>
                  <w:p w:rsidR="00745DE1" w:rsidRDefault="00745DE1" w:rsidP="002A5862">
                    <w:pPr>
                      <w:jc w:val="center"/>
                      <w:rPr>
                        <w:szCs w:val="21"/>
                      </w:rPr>
                    </w:pPr>
                    <w:r>
                      <w:rPr>
                        <w:rFonts w:hint="eastAsia"/>
                        <w:szCs w:val="21"/>
                      </w:rPr>
                      <w:t>合计</w:t>
                    </w:r>
                  </w:p>
                </w:tc>
              </w:sdtContent>
            </w:sdt>
            <w:tc>
              <w:tcPr>
                <w:tcW w:w="1160" w:type="dxa"/>
                <w:tcBorders>
                  <w:bottom w:val="single" w:sz="4" w:space="0" w:color="auto"/>
                </w:tcBorders>
              </w:tcPr>
              <w:p w:rsidR="00745DE1" w:rsidRDefault="00745DE1" w:rsidP="002A5862">
                <w:pPr>
                  <w:jc w:val="center"/>
                  <w:rPr>
                    <w:szCs w:val="21"/>
                  </w:rPr>
                </w:pPr>
              </w:p>
            </w:tc>
            <w:tc>
              <w:tcPr>
                <w:tcW w:w="853" w:type="dxa"/>
                <w:tcBorders>
                  <w:bottom w:val="single" w:sz="4" w:space="0" w:color="auto"/>
                </w:tcBorders>
              </w:tcPr>
              <w:p w:rsidR="00745DE1" w:rsidRDefault="00745DE1" w:rsidP="002A5862">
                <w:pPr>
                  <w:jc w:val="center"/>
                  <w:rPr>
                    <w:szCs w:val="21"/>
                  </w:rPr>
                </w:pPr>
              </w:p>
            </w:tc>
            <w:tc>
              <w:tcPr>
                <w:tcW w:w="853" w:type="dxa"/>
                <w:tcBorders>
                  <w:bottom w:val="single" w:sz="4" w:space="0" w:color="auto"/>
                </w:tcBorders>
              </w:tcPr>
              <w:p w:rsidR="00745DE1" w:rsidRDefault="00745DE1" w:rsidP="002A5862">
                <w:pPr>
                  <w:jc w:val="center"/>
                  <w:rPr>
                    <w:szCs w:val="21"/>
                  </w:rPr>
                </w:pPr>
              </w:p>
            </w:tc>
            <w:tc>
              <w:tcPr>
                <w:tcW w:w="1266" w:type="dxa"/>
                <w:tcBorders>
                  <w:bottom w:val="single" w:sz="4" w:space="0" w:color="auto"/>
                </w:tcBorders>
              </w:tcPr>
              <w:p w:rsidR="00745DE1" w:rsidRDefault="00745DE1" w:rsidP="002A5862">
                <w:pPr>
                  <w:jc w:val="center"/>
                  <w:rPr>
                    <w:szCs w:val="21"/>
                  </w:rPr>
                </w:pPr>
              </w:p>
            </w:tc>
            <w:tc>
              <w:tcPr>
                <w:tcW w:w="1266" w:type="dxa"/>
                <w:tcBorders>
                  <w:bottom w:val="single" w:sz="4" w:space="0" w:color="auto"/>
                </w:tcBorders>
              </w:tcPr>
              <w:p w:rsidR="00745DE1" w:rsidRDefault="00745DE1" w:rsidP="002A5862">
                <w:pPr>
                  <w:jc w:val="center"/>
                  <w:rPr>
                    <w:szCs w:val="21"/>
                  </w:rPr>
                </w:pPr>
              </w:p>
            </w:tc>
            <w:tc>
              <w:tcPr>
                <w:tcW w:w="1143" w:type="dxa"/>
                <w:tcBorders>
                  <w:bottom w:val="single" w:sz="4" w:space="0" w:color="auto"/>
                </w:tcBorders>
              </w:tcPr>
              <w:p w:rsidR="00745DE1" w:rsidRDefault="00745DE1" w:rsidP="002A5862">
                <w:pPr>
                  <w:jc w:val="right"/>
                  <w:rPr>
                    <w:szCs w:val="21"/>
                  </w:rPr>
                </w:pPr>
                <w:r>
                  <w:rPr>
                    <w:rFonts w:hint="eastAsia"/>
                    <w:szCs w:val="21"/>
                  </w:rPr>
                  <w:t>14.86</w:t>
                </w:r>
              </w:p>
            </w:tc>
            <w:tc>
              <w:tcPr>
                <w:tcW w:w="1130" w:type="dxa"/>
                <w:tcBorders>
                  <w:bottom w:val="single" w:sz="4" w:space="0" w:color="auto"/>
                </w:tcBorders>
              </w:tcPr>
              <w:p w:rsidR="00745DE1" w:rsidRDefault="00745DE1" w:rsidP="002A5862">
                <w:pPr>
                  <w:jc w:val="right"/>
                  <w:rPr>
                    <w:szCs w:val="21"/>
                  </w:rPr>
                </w:pPr>
                <w:r>
                  <w:rPr>
                    <w:rFonts w:hint="eastAsia"/>
                    <w:szCs w:val="21"/>
                  </w:rPr>
                  <w:t>14.86</w:t>
                </w:r>
              </w:p>
            </w:tc>
            <w:tc>
              <w:tcPr>
                <w:tcW w:w="1351" w:type="dxa"/>
                <w:tcBorders>
                  <w:bottom w:val="single" w:sz="4" w:space="0" w:color="auto"/>
                </w:tcBorders>
              </w:tcPr>
              <w:p w:rsidR="00745DE1" w:rsidRDefault="00745DE1" w:rsidP="002A5862">
                <w:pPr>
                  <w:jc w:val="right"/>
                  <w:rPr>
                    <w:szCs w:val="21"/>
                  </w:rPr>
                </w:pPr>
              </w:p>
            </w:tc>
            <w:tc>
              <w:tcPr>
                <w:tcW w:w="1171" w:type="dxa"/>
                <w:tcBorders>
                  <w:bottom w:val="single" w:sz="4" w:space="0" w:color="auto"/>
                </w:tcBorders>
              </w:tcPr>
              <w:p w:rsidR="00745DE1" w:rsidRDefault="00745DE1" w:rsidP="002A5862">
                <w:pPr>
                  <w:jc w:val="center"/>
                  <w:rPr>
                    <w:szCs w:val="21"/>
                  </w:rPr>
                </w:pPr>
                <w:r>
                  <w:rPr>
                    <w:rFonts w:hint="eastAsia"/>
                    <w:szCs w:val="21"/>
                  </w:rPr>
                  <w:t>/</w:t>
                </w:r>
              </w:p>
            </w:tc>
            <w:tc>
              <w:tcPr>
                <w:tcW w:w="1408" w:type="dxa"/>
                <w:tcBorders>
                  <w:bottom w:val="single" w:sz="4" w:space="0" w:color="auto"/>
                </w:tcBorders>
              </w:tcPr>
              <w:p w:rsidR="00745DE1" w:rsidRDefault="00745DE1" w:rsidP="002A5862">
                <w:pPr>
                  <w:jc w:val="right"/>
                  <w:rPr>
                    <w:szCs w:val="21"/>
                  </w:rPr>
                </w:pPr>
                <w:r>
                  <w:rPr>
                    <w:rFonts w:hint="eastAsia"/>
                    <w:szCs w:val="21"/>
                  </w:rPr>
                  <w:t>292.86</w:t>
                </w:r>
              </w:p>
            </w:tc>
            <w:tc>
              <w:tcPr>
                <w:tcW w:w="1440" w:type="dxa"/>
                <w:tcBorders>
                  <w:bottom w:val="single" w:sz="4" w:space="0" w:color="auto"/>
                </w:tcBorders>
              </w:tcPr>
              <w:p w:rsidR="00745DE1" w:rsidRDefault="00745DE1" w:rsidP="002A5862">
                <w:pPr>
                  <w:jc w:val="center"/>
                  <w:rPr>
                    <w:szCs w:val="21"/>
                  </w:rPr>
                </w:pPr>
                <w:r>
                  <w:rPr>
                    <w:rFonts w:hint="eastAsia"/>
                    <w:szCs w:val="21"/>
                  </w:rPr>
                  <w:t>/</w:t>
                </w:r>
              </w:p>
            </w:tc>
          </w:tr>
        </w:tbl>
        <w:p w:rsidR="00745DE1" w:rsidRDefault="00745DE1"/>
        <w:p w:rsidR="00E03563" w:rsidRDefault="00E03563">
          <w:pPr>
            <w:rPr>
              <w:szCs w:val="21"/>
            </w:rPr>
          </w:pPr>
        </w:p>
        <w:tbl>
          <w:tblPr>
            <w:tblStyle w:val="a6"/>
            <w:tblW w:w="0" w:type="auto"/>
            <w:tblLook w:val="04A0"/>
          </w:tblPr>
          <w:tblGrid>
            <w:gridCol w:w="1384"/>
            <w:gridCol w:w="12705"/>
          </w:tblGrid>
          <w:tr w:rsidR="008E2377" w:rsidTr="00B83952">
            <w:sdt>
              <w:sdtPr>
                <w:tag w:val="_PLD_75c1f79c7f9c4946bb463f07c6f916bb"/>
                <w:id w:val="50707051"/>
                <w:lock w:val="sdtLocked"/>
              </w:sdtPr>
              <w:sdtContent>
                <w:tc>
                  <w:tcPr>
                    <w:tcW w:w="1384" w:type="dxa"/>
                    <w:vAlign w:val="center"/>
                  </w:tcPr>
                  <w:p w:rsidR="008E2377" w:rsidRDefault="008E2377" w:rsidP="00B83952">
                    <w:pPr>
                      <w:jc w:val="center"/>
                      <w:rPr>
                        <w:szCs w:val="21"/>
                      </w:rPr>
                    </w:pPr>
                    <w:r>
                      <w:rPr>
                        <w:rFonts w:hint="eastAsia"/>
                        <w:szCs w:val="21"/>
                      </w:rPr>
                      <w:t>姓名</w:t>
                    </w:r>
                  </w:p>
                </w:tc>
              </w:sdtContent>
            </w:sdt>
            <w:sdt>
              <w:sdtPr>
                <w:tag w:val="_PLD_80fad23c67fe4eb0bfdd5fd9d3da7e37"/>
                <w:id w:val="50707052"/>
                <w:lock w:val="sdtLocked"/>
              </w:sdtPr>
              <w:sdtContent>
                <w:tc>
                  <w:tcPr>
                    <w:tcW w:w="12705" w:type="dxa"/>
                    <w:vAlign w:val="center"/>
                  </w:tcPr>
                  <w:p w:rsidR="008E2377" w:rsidRDefault="008E2377" w:rsidP="00B83952">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50707053"/>
              <w:lock w:val="sdtLocked"/>
            </w:sdtPr>
            <w:sdtContent>
              <w:tr w:rsidR="008E2377" w:rsidTr="00B83952">
                <w:tc>
                  <w:tcPr>
                    <w:tcW w:w="1384" w:type="dxa"/>
                  </w:tcPr>
                  <w:p w:rsidR="008E2377" w:rsidRDefault="008E2377" w:rsidP="00B83952">
                    <w:pPr>
                      <w:rPr>
                        <w:szCs w:val="21"/>
                      </w:rPr>
                    </w:pPr>
                    <w:r>
                      <w:t>曾凡沛</w:t>
                    </w:r>
                  </w:p>
                </w:tc>
                <w:tc>
                  <w:tcPr>
                    <w:tcW w:w="12705" w:type="dxa"/>
                  </w:tcPr>
                  <w:p w:rsidR="008E2377" w:rsidRDefault="008E2377" w:rsidP="00B83952">
                    <w:pPr>
                      <w:rPr>
                        <w:szCs w:val="21"/>
                      </w:rPr>
                    </w:pPr>
                    <w:r>
                      <w:t>1967年1月出生，工商管理硕士，中共党员，高级经济师。1989年8月至1997年11月，历任福建省龙溪轴承厂计划调度员、车间代理副主任、副主任、主任、办公室主任；1997年12月至1998年10月，任福建龙溪轴承股份有限公司董事、总经理助理；1998年11月至1999年9月，任福建龙溪轴承股份有限公司董事、董事会秘书、总经理助理；1999年10月至2006年8月，任福建龙溪轴承（集团）股份有限公司董事、董事会秘书、副总经理；2006年8月至2010年4月，任福建龙溪轴承（集团）股份有限公司副董事长、董事会秘书兼党委书记；2010年5月至今，任福建龙溪轴承（集团）股份有限公司董事长兼党委书记。</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54"/>
              <w:lock w:val="sdtLocked"/>
            </w:sdtPr>
            <w:sdtContent>
              <w:tr w:rsidR="008E2377" w:rsidTr="00B83952">
                <w:tc>
                  <w:tcPr>
                    <w:tcW w:w="1384" w:type="dxa"/>
                  </w:tcPr>
                  <w:p w:rsidR="008E2377" w:rsidRDefault="008E2377" w:rsidP="00B83952">
                    <w:pPr>
                      <w:rPr>
                        <w:szCs w:val="21"/>
                      </w:rPr>
                    </w:pPr>
                    <w:r>
                      <w:t>陈晋辉</w:t>
                    </w:r>
                  </w:p>
                </w:tc>
                <w:tc>
                  <w:tcPr>
                    <w:tcW w:w="12705" w:type="dxa"/>
                  </w:tcPr>
                  <w:p w:rsidR="008E2377" w:rsidRDefault="008E2377" w:rsidP="00B83952">
                    <w:pPr>
                      <w:rPr>
                        <w:szCs w:val="21"/>
                      </w:rPr>
                    </w:pPr>
                    <w:r>
                      <w:t>1967年3月出生，工商管理硕士，中共党员，高级经济师。1984年9月至1988年7月，南京航空航天大学机械工程系学习；1988年9月至1991年5月，江苏省自行车公司职工中专教师；1991年6月至1997年12月，历任福建省龙溪轴承厂经营管理部销售员、主任助理、副主任、办公室主任、经营管理部党支部书记；1998年1月至2001年4月，任福建龙溪轴承股份有限公司市场开发部部长兼党支部书记；2001年4月至2002年1月，任福建龙溪轴承股份有限公司总经理助理兼市场开发部部长；2002年1至2003年3月，任福建龙溪轴承股份有限公司副总经济师；2003年4月至2007年4月，任福建龙溪轴承（集团）股份有限公司总经济师；2007年4月至2010年4月，任福建龙溪轴承（集团）股份有限公司副总经理兼财务负责人；2010年5月至2010年11月，任福建龙溪轴承（集团）股份有限公司董事、副总经理、财务负责人；2010年11月至2014年3月，任福建龙溪轴承（集团）股份有限公司董事、常务副总经理、财务负责人；2014年3月至今，任福建龙溪轴承（集团）股份有限公司董事、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55"/>
              <w:lock w:val="sdtLocked"/>
            </w:sdtPr>
            <w:sdtContent>
              <w:tr w:rsidR="008E2377" w:rsidTr="00B83952">
                <w:tc>
                  <w:tcPr>
                    <w:tcW w:w="1384" w:type="dxa"/>
                  </w:tcPr>
                  <w:p w:rsidR="008E2377" w:rsidRDefault="008E2377" w:rsidP="00B83952">
                    <w:pPr>
                      <w:rPr>
                        <w:szCs w:val="21"/>
                      </w:rPr>
                    </w:pPr>
                    <w:r>
                      <w:t>林柳强</w:t>
                    </w:r>
                  </w:p>
                </w:tc>
                <w:tc>
                  <w:tcPr>
                    <w:tcW w:w="12705" w:type="dxa"/>
                  </w:tcPr>
                  <w:p w:rsidR="008E2377" w:rsidRDefault="001E0067" w:rsidP="00ED7A02">
                    <w:pPr>
                      <w:rPr>
                        <w:szCs w:val="21"/>
                      </w:rPr>
                    </w:pPr>
                    <w:r>
                      <w:t>1966 年 12 月出生，中共党员，本科学历，会计师。1986 年 8 月至 1998 年 1 月任漳州市财政局工交企业管理科科员；1998 年 1 月至 2003 年 9 月 任漳州市财政局工交企业财务管理科副主任科员；2003 年 9 月至 2006 年 11 月任漳州市财政局预算科主任科员；2006 年 11 月至 2012 年 12 月任 漳州市财政局税政条法科科长；2012 年 12 月至 2015 年 12 月任漳州市财政局企业科科长；2015 年 12 月至 2018 年 12 月任漳州市九龙江集团有限公司党委委员、董事、常务副总经理；2018 年 12 月至今任漳州市九龙江集团有限公司党委副书记、董事、总经理</w:t>
                    </w:r>
                    <w:r>
                      <w:rPr>
                        <w:rFonts w:hint="eastAsia"/>
                      </w:rPr>
                      <w:t>；</w:t>
                    </w:r>
                    <w:r w:rsidR="008E2377">
                      <w:t>2015年6月至今，任福建龙溪轴承（集团）股份有限公司董事。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56"/>
              <w:lock w:val="sdtLocked"/>
            </w:sdtPr>
            <w:sdtContent>
              <w:tr w:rsidR="008E2377" w:rsidTr="00B83952">
                <w:tc>
                  <w:tcPr>
                    <w:tcW w:w="1384" w:type="dxa"/>
                  </w:tcPr>
                  <w:p w:rsidR="008E2377" w:rsidRDefault="008E2377" w:rsidP="00B83952">
                    <w:pPr>
                      <w:rPr>
                        <w:szCs w:val="21"/>
                      </w:rPr>
                    </w:pPr>
                    <w:r>
                      <w:t>李文平</w:t>
                    </w:r>
                  </w:p>
                </w:tc>
                <w:tc>
                  <w:tcPr>
                    <w:tcW w:w="12705" w:type="dxa"/>
                  </w:tcPr>
                  <w:p w:rsidR="008E2377" w:rsidRDefault="008E2377" w:rsidP="00ED7A02">
                    <w:pPr>
                      <w:rPr>
                        <w:szCs w:val="21"/>
                      </w:rPr>
                    </w:pPr>
                    <w:r>
                      <w:t>1971年4月出生，工商管理硕士，中共党员，工程师。现任国机资产管理公司副总经理兼党委委员；1988年9月至1992年7月，西安电子科技大学光电子技术专业学习；1992年7月至1997年10月，任北京显像管厂工程师；1997年10月至2002年11月，任北京电子控股有限责任公司战略发展部副部长；2002年11月至2006年8月，任京东方科技集团股份有限公司资产管理部副部长；2004年9月至2007年1月，北京理工大学工商管理硕士专业学习；2006年8月至2008年5月，任北京歌乐服饰有限责任公司副总经理；2008年5月至2010年1月任中国工程与农业机械进出口总公司经营管理部副总经理；2010年1月至2011年1月，任北京华隆进出口公司经营管理部总经理；2011年1月-2012年1月任国机资产管理公司经营管理部总经理、职工董事；2012年1月-2016年12月，任国机资产管理公司    资产管理部总经理、职工董事、工会主席、党委委员；2013年10月-2016年12月任国机资产管理公司董事会秘书；2014年6月-2016年12月任国机资产管理公司总经理助理；2016年1月-2016年12月任国机资产管理公司资产投资部总经理；201</w:t>
                    </w:r>
                    <w:r w:rsidR="00ED7A02">
                      <w:rPr>
                        <w:rFonts w:hint="eastAsia"/>
                      </w:rPr>
                      <w:t>6</w:t>
                    </w:r>
                    <w:r>
                      <w:t>年</w:t>
                    </w:r>
                    <w:r w:rsidR="00ED7A02">
                      <w:rPr>
                        <w:rFonts w:hint="eastAsia"/>
                      </w:rPr>
                      <w:t>12</w:t>
                    </w:r>
                    <w:r>
                      <w:t>月至今，</w:t>
                    </w:r>
                    <w:r>
                      <w:lastRenderedPageBreak/>
                      <w:t>任国机资产管理公司副总经理、党委委员。2010年5月至今任福建龙溪轴承（集团）股份有限公司董事。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57"/>
              <w:lock w:val="sdtLocked"/>
            </w:sdtPr>
            <w:sdtContent>
              <w:tr w:rsidR="008E2377" w:rsidTr="00B83952">
                <w:tc>
                  <w:tcPr>
                    <w:tcW w:w="1384" w:type="dxa"/>
                  </w:tcPr>
                  <w:p w:rsidR="008E2377" w:rsidRDefault="008E2377" w:rsidP="00B83952">
                    <w:pPr>
                      <w:rPr>
                        <w:szCs w:val="21"/>
                      </w:rPr>
                    </w:pPr>
                    <w:r>
                      <w:t>陈志雄</w:t>
                    </w:r>
                  </w:p>
                </w:tc>
                <w:tc>
                  <w:tcPr>
                    <w:tcW w:w="12705" w:type="dxa"/>
                  </w:tcPr>
                  <w:p w:rsidR="008E2377" w:rsidRDefault="008E2377" w:rsidP="00B83952">
                    <w:pPr>
                      <w:rPr>
                        <w:szCs w:val="21"/>
                      </w:rPr>
                    </w:pPr>
                    <w:r>
                      <w:t>1968年10月出生，工商管理硕士，中共党员，教授级高工。1986年9月至1990年7月，福州大学矿业机械专业学习；1990年8月至1994年12月，福建省龙溪轴承厂杆端车间技术员、调度员；1995年1月至1999年12月，福建省龙溪轴承厂、龙溪轴承股份有限公司杆端车间副主任；2000年1月至2000年12月，福建龙溪轴承股份有限公司杆端车间主任；2001年1月至2007年12月， 福建龙溪轴承股份有限公司关节轴承研究所所长；2008年1月至2013年1月，福建龙溪轴承（集团）股份有限公司副总工程师兼关节轴承研究所所长；2009年8月至2011年11月，香港公开大学工商硕士管理专业学习；2013年1月至2014年3月，福建龙溪轴承（集团）股份有限公司副总工程师兼关节轴承研究所所长、党支部书记；2014年3月至2016年5月，任福建龙溪轴承（集团）股份有限公司总工程师；2016年5月12日至今，任福建龙溪轴承（集团）股份有限公司董事、总工程师。</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58"/>
              <w:lock w:val="sdtLocked"/>
            </w:sdtPr>
            <w:sdtContent>
              <w:tr w:rsidR="008E2377" w:rsidTr="00B83952">
                <w:tc>
                  <w:tcPr>
                    <w:tcW w:w="1384" w:type="dxa"/>
                  </w:tcPr>
                  <w:p w:rsidR="008E2377" w:rsidRDefault="008E2377" w:rsidP="00B83952">
                    <w:pPr>
                      <w:rPr>
                        <w:szCs w:val="21"/>
                      </w:rPr>
                    </w:pPr>
                    <w:r>
                      <w:t>郑长虹</w:t>
                    </w:r>
                  </w:p>
                </w:tc>
                <w:tc>
                  <w:tcPr>
                    <w:tcW w:w="12705" w:type="dxa"/>
                  </w:tcPr>
                  <w:p w:rsidR="008E2377" w:rsidRDefault="008E2377" w:rsidP="00B83952">
                    <w:pPr>
                      <w:rPr>
                        <w:szCs w:val="21"/>
                      </w:rPr>
                    </w:pPr>
                    <w:r>
                      <w:t>1968年1月出生，工商管理硕士，中共党员，经济师。1990年8月~1992年12月，福建省龙溪轴承厂见习、经营管理部业务员；1993年1月至1994年12月，福建省龙溪轴承厂经营部主任助理；1994年12月至1997年12月， 福建省龙溪轴承厂经营部副主任；1998年1月 1999年12月，福建龙溪轴承股份有限公司市场开发部常务副部长兼国内部主任；1999年12月至2001年10月，福建龙溪轴承股份有限公司市场开发部副部长、常务副部长兼国内部主任；2001年10月至2007年12月，福建龙溪轴承（集团）股份有限公司市场开发部部长；2008年1月至2012年3月，福建龙溪轴承（集团）股份有限公司销售副总监兼国内销售部部长；2012年3月至2014年3月，福建龙溪轴承（集团）股份有限公司销售副总监兼国内销售部部长、市场部党支部书记；2014年3月至2016年5月，任福建龙溪轴承（集团）股份有限公司副总经理。2016年5月12日至今，任福建龙溪轴承（集团）股份有限公司董事、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59"/>
              <w:lock w:val="sdtLocked"/>
            </w:sdtPr>
            <w:sdtContent>
              <w:tr w:rsidR="008E2377" w:rsidTr="00B83952">
                <w:tc>
                  <w:tcPr>
                    <w:tcW w:w="1384" w:type="dxa"/>
                  </w:tcPr>
                  <w:p w:rsidR="008E2377" w:rsidRDefault="008E2377" w:rsidP="00B83952">
                    <w:pPr>
                      <w:rPr>
                        <w:szCs w:val="21"/>
                      </w:rPr>
                    </w:pPr>
                    <w:r>
                      <w:t>卢永华</w:t>
                    </w:r>
                  </w:p>
                </w:tc>
                <w:tc>
                  <w:tcPr>
                    <w:tcW w:w="12705" w:type="dxa"/>
                  </w:tcPr>
                  <w:p w:rsidR="008E2377" w:rsidRDefault="008E2377" w:rsidP="008E2377">
                    <w:pPr>
                      <w:rPr>
                        <w:szCs w:val="21"/>
                      </w:rPr>
                    </w:pPr>
                    <w:r>
                      <w:t>1954年12月出生，管理学（会计学）博士，厦门大学管理学院会计系教授、研究生导师；长期从事财务会计与会计基本理论的教学和研究，撰写、主编及参编各种会计专著及教材10 余部，在各种会计权威及核心等刊物上发表学术论文30 余篇，参与国家级和省部级会计科研课题5 项，并独立主持厦门大学“会计科研方法论研究”的科研课题。2003年11月16日至11月20日参加由深圳证券交易所举办的上市公司独立董事培训班（获证书）。兼任上市公司美亚柏科、舒华体育、吉比特网络技术股份公司独立董事；2015年6月至今，任福建龙溪轴承（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0"/>
              <w:lock w:val="sdtLocked"/>
            </w:sdtPr>
            <w:sdtContent>
              <w:tr w:rsidR="008E2377" w:rsidTr="00B83952">
                <w:tc>
                  <w:tcPr>
                    <w:tcW w:w="1384" w:type="dxa"/>
                  </w:tcPr>
                  <w:p w:rsidR="008E2377" w:rsidRDefault="008E2377" w:rsidP="00B83952">
                    <w:pPr>
                      <w:rPr>
                        <w:szCs w:val="21"/>
                      </w:rPr>
                    </w:pPr>
                    <w:r>
                      <w:t>周宇</w:t>
                    </w:r>
                  </w:p>
                </w:tc>
                <w:tc>
                  <w:tcPr>
                    <w:tcW w:w="12705" w:type="dxa"/>
                  </w:tcPr>
                  <w:p w:rsidR="008E2377" w:rsidRDefault="00E04110" w:rsidP="00B83952">
                    <w:pPr>
                      <w:rPr>
                        <w:szCs w:val="21"/>
                      </w:rPr>
                    </w:pPr>
                    <w:r>
                      <w:rPr>
                        <w:rFonts w:hAnsi="Calibri"/>
                        <w:szCs w:val="21"/>
                      </w:rPr>
                      <w:t>1960</w:t>
                    </w:r>
                    <w:r>
                      <w:rPr>
                        <w:rFonts w:hAnsi="Calibri" w:hint="eastAsia"/>
                        <w:szCs w:val="21"/>
                      </w:rPr>
                      <w:t>年出生，研究生学历，教授级高级工程师，现任中国轴承工业协会常务副理事长兼秘书长、法定代表人。历任机械工业部轴承局干部处主任科员、东莞市轴承厂副总经理、中国轴承进出口联营公司总经理、奥新轴承有限公司总经理、中国轴承工业协会副秘书长、常务副秘书长。</w:t>
                    </w:r>
                    <w:r>
                      <w:rPr>
                        <w:rFonts w:hAnsi="Calibri"/>
                        <w:szCs w:val="21"/>
                      </w:rPr>
                      <w:t>2011</w:t>
                    </w:r>
                    <w:r>
                      <w:rPr>
                        <w:rFonts w:hAnsi="Calibri" w:hint="eastAsia"/>
                        <w:szCs w:val="21"/>
                      </w:rPr>
                      <w:t>年</w:t>
                    </w:r>
                    <w:r>
                      <w:rPr>
                        <w:rFonts w:hAnsi="Calibri"/>
                        <w:szCs w:val="21"/>
                      </w:rPr>
                      <w:t>1</w:t>
                    </w:r>
                    <w:r>
                      <w:rPr>
                        <w:rFonts w:hAnsi="Calibri" w:hint="eastAsia"/>
                        <w:szCs w:val="21"/>
                      </w:rPr>
                      <w:t>月参加深交所举办的上市公司高管（独立董事）培训班，获得中国证券监督管理委员会认可的独立董事资格证书；现兼任襄阳汽车轴承股份有限公司、北京京冶轴承股份有限公司独立董事。</w:t>
                    </w:r>
                    <w:r>
                      <w:rPr>
                        <w:rFonts w:hAnsi="Calibri"/>
                        <w:szCs w:val="21"/>
                      </w:rPr>
                      <w:t>2016</w:t>
                    </w:r>
                    <w:r>
                      <w:rPr>
                        <w:rFonts w:hAnsi="Calibri" w:hint="eastAsia"/>
                        <w:szCs w:val="21"/>
                      </w:rPr>
                      <w:t>年</w:t>
                    </w:r>
                    <w:r>
                      <w:rPr>
                        <w:rFonts w:hAnsi="Calibri"/>
                        <w:szCs w:val="21"/>
                      </w:rPr>
                      <w:t>5</w:t>
                    </w:r>
                    <w:r>
                      <w:rPr>
                        <w:rFonts w:hAnsi="Calibri" w:hint="eastAsia"/>
                        <w:szCs w:val="21"/>
                      </w:rPr>
                      <w:t>月至今，任福建龙溪轴承（集团）股份有限公司独立董事。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1"/>
              <w:lock w:val="sdtLocked"/>
            </w:sdtPr>
            <w:sdtContent>
              <w:tr w:rsidR="008E2377" w:rsidTr="00B83952">
                <w:tc>
                  <w:tcPr>
                    <w:tcW w:w="1384" w:type="dxa"/>
                  </w:tcPr>
                  <w:p w:rsidR="008E2377" w:rsidRDefault="008E2377" w:rsidP="00B83952">
                    <w:pPr>
                      <w:rPr>
                        <w:szCs w:val="21"/>
                      </w:rPr>
                    </w:pPr>
                    <w:r>
                      <w:t>杨一川</w:t>
                    </w:r>
                  </w:p>
                </w:tc>
                <w:tc>
                  <w:tcPr>
                    <w:tcW w:w="12705" w:type="dxa"/>
                  </w:tcPr>
                  <w:p w:rsidR="008E2377" w:rsidRDefault="008E2377" w:rsidP="00B83952">
                    <w:pPr>
                      <w:rPr>
                        <w:szCs w:val="21"/>
                      </w:rPr>
                    </w:pPr>
                    <w:r>
                      <w:t>1952年生，汉族，中共党员，高级经济师。1970年任广西柳工集团技术员、管理干部。1989年任柳工财务处副处长，之后任广西柳工股份公司副总会计师、总裁助理、副总裁，1998年至2009年担任广西柳工股份有限公司执行董事，2010年起担任广西柳工集团有限公司董事、党委副书记、总裁。2013年12月31日退休。2015年4月参与上海证券交易所独立董事任职资格培训获得上交所颁发的独立董事资格证书。2015年5月至今兼任风神股份有限公司独立董事。2017年10月至今，任福建龙溪轴承（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2"/>
              <w:lock w:val="sdtLocked"/>
            </w:sdtPr>
            <w:sdtContent>
              <w:tr w:rsidR="008E2377" w:rsidTr="00B83952">
                <w:tc>
                  <w:tcPr>
                    <w:tcW w:w="1384" w:type="dxa"/>
                  </w:tcPr>
                  <w:p w:rsidR="008E2377" w:rsidRDefault="008E2377" w:rsidP="00B83952">
                    <w:pPr>
                      <w:rPr>
                        <w:szCs w:val="21"/>
                      </w:rPr>
                    </w:pPr>
                    <w:r>
                      <w:t>钟志刚</w:t>
                    </w:r>
                  </w:p>
                </w:tc>
                <w:tc>
                  <w:tcPr>
                    <w:tcW w:w="12705" w:type="dxa"/>
                  </w:tcPr>
                  <w:p w:rsidR="008E2377" w:rsidRDefault="008E2377" w:rsidP="00C92FEC">
                    <w:pPr>
                      <w:rPr>
                        <w:szCs w:val="21"/>
                      </w:rPr>
                    </w:pPr>
                    <w:r>
                      <w:t>1970年出生，在职研究生学历，中共党员。1988 年9月至1992年 7 月为南昌陆军指挥学院学员；1992 年 7 月至 2009 年3月在第三十一集团军历任排长、连政治指导员、营政治教导员、团副政治委员、师秘书群联科科长；2009年3月至 2012年3月历任江西省永修县人民武装部政治委员、县委常委（分管武装及工业）；2012 年3月至2013年2月转业待安排，2013年2月至今任漳州市国资委稽查</w:t>
                    </w:r>
                    <w:r>
                      <w:lastRenderedPageBreak/>
                      <w:t>专员（副处长级）；</w:t>
                    </w:r>
                    <w:r w:rsidR="0027431D">
                      <w:rPr>
                        <w:rFonts w:hint="eastAsia"/>
                      </w:rPr>
                      <w:t>2018年12月起调任漳州市审计局</w:t>
                    </w:r>
                    <w:r w:rsidR="0027431D">
                      <w:t>稽查专员（副处长级）</w:t>
                    </w:r>
                    <w:r w:rsidR="0027431D">
                      <w:rPr>
                        <w:rFonts w:hint="eastAsia"/>
                      </w:rPr>
                      <w:t>。</w:t>
                    </w:r>
                    <w:r w:rsidR="00C92FEC">
                      <w:rPr>
                        <w:rFonts w:hint="eastAsia"/>
                      </w:rPr>
                      <w:t>2014年3月至2016年3月，任漳州片仔癀药业股份有限公司监事会主席；</w:t>
                    </w:r>
                    <w:r>
                      <w:t>2016年3月起，担任漳州市九龙江集团有限公司监事会主席；2014年3月至今，任福建龙溪轴承（集团）股份有限公司监事会主席。</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3"/>
              <w:lock w:val="sdtLocked"/>
            </w:sdtPr>
            <w:sdtContent>
              <w:tr w:rsidR="008E2377" w:rsidTr="00B83952">
                <w:tc>
                  <w:tcPr>
                    <w:tcW w:w="1384" w:type="dxa"/>
                  </w:tcPr>
                  <w:p w:rsidR="008E2377" w:rsidRDefault="008E2377" w:rsidP="00B83952">
                    <w:pPr>
                      <w:rPr>
                        <w:szCs w:val="21"/>
                      </w:rPr>
                    </w:pPr>
                    <w:r>
                      <w:t>蔡育玲</w:t>
                    </w:r>
                  </w:p>
                </w:tc>
                <w:tc>
                  <w:tcPr>
                    <w:tcW w:w="12705" w:type="dxa"/>
                  </w:tcPr>
                  <w:p w:rsidR="008E2377" w:rsidRDefault="008E2377" w:rsidP="00B83952">
                    <w:pPr>
                      <w:rPr>
                        <w:szCs w:val="21"/>
                      </w:rPr>
                    </w:pPr>
                    <w:r>
                      <w:t>1972年2月出生，大学本科学历、高级会计师。1992年7月参加工作；1993年9月至2002年4月，漳州市化学品厂财务科会计；2002年5月至2006年9月，漳州片仔癀皇后化妆品有限公司财务科主办会计；2006年10月至2008年10月，漳州片仔癀皇后化妆品有限公司财务科副科长；2008年11月-2017年12月，福建片仔癀化妆品有限公司财务科副科长；2011年10月-2017年12月，兼任漳州片仔癀日化有限责任公司财务科科长；2014年3月至今，兼任福建龙溪轴承（集团）股份有限公司监事。2018年1月-至今，福建片仔癀化妆品有限公司审计风控部主任。</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4"/>
              <w:lock w:val="sdtLocked"/>
            </w:sdtPr>
            <w:sdtContent>
              <w:tr w:rsidR="008E2377" w:rsidTr="00B83952">
                <w:tc>
                  <w:tcPr>
                    <w:tcW w:w="1384" w:type="dxa"/>
                  </w:tcPr>
                  <w:p w:rsidR="008E2377" w:rsidRDefault="008E2377" w:rsidP="00B83952">
                    <w:pPr>
                      <w:rPr>
                        <w:szCs w:val="21"/>
                      </w:rPr>
                    </w:pPr>
                    <w:r>
                      <w:t>苏晔</w:t>
                    </w:r>
                  </w:p>
                </w:tc>
                <w:tc>
                  <w:tcPr>
                    <w:tcW w:w="12705" w:type="dxa"/>
                  </w:tcPr>
                  <w:p w:rsidR="008E2377" w:rsidRDefault="008E2377" w:rsidP="00B83952">
                    <w:pPr>
                      <w:rPr>
                        <w:szCs w:val="21"/>
                      </w:rPr>
                    </w:pPr>
                    <w:r>
                      <w:t>1973年10月出生，工商管理硕士，中共党员，高级会计师，现任职国机资产管理公司总经理助理、职工董事；国机时代置业成都有限公司执行董事、总经理；国机投资管理成都有限公司执行董事、总经理。1992年9月～1996年7月在首都经济贸易大学会计学院审计学专业学习；1996年8月～1997年2月任中国成套设备进出口集团总公司财务部职员，1997年2月～1998年2月任中成集团凭祥分公司财务部经理，1998年2月～2000年12月任中国成套设备进出口集团总公司财务科科长，2000年12月～2008年4月任中国成套设备进出口集团总公司财务部副总经理；2007年9月～2008年4月在对外经济贸易大学国际商学院就读工商管理专业在职研究生；2008年4月～2014年8月任中国成套设备进出口集团总公司财务部总经理。2014年9月～2015年6月任国机资产管理公司资产财务部副总经理（主持工作）；2015年7月～2016年12月任国机资产管理公司资产财务部总经理；2016年1月～2016年12月任国机资产管理公司总经理助理；2016年3月～2016年12月任国机资产管理公司资产运营部总经理；2017年1月至今任国机资产管理公司总经理助理、职工董事；2017年2月至今任国机时代置业成都有限公司执行董事、总经理，国机投资管理成都有限公司执行董事、总经理；2015年8月至今，兼任国机资本控股有限公司监事；2016年5月至今，兼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5"/>
              <w:lock w:val="sdtLocked"/>
            </w:sdtPr>
            <w:sdtContent>
              <w:tr w:rsidR="008E2377" w:rsidTr="00B83952">
                <w:tc>
                  <w:tcPr>
                    <w:tcW w:w="1384" w:type="dxa"/>
                  </w:tcPr>
                  <w:p w:rsidR="008E2377" w:rsidRDefault="008E2377" w:rsidP="00B83952">
                    <w:pPr>
                      <w:rPr>
                        <w:szCs w:val="21"/>
                      </w:rPr>
                    </w:pPr>
                    <w:r>
                      <w:t>曾艳辉</w:t>
                    </w:r>
                  </w:p>
                </w:tc>
                <w:tc>
                  <w:tcPr>
                    <w:tcW w:w="12705" w:type="dxa"/>
                  </w:tcPr>
                  <w:p w:rsidR="008E2377" w:rsidRDefault="008E2377" w:rsidP="00B83952">
                    <w:pPr>
                      <w:rPr>
                        <w:szCs w:val="21"/>
                      </w:rPr>
                    </w:pPr>
                    <w:r>
                      <w:t>1962年10月出生，1982年8月参加工作，大专学历，中共党员、工程师，现任福建龙溪轴承（集团）股份有限公司审计部部长、监察室主任、纪委副书记、工会副主席、漳州市机电投资有限公司副总经理、董事。1982.8－1992.7三明市技工学校永安轴承厂机械分校教员、教务主任。1992.07-1997.12福建省龙溪轴承厂磨工车间技术员、车间副主任、锻工车间主任。1998.01-2000.12福建龙溪轴承股份有限公司工艺室副主任、公司办公室副主任。2000.12-2004.12福建龙溪轴承股份有限公司办公室主任、党委办公室主任、办公室党支部书记。2004.12-2005.12福建龙溪轴承股份有限公司宣传部长、办公室党支部书记。2006.01-2007.4福建龙溪轴承(集团)股份有限公司纪委副书记兼宣传部长。2007.4-2011.10福建龙溪轴承(集团)股份有限公司党委委员、纪委副书记兼宣传部长、文化办主任、工会副主席、纪检监察室主任。2010.5-2014.3任福建龙溪轴承(集团)股份有限公司监事。2011.11-2014.6福建龙溪轴承(集团)股份有限公司党委委员、纪委副书记、投资副总监兼投资与证券管理部部长、工会副主席、纪检监察室主任。2000.12至今任漳州市机电投资有限公司副总经理、董事。2014.6-2016.4福建龙溪轴承(集团)股份有限公司党委委员、纪委副书记、战略中心主任、投资与证券管理部部长、工会副主席、纪检监察室主任。2016.4至今任福建龙溪轴承(集团)股份有限公司党委委员、纪委副书记、审计部部长、监察室主任、工会副主席。2016年5月11日至今，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6"/>
              <w:lock w:val="sdtLocked"/>
            </w:sdtPr>
            <w:sdtContent>
              <w:tr w:rsidR="008E2377" w:rsidTr="00B83952">
                <w:tc>
                  <w:tcPr>
                    <w:tcW w:w="1384" w:type="dxa"/>
                  </w:tcPr>
                  <w:p w:rsidR="008E2377" w:rsidRDefault="008E2377" w:rsidP="00B83952">
                    <w:pPr>
                      <w:rPr>
                        <w:szCs w:val="21"/>
                      </w:rPr>
                    </w:pPr>
                    <w:r>
                      <w:t>施毅群</w:t>
                    </w:r>
                  </w:p>
                </w:tc>
                <w:tc>
                  <w:tcPr>
                    <w:tcW w:w="12705" w:type="dxa"/>
                  </w:tcPr>
                  <w:p w:rsidR="008E2377" w:rsidRDefault="008E2377" w:rsidP="00B83952">
                    <w:pPr>
                      <w:rPr>
                        <w:szCs w:val="21"/>
                      </w:rPr>
                    </w:pPr>
                    <w:r>
                      <w:t>1962年1月出生，1982年8月参加工作，本科毕业，中共党员，现任福建龙溪轴承（集团）股份有限公司企业管理部部长兼任公司法务与风险控制部部长。1982.9-1987.9任福建省龙溪轴承厂技术员。1987.9-1989.12任福建省龙溪轴承厂办公室副主任。1990.1-1990.12任福建省龙溪轴承厂动力车间主任。1991.5-1996.11任福建省龙溪轴承厂副厂长。1996.12-2004.2任福建省龙溪轴承股份有限公司办公</w:t>
                    </w:r>
                    <w:r>
                      <w:lastRenderedPageBreak/>
                      <w:t>室、发展部、企管部工程师。2004.2-2005.12任福建龙溪轴承股份有限公司质管部副部长。2006.1-至今任福建龙溪轴承（集团）股份有限公司企管部部长。2016.4-至今，任福建龙溪轴承（集团）股份有限公司法务与风险控制部部长。2017年10月起，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7"/>
              <w:lock w:val="sdtLocked"/>
            </w:sdtPr>
            <w:sdtContent>
              <w:tr w:rsidR="008E2377" w:rsidTr="00B83952">
                <w:tc>
                  <w:tcPr>
                    <w:tcW w:w="1384" w:type="dxa"/>
                  </w:tcPr>
                  <w:p w:rsidR="008E2377" w:rsidRDefault="008E2377" w:rsidP="00B83952">
                    <w:pPr>
                      <w:rPr>
                        <w:szCs w:val="21"/>
                      </w:rPr>
                    </w:pPr>
                    <w:r>
                      <w:t>张逸青</w:t>
                    </w:r>
                  </w:p>
                </w:tc>
                <w:tc>
                  <w:tcPr>
                    <w:tcW w:w="12705" w:type="dxa"/>
                  </w:tcPr>
                  <w:p w:rsidR="008E2377" w:rsidRDefault="008E2377" w:rsidP="00B83952">
                    <w:pPr>
                      <w:rPr>
                        <w:szCs w:val="21"/>
                      </w:rPr>
                    </w:pPr>
                    <w:r>
                      <w:t>1967年8月出生，大学本科学历，中共党员，高级工程师。1985年9月至1989年8月，大连理工大学机制专业学习；1989年8月至1990年12月，福建省龙溪轴承厂磨工车间技术员；1991年1月至1999年9月，福建省龙溪轴承厂生产部工艺室工程师；1999年9月至2000年12月，福建龙溪轴承股份有限公司工艺室副主任、生产部部长助理；2001年1月至2003年4月，福建龙溪轴承股份有限公司杆端车间副主任；2003年5月至2004年12月，福建龙溪轴承（集团）股份有限公司技术中心副主任、常务副主任；2004年12月至2006年12月，福建龙溪轴承（集团）股份有限公司技术中心常务副主任兼检测实验中心主任；2006年12月至2010年6月，福建龙溪轴承（集团）股份有限公司技术中心常务副主任兼技术进步办公室主任；2010年6月至2010年12月，福建龙溪轴承（集团）股份有限公司技术中心副主任兼技术进步与工艺管理部部长、科协秘书长；2011年12月至2014年3月，福建龙溪轴承（集团）股份有限公司副总工艺师（机加工）兼企业技术中心副主任、技术进步与工艺管理部部长；2014年3月至今，任福建龙溪轴承（集团）股份有限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8"/>
              <w:lock w:val="sdtLocked"/>
            </w:sdtPr>
            <w:sdtContent>
              <w:tr w:rsidR="008E2377" w:rsidTr="00B83952">
                <w:tc>
                  <w:tcPr>
                    <w:tcW w:w="1384" w:type="dxa"/>
                  </w:tcPr>
                  <w:p w:rsidR="008E2377" w:rsidRDefault="008E2377" w:rsidP="00B83952">
                    <w:pPr>
                      <w:rPr>
                        <w:szCs w:val="21"/>
                      </w:rPr>
                    </w:pPr>
                    <w:r>
                      <w:t>康安伟</w:t>
                    </w:r>
                  </w:p>
                </w:tc>
                <w:tc>
                  <w:tcPr>
                    <w:tcW w:w="12705" w:type="dxa"/>
                  </w:tcPr>
                  <w:p w:rsidR="008E2377" w:rsidRDefault="008E2377" w:rsidP="00B83952">
                    <w:pPr>
                      <w:rPr>
                        <w:szCs w:val="21"/>
                      </w:rPr>
                    </w:pPr>
                    <w:r>
                      <w:t>1967年5月出生，大学本科学历，中共党员，高级工程师。1985年9月至1989年7月，东北工学院真空技术及设备专业学习；1989年8月至1994年12月，福建省龙溪轴承厂材保科技术员；1995年1月1999年12月，福建龙溪轴承股份有限公司表面防护车间工段长；2000年1月至2004年12月，福建龙溪轴承股份有限公司关专车间副主任；2005年1月至2010年6月，福建龙溪轴承（集团）股份有限公司关专车间主任兼党支部书记；2010年6月至2010年12月，福建龙溪轴承（集团）股份有限公司投资与证券管理部部长；2011年1月至 2011年10月，福建龙溪轴承（集团）股份有限公司投资副总监兼投资与证券管理部部长；2011年10月至2012年3月，福建龙溪轴承（集团）股份有限公司生产副总监兼生产部部长；2012年3月至2014年3月，福建龙溪轴承（集团）股份有限公司生产副总监兼生产部部长、党支部书记；2014年3月至今，任福建龙溪轴承（集团）股份有限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0707069"/>
              <w:lock w:val="sdtLocked"/>
            </w:sdtPr>
            <w:sdtContent>
              <w:tr w:rsidR="008E2377" w:rsidTr="00B83952">
                <w:tc>
                  <w:tcPr>
                    <w:tcW w:w="1384" w:type="dxa"/>
                  </w:tcPr>
                  <w:p w:rsidR="008E2377" w:rsidRDefault="008E2377" w:rsidP="00B83952">
                    <w:pPr>
                      <w:rPr>
                        <w:szCs w:val="21"/>
                      </w:rPr>
                    </w:pPr>
                    <w:r>
                      <w:t>曾四新</w:t>
                    </w:r>
                  </w:p>
                </w:tc>
                <w:tc>
                  <w:tcPr>
                    <w:tcW w:w="12705" w:type="dxa"/>
                  </w:tcPr>
                  <w:p w:rsidR="008E2377" w:rsidRDefault="008E2377" w:rsidP="00B26C25">
                    <w:pPr>
                      <w:rPr>
                        <w:szCs w:val="21"/>
                      </w:rPr>
                    </w:pPr>
                    <w:r>
                      <w:t>1967年6月出生，大学本科学历，中共党员，高级会计师。1989年8月至1996年6月，漳州五星啤酒厂会计、财务科长；1996年7月至2001年6月，福建九州映雪啤酒有限公司财务经理；2001年7月至2001年12月，青岛啤酒（漳州）有限公司财务处长；2002年1月至2003年12月，福建龙溪轴承股份有限公司派驻永安轴承有限公司财务副科长；2004年1月至2004年12月，福建龙溪轴承（集团）股份有限公司财会部副经理；2005年1月至2005年12月，福建龙溪轴承（集团）股份有限公司证券投资部副部长；2006年1月至2010年6月，福建龙溪轴承（集团）股份有限公司审计室主任兼证券投资部副部长；2010年6月至2012年5月，福建龙溪轴承（集团）股份有限公司副总会计师兼福建永安轴承有限责任公司财务总监；2012年5月至2014年3月，福建龙溪轴承（集团）股份有限公司副总会计师兼财会部部长；2014年3月至今，任福建龙溪轴承（集团）股份有限公司财务总监（财务负责人）；2016年12月23日起兼任公司董事会秘书。</w:t>
                    </w:r>
                  </w:p>
                </w:tc>
              </w:tr>
            </w:sdtContent>
          </w:sdt>
        </w:tbl>
        <w:p w:rsidR="008E2377" w:rsidRDefault="008E2377"/>
        <w:p w:rsidR="00E03563" w:rsidRDefault="00072916">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50707070"/>
            <w:lock w:val="sdtContentLocked"/>
            <w:placeholder>
              <w:docPart w:val="GBC22222222222222222222222222222"/>
            </w:placeholder>
          </w:sdtPr>
          <w:sdtContent>
            <w:p w:rsidR="00E03563" w:rsidRDefault="00F92AB6" w:rsidP="00CB023F">
              <w:pPr>
                <w:rPr>
                  <w:szCs w:val="21"/>
                </w:rPr>
              </w:pPr>
              <w:r>
                <w:rPr>
                  <w:szCs w:val="21"/>
                </w:rPr>
                <w:fldChar w:fldCharType="begin"/>
              </w:r>
              <w:r w:rsidR="00CB023F">
                <w:rPr>
                  <w:szCs w:val="21"/>
                </w:rPr>
                <w:instrText xml:space="preserve">MACROBUTTON  SnrToggleCheckbox □适用 </w:instrText>
              </w:r>
              <w:r>
                <w:rPr>
                  <w:szCs w:val="21"/>
                </w:rPr>
                <w:fldChar w:fldCharType="end"/>
              </w:r>
              <w:r>
                <w:rPr>
                  <w:szCs w:val="21"/>
                </w:rPr>
                <w:fldChar w:fldCharType="begin"/>
              </w:r>
              <w:r w:rsidR="00CB023F">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rsidP="005B5CE1">
      <w:pPr>
        <w:pStyle w:val="3"/>
        <w:numPr>
          <w:ilvl w:val="2"/>
          <w:numId w:val="15"/>
        </w:numPr>
        <w:rPr>
          <w:szCs w:val="21"/>
        </w:rPr>
      </w:pPr>
      <w:bookmarkStart w:id="95" w:name="_Toc342057945"/>
      <w:bookmarkStart w:id="96" w:name="_Toc342566005"/>
      <w:bookmarkEnd w:id="93"/>
      <w:bookmarkEnd w:id="94"/>
      <w:r>
        <w:rPr>
          <w:rFonts w:hint="eastAsia"/>
          <w:szCs w:val="21"/>
        </w:rPr>
        <w:lastRenderedPageBreak/>
        <w:t>董事、高级管理人员报告期内被授予的股权激励情况</w:t>
      </w:r>
      <w:bookmarkEnd w:id="95"/>
      <w:bookmarkEnd w:id="96"/>
    </w:p>
    <w:p w:rsidR="00E03563" w:rsidRDefault="00F92AB6" w:rsidP="008471A9">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50707073"/>
          <w:lock w:val="sdtContentLocked"/>
          <w:placeholder>
            <w:docPart w:val="GBC22222222222222222222222222222"/>
          </w:placeholder>
        </w:sdtPr>
        <w:sdtContent>
          <w:r>
            <w:rPr>
              <w:szCs w:val="21"/>
            </w:rPr>
            <w:fldChar w:fldCharType="begin"/>
          </w:r>
          <w:r w:rsidR="008471A9">
            <w:rPr>
              <w:szCs w:val="21"/>
            </w:rPr>
            <w:instrText xml:space="preserve">MACROBUTTON  SnrToggleCheckbox □适用 </w:instrText>
          </w:r>
          <w:r>
            <w:rPr>
              <w:szCs w:val="21"/>
            </w:rPr>
            <w:fldChar w:fldCharType="end"/>
          </w:r>
          <w:r>
            <w:rPr>
              <w:szCs w:val="21"/>
            </w:rPr>
            <w:fldChar w:fldCharType="begin"/>
          </w:r>
          <w:r w:rsidR="008471A9">
            <w:rPr>
              <w:szCs w:val="21"/>
            </w:rPr>
            <w:instrText xml:space="preserve"> MACROBUTTON  SnrToggleCheckbox √不适用 </w:instrText>
          </w:r>
          <w:r>
            <w:rPr>
              <w:szCs w:val="21"/>
            </w:rPr>
            <w:fldChar w:fldCharType="end"/>
          </w:r>
        </w:sdtContent>
      </w:sdt>
    </w:p>
    <w:p w:rsidR="00E03563" w:rsidRDefault="00072916">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50707086"/>
        <w:lock w:val="sdtLocked"/>
        <w:placeholder>
          <w:docPart w:val="GBC22222222222222222222222222222"/>
        </w:placeholder>
      </w:sdtPr>
      <w:sdtContent>
        <w:p w:rsidR="00E03563" w:rsidRDefault="00072916" w:rsidP="005B5CE1">
          <w:pPr>
            <w:pStyle w:val="3"/>
            <w:numPr>
              <w:ilvl w:val="0"/>
              <w:numId w:val="35"/>
            </w:numPr>
            <w:rPr>
              <w:szCs w:val="21"/>
            </w:rPr>
          </w:pPr>
          <w:r>
            <w:rPr>
              <w:szCs w:val="21"/>
            </w:rPr>
            <w:t>在股东单位任职情况</w:t>
          </w:r>
        </w:p>
        <w:sdt>
          <w:sdtPr>
            <w:rPr>
              <w:szCs w:val="21"/>
            </w:rPr>
            <w:alias w:val="是否适用：在股东单位任职情况[双击切换]"/>
            <w:tag w:val="_GBC_c450b54d9ea443cf85cc614c8528526b"/>
            <w:id w:val="50707074"/>
            <w:lock w:val="sdtContentLocked"/>
            <w:placeholder>
              <w:docPart w:val="GBC22222222222222222222222222222"/>
            </w:placeholder>
          </w:sdtPr>
          <w:sdtContent>
            <w:p w:rsidR="00E03563" w:rsidRDefault="00F92AB6">
              <w:pPr>
                <w:rPr>
                  <w:szCs w:val="21"/>
                </w:rPr>
              </w:pPr>
              <w:r>
                <w:rPr>
                  <w:szCs w:val="21"/>
                </w:rPr>
                <w:fldChar w:fldCharType="begin"/>
              </w:r>
              <w:r w:rsidR="008E2377">
                <w:rPr>
                  <w:szCs w:val="21"/>
                </w:rPr>
                <w:instrText xml:space="preserve">MACROBUTTON  SnrToggleCheckbox √适用 </w:instrText>
              </w:r>
              <w:r>
                <w:rPr>
                  <w:szCs w:val="21"/>
                </w:rPr>
                <w:fldChar w:fldCharType="end"/>
              </w:r>
              <w:r>
                <w:rPr>
                  <w:szCs w:val="21"/>
                </w:rPr>
                <w:fldChar w:fldCharType="begin"/>
              </w:r>
              <w:r w:rsidR="008E2377">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8E2377" w:rsidTr="00B83952">
            <w:trPr>
              <w:trHeight w:val="105"/>
            </w:trPr>
            <w:sdt>
              <w:sdtPr>
                <w:tag w:val="_PLD_11f45a37b8cb4cfd8d25787f0979b6e9"/>
                <w:id w:val="50707075"/>
                <w:lock w:val="sdtLocked"/>
              </w:sdtPr>
              <w:sdtContent>
                <w:tc>
                  <w:tcPr>
                    <w:tcW w:w="2802" w:type="dxa"/>
                    <w:vAlign w:val="center"/>
                  </w:tcPr>
                  <w:p w:rsidR="008E2377" w:rsidRDefault="008E2377" w:rsidP="00B83952">
                    <w:pPr>
                      <w:jc w:val="center"/>
                      <w:rPr>
                        <w:szCs w:val="21"/>
                      </w:rPr>
                    </w:pPr>
                    <w:r>
                      <w:rPr>
                        <w:szCs w:val="21"/>
                      </w:rPr>
                      <w:t>任职人员姓名</w:t>
                    </w:r>
                  </w:p>
                </w:tc>
              </w:sdtContent>
            </w:sdt>
            <w:sdt>
              <w:sdtPr>
                <w:tag w:val="_PLD_174ff645994f420ea5626aa7d6f5ddb5"/>
                <w:id w:val="50707076"/>
                <w:lock w:val="sdtLocked"/>
              </w:sdtPr>
              <w:sdtContent>
                <w:tc>
                  <w:tcPr>
                    <w:tcW w:w="3685" w:type="dxa"/>
                    <w:vAlign w:val="center"/>
                  </w:tcPr>
                  <w:p w:rsidR="008E2377" w:rsidRDefault="008E2377" w:rsidP="00B83952">
                    <w:pPr>
                      <w:jc w:val="center"/>
                      <w:rPr>
                        <w:szCs w:val="21"/>
                      </w:rPr>
                    </w:pPr>
                    <w:r>
                      <w:rPr>
                        <w:szCs w:val="21"/>
                      </w:rPr>
                      <w:t>股东单位名称</w:t>
                    </w:r>
                  </w:p>
                </w:tc>
              </w:sdtContent>
            </w:sdt>
            <w:sdt>
              <w:sdtPr>
                <w:tag w:val="_PLD_c5b9ccac06314dc19400d1f75f51ed76"/>
                <w:id w:val="50707077"/>
                <w:lock w:val="sdtLocked"/>
              </w:sdtPr>
              <w:sdtContent>
                <w:tc>
                  <w:tcPr>
                    <w:tcW w:w="2835" w:type="dxa"/>
                    <w:vAlign w:val="center"/>
                  </w:tcPr>
                  <w:p w:rsidR="008E2377" w:rsidRDefault="008E2377" w:rsidP="00B83952">
                    <w:pPr>
                      <w:jc w:val="center"/>
                      <w:rPr>
                        <w:szCs w:val="21"/>
                      </w:rPr>
                    </w:pPr>
                    <w:r>
                      <w:rPr>
                        <w:szCs w:val="21"/>
                      </w:rPr>
                      <w:t>在股东单位担任的职务</w:t>
                    </w:r>
                  </w:p>
                </w:tc>
              </w:sdtContent>
            </w:sdt>
            <w:sdt>
              <w:sdtPr>
                <w:tag w:val="_PLD_6d359bac7e194427adef03e3d072f875"/>
                <w:id w:val="50707078"/>
                <w:lock w:val="sdtLocked"/>
              </w:sdtPr>
              <w:sdtContent>
                <w:tc>
                  <w:tcPr>
                    <w:tcW w:w="2390" w:type="dxa"/>
                    <w:vAlign w:val="center"/>
                  </w:tcPr>
                  <w:p w:rsidR="008E2377" w:rsidRDefault="008E2377" w:rsidP="00B83952">
                    <w:pPr>
                      <w:jc w:val="center"/>
                      <w:rPr>
                        <w:szCs w:val="21"/>
                      </w:rPr>
                    </w:pPr>
                    <w:r>
                      <w:rPr>
                        <w:szCs w:val="21"/>
                      </w:rPr>
                      <w:t>任期起始日期</w:t>
                    </w:r>
                  </w:p>
                </w:tc>
              </w:sdtContent>
            </w:sdt>
            <w:sdt>
              <w:sdtPr>
                <w:tag w:val="_PLD_ba28085d64d240089bfcbff8c64cf230"/>
                <w:id w:val="50707079"/>
                <w:lock w:val="sdtLocked"/>
              </w:sdtPr>
              <w:sdtContent>
                <w:tc>
                  <w:tcPr>
                    <w:tcW w:w="2377" w:type="dxa"/>
                    <w:vAlign w:val="center"/>
                  </w:tcPr>
                  <w:p w:rsidR="008E2377" w:rsidRDefault="008E2377" w:rsidP="00B83952">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0707080"/>
              <w:lock w:val="sdtLocked"/>
            </w:sdtPr>
            <w:sdtContent>
              <w:tr w:rsidR="008E2377" w:rsidTr="00B83952">
                <w:trPr>
                  <w:trHeight w:val="147"/>
                </w:trPr>
                <w:tc>
                  <w:tcPr>
                    <w:tcW w:w="2802" w:type="dxa"/>
                  </w:tcPr>
                  <w:p w:rsidR="008E2377" w:rsidRDefault="008E2377" w:rsidP="00B83952">
                    <w:pPr>
                      <w:rPr>
                        <w:szCs w:val="21"/>
                      </w:rPr>
                    </w:pPr>
                    <w:r>
                      <w:t>曾凡沛</w:t>
                    </w:r>
                  </w:p>
                </w:tc>
                <w:tc>
                  <w:tcPr>
                    <w:tcW w:w="3685" w:type="dxa"/>
                  </w:tcPr>
                  <w:p w:rsidR="008E2377" w:rsidRDefault="008E2377" w:rsidP="00B83952">
                    <w:pPr>
                      <w:rPr>
                        <w:szCs w:val="21"/>
                      </w:rPr>
                    </w:pPr>
                    <w:r>
                      <w:t>漳州市九龙江集团有限公司</w:t>
                    </w:r>
                  </w:p>
                </w:tc>
                <w:tc>
                  <w:tcPr>
                    <w:tcW w:w="2835" w:type="dxa"/>
                  </w:tcPr>
                  <w:p w:rsidR="008E2377" w:rsidRDefault="008E2377" w:rsidP="00B83952">
                    <w:pPr>
                      <w:rPr>
                        <w:szCs w:val="21"/>
                      </w:rPr>
                    </w:pPr>
                    <w:r>
                      <w:t>董事</w:t>
                    </w:r>
                  </w:p>
                </w:tc>
                <w:tc>
                  <w:tcPr>
                    <w:tcW w:w="2390" w:type="dxa"/>
                  </w:tcPr>
                  <w:p w:rsidR="008E2377" w:rsidRDefault="008E2377" w:rsidP="00B83952">
                    <w:pPr>
                      <w:rPr>
                        <w:szCs w:val="21"/>
                      </w:rPr>
                    </w:pPr>
                  </w:p>
                </w:tc>
                <w:tc>
                  <w:tcPr>
                    <w:tcW w:w="2377" w:type="dxa"/>
                  </w:tcPr>
                  <w:p w:rsidR="008E2377" w:rsidRDefault="008E2377" w:rsidP="00B83952">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0707081"/>
              <w:lock w:val="sdtLocked"/>
            </w:sdtPr>
            <w:sdtContent>
              <w:tr w:rsidR="008E2377" w:rsidTr="00B83952">
                <w:trPr>
                  <w:trHeight w:val="147"/>
                </w:trPr>
                <w:tc>
                  <w:tcPr>
                    <w:tcW w:w="2802" w:type="dxa"/>
                  </w:tcPr>
                  <w:p w:rsidR="008E2377" w:rsidRDefault="008E2377" w:rsidP="00B83952">
                    <w:pPr>
                      <w:rPr>
                        <w:szCs w:val="21"/>
                      </w:rPr>
                    </w:pPr>
                    <w:r>
                      <w:t>林柳强</w:t>
                    </w:r>
                  </w:p>
                </w:tc>
                <w:tc>
                  <w:tcPr>
                    <w:tcW w:w="3685" w:type="dxa"/>
                  </w:tcPr>
                  <w:p w:rsidR="008E2377" w:rsidRDefault="008E2377" w:rsidP="00B83952">
                    <w:pPr>
                      <w:rPr>
                        <w:szCs w:val="21"/>
                      </w:rPr>
                    </w:pPr>
                    <w:r>
                      <w:t>漳州市九龙江集团有限公司</w:t>
                    </w:r>
                  </w:p>
                </w:tc>
                <w:tc>
                  <w:tcPr>
                    <w:tcW w:w="2835" w:type="dxa"/>
                  </w:tcPr>
                  <w:p w:rsidR="008E2377" w:rsidRDefault="008E2377" w:rsidP="001E0067">
                    <w:pPr>
                      <w:rPr>
                        <w:szCs w:val="21"/>
                      </w:rPr>
                    </w:pPr>
                    <w:r>
                      <w:t>董事、总经理</w:t>
                    </w:r>
                  </w:p>
                </w:tc>
                <w:tc>
                  <w:tcPr>
                    <w:tcW w:w="2390" w:type="dxa"/>
                  </w:tcPr>
                  <w:p w:rsidR="008E2377" w:rsidRDefault="008E2377" w:rsidP="00B83952">
                    <w:pPr>
                      <w:rPr>
                        <w:szCs w:val="21"/>
                      </w:rPr>
                    </w:pPr>
                  </w:p>
                </w:tc>
                <w:tc>
                  <w:tcPr>
                    <w:tcW w:w="2377" w:type="dxa"/>
                  </w:tcPr>
                  <w:p w:rsidR="008E2377" w:rsidRDefault="008E2377" w:rsidP="00B83952">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0707082"/>
              <w:lock w:val="sdtLocked"/>
            </w:sdtPr>
            <w:sdtContent>
              <w:tr w:rsidR="008E2377" w:rsidTr="00B83952">
                <w:trPr>
                  <w:trHeight w:val="147"/>
                </w:trPr>
                <w:tc>
                  <w:tcPr>
                    <w:tcW w:w="2802" w:type="dxa"/>
                  </w:tcPr>
                  <w:p w:rsidR="008E2377" w:rsidRDefault="008E2377" w:rsidP="00B83952">
                    <w:pPr>
                      <w:rPr>
                        <w:szCs w:val="21"/>
                      </w:rPr>
                    </w:pPr>
                    <w:r>
                      <w:t>李文平</w:t>
                    </w:r>
                  </w:p>
                </w:tc>
                <w:tc>
                  <w:tcPr>
                    <w:tcW w:w="3685" w:type="dxa"/>
                  </w:tcPr>
                  <w:p w:rsidR="008E2377" w:rsidRDefault="008E2377" w:rsidP="00B83952">
                    <w:pPr>
                      <w:rPr>
                        <w:szCs w:val="21"/>
                      </w:rPr>
                    </w:pPr>
                    <w:r>
                      <w:t>国机资产管理有限公司</w:t>
                    </w:r>
                  </w:p>
                </w:tc>
                <w:tc>
                  <w:tcPr>
                    <w:tcW w:w="2835" w:type="dxa"/>
                  </w:tcPr>
                  <w:p w:rsidR="008E2377" w:rsidRDefault="008E2377" w:rsidP="00B83952">
                    <w:pPr>
                      <w:rPr>
                        <w:szCs w:val="21"/>
                      </w:rPr>
                    </w:pPr>
                    <w:r>
                      <w:t>副总经理、党委委员</w:t>
                    </w:r>
                  </w:p>
                </w:tc>
                <w:tc>
                  <w:tcPr>
                    <w:tcW w:w="2390" w:type="dxa"/>
                  </w:tcPr>
                  <w:p w:rsidR="008E2377" w:rsidRDefault="008E2377" w:rsidP="00B83952">
                    <w:pPr>
                      <w:rPr>
                        <w:szCs w:val="21"/>
                      </w:rPr>
                    </w:pPr>
                  </w:p>
                </w:tc>
                <w:tc>
                  <w:tcPr>
                    <w:tcW w:w="2377" w:type="dxa"/>
                  </w:tcPr>
                  <w:p w:rsidR="008E2377" w:rsidRDefault="008E2377" w:rsidP="00B83952">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0707083"/>
              <w:lock w:val="sdtLocked"/>
            </w:sdtPr>
            <w:sdtContent>
              <w:tr w:rsidR="008E2377" w:rsidTr="00B83952">
                <w:trPr>
                  <w:trHeight w:val="147"/>
                </w:trPr>
                <w:tc>
                  <w:tcPr>
                    <w:tcW w:w="2802" w:type="dxa"/>
                  </w:tcPr>
                  <w:p w:rsidR="008E2377" w:rsidRDefault="008E2377" w:rsidP="00B83952">
                    <w:pPr>
                      <w:rPr>
                        <w:szCs w:val="21"/>
                      </w:rPr>
                    </w:pPr>
                    <w:r>
                      <w:t>钟志刚</w:t>
                    </w:r>
                  </w:p>
                </w:tc>
                <w:tc>
                  <w:tcPr>
                    <w:tcW w:w="3685" w:type="dxa"/>
                  </w:tcPr>
                  <w:p w:rsidR="008E2377" w:rsidRDefault="008E2377" w:rsidP="00B83952">
                    <w:pPr>
                      <w:rPr>
                        <w:szCs w:val="21"/>
                      </w:rPr>
                    </w:pPr>
                    <w:r>
                      <w:t>漳州市九龙江集团有限公司</w:t>
                    </w:r>
                  </w:p>
                </w:tc>
                <w:tc>
                  <w:tcPr>
                    <w:tcW w:w="2835" w:type="dxa"/>
                  </w:tcPr>
                  <w:p w:rsidR="008E2377" w:rsidRDefault="008E2377" w:rsidP="00B83952">
                    <w:pPr>
                      <w:rPr>
                        <w:szCs w:val="21"/>
                      </w:rPr>
                    </w:pPr>
                    <w:r>
                      <w:t>监事会主席</w:t>
                    </w:r>
                  </w:p>
                </w:tc>
                <w:tc>
                  <w:tcPr>
                    <w:tcW w:w="2390" w:type="dxa"/>
                  </w:tcPr>
                  <w:p w:rsidR="008E2377" w:rsidRDefault="008E2377" w:rsidP="00B83952">
                    <w:pPr>
                      <w:rPr>
                        <w:szCs w:val="21"/>
                      </w:rPr>
                    </w:pPr>
                  </w:p>
                </w:tc>
                <w:tc>
                  <w:tcPr>
                    <w:tcW w:w="2377" w:type="dxa"/>
                  </w:tcPr>
                  <w:p w:rsidR="008E2377" w:rsidRDefault="008E2377" w:rsidP="00B83952">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0707084"/>
              <w:lock w:val="sdtLocked"/>
            </w:sdtPr>
            <w:sdtContent>
              <w:tr w:rsidR="008E2377" w:rsidTr="00B83952">
                <w:trPr>
                  <w:trHeight w:val="147"/>
                </w:trPr>
                <w:tc>
                  <w:tcPr>
                    <w:tcW w:w="2802" w:type="dxa"/>
                  </w:tcPr>
                  <w:p w:rsidR="008E2377" w:rsidRDefault="008E2377" w:rsidP="00B83952">
                    <w:pPr>
                      <w:rPr>
                        <w:szCs w:val="21"/>
                      </w:rPr>
                    </w:pPr>
                    <w:r>
                      <w:t>苏晔</w:t>
                    </w:r>
                  </w:p>
                </w:tc>
                <w:tc>
                  <w:tcPr>
                    <w:tcW w:w="3685" w:type="dxa"/>
                  </w:tcPr>
                  <w:p w:rsidR="008E2377" w:rsidRDefault="008E2377" w:rsidP="00B83952">
                    <w:pPr>
                      <w:rPr>
                        <w:szCs w:val="21"/>
                      </w:rPr>
                    </w:pPr>
                    <w:r>
                      <w:t>国机资产管理有限公司</w:t>
                    </w:r>
                  </w:p>
                </w:tc>
                <w:tc>
                  <w:tcPr>
                    <w:tcW w:w="2835" w:type="dxa"/>
                  </w:tcPr>
                  <w:p w:rsidR="008E2377" w:rsidRDefault="00ED7A02" w:rsidP="00B83952">
                    <w:pPr>
                      <w:rPr>
                        <w:szCs w:val="21"/>
                      </w:rPr>
                    </w:pPr>
                    <w:r w:rsidRPr="00882B2E">
                      <w:t>总经理助理、职工董事</w:t>
                    </w:r>
                    <w:r>
                      <w:rPr>
                        <w:rFonts w:hint="eastAsia"/>
                      </w:rPr>
                      <w:t>、资产运营部总经理</w:t>
                    </w:r>
                  </w:p>
                </w:tc>
                <w:tc>
                  <w:tcPr>
                    <w:tcW w:w="2390" w:type="dxa"/>
                  </w:tcPr>
                  <w:p w:rsidR="008E2377" w:rsidRDefault="008E2377" w:rsidP="00B83952">
                    <w:pPr>
                      <w:rPr>
                        <w:szCs w:val="21"/>
                      </w:rPr>
                    </w:pPr>
                  </w:p>
                </w:tc>
                <w:tc>
                  <w:tcPr>
                    <w:tcW w:w="2377" w:type="dxa"/>
                  </w:tcPr>
                  <w:p w:rsidR="008E2377" w:rsidRDefault="008E2377" w:rsidP="00B83952">
                    <w:pPr>
                      <w:rPr>
                        <w:szCs w:val="21"/>
                      </w:rPr>
                    </w:pPr>
                  </w:p>
                </w:tc>
              </w:tr>
            </w:sdtContent>
          </w:sdt>
          <w:tr w:rsidR="008E2377" w:rsidTr="00B83952">
            <w:trPr>
              <w:trHeight w:val="150"/>
            </w:trPr>
            <w:sdt>
              <w:sdtPr>
                <w:tag w:val="_PLD_6e127d6c1c09490d96af47be507aa181"/>
                <w:id w:val="50707085"/>
                <w:lock w:val="sdtLocked"/>
              </w:sdtPr>
              <w:sdtContent>
                <w:tc>
                  <w:tcPr>
                    <w:tcW w:w="2802" w:type="dxa"/>
                  </w:tcPr>
                  <w:p w:rsidR="008E2377" w:rsidRDefault="008E2377" w:rsidP="00B83952">
                    <w:pPr>
                      <w:rPr>
                        <w:szCs w:val="21"/>
                      </w:rPr>
                    </w:pPr>
                    <w:r>
                      <w:rPr>
                        <w:szCs w:val="21"/>
                      </w:rPr>
                      <w:t>在股东单位任职情况的说明</w:t>
                    </w:r>
                  </w:p>
                </w:tc>
              </w:sdtContent>
            </w:sdt>
            <w:tc>
              <w:tcPr>
                <w:tcW w:w="11287" w:type="dxa"/>
                <w:gridSpan w:val="4"/>
              </w:tcPr>
              <w:p w:rsidR="008E2377" w:rsidRDefault="008E2377" w:rsidP="00B83952">
                <w:pPr>
                  <w:rPr>
                    <w:szCs w:val="21"/>
                  </w:rPr>
                </w:pPr>
              </w:p>
            </w:tc>
          </w:tr>
        </w:tbl>
        <w:p w:rsidR="008E2377" w:rsidRDefault="008E2377"/>
        <w:p w:rsidR="00E03563" w:rsidRDefault="00F92AB6"/>
      </w:sdtContent>
    </w:sdt>
    <w:sdt>
      <w:sdtPr>
        <w:rPr>
          <w:rFonts w:ascii="宋体" w:hAnsi="宋体" w:cs="宋体"/>
          <w:b w:val="0"/>
          <w:bCs w:val="0"/>
          <w:kern w:val="0"/>
          <w:szCs w:val="21"/>
        </w:rPr>
        <w:alias w:val="模块:在其他单位任职情况"/>
        <w:tag w:val="_SEC_5561131e80ff45818592dc8d1f605cb5"/>
        <w:id w:val="50707129"/>
        <w:lock w:val="sdtLocked"/>
        <w:placeholder>
          <w:docPart w:val="GBC22222222222222222222222222222"/>
        </w:placeholder>
      </w:sdtPr>
      <w:sdtContent>
        <w:p w:rsidR="00E03563" w:rsidRDefault="00072916" w:rsidP="005B5CE1">
          <w:pPr>
            <w:pStyle w:val="3"/>
            <w:numPr>
              <w:ilvl w:val="0"/>
              <w:numId w:val="35"/>
            </w:numPr>
            <w:rPr>
              <w:szCs w:val="21"/>
            </w:rPr>
          </w:pPr>
          <w:r>
            <w:rPr>
              <w:szCs w:val="21"/>
            </w:rPr>
            <w:t>在其他单位任职情况</w:t>
          </w:r>
        </w:p>
        <w:sdt>
          <w:sdtPr>
            <w:rPr>
              <w:szCs w:val="21"/>
            </w:rPr>
            <w:alias w:val="是否适用：在其他单位任职情况[双击切换]"/>
            <w:tag w:val="_GBC_31c17de709bb42fdb7ba137e843fe054"/>
            <w:id w:val="50707087"/>
            <w:lock w:val="sdtContentLocked"/>
            <w:placeholder>
              <w:docPart w:val="GBC22222222222222222222222222222"/>
            </w:placeholder>
          </w:sdtPr>
          <w:sdtContent>
            <w:p w:rsidR="00E03563" w:rsidRDefault="00F92AB6">
              <w:pPr>
                <w:rPr>
                  <w:szCs w:val="21"/>
                </w:rPr>
              </w:pPr>
              <w:r>
                <w:rPr>
                  <w:szCs w:val="21"/>
                </w:rPr>
                <w:fldChar w:fldCharType="begin"/>
              </w:r>
              <w:r w:rsidR="001E0067">
                <w:rPr>
                  <w:szCs w:val="21"/>
                </w:rPr>
                <w:instrText xml:space="preserve">MACROBUTTON  SnrToggleCheckbox √适用 </w:instrText>
              </w:r>
              <w:r>
                <w:rPr>
                  <w:szCs w:val="21"/>
                </w:rPr>
                <w:fldChar w:fldCharType="end"/>
              </w:r>
              <w:r>
                <w:rPr>
                  <w:szCs w:val="21"/>
                </w:rPr>
                <w:fldChar w:fldCharType="begin"/>
              </w:r>
              <w:r w:rsidR="00072916">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2835"/>
            <w:gridCol w:w="2376"/>
            <w:gridCol w:w="2391"/>
          </w:tblGrid>
          <w:tr w:rsidR="006848B9" w:rsidTr="00B83952">
            <w:trPr>
              <w:trHeight w:val="120"/>
            </w:trPr>
            <w:sdt>
              <w:sdtPr>
                <w:tag w:val="_PLD_84cb4ce7fc4643b1be607267619a4b88"/>
                <w:id w:val="50707088"/>
                <w:lock w:val="sdtLocked"/>
              </w:sdtPr>
              <w:sdtContent>
                <w:tc>
                  <w:tcPr>
                    <w:tcW w:w="2817" w:type="dxa"/>
                    <w:vAlign w:val="center"/>
                  </w:tcPr>
                  <w:p w:rsidR="006848B9" w:rsidRDefault="006848B9" w:rsidP="00B83952">
                    <w:pPr>
                      <w:jc w:val="center"/>
                      <w:rPr>
                        <w:szCs w:val="21"/>
                      </w:rPr>
                    </w:pPr>
                    <w:r>
                      <w:rPr>
                        <w:szCs w:val="21"/>
                      </w:rPr>
                      <w:t>任职人员姓名</w:t>
                    </w:r>
                  </w:p>
                </w:tc>
              </w:sdtContent>
            </w:sdt>
            <w:sdt>
              <w:sdtPr>
                <w:tag w:val="_PLD_9c5aac001d5a4c2eb3cc0bf1e1f66afe"/>
                <w:id w:val="50707089"/>
                <w:lock w:val="sdtLocked"/>
              </w:sdtPr>
              <w:sdtContent>
                <w:tc>
                  <w:tcPr>
                    <w:tcW w:w="3670" w:type="dxa"/>
                    <w:vAlign w:val="center"/>
                  </w:tcPr>
                  <w:p w:rsidR="006848B9" w:rsidRDefault="006848B9" w:rsidP="00B83952">
                    <w:pPr>
                      <w:jc w:val="center"/>
                      <w:rPr>
                        <w:szCs w:val="21"/>
                      </w:rPr>
                    </w:pPr>
                    <w:r>
                      <w:rPr>
                        <w:szCs w:val="21"/>
                      </w:rPr>
                      <w:t>其他单位名称</w:t>
                    </w:r>
                  </w:p>
                </w:tc>
              </w:sdtContent>
            </w:sdt>
            <w:sdt>
              <w:sdtPr>
                <w:tag w:val="_PLD_a3a2822cc76542afbd1a58b94268af1d"/>
                <w:id w:val="50707090"/>
                <w:lock w:val="sdtLocked"/>
              </w:sdtPr>
              <w:sdtContent>
                <w:tc>
                  <w:tcPr>
                    <w:tcW w:w="2835" w:type="dxa"/>
                    <w:vAlign w:val="center"/>
                  </w:tcPr>
                  <w:p w:rsidR="006848B9" w:rsidRDefault="006848B9" w:rsidP="00B83952">
                    <w:pPr>
                      <w:jc w:val="center"/>
                      <w:rPr>
                        <w:szCs w:val="21"/>
                      </w:rPr>
                    </w:pPr>
                    <w:r>
                      <w:rPr>
                        <w:szCs w:val="21"/>
                      </w:rPr>
                      <w:t>在其他单位担任的职务</w:t>
                    </w:r>
                  </w:p>
                </w:tc>
              </w:sdtContent>
            </w:sdt>
            <w:sdt>
              <w:sdtPr>
                <w:tag w:val="_PLD_1afbd86b2e47420ca2c5a75f01567f2a"/>
                <w:id w:val="50707091"/>
                <w:lock w:val="sdtLocked"/>
              </w:sdtPr>
              <w:sdtContent>
                <w:tc>
                  <w:tcPr>
                    <w:tcW w:w="2376" w:type="dxa"/>
                    <w:vAlign w:val="center"/>
                  </w:tcPr>
                  <w:p w:rsidR="006848B9" w:rsidRDefault="006848B9" w:rsidP="00B83952">
                    <w:pPr>
                      <w:jc w:val="center"/>
                      <w:rPr>
                        <w:szCs w:val="21"/>
                      </w:rPr>
                    </w:pPr>
                    <w:r>
                      <w:rPr>
                        <w:szCs w:val="21"/>
                      </w:rPr>
                      <w:t>任期起始日期</w:t>
                    </w:r>
                  </w:p>
                </w:tc>
              </w:sdtContent>
            </w:sdt>
            <w:sdt>
              <w:sdtPr>
                <w:tag w:val="_PLD_677dde6ffbf24692a6c508831a24eef8"/>
                <w:id w:val="50707092"/>
                <w:lock w:val="sdtLocked"/>
              </w:sdtPr>
              <w:sdtContent>
                <w:tc>
                  <w:tcPr>
                    <w:tcW w:w="2391" w:type="dxa"/>
                    <w:vAlign w:val="center"/>
                  </w:tcPr>
                  <w:p w:rsidR="006848B9" w:rsidRDefault="006848B9" w:rsidP="00B83952">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3"/>
              <w:lock w:val="sdtLocked"/>
            </w:sdtPr>
            <w:sdtContent>
              <w:tr w:rsidR="006848B9" w:rsidTr="00B83952">
                <w:trPr>
                  <w:trHeight w:val="147"/>
                </w:trPr>
                <w:tc>
                  <w:tcPr>
                    <w:tcW w:w="2817" w:type="dxa"/>
                  </w:tcPr>
                  <w:p w:rsidR="006848B9" w:rsidRDefault="006848B9" w:rsidP="00B83952">
                    <w:pPr>
                      <w:rPr>
                        <w:szCs w:val="21"/>
                      </w:rPr>
                    </w:pPr>
                    <w:r>
                      <w:t>曾凡沛</w:t>
                    </w:r>
                  </w:p>
                </w:tc>
                <w:tc>
                  <w:tcPr>
                    <w:tcW w:w="3670" w:type="dxa"/>
                  </w:tcPr>
                  <w:p w:rsidR="006848B9" w:rsidRDefault="006848B9" w:rsidP="00B83952">
                    <w:pPr>
                      <w:rPr>
                        <w:szCs w:val="21"/>
                      </w:rPr>
                    </w:pPr>
                    <w:r>
                      <w:t>福建金昌龙机械科技有限责任公司</w:t>
                    </w:r>
                  </w:p>
                </w:tc>
                <w:tc>
                  <w:tcPr>
                    <w:tcW w:w="2835" w:type="dxa"/>
                  </w:tcPr>
                  <w:p w:rsidR="006848B9" w:rsidRDefault="006848B9" w:rsidP="00B83952">
                    <w:pPr>
                      <w:rPr>
                        <w:szCs w:val="21"/>
                      </w:rPr>
                    </w:pPr>
                    <w:r>
                      <w:t>董事长</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4"/>
              <w:lock w:val="sdtLocked"/>
            </w:sdtPr>
            <w:sdtContent>
              <w:tr w:rsidR="006848B9" w:rsidTr="00B83952">
                <w:trPr>
                  <w:trHeight w:val="147"/>
                </w:trPr>
                <w:tc>
                  <w:tcPr>
                    <w:tcW w:w="2817" w:type="dxa"/>
                  </w:tcPr>
                  <w:p w:rsidR="006848B9" w:rsidRDefault="006848B9" w:rsidP="00B83952">
                    <w:pPr>
                      <w:rPr>
                        <w:szCs w:val="21"/>
                      </w:rPr>
                    </w:pPr>
                    <w:r>
                      <w:t>曾凡沛</w:t>
                    </w:r>
                  </w:p>
                </w:tc>
                <w:tc>
                  <w:tcPr>
                    <w:tcW w:w="3670" w:type="dxa"/>
                  </w:tcPr>
                  <w:p w:rsidR="006848B9" w:rsidRDefault="006848B9" w:rsidP="00B83952">
                    <w:pPr>
                      <w:rPr>
                        <w:szCs w:val="21"/>
                      </w:rPr>
                    </w:pPr>
                    <w:r>
                      <w:t>漳州市机电投资有限公司</w:t>
                    </w:r>
                  </w:p>
                </w:tc>
                <w:tc>
                  <w:tcPr>
                    <w:tcW w:w="2835" w:type="dxa"/>
                  </w:tcPr>
                  <w:p w:rsidR="006848B9" w:rsidRDefault="006848B9" w:rsidP="00B83952">
                    <w:pPr>
                      <w:rPr>
                        <w:szCs w:val="21"/>
                      </w:rPr>
                    </w:pPr>
                    <w:r>
                      <w:t>董事长</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5"/>
              <w:lock w:val="sdtLocked"/>
            </w:sdtPr>
            <w:sdtContent>
              <w:tr w:rsidR="006848B9" w:rsidTr="00B83952">
                <w:trPr>
                  <w:trHeight w:val="147"/>
                </w:trPr>
                <w:tc>
                  <w:tcPr>
                    <w:tcW w:w="2817" w:type="dxa"/>
                  </w:tcPr>
                  <w:p w:rsidR="006848B9" w:rsidRDefault="006848B9" w:rsidP="00B83952">
                    <w:pPr>
                      <w:rPr>
                        <w:szCs w:val="21"/>
                      </w:rPr>
                    </w:pPr>
                    <w:r>
                      <w:t>曾凡沛</w:t>
                    </w:r>
                  </w:p>
                </w:tc>
                <w:tc>
                  <w:tcPr>
                    <w:tcW w:w="3670" w:type="dxa"/>
                  </w:tcPr>
                  <w:p w:rsidR="006848B9" w:rsidRDefault="006848B9" w:rsidP="00B83952">
                    <w:pPr>
                      <w:rPr>
                        <w:szCs w:val="21"/>
                      </w:rPr>
                    </w:pPr>
                    <w:r>
                      <w:t>闽台龙玛直线科技股份有限公司</w:t>
                    </w:r>
                  </w:p>
                </w:tc>
                <w:tc>
                  <w:tcPr>
                    <w:tcW w:w="2835" w:type="dxa"/>
                  </w:tcPr>
                  <w:p w:rsidR="006848B9" w:rsidRDefault="006848B9" w:rsidP="00B83952">
                    <w:pPr>
                      <w:rPr>
                        <w:szCs w:val="21"/>
                      </w:rPr>
                    </w:pPr>
                    <w:r>
                      <w:t>董事长</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6"/>
              <w:lock w:val="sdtLocked"/>
            </w:sdtPr>
            <w:sdtContent>
              <w:tr w:rsidR="006848B9" w:rsidTr="00B83952">
                <w:trPr>
                  <w:trHeight w:val="147"/>
                </w:trPr>
                <w:tc>
                  <w:tcPr>
                    <w:tcW w:w="2817" w:type="dxa"/>
                  </w:tcPr>
                  <w:p w:rsidR="006848B9" w:rsidRDefault="006848B9" w:rsidP="00B83952">
                    <w:pPr>
                      <w:rPr>
                        <w:szCs w:val="21"/>
                      </w:rPr>
                    </w:pPr>
                    <w:r>
                      <w:t>曾凡沛</w:t>
                    </w:r>
                  </w:p>
                </w:tc>
                <w:tc>
                  <w:tcPr>
                    <w:tcW w:w="3670" w:type="dxa"/>
                  </w:tcPr>
                  <w:p w:rsidR="006848B9" w:rsidRDefault="006848B9" w:rsidP="00B83952">
                    <w:pPr>
                      <w:rPr>
                        <w:szCs w:val="21"/>
                      </w:rPr>
                    </w:pPr>
                    <w:r>
                      <w:t>龙溪轴承美国股份有限公司</w:t>
                    </w:r>
                  </w:p>
                </w:tc>
                <w:tc>
                  <w:tcPr>
                    <w:tcW w:w="2835" w:type="dxa"/>
                  </w:tcPr>
                  <w:p w:rsidR="006848B9" w:rsidRDefault="006848B9" w:rsidP="00B83952">
                    <w:pPr>
                      <w:rPr>
                        <w:szCs w:val="21"/>
                      </w:rPr>
                    </w:pPr>
                    <w:r>
                      <w:t>董事长</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7"/>
              <w:lock w:val="sdtLocked"/>
            </w:sdtPr>
            <w:sdtContent>
              <w:tr w:rsidR="006848B9" w:rsidTr="00B83952">
                <w:trPr>
                  <w:trHeight w:val="147"/>
                </w:trPr>
                <w:tc>
                  <w:tcPr>
                    <w:tcW w:w="2817" w:type="dxa"/>
                  </w:tcPr>
                  <w:p w:rsidR="006848B9" w:rsidRDefault="006848B9" w:rsidP="00B83952">
                    <w:pPr>
                      <w:rPr>
                        <w:szCs w:val="21"/>
                      </w:rPr>
                    </w:pPr>
                    <w:r>
                      <w:t>曾凡沛</w:t>
                    </w:r>
                  </w:p>
                </w:tc>
                <w:tc>
                  <w:tcPr>
                    <w:tcW w:w="3670" w:type="dxa"/>
                  </w:tcPr>
                  <w:p w:rsidR="006848B9" w:rsidRDefault="006848B9" w:rsidP="00B83952">
                    <w:pPr>
                      <w:rPr>
                        <w:szCs w:val="21"/>
                      </w:rPr>
                    </w:pPr>
                    <w:r>
                      <w:t>福建龙孚轴承有限公司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8"/>
              <w:lock w:val="sdtLocked"/>
            </w:sdtPr>
            <w:sdtContent>
              <w:tr w:rsidR="006848B9" w:rsidTr="00B83952">
                <w:trPr>
                  <w:trHeight w:val="147"/>
                </w:trPr>
                <w:tc>
                  <w:tcPr>
                    <w:tcW w:w="2817" w:type="dxa"/>
                  </w:tcPr>
                  <w:p w:rsidR="006848B9" w:rsidRDefault="006848B9" w:rsidP="00B83952">
                    <w:pPr>
                      <w:rPr>
                        <w:szCs w:val="21"/>
                      </w:rPr>
                    </w:pPr>
                    <w:r>
                      <w:t>陈晋辉</w:t>
                    </w:r>
                  </w:p>
                </w:tc>
                <w:tc>
                  <w:tcPr>
                    <w:tcW w:w="3670" w:type="dxa"/>
                  </w:tcPr>
                  <w:p w:rsidR="006848B9" w:rsidRDefault="006848B9" w:rsidP="00B83952">
                    <w:pPr>
                      <w:rPr>
                        <w:szCs w:val="21"/>
                      </w:rPr>
                    </w:pPr>
                    <w:r>
                      <w:t>福建金昌龙机械科技有限责任公司</w:t>
                    </w:r>
                  </w:p>
                </w:tc>
                <w:tc>
                  <w:tcPr>
                    <w:tcW w:w="2835" w:type="dxa"/>
                  </w:tcPr>
                  <w:p w:rsidR="006848B9" w:rsidRDefault="006848B9" w:rsidP="00B83952">
                    <w:pPr>
                      <w:rPr>
                        <w:szCs w:val="21"/>
                      </w:rPr>
                    </w:pPr>
                    <w:r>
                      <w:t>董事、总经理</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099"/>
              <w:lock w:val="sdtLocked"/>
            </w:sdtPr>
            <w:sdtContent>
              <w:tr w:rsidR="006848B9" w:rsidTr="00B83952">
                <w:trPr>
                  <w:trHeight w:val="147"/>
                </w:trPr>
                <w:tc>
                  <w:tcPr>
                    <w:tcW w:w="2817" w:type="dxa"/>
                  </w:tcPr>
                  <w:p w:rsidR="006848B9" w:rsidRDefault="006848B9" w:rsidP="00B83952">
                    <w:pPr>
                      <w:rPr>
                        <w:szCs w:val="21"/>
                      </w:rPr>
                    </w:pPr>
                    <w:r>
                      <w:t>陈晋辉</w:t>
                    </w:r>
                  </w:p>
                </w:tc>
                <w:tc>
                  <w:tcPr>
                    <w:tcW w:w="3670" w:type="dxa"/>
                  </w:tcPr>
                  <w:p w:rsidR="006848B9" w:rsidRDefault="006848B9" w:rsidP="00B83952">
                    <w:pPr>
                      <w:rPr>
                        <w:szCs w:val="21"/>
                      </w:rPr>
                    </w:pPr>
                    <w:r>
                      <w:t>闽台龙玛直线科技股份有限公司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0"/>
              <w:lock w:val="sdtLocked"/>
            </w:sdtPr>
            <w:sdtContent>
              <w:tr w:rsidR="006848B9" w:rsidTr="00B83952">
                <w:trPr>
                  <w:trHeight w:val="147"/>
                </w:trPr>
                <w:tc>
                  <w:tcPr>
                    <w:tcW w:w="2817" w:type="dxa"/>
                  </w:tcPr>
                  <w:p w:rsidR="006848B9" w:rsidRDefault="006848B9" w:rsidP="00B83952">
                    <w:pPr>
                      <w:rPr>
                        <w:szCs w:val="21"/>
                      </w:rPr>
                    </w:pPr>
                    <w:r>
                      <w:t>陈晋辉</w:t>
                    </w:r>
                  </w:p>
                </w:tc>
                <w:tc>
                  <w:tcPr>
                    <w:tcW w:w="3670" w:type="dxa"/>
                  </w:tcPr>
                  <w:p w:rsidR="006848B9" w:rsidRDefault="006848B9" w:rsidP="00B83952">
                    <w:pPr>
                      <w:rPr>
                        <w:szCs w:val="21"/>
                      </w:rPr>
                    </w:pPr>
                    <w:r>
                      <w:t>龙溪轴承美国股份有限公司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1"/>
              <w:lock w:val="sdtLocked"/>
            </w:sdtPr>
            <w:sdtContent>
              <w:tr w:rsidR="006848B9" w:rsidTr="00B83952">
                <w:trPr>
                  <w:trHeight w:val="147"/>
                </w:trPr>
                <w:tc>
                  <w:tcPr>
                    <w:tcW w:w="2817" w:type="dxa"/>
                  </w:tcPr>
                  <w:p w:rsidR="006848B9" w:rsidRDefault="006848B9" w:rsidP="00B83952">
                    <w:pPr>
                      <w:rPr>
                        <w:szCs w:val="21"/>
                      </w:rPr>
                    </w:pPr>
                    <w:r>
                      <w:t>陈晋辉</w:t>
                    </w:r>
                  </w:p>
                </w:tc>
                <w:tc>
                  <w:tcPr>
                    <w:tcW w:w="3670" w:type="dxa"/>
                  </w:tcPr>
                  <w:p w:rsidR="006848B9" w:rsidRDefault="006848B9" w:rsidP="00B83952">
                    <w:pPr>
                      <w:rPr>
                        <w:szCs w:val="21"/>
                      </w:rPr>
                    </w:pPr>
                    <w:r>
                      <w:t>福建省联合轴承有限公司</w:t>
                    </w:r>
                  </w:p>
                </w:tc>
                <w:tc>
                  <w:tcPr>
                    <w:tcW w:w="2835" w:type="dxa"/>
                  </w:tcPr>
                  <w:p w:rsidR="006848B9" w:rsidRDefault="006848B9" w:rsidP="00B83952">
                    <w:pPr>
                      <w:rPr>
                        <w:szCs w:val="21"/>
                      </w:rPr>
                    </w:pPr>
                    <w:r>
                      <w:t>监事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2"/>
              <w:lock w:val="sdtLocked"/>
            </w:sdtPr>
            <w:sdtContent>
              <w:tr w:rsidR="006848B9" w:rsidTr="00B83952">
                <w:trPr>
                  <w:trHeight w:val="147"/>
                </w:trPr>
                <w:tc>
                  <w:tcPr>
                    <w:tcW w:w="2817" w:type="dxa"/>
                  </w:tcPr>
                  <w:p w:rsidR="006848B9" w:rsidRDefault="006848B9" w:rsidP="00B83952">
                    <w:pPr>
                      <w:rPr>
                        <w:szCs w:val="21"/>
                      </w:rPr>
                    </w:pPr>
                    <w:r>
                      <w:t>陈志雄</w:t>
                    </w:r>
                  </w:p>
                </w:tc>
                <w:tc>
                  <w:tcPr>
                    <w:tcW w:w="3670" w:type="dxa"/>
                  </w:tcPr>
                  <w:p w:rsidR="006848B9" w:rsidRDefault="006848B9" w:rsidP="00B83952">
                    <w:pPr>
                      <w:rPr>
                        <w:szCs w:val="21"/>
                      </w:rPr>
                    </w:pPr>
                    <w:r>
                      <w:t>闽台龙玛直线科技股份有限公司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3"/>
              <w:lock w:val="sdtLocked"/>
            </w:sdtPr>
            <w:sdtContent>
              <w:tr w:rsidR="006848B9" w:rsidTr="00B83952">
                <w:trPr>
                  <w:trHeight w:val="147"/>
                </w:trPr>
                <w:tc>
                  <w:tcPr>
                    <w:tcW w:w="2817" w:type="dxa"/>
                  </w:tcPr>
                  <w:p w:rsidR="006848B9" w:rsidRDefault="006848B9" w:rsidP="00B83952">
                    <w:pPr>
                      <w:rPr>
                        <w:szCs w:val="21"/>
                      </w:rPr>
                    </w:pPr>
                    <w:r>
                      <w:t>陈志雄</w:t>
                    </w:r>
                  </w:p>
                </w:tc>
                <w:tc>
                  <w:tcPr>
                    <w:tcW w:w="3670" w:type="dxa"/>
                  </w:tcPr>
                  <w:p w:rsidR="006848B9" w:rsidRDefault="006848B9" w:rsidP="00B83952">
                    <w:pPr>
                      <w:rPr>
                        <w:szCs w:val="21"/>
                      </w:rPr>
                    </w:pPr>
                    <w:r>
                      <w:t>龙溪轴承美国股份有限公司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4"/>
              <w:lock w:val="sdtLocked"/>
            </w:sdtPr>
            <w:sdtContent>
              <w:tr w:rsidR="006848B9" w:rsidTr="00B83952">
                <w:trPr>
                  <w:trHeight w:val="147"/>
                </w:trPr>
                <w:tc>
                  <w:tcPr>
                    <w:tcW w:w="2817" w:type="dxa"/>
                  </w:tcPr>
                  <w:p w:rsidR="006848B9" w:rsidRDefault="006848B9" w:rsidP="00B83952">
                    <w:pPr>
                      <w:rPr>
                        <w:szCs w:val="21"/>
                      </w:rPr>
                    </w:pPr>
                    <w:r>
                      <w:t>陈志雄</w:t>
                    </w:r>
                  </w:p>
                </w:tc>
                <w:tc>
                  <w:tcPr>
                    <w:tcW w:w="3670" w:type="dxa"/>
                  </w:tcPr>
                  <w:p w:rsidR="006848B9" w:rsidRDefault="006848B9" w:rsidP="00B83952">
                    <w:pPr>
                      <w:rPr>
                        <w:szCs w:val="21"/>
                      </w:rPr>
                    </w:pPr>
                    <w:r>
                      <w:t>福建龙溪轴承检测有限公司</w:t>
                    </w:r>
                  </w:p>
                </w:tc>
                <w:tc>
                  <w:tcPr>
                    <w:tcW w:w="2835" w:type="dxa"/>
                  </w:tcPr>
                  <w:p w:rsidR="006848B9" w:rsidRDefault="006848B9" w:rsidP="00B83952">
                    <w:pPr>
                      <w:rPr>
                        <w:szCs w:val="21"/>
                      </w:rPr>
                    </w:pPr>
                    <w:r>
                      <w:t>执行董事</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5"/>
              <w:lock w:val="sdtLocked"/>
            </w:sdtPr>
            <w:sdtContent>
              <w:tr w:rsidR="006848B9" w:rsidTr="00B83952">
                <w:trPr>
                  <w:trHeight w:val="147"/>
                </w:trPr>
                <w:tc>
                  <w:tcPr>
                    <w:tcW w:w="2817" w:type="dxa"/>
                  </w:tcPr>
                  <w:p w:rsidR="006848B9" w:rsidRDefault="006848B9" w:rsidP="00B83952">
                    <w:pPr>
                      <w:rPr>
                        <w:szCs w:val="21"/>
                      </w:rPr>
                    </w:pPr>
                    <w:r>
                      <w:t>郑长虹</w:t>
                    </w:r>
                  </w:p>
                </w:tc>
                <w:tc>
                  <w:tcPr>
                    <w:tcW w:w="3670" w:type="dxa"/>
                  </w:tcPr>
                  <w:p w:rsidR="006848B9" w:rsidRDefault="006848B9" w:rsidP="00B83952">
                    <w:pPr>
                      <w:rPr>
                        <w:szCs w:val="21"/>
                      </w:rPr>
                    </w:pPr>
                    <w:r>
                      <w:t>福建金昌龙机械科技有限责任公司</w:t>
                    </w:r>
                  </w:p>
                </w:tc>
                <w:tc>
                  <w:tcPr>
                    <w:tcW w:w="2835" w:type="dxa"/>
                  </w:tcPr>
                  <w:p w:rsidR="006848B9" w:rsidRDefault="006848B9" w:rsidP="00B83952">
                    <w:pPr>
                      <w:rPr>
                        <w:szCs w:val="21"/>
                      </w:rPr>
                    </w:pPr>
                    <w:r>
                      <w:t>董事、常务副总经理</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6"/>
              <w:lock w:val="sdtLocked"/>
            </w:sdtPr>
            <w:sdtContent>
              <w:tr w:rsidR="006848B9" w:rsidTr="00B83952">
                <w:trPr>
                  <w:trHeight w:val="147"/>
                </w:trPr>
                <w:tc>
                  <w:tcPr>
                    <w:tcW w:w="2817" w:type="dxa"/>
                  </w:tcPr>
                  <w:p w:rsidR="006848B9" w:rsidRDefault="006848B9" w:rsidP="00B83952">
                    <w:pPr>
                      <w:rPr>
                        <w:szCs w:val="21"/>
                      </w:rPr>
                    </w:pPr>
                    <w:r>
                      <w:t>林柳强</w:t>
                    </w:r>
                  </w:p>
                </w:tc>
                <w:tc>
                  <w:tcPr>
                    <w:tcW w:w="3670" w:type="dxa"/>
                  </w:tcPr>
                  <w:p w:rsidR="006848B9" w:rsidRDefault="001E0067" w:rsidP="00B83952">
                    <w:pPr>
                      <w:rPr>
                        <w:szCs w:val="21"/>
                      </w:rPr>
                    </w:pPr>
                    <w:r>
                      <w:t>福建福化古雷石油化工有限公司</w:t>
                    </w:r>
                  </w:p>
                </w:tc>
                <w:tc>
                  <w:tcPr>
                    <w:tcW w:w="2835" w:type="dxa"/>
                  </w:tcPr>
                  <w:p w:rsidR="006848B9" w:rsidRDefault="006848B9" w:rsidP="00B83952">
                    <w:pPr>
                      <w:rPr>
                        <w:szCs w:val="21"/>
                      </w:rPr>
                    </w:pPr>
                    <w:r>
                      <w:t>董事</w:t>
                    </w:r>
                    <w:r w:rsidR="001E0067">
                      <w:rPr>
                        <w:rFonts w:hint="eastAsia"/>
                      </w:rPr>
                      <w:t>、总经理</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7"/>
              <w:lock w:val="sdtLocked"/>
            </w:sdtPr>
            <w:sdtContent>
              <w:tr w:rsidR="006848B9" w:rsidTr="00B83952">
                <w:trPr>
                  <w:trHeight w:val="147"/>
                </w:trPr>
                <w:tc>
                  <w:tcPr>
                    <w:tcW w:w="2817" w:type="dxa"/>
                  </w:tcPr>
                  <w:p w:rsidR="006848B9" w:rsidRDefault="006848B9" w:rsidP="00B83952">
                    <w:pPr>
                      <w:rPr>
                        <w:szCs w:val="21"/>
                      </w:rPr>
                    </w:pPr>
                    <w:r>
                      <w:t>林柳强</w:t>
                    </w:r>
                  </w:p>
                </w:tc>
                <w:tc>
                  <w:tcPr>
                    <w:tcW w:w="3670" w:type="dxa"/>
                  </w:tcPr>
                  <w:p w:rsidR="006848B9" w:rsidRDefault="006848B9" w:rsidP="00B83952">
                    <w:pPr>
                      <w:rPr>
                        <w:szCs w:val="21"/>
                      </w:rPr>
                    </w:pPr>
                    <w:r>
                      <w:t>漳州片仔癀药业股份有限公司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8"/>
              <w:lock w:val="sdtLocked"/>
            </w:sdtPr>
            <w:sdtContent>
              <w:tr w:rsidR="006848B9" w:rsidTr="00B83952">
                <w:trPr>
                  <w:trHeight w:val="147"/>
                </w:trPr>
                <w:tc>
                  <w:tcPr>
                    <w:tcW w:w="2817" w:type="dxa"/>
                  </w:tcPr>
                  <w:p w:rsidR="006848B9" w:rsidRDefault="006848B9" w:rsidP="00B83952">
                    <w:pPr>
                      <w:rPr>
                        <w:szCs w:val="21"/>
                      </w:rPr>
                    </w:pPr>
                    <w:r>
                      <w:t>林柳强</w:t>
                    </w:r>
                  </w:p>
                </w:tc>
                <w:tc>
                  <w:tcPr>
                    <w:tcW w:w="3670" w:type="dxa"/>
                  </w:tcPr>
                  <w:p w:rsidR="006848B9" w:rsidRDefault="006848B9" w:rsidP="00B83952">
                    <w:pPr>
                      <w:rPr>
                        <w:szCs w:val="21"/>
                      </w:rPr>
                    </w:pPr>
                    <w:r>
                      <w:t>漳州九龙江古雷投资有限公司</w:t>
                    </w:r>
                  </w:p>
                </w:tc>
                <w:tc>
                  <w:tcPr>
                    <w:tcW w:w="2835" w:type="dxa"/>
                  </w:tcPr>
                  <w:p w:rsidR="006848B9" w:rsidRDefault="006848B9" w:rsidP="00B83952">
                    <w:pPr>
                      <w:rPr>
                        <w:szCs w:val="21"/>
                      </w:rPr>
                    </w:pPr>
                    <w:r>
                      <w:t>董事长</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09"/>
              <w:lock w:val="sdtLocked"/>
            </w:sdtPr>
            <w:sdtContent>
              <w:tr w:rsidR="006848B9" w:rsidTr="00B83952">
                <w:trPr>
                  <w:trHeight w:val="147"/>
                </w:trPr>
                <w:tc>
                  <w:tcPr>
                    <w:tcW w:w="2817" w:type="dxa"/>
                  </w:tcPr>
                  <w:p w:rsidR="006848B9" w:rsidRDefault="006848B9" w:rsidP="00B83952">
                    <w:pPr>
                      <w:rPr>
                        <w:szCs w:val="21"/>
                      </w:rPr>
                    </w:pPr>
                    <w:r>
                      <w:t>林柳强</w:t>
                    </w:r>
                  </w:p>
                </w:tc>
                <w:tc>
                  <w:tcPr>
                    <w:tcW w:w="3670" w:type="dxa"/>
                  </w:tcPr>
                  <w:p w:rsidR="006848B9" w:rsidRDefault="001E0067" w:rsidP="001E0067">
                    <w:pPr>
                      <w:rPr>
                        <w:szCs w:val="21"/>
                      </w:rPr>
                    </w:pPr>
                    <w:r>
                      <w:t xml:space="preserve">福建福化工贸（漳州）有限公司 </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0"/>
              <w:lock w:val="sdtLocked"/>
            </w:sdtPr>
            <w:sdtContent>
              <w:tr w:rsidR="006848B9" w:rsidTr="00B83952">
                <w:trPr>
                  <w:trHeight w:val="147"/>
                </w:trPr>
                <w:tc>
                  <w:tcPr>
                    <w:tcW w:w="2817" w:type="dxa"/>
                  </w:tcPr>
                  <w:p w:rsidR="006848B9" w:rsidRDefault="006848B9" w:rsidP="00B83952">
                    <w:pPr>
                      <w:rPr>
                        <w:szCs w:val="21"/>
                      </w:rPr>
                    </w:pPr>
                    <w:r>
                      <w:t>卢永华</w:t>
                    </w:r>
                  </w:p>
                </w:tc>
                <w:tc>
                  <w:tcPr>
                    <w:tcW w:w="3670" w:type="dxa"/>
                  </w:tcPr>
                  <w:p w:rsidR="006848B9" w:rsidRDefault="006848B9" w:rsidP="00B83952">
                    <w:pPr>
                      <w:rPr>
                        <w:szCs w:val="21"/>
                      </w:rPr>
                    </w:pPr>
                    <w:r>
                      <w:t>吉比特网络技术股份有限公司</w:t>
                    </w:r>
                  </w:p>
                </w:tc>
                <w:tc>
                  <w:tcPr>
                    <w:tcW w:w="2835" w:type="dxa"/>
                  </w:tcPr>
                  <w:p w:rsidR="006848B9" w:rsidRDefault="006848B9" w:rsidP="00B83952">
                    <w:pPr>
                      <w:rPr>
                        <w:szCs w:val="21"/>
                      </w:rPr>
                    </w:pPr>
                    <w:r>
                      <w:t>独立董事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1"/>
              <w:lock w:val="sdtLocked"/>
            </w:sdtPr>
            <w:sdtContent>
              <w:tr w:rsidR="006848B9" w:rsidTr="00B83952">
                <w:trPr>
                  <w:trHeight w:val="147"/>
                </w:trPr>
                <w:tc>
                  <w:tcPr>
                    <w:tcW w:w="2817" w:type="dxa"/>
                  </w:tcPr>
                  <w:p w:rsidR="006848B9" w:rsidRDefault="006848B9" w:rsidP="00B83952">
                    <w:pPr>
                      <w:rPr>
                        <w:szCs w:val="21"/>
                      </w:rPr>
                    </w:pPr>
                    <w:r>
                      <w:t>卢永华</w:t>
                    </w:r>
                  </w:p>
                </w:tc>
                <w:tc>
                  <w:tcPr>
                    <w:tcW w:w="3670" w:type="dxa"/>
                  </w:tcPr>
                  <w:p w:rsidR="006848B9" w:rsidRDefault="006848B9" w:rsidP="00B83952">
                    <w:pPr>
                      <w:rPr>
                        <w:szCs w:val="21"/>
                      </w:rPr>
                    </w:pPr>
                    <w:r>
                      <w:t>舒华体育股份有限公司</w:t>
                    </w:r>
                  </w:p>
                </w:tc>
                <w:tc>
                  <w:tcPr>
                    <w:tcW w:w="2835" w:type="dxa"/>
                  </w:tcPr>
                  <w:p w:rsidR="006848B9" w:rsidRDefault="006848B9" w:rsidP="00B83952">
                    <w:pPr>
                      <w:rPr>
                        <w:szCs w:val="21"/>
                      </w:rPr>
                    </w:pPr>
                    <w:r>
                      <w:t>独立董事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2"/>
              <w:lock w:val="sdtLocked"/>
            </w:sdtPr>
            <w:sdtContent>
              <w:tr w:rsidR="006848B9" w:rsidTr="00B83952">
                <w:trPr>
                  <w:trHeight w:val="147"/>
                </w:trPr>
                <w:tc>
                  <w:tcPr>
                    <w:tcW w:w="2817" w:type="dxa"/>
                  </w:tcPr>
                  <w:p w:rsidR="006848B9" w:rsidRDefault="006848B9" w:rsidP="00B83952">
                    <w:pPr>
                      <w:rPr>
                        <w:szCs w:val="21"/>
                      </w:rPr>
                    </w:pPr>
                    <w:r>
                      <w:t>卢永华</w:t>
                    </w:r>
                  </w:p>
                </w:tc>
                <w:tc>
                  <w:tcPr>
                    <w:tcW w:w="3670" w:type="dxa"/>
                  </w:tcPr>
                  <w:p w:rsidR="006848B9" w:rsidRDefault="006848B9" w:rsidP="00B83952">
                    <w:pPr>
                      <w:rPr>
                        <w:szCs w:val="21"/>
                      </w:rPr>
                    </w:pPr>
                    <w:r>
                      <w:t>厦门市美亚柏科信息股份有限公司</w:t>
                    </w:r>
                  </w:p>
                </w:tc>
                <w:tc>
                  <w:tcPr>
                    <w:tcW w:w="2835" w:type="dxa"/>
                  </w:tcPr>
                  <w:p w:rsidR="006848B9" w:rsidRDefault="006848B9" w:rsidP="00B83952">
                    <w:pPr>
                      <w:rPr>
                        <w:szCs w:val="21"/>
                      </w:rPr>
                    </w:pPr>
                    <w:r>
                      <w:t>独立董事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3"/>
              <w:lock w:val="sdtLocked"/>
            </w:sdtPr>
            <w:sdtContent>
              <w:tr w:rsidR="006848B9" w:rsidTr="00B83952">
                <w:trPr>
                  <w:trHeight w:val="147"/>
                </w:trPr>
                <w:tc>
                  <w:tcPr>
                    <w:tcW w:w="2817" w:type="dxa"/>
                  </w:tcPr>
                  <w:p w:rsidR="006848B9" w:rsidRDefault="006848B9" w:rsidP="00B83952">
                    <w:pPr>
                      <w:rPr>
                        <w:szCs w:val="21"/>
                      </w:rPr>
                    </w:pPr>
                    <w:r>
                      <w:t>周宇</w:t>
                    </w:r>
                  </w:p>
                </w:tc>
                <w:tc>
                  <w:tcPr>
                    <w:tcW w:w="3670" w:type="dxa"/>
                  </w:tcPr>
                  <w:p w:rsidR="006848B9" w:rsidRPr="007E18F4" w:rsidRDefault="007E18F4" w:rsidP="00B83952">
                    <w:pPr>
                      <w:rPr>
                        <w:rFonts w:asciiTheme="minorEastAsia" w:eastAsiaTheme="minorEastAsia" w:hAnsiTheme="minorEastAsia"/>
                        <w:szCs w:val="21"/>
                      </w:rPr>
                    </w:pPr>
                    <w:r w:rsidRPr="007E18F4">
                      <w:rPr>
                        <w:rFonts w:asciiTheme="minorEastAsia" w:eastAsiaTheme="minorEastAsia" w:hAnsiTheme="minorEastAsia" w:cs="楷体_GB2312" w:hint="eastAsia"/>
                        <w:color w:val="000000"/>
                        <w:szCs w:val="21"/>
                        <w:lang w:val="zh-CN"/>
                      </w:rPr>
                      <w:t>北京京冶轴承股份有限公司</w:t>
                    </w:r>
                  </w:p>
                </w:tc>
                <w:tc>
                  <w:tcPr>
                    <w:tcW w:w="2835" w:type="dxa"/>
                  </w:tcPr>
                  <w:p w:rsidR="006848B9" w:rsidRDefault="006848B9" w:rsidP="00B83952">
                    <w:pPr>
                      <w:rPr>
                        <w:szCs w:val="21"/>
                      </w:rPr>
                    </w:pPr>
                    <w:r>
                      <w:t>独立董事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4"/>
              <w:lock w:val="sdtLocked"/>
            </w:sdtPr>
            <w:sdtContent>
              <w:tr w:rsidR="006848B9" w:rsidTr="00B83952">
                <w:trPr>
                  <w:trHeight w:val="147"/>
                </w:trPr>
                <w:tc>
                  <w:tcPr>
                    <w:tcW w:w="2817" w:type="dxa"/>
                  </w:tcPr>
                  <w:p w:rsidR="006848B9" w:rsidRDefault="006848B9" w:rsidP="00B83952">
                    <w:pPr>
                      <w:rPr>
                        <w:szCs w:val="21"/>
                      </w:rPr>
                    </w:pPr>
                    <w:r>
                      <w:t>周宇</w:t>
                    </w:r>
                  </w:p>
                </w:tc>
                <w:tc>
                  <w:tcPr>
                    <w:tcW w:w="3670" w:type="dxa"/>
                  </w:tcPr>
                  <w:p w:rsidR="006848B9" w:rsidRDefault="006848B9" w:rsidP="00B83952">
                    <w:pPr>
                      <w:rPr>
                        <w:szCs w:val="21"/>
                      </w:rPr>
                    </w:pPr>
                    <w:r>
                      <w:t>襄阳汽车轴承股份有限公司</w:t>
                    </w:r>
                  </w:p>
                </w:tc>
                <w:tc>
                  <w:tcPr>
                    <w:tcW w:w="2835" w:type="dxa"/>
                  </w:tcPr>
                  <w:p w:rsidR="006848B9" w:rsidRDefault="006848B9" w:rsidP="00B83952">
                    <w:pPr>
                      <w:rPr>
                        <w:szCs w:val="21"/>
                      </w:rPr>
                    </w:pPr>
                    <w:r>
                      <w:t>独立董事</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5"/>
              <w:lock w:val="sdtLocked"/>
            </w:sdtPr>
            <w:sdtContent>
              <w:tr w:rsidR="006848B9" w:rsidTr="00B83952">
                <w:trPr>
                  <w:trHeight w:val="147"/>
                </w:trPr>
                <w:tc>
                  <w:tcPr>
                    <w:tcW w:w="2817" w:type="dxa"/>
                  </w:tcPr>
                  <w:p w:rsidR="006848B9" w:rsidRDefault="006848B9" w:rsidP="00B83952">
                    <w:pPr>
                      <w:rPr>
                        <w:szCs w:val="21"/>
                      </w:rPr>
                    </w:pPr>
                    <w:r>
                      <w:t>杨一川</w:t>
                    </w:r>
                  </w:p>
                </w:tc>
                <w:tc>
                  <w:tcPr>
                    <w:tcW w:w="3670" w:type="dxa"/>
                  </w:tcPr>
                  <w:p w:rsidR="006848B9" w:rsidRDefault="006848B9" w:rsidP="00B83952">
                    <w:pPr>
                      <w:rPr>
                        <w:szCs w:val="21"/>
                      </w:rPr>
                    </w:pPr>
                    <w:r>
                      <w:t>风神股份有限公司</w:t>
                    </w:r>
                  </w:p>
                </w:tc>
                <w:tc>
                  <w:tcPr>
                    <w:tcW w:w="2835" w:type="dxa"/>
                  </w:tcPr>
                  <w:p w:rsidR="006848B9" w:rsidRDefault="006848B9" w:rsidP="00B83952">
                    <w:pPr>
                      <w:rPr>
                        <w:szCs w:val="21"/>
                      </w:rPr>
                    </w:pPr>
                    <w:r>
                      <w:t>独立董事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6"/>
              <w:lock w:val="sdtLocked"/>
            </w:sdtPr>
            <w:sdtContent>
              <w:tr w:rsidR="006848B9" w:rsidTr="00B83952">
                <w:trPr>
                  <w:trHeight w:val="147"/>
                </w:trPr>
                <w:tc>
                  <w:tcPr>
                    <w:tcW w:w="2817" w:type="dxa"/>
                  </w:tcPr>
                  <w:p w:rsidR="006848B9" w:rsidRDefault="006848B9" w:rsidP="00B83952">
                    <w:pPr>
                      <w:rPr>
                        <w:szCs w:val="21"/>
                      </w:rPr>
                    </w:pPr>
                    <w:r>
                      <w:t>苏晔</w:t>
                    </w:r>
                  </w:p>
                </w:tc>
                <w:tc>
                  <w:tcPr>
                    <w:tcW w:w="3670" w:type="dxa"/>
                  </w:tcPr>
                  <w:p w:rsidR="006848B9" w:rsidRDefault="006848B9" w:rsidP="00B83952">
                    <w:pPr>
                      <w:rPr>
                        <w:szCs w:val="21"/>
                      </w:rPr>
                    </w:pPr>
                    <w:r>
                      <w:t>国机时代置业成都有限公司</w:t>
                    </w:r>
                  </w:p>
                </w:tc>
                <w:tc>
                  <w:tcPr>
                    <w:tcW w:w="2835" w:type="dxa"/>
                  </w:tcPr>
                  <w:p w:rsidR="006848B9" w:rsidRDefault="006848B9" w:rsidP="00B83952">
                    <w:pPr>
                      <w:rPr>
                        <w:szCs w:val="21"/>
                      </w:rPr>
                    </w:pPr>
                    <w:r>
                      <w:t>执行董事、总经理</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7"/>
              <w:lock w:val="sdtLocked"/>
            </w:sdtPr>
            <w:sdtContent>
              <w:tr w:rsidR="006848B9" w:rsidTr="00B83952">
                <w:trPr>
                  <w:trHeight w:val="147"/>
                </w:trPr>
                <w:tc>
                  <w:tcPr>
                    <w:tcW w:w="2817" w:type="dxa"/>
                  </w:tcPr>
                  <w:p w:rsidR="006848B9" w:rsidRDefault="006848B9" w:rsidP="00B83952">
                    <w:pPr>
                      <w:rPr>
                        <w:szCs w:val="21"/>
                      </w:rPr>
                    </w:pPr>
                    <w:r>
                      <w:t>苏晔</w:t>
                    </w:r>
                  </w:p>
                </w:tc>
                <w:tc>
                  <w:tcPr>
                    <w:tcW w:w="3670" w:type="dxa"/>
                  </w:tcPr>
                  <w:p w:rsidR="006848B9" w:rsidRDefault="006848B9" w:rsidP="00B83952">
                    <w:pPr>
                      <w:rPr>
                        <w:szCs w:val="21"/>
                      </w:rPr>
                    </w:pPr>
                    <w:r>
                      <w:t>国机投资管理成都有限公司</w:t>
                    </w:r>
                  </w:p>
                </w:tc>
                <w:tc>
                  <w:tcPr>
                    <w:tcW w:w="2835" w:type="dxa"/>
                  </w:tcPr>
                  <w:p w:rsidR="006848B9" w:rsidRDefault="006848B9" w:rsidP="00B83952">
                    <w:pPr>
                      <w:rPr>
                        <w:szCs w:val="21"/>
                      </w:rPr>
                    </w:pPr>
                    <w:r>
                      <w:t>执行董事、总经理</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8"/>
              <w:lock w:val="sdtLocked"/>
            </w:sdtPr>
            <w:sdtContent>
              <w:tr w:rsidR="006848B9" w:rsidTr="00B83952">
                <w:trPr>
                  <w:trHeight w:val="147"/>
                </w:trPr>
                <w:tc>
                  <w:tcPr>
                    <w:tcW w:w="2817" w:type="dxa"/>
                  </w:tcPr>
                  <w:p w:rsidR="006848B9" w:rsidRDefault="006848B9" w:rsidP="00B83952">
                    <w:pPr>
                      <w:rPr>
                        <w:szCs w:val="21"/>
                      </w:rPr>
                    </w:pPr>
                    <w:r>
                      <w:t>苏晔</w:t>
                    </w:r>
                  </w:p>
                </w:tc>
                <w:tc>
                  <w:tcPr>
                    <w:tcW w:w="3670" w:type="dxa"/>
                  </w:tcPr>
                  <w:p w:rsidR="006848B9" w:rsidRDefault="006848B9" w:rsidP="00B83952">
                    <w:pPr>
                      <w:rPr>
                        <w:szCs w:val="21"/>
                      </w:rPr>
                    </w:pPr>
                    <w:r>
                      <w:t>国机资本控股有限公司</w:t>
                    </w:r>
                  </w:p>
                </w:tc>
                <w:tc>
                  <w:tcPr>
                    <w:tcW w:w="2835" w:type="dxa"/>
                  </w:tcPr>
                  <w:p w:rsidR="006848B9" w:rsidRDefault="006848B9" w:rsidP="00B83952">
                    <w:pPr>
                      <w:rPr>
                        <w:szCs w:val="21"/>
                      </w:rPr>
                    </w:pPr>
                    <w:r>
                      <w:t>监事</w:t>
                    </w:r>
                  </w:p>
                </w:tc>
                <w:tc>
                  <w:tcPr>
                    <w:tcW w:w="2376" w:type="dxa"/>
                  </w:tcPr>
                  <w:p w:rsidR="006848B9" w:rsidRDefault="006848B9" w:rsidP="00B83952">
                    <w:pPr>
                      <w:rPr>
                        <w:szCs w:val="21"/>
                      </w:rPr>
                    </w:pPr>
                    <w:r>
                      <w:t>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19"/>
              <w:lock w:val="sdtLocked"/>
            </w:sdtPr>
            <w:sdtContent>
              <w:tr w:rsidR="006848B9" w:rsidTr="00B83952">
                <w:trPr>
                  <w:trHeight w:val="147"/>
                </w:trPr>
                <w:tc>
                  <w:tcPr>
                    <w:tcW w:w="2817" w:type="dxa"/>
                  </w:tcPr>
                  <w:p w:rsidR="006848B9" w:rsidRDefault="006848B9" w:rsidP="00B83952">
                    <w:pPr>
                      <w:rPr>
                        <w:szCs w:val="21"/>
                      </w:rPr>
                    </w:pPr>
                    <w:r>
                      <w:t>曾艳辉</w:t>
                    </w:r>
                  </w:p>
                </w:tc>
                <w:tc>
                  <w:tcPr>
                    <w:tcW w:w="3670" w:type="dxa"/>
                  </w:tcPr>
                  <w:p w:rsidR="006848B9" w:rsidRDefault="006848B9" w:rsidP="00B83952">
                    <w:pPr>
                      <w:rPr>
                        <w:szCs w:val="21"/>
                      </w:rPr>
                    </w:pPr>
                    <w:r>
                      <w:t>福建金昌龙机械科技有限责任公司</w:t>
                    </w:r>
                  </w:p>
                </w:tc>
                <w:tc>
                  <w:tcPr>
                    <w:tcW w:w="2835" w:type="dxa"/>
                  </w:tcPr>
                  <w:p w:rsidR="006848B9" w:rsidRDefault="006848B9" w:rsidP="00B83952">
                    <w:pPr>
                      <w:rPr>
                        <w:szCs w:val="21"/>
                      </w:rPr>
                    </w:pPr>
                    <w:r>
                      <w:t>监事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0"/>
              <w:lock w:val="sdtLocked"/>
            </w:sdtPr>
            <w:sdtContent>
              <w:tr w:rsidR="006848B9" w:rsidTr="00B83952">
                <w:trPr>
                  <w:trHeight w:val="147"/>
                </w:trPr>
                <w:tc>
                  <w:tcPr>
                    <w:tcW w:w="2817" w:type="dxa"/>
                  </w:tcPr>
                  <w:p w:rsidR="006848B9" w:rsidRDefault="006848B9" w:rsidP="00B83952">
                    <w:pPr>
                      <w:rPr>
                        <w:szCs w:val="21"/>
                      </w:rPr>
                    </w:pPr>
                    <w:r>
                      <w:t>曾艳辉</w:t>
                    </w:r>
                  </w:p>
                </w:tc>
                <w:tc>
                  <w:tcPr>
                    <w:tcW w:w="3670" w:type="dxa"/>
                  </w:tcPr>
                  <w:p w:rsidR="006848B9" w:rsidRDefault="006848B9" w:rsidP="00B83952">
                    <w:pPr>
                      <w:rPr>
                        <w:szCs w:val="21"/>
                      </w:rPr>
                    </w:pPr>
                    <w:r>
                      <w:t>闽台龙玛直线科技股份有限公司</w:t>
                    </w:r>
                  </w:p>
                </w:tc>
                <w:tc>
                  <w:tcPr>
                    <w:tcW w:w="2835" w:type="dxa"/>
                  </w:tcPr>
                  <w:p w:rsidR="006848B9" w:rsidRDefault="006848B9" w:rsidP="00B83952">
                    <w:pPr>
                      <w:rPr>
                        <w:szCs w:val="21"/>
                      </w:rPr>
                    </w:pPr>
                    <w:r>
                      <w:t>监事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1"/>
              <w:lock w:val="sdtLocked"/>
            </w:sdtPr>
            <w:sdtContent>
              <w:tr w:rsidR="006848B9" w:rsidTr="00B83952">
                <w:trPr>
                  <w:trHeight w:val="147"/>
                </w:trPr>
                <w:tc>
                  <w:tcPr>
                    <w:tcW w:w="2817" w:type="dxa"/>
                  </w:tcPr>
                  <w:p w:rsidR="006848B9" w:rsidRDefault="006848B9" w:rsidP="00B83952">
                    <w:pPr>
                      <w:rPr>
                        <w:szCs w:val="21"/>
                      </w:rPr>
                    </w:pPr>
                    <w:r>
                      <w:t>曾艳辉</w:t>
                    </w:r>
                  </w:p>
                </w:tc>
                <w:tc>
                  <w:tcPr>
                    <w:tcW w:w="3670" w:type="dxa"/>
                  </w:tcPr>
                  <w:p w:rsidR="006848B9" w:rsidRDefault="006848B9" w:rsidP="00B83952">
                    <w:pPr>
                      <w:rPr>
                        <w:szCs w:val="21"/>
                      </w:rPr>
                    </w:pPr>
                    <w:r>
                      <w:t>福建省永安轴承有限公司</w:t>
                    </w:r>
                  </w:p>
                </w:tc>
                <w:tc>
                  <w:tcPr>
                    <w:tcW w:w="2835" w:type="dxa"/>
                  </w:tcPr>
                  <w:p w:rsidR="006848B9" w:rsidRDefault="006848B9" w:rsidP="00B83952">
                    <w:pPr>
                      <w:rPr>
                        <w:szCs w:val="21"/>
                      </w:rPr>
                    </w:pPr>
                    <w:r>
                      <w:t>监事会主席</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2"/>
              <w:lock w:val="sdtLocked"/>
            </w:sdtPr>
            <w:sdtContent>
              <w:tr w:rsidR="006848B9" w:rsidTr="00B83952">
                <w:trPr>
                  <w:trHeight w:val="147"/>
                </w:trPr>
                <w:tc>
                  <w:tcPr>
                    <w:tcW w:w="2817" w:type="dxa"/>
                  </w:tcPr>
                  <w:p w:rsidR="006848B9" w:rsidRDefault="006848B9" w:rsidP="00B83952">
                    <w:pPr>
                      <w:rPr>
                        <w:szCs w:val="21"/>
                      </w:rPr>
                    </w:pPr>
                    <w:r>
                      <w:t>曾艳辉</w:t>
                    </w:r>
                  </w:p>
                </w:tc>
                <w:tc>
                  <w:tcPr>
                    <w:tcW w:w="3670" w:type="dxa"/>
                  </w:tcPr>
                  <w:p w:rsidR="006848B9" w:rsidRDefault="006848B9" w:rsidP="00B83952">
                    <w:pPr>
                      <w:rPr>
                        <w:szCs w:val="21"/>
                      </w:rPr>
                    </w:pPr>
                    <w:r>
                      <w:t>福建省三明齿轮箱有限责任公司</w:t>
                    </w:r>
                  </w:p>
                </w:tc>
                <w:tc>
                  <w:tcPr>
                    <w:tcW w:w="2835" w:type="dxa"/>
                  </w:tcPr>
                  <w:p w:rsidR="006848B9" w:rsidRDefault="006848B9" w:rsidP="00B83952">
                    <w:pPr>
                      <w:rPr>
                        <w:szCs w:val="21"/>
                      </w:rPr>
                    </w:pPr>
                    <w:r>
                      <w:t>监事会主席</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3"/>
              <w:lock w:val="sdtLocked"/>
            </w:sdtPr>
            <w:sdtContent>
              <w:tr w:rsidR="006848B9" w:rsidTr="00B83952">
                <w:trPr>
                  <w:trHeight w:val="147"/>
                </w:trPr>
                <w:tc>
                  <w:tcPr>
                    <w:tcW w:w="2817" w:type="dxa"/>
                  </w:tcPr>
                  <w:p w:rsidR="006848B9" w:rsidRDefault="006848B9" w:rsidP="00B83952">
                    <w:pPr>
                      <w:rPr>
                        <w:szCs w:val="21"/>
                      </w:rPr>
                    </w:pPr>
                    <w:r>
                      <w:t>曾艳辉</w:t>
                    </w:r>
                  </w:p>
                </w:tc>
                <w:tc>
                  <w:tcPr>
                    <w:tcW w:w="3670" w:type="dxa"/>
                  </w:tcPr>
                  <w:p w:rsidR="006848B9" w:rsidRDefault="006848B9" w:rsidP="00B83952">
                    <w:pPr>
                      <w:rPr>
                        <w:szCs w:val="21"/>
                      </w:rPr>
                    </w:pPr>
                    <w:r>
                      <w:t>福建红旗股份有限公司</w:t>
                    </w:r>
                  </w:p>
                </w:tc>
                <w:tc>
                  <w:tcPr>
                    <w:tcW w:w="2835" w:type="dxa"/>
                  </w:tcPr>
                  <w:p w:rsidR="006848B9" w:rsidRDefault="006848B9" w:rsidP="00B83952">
                    <w:pPr>
                      <w:rPr>
                        <w:szCs w:val="21"/>
                      </w:rPr>
                    </w:pPr>
                    <w:r>
                      <w:t>监事会主席</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4"/>
              <w:lock w:val="sdtLocked"/>
            </w:sdtPr>
            <w:sdtContent>
              <w:tr w:rsidR="006848B9" w:rsidTr="00B83952">
                <w:trPr>
                  <w:trHeight w:val="147"/>
                </w:trPr>
                <w:tc>
                  <w:tcPr>
                    <w:tcW w:w="2817" w:type="dxa"/>
                  </w:tcPr>
                  <w:p w:rsidR="006848B9" w:rsidRDefault="006848B9" w:rsidP="00B83952">
                    <w:pPr>
                      <w:rPr>
                        <w:szCs w:val="21"/>
                      </w:rPr>
                    </w:pPr>
                    <w:r>
                      <w:t>施毅群</w:t>
                    </w:r>
                  </w:p>
                </w:tc>
                <w:tc>
                  <w:tcPr>
                    <w:tcW w:w="3670" w:type="dxa"/>
                  </w:tcPr>
                  <w:p w:rsidR="006848B9" w:rsidRDefault="006848B9" w:rsidP="00B83952">
                    <w:pPr>
                      <w:rPr>
                        <w:szCs w:val="21"/>
                      </w:rPr>
                    </w:pPr>
                    <w:r>
                      <w:t>福建省永安轴承有限责任公司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5"/>
              <w:lock w:val="sdtLocked"/>
            </w:sdtPr>
            <w:sdtContent>
              <w:tr w:rsidR="006848B9" w:rsidTr="00B83952">
                <w:trPr>
                  <w:trHeight w:val="147"/>
                </w:trPr>
                <w:tc>
                  <w:tcPr>
                    <w:tcW w:w="2817" w:type="dxa"/>
                  </w:tcPr>
                  <w:p w:rsidR="006848B9" w:rsidRDefault="006848B9" w:rsidP="00B83952">
                    <w:pPr>
                      <w:rPr>
                        <w:szCs w:val="21"/>
                      </w:rPr>
                    </w:pPr>
                    <w:r>
                      <w:t>施毅群</w:t>
                    </w:r>
                  </w:p>
                </w:tc>
                <w:tc>
                  <w:tcPr>
                    <w:tcW w:w="3670" w:type="dxa"/>
                  </w:tcPr>
                  <w:p w:rsidR="006848B9" w:rsidRDefault="006848B9" w:rsidP="00B83952">
                    <w:pPr>
                      <w:rPr>
                        <w:szCs w:val="21"/>
                      </w:rPr>
                    </w:pPr>
                    <w:r>
                      <w:t>福建省三明齿轮箱有限责任公司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6"/>
              <w:lock w:val="sdtLocked"/>
            </w:sdtPr>
            <w:sdtContent>
              <w:tr w:rsidR="006848B9" w:rsidTr="00B83952">
                <w:trPr>
                  <w:trHeight w:val="147"/>
                </w:trPr>
                <w:tc>
                  <w:tcPr>
                    <w:tcW w:w="2817" w:type="dxa"/>
                  </w:tcPr>
                  <w:p w:rsidR="006848B9" w:rsidRDefault="006848B9" w:rsidP="00B83952">
                    <w:pPr>
                      <w:rPr>
                        <w:szCs w:val="21"/>
                      </w:rPr>
                    </w:pPr>
                    <w:r>
                      <w:t>施毅群</w:t>
                    </w:r>
                  </w:p>
                </w:tc>
                <w:tc>
                  <w:tcPr>
                    <w:tcW w:w="3670" w:type="dxa"/>
                  </w:tcPr>
                  <w:p w:rsidR="006848B9" w:rsidRDefault="006848B9" w:rsidP="00B83952">
                    <w:pPr>
                      <w:rPr>
                        <w:szCs w:val="21"/>
                      </w:rPr>
                    </w:pPr>
                    <w:r>
                      <w:t>福建红旗股份有限公司</w:t>
                    </w:r>
                  </w:p>
                </w:tc>
                <w:tc>
                  <w:tcPr>
                    <w:tcW w:w="2835" w:type="dxa"/>
                  </w:tcPr>
                  <w:p w:rsidR="006848B9" w:rsidRDefault="006848B9" w:rsidP="00B83952">
                    <w:pPr>
                      <w:rPr>
                        <w:szCs w:val="21"/>
                      </w:rPr>
                    </w:pPr>
                    <w:r>
                      <w:t>董事</w:t>
                    </w:r>
                  </w:p>
                </w:tc>
                <w:tc>
                  <w:tcPr>
                    <w:tcW w:w="2376" w:type="dxa"/>
                  </w:tcPr>
                  <w:p w:rsidR="006848B9" w:rsidRDefault="006848B9" w:rsidP="00B83952">
                    <w:pPr>
                      <w:rPr>
                        <w:szCs w:val="21"/>
                      </w:rPr>
                    </w:pPr>
                    <w:r>
                      <w:t xml:space="preserve">　</w:t>
                    </w:r>
                  </w:p>
                </w:tc>
                <w:tc>
                  <w:tcPr>
                    <w:tcW w:w="2391" w:type="dxa"/>
                  </w:tcPr>
                  <w:p w:rsidR="006848B9" w:rsidRDefault="006848B9" w:rsidP="00B83952">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707127"/>
              <w:lock w:val="sdtLocked"/>
            </w:sdtPr>
            <w:sdtContent>
              <w:tr w:rsidR="006848B9" w:rsidTr="00B83952">
                <w:trPr>
                  <w:trHeight w:val="147"/>
                </w:trPr>
                <w:tc>
                  <w:tcPr>
                    <w:tcW w:w="2817" w:type="dxa"/>
                  </w:tcPr>
                  <w:p w:rsidR="006848B9" w:rsidRDefault="006848B9" w:rsidP="00B83952">
                    <w:pPr>
                      <w:rPr>
                        <w:szCs w:val="21"/>
                      </w:rPr>
                    </w:pPr>
                    <w:r>
                      <w:t>曾四新</w:t>
                    </w:r>
                  </w:p>
                </w:tc>
                <w:tc>
                  <w:tcPr>
                    <w:tcW w:w="3670" w:type="dxa"/>
                  </w:tcPr>
                  <w:p w:rsidR="006848B9" w:rsidRDefault="006848B9" w:rsidP="00B83952">
                    <w:pPr>
                      <w:rPr>
                        <w:szCs w:val="21"/>
                      </w:rPr>
                    </w:pPr>
                    <w:r>
                      <w:t>福建金昌龙机械科技有限责任公司</w:t>
                    </w:r>
                  </w:p>
                </w:tc>
                <w:tc>
                  <w:tcPr>
                    <w:tcW w:w="2835" w:type="dxa"/>
                  </w:tcPr>
                  <w:p w:rsidR="006848B9" w:rsidRDefault="006848B9" w:rsidP="00B83952">
                    <w:pPr>
                      <w:rPr>
                        <w:szCs w:val="21"/>
                      </w:rPr>
                    </w:pPr>
                    <w:r>
                      <w:t>财务总监</w:t>
                    </w:r>
                  </w:p>
                </w:tc>
                <w:tc>
                  <w:tcPr>
                    <w:tcW w:w="2376" w:type="dxa"/>
                  </w:tcPr>
                  <w:p w:rsidR="006848B9" w:rsidRDefault="006848B9" w:rsidP="00B83952">
                    <w:pPr>
                      <w:rPr>
                        <w:szCs w:val="21"/>
                      </w:rPr>
                    </w:pPr>
                  </w:p>
                </w:tc>
                <w:tc>
                  <w:tcPr>
                    <w:tcW w:w="2391" w:type="dxa"/>
                  </w:tcPr>
                  <w:p w:rsidR="006848B9" w:rsidRDefault="006848B9" w:rsidP="00B83952">
                    <w:pPr>
                      <w:rPr>
                        <w:szCs w:val="21"/>
                      </w:rPr>
                    </w:pPr>
                  </w:p>
                </w:tc>
              </w:tr>
            </w:sdtContent>
          </w:sdt>
          <w:tr w:rsidR="006848B9" w:rsidTr="00B83952">
            <w:trPr>
              <w:trHeight w:val="150"/>
            </w:trPr>
            <w:sdt>
              <w:sdtPr>
                <w:tag w:val="_PLD_e128a4d638134f30bcc8e77e343261be"/>
                <w:id w:val="50707128"/>
                <w:lock w:val="sdtLocked"/>
              </w:sdtPr>
              <w:sdtContent>
                <w:tc>
                  <w:tcPr>
                    <w:tcW w:w="2817" w:type="dxa"/>
                  </w:tcPr>
                  <w:p w:rsidR="006848B9" w:rsidRDefault="006848B9" w:rsidP="00B83952">
                    <w:pPr>
                      <w:rPr>
                        <w:szCs w:val="21"/>
                      </w:rPr>
                    </w:pPr>
                    <w:r>
                      <w:rPr>
                        <w:rFonts w:hint="eastAsia"/>
                        <w:szCs w:val="21"/>
                      </w:rPr>
                      <w:t>在其他单位任职情况的说明</w:t>
                    </w:r>
                  </w:p>
                </w:tc>
              </w:sdtContent>
            </w:sdt>
            <w:tc>
              <w:tcPr>
                <w:tcW w:w="11272" w:type="dxa"/>
                <w:gridSpan w:val="4"/>
              </w:tcPr>
              <w:p w:rsidR="006848B9" w:rsidRDefault="006848B9" w:rsidP="00B83952">
                <w:pPr>
                  <w:rPr>
                    <w:szCs w:val="21"/>
                  </w:rPr>
                </w:pPr>
              </w:p>
            </w:tc>
          </w:tr>
        </w:tbl>
        <w:p w:rsidR="00E03563" w:rsidRDefault="00F92AB6"/>
      </w:sdtContent>
    </w:sdt>
    <w:sdt>
      <w:sdtPr>
        <w:rPr>
          <w:rFonts w:ascii="宋体" w:hAnsi="宋体" w:cs="宋体"/>
          <w:b w:val="0"/>
          <w:bCs w:val="0"/>
          <w:kern w:val="0"/>
          <w:szCs w:val="24"/>
        </w:rPr>
        <w:alias w:val="模块:董事、监事、高级管理人员报酬情况"/>
        <w:tag w:val="_SEC_d6c0d4e5fc754556abc8ba20fd435248"/>
        <w:id w:val="50707135"/>
        <w:lock w:val="sdtLocked"/>
        <w:placeholder>
          <w:docPart w:val="GBC22222222222222222222222222222"/>
        </w:placeholder>
      </w:sdtPr>
      <w:sdtContent>
        <w:p w:rsidR="00E03563" w:rsidRDefault="00072916">
          <w:pPr>
            <w:pStyle w:val="2"/>
            <w:numPr>
              <w:ilvl w:val="0"/>
              <w:numId w:val="5"/>
            </w:numPr>
          </w:pPr>
          <w:r>
            <w:t>董事、监事、高级管理人员报酬情况</w:t>
          </w:r>
        </w:p>
        <w:sdt>
          <w:sdtPr>
            <w:alias w:val="是否适用：董事、监事、高级管理人员报酬情况[双击切换]"/>
            <w:tag w:val="_GBC_670a12b9c1e34498888f2aafd9509848"/>
            <w:id w:val="50707130"/>
            <w:lock w:val="sdtContentLocked"/>
            <w:placeholder>
              <w:docPart w:val="GBC22222222222222222222222222222"/>
            </w:placeholder>
          </w:sdtPr>
          <w:sdtContent>
            <w:p w:rsidR="00E03563" w:rsidRDefault="00F92AB6">
              <w:r>
                <w:fldChar w:fldCharType="begin"/>
              </w:r>
              <w:r w:rsidR="000568CD">
                <w:instrText xml:space="preserve">MACROBUTTON  SnrToggleCheckbox √适用 </w:instrText>
              </w:r>
              <w:r>
                <w:fldChar w:fldCharType="end"/>
              </w:r>
              <w:r>
                <w:fldChar w:fldCharType="begin"/>
              </w:r>
              <w:r w:rsidR="000568CD">
                <w:instrText xml:space="preserve"> MACROBUTTON  SnrToggleCheckbox □不适用 </w:instrText>
              </w:r>
              <w:r>
                <w:fldChar w:fldCharType="end"/>
              </w:r>
            </w:p>
          </w:sdtContent>
        </w:sdt>
        <w:tbl>
          <w:tblPr>
            <w:tblStyle w:val="a6"/>
            <w:tblW w:w="0" w:type="auto"/>
            <w:tblLook w:val="04A0"/>
          </w:tblPr>
          <w:tblGrid>
            <w:gridCol w:w="4361"/>
            <w:gridCol w:w="9728"/>
          </w:tblGrid>
          <w:tr w:rsidR="006848B9" w:rsidTr="00B83952">
            <w:trPr>
              <w:trHeight w:val="120"/>
            </w:trPr>
            <w:sdt>
              <w:sdtPr>
                <w:tag w:val="_PLD_9e63d19b4bb64b9f8ebbe91d33a629c4"/>
                <w:id w:val="50707131"/>
                <w:lock w:val="sdtLocked"/>
              </w:sdtPr>
              <w:sdtContent>
                <w:tc>
                  <w:tcPr>
                    <w:tcW w:w="4361" w:type="dxa"/>
                  </w:tcPr>
                  <w:p w:rsidR="006848B9" w:rsidRDefault="006848B9" w:rsidP="00B83952">
                    <w:pPr>
                      <w:rPr>
                        <w:szCs w:val="21"/>
                      </w:rPr>
                    </w:pPr>
                    <w:r>
                      <w:rPr>
                        <w:szCs w:val="21"/>
                      </w:rPr>
                      <w:t>董事、监事、高级管理人员报酬的决策程序</w:t>
                    </w:r>
                  </w:p>
                </w:tc>
              </w:sdtContent>
            </w:sdt>
            <w:tc>
              <w:tcPr>
                <w:tcW w:w="9728" w:type="dxa"/>
              </w:tcPr>
              <w:p w:rsidR="006848B9" w:rsidRDefault="006848B9" w:rsidP="00B83952">
                <w:pPr>
                  <w:rPr>
                    <w:szCs w:val="21"/>
                  </w:rPr>
                </w:pPr>
                <w:r>
                  <w:t>公司《董事长、经理班子年薪方案》经股东大会批准，按照年薪方案规定由公司薪酬与考核委员会根据当年各考核指标的完成情况核定后，结合实际控制人漳州市国资委的考评结果实行。独立董事的薪酬依据股东大会批准的独立董事津贴标准发放。</w:t>
                </w:r>
              </w:p>
            </w:tc>
          </w:tr>
          <w:tr w:rsidR="006848B9" w:rsidTr="00B83952">
            <w:trPr>
              <w:trHeight w:val="165"/>
            </w:trPr>
            <w:sdt>
              <w:sdtPr>
                <w:tag w:val="_PLD_a1d35038246146c0a95c36f146481091"/>
                <w:id w:val="50707132"/>
                <w:lock w:val="sdtLocked"/>
              </w:sdtPr>
              <w:sdtContent>
                <w:tc>
                  <w:tcPr>
                    <w:tcW w:w="4361" w:type="dxa"/>
                  </w:tcPr>
                  <w:p w:rsidR="006848B9" w:rsidRDefault="006848B9" w:rsidP="00B83952">
                    <w:pPr>
                      <w:rPr>
                        <w:szCs w:val="21"/>
                      </w:rPr>
                    </w:pPr>
                    <w:r>
                      <w:rPr>
                        <w:szCs w:val="21"/>
                      </w:rPr>
                      <w:t>董事、监事、高级管理人员报酬确定依据</w:t>
                    </w:r>
                  </w:p>
                </w:tc>
              </w:sdtContent>
            </w:sdt>
            <w:tc>
              <w:tcPr>
                <w:tcW w:w="9728" w:type="dxa"/>
              </w:tcPr>
              <w:p w:rsidR="006848B9" w:rsidRDefault="006848B9" w:rsidP="00B83952">
                <w:pPr>
                  <w:rPr>
                    <w:szCs w:val="21"/>
                  </w:rPr>
                </w:pPr>
                <w:r>
                  <w:t>在本公司领取报酬的董事、监事和高级管理人员的年度报酬依据公司《董事长、经理班子年薪方案》的考核办法规定，由公司薪酬与考核委员会根据当年公司及个人考核指标的完成情况考核确定后，结合实际控制人漳州市国资委的考评结果发放。独立董事的薪酬依据股东大会批准的独立董事津贴标准发放，独立董事参加公司董事会、股东大会及行使职权时所需交通、食宿费用据实报销。</w:t>
                </w:r>
              </w:p>
            </w:tc>
          </w:tr>
          <w:tr w:rsidR="006848B9" w:rsidTr="00B83952">
            <w:trPr>
              <w:trHeight w:val="165"/>
            </w:trPr>
            <w:sdt>
              <w:sdtPr>
                <w:tag w:val="_PLD_3ba8e874dcd84394a94e693e06b2269b"/>
                <w:id w:val="50707133"/>
                <w:lock w:val="sdtLocked"/>
              </w:sdtPr>
              <w:sdtContent>
                <w:tc>
                  <w:tcPr>
                    <w:tcW w:w="4361" w:type="dxa"/>
                  </w:tcPr>
                  <w:p w:rsidR="006848B9" w:rsidRDefault="006848B9" w:rsidP="00B83952">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6848B9" w:rsidRDefault="006848B9" w:rsidP="00B83952">
                <w:pPr>
                  <w:rPr>
                    <w:szCs w:val="21"/>
                  </w:rPr>
                </w:pPr>
                <w:r>
                  <w:t>详见（一）现任及报告期内离任董事、监事和高级管理人员持股变动及报酬情况。</w:t>
                </w:r>
              </w:p>
            </w:tc>
          </w:tr>
          <w:tr w:rsidR="006848B9" w:rsidTr="00B83952">
            <w:trPr>
              <w:trHeight w:val="135"/>
            </w:trPr>
            <w:sdt>
              <w:sdtPr>
                <w:tag w:val="_PLD_f1d66f55396940f1afb6481cc9fde4f0"/>
                <w:id w:val="50707134"/>
                <w:lock w:val="sdtLocked"/>
              </w:sdtPr>
              <w:sdtContent>
                <w:tc>
                  <w:tcPr>
                    <w:tcW w:w="4361" w:type="dxa"/>
                  </w:tcPr>
                  <w:p w:rsidR="006848B9" w:rsidRDefault="006848B9" w:rsidP="00B83952">
                    <w:pPr>
                      <w:rPr>
                        <w:szCs w:val="21"/>
                      </w:rPr>
                    </w:pPr>
                    <w:r>
                      <w:rPr>
                        <w:szCs w:val="21"/>
                      </w:rPr>
                      <w:t>报告期末全体董事、监事和高级管理人员实际获得的报酬合计</w:t>
                    </w:r>
                  </w:p>
                </w:tc>
              </w:sdtContent>
            </w:sdt>
            <w:tc>
              <w:tcPr>
                <w:tcW w:w="9728" w:type="dxa"/>
              </w:tcPr>
              <w:p w:rsidR="006848B9" w:rsidRDefault="006848B9" w:rsidP="00B83952">
                <w:pPr>
                  <w:rPr>
                    <w:szCs w:val="21"/>
                  </w:rPr>
                </w:pPr>
              </w:p>
            </w:tc>
          </w:tr>
        </w:tbl>
        <w:p w:rsidR="006848B9" w:rsidRDefault="006848B9"/>
        <w:p w:rsidR="00E03563" w:rsidRDefault="00F92AB6"/>
      </w:sdtContent>
    </w:sdt>
    <w:sdt>
      <w:sdtPr>
        <w:rPr>
          <w:rFonts w:ascii="宋体" w:hAnsi="宋体" w:cs="宋体"/>
          <w:b w:val="0"/>
          <w:bCs w:val="0"/>
          <w:kern w:val="0"/>
          <w:sz w:val="24"/>
          <w:szCs w:val="24"/>
        </w:rPr>
        <w:alias w:val="模块:公司董事、监事、高级管理人员变动情况"/>
        <w:tag w:val="_SEC_f15939bc34a34b809f1af6823e6f7771"/>
        <w:id w:val="50707137"/>
        <w:lock w:val="sdtLocked"/>
        <w:placeholder>
          <w:docPart w:val="GBC22222222222222222222222222222"/>
        </w:placeholder>
      </w:sdtPr>
      <w:sdtEndPr>
        <w:rPr>
          <w:sz w:val="21"/>
        </w:rPr>
      </w:sdtEndPr>
      <w:sdtContent>
        <w:p w:rsidR="00E03563" w:rsidRDefault="00072916">
          <w:pPr>
            <w:pStyle w:val="2"/>
            <w:numPr>
              <w:ilvl w:val="0"/>
              <w:numId w:val="5"/>
            </w:numPr>
          </w:pPr>
          <w:r>
            <w:t>公司董事、监事、高级管理人员变动情况</w:t>
          </w:r>
        </w:p>
        <w:p w:rsidR="00E03563" w:rsidRDefault="00F92AB6" w:rsidP="008471A9">
          <w:pPr>
            <w:rPr>
              <w:szCs w:val="21"/>
            </w:rPr>
          </w:pPr>
          <w:sdt>
            <w:sdtPr>
              <w:alias w:val="是否适用：公司董事、监事、高级管理人员变动情况[双击切换]"/>
              <w:tag w:val="_GBC_a00df019796e4666a1adff20d55baa46"/>
              <w:id w:val="50707136"/>
              <w:lock w:val="sdtContentLocked"/>
              <w:placeholder>
                <w:docPart w:val="GBC22222222222222222222222222222"/>
              </w:placeholder>
            </w:sdtPr>
            <w:sdtContent>
              <w:r>
                <w:fldChar w:fldCharType="begin"/>
              </w:r>
              <w:r w:rsidR="008471A9">
                <w:instrText xml:space="preserve">MACROBUTTON  SnrToggleCheckbox □适用 </w:instrText>
              </w:r>
              <w:r>
                <w:fldChar w:fldCharType="end"/>
              </w:r>
              <w:r>
                <w:fldChar w:fldCharType="begin"/>
              </w:r>
              <w:r w:rsidR="008471A9">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近三年受证券监管机构处罚的情况说明"/>
        <w:tag w:val="_SEC_875293df28e7452fbf15edc09d4ebaa5"/>
        <w:id w:val="50707139"/>
        <w:lock w:val="sdtLocked"/>
        <w:placeholder>
          <w:docPart w:val="GBC22222222222222222222222222222"/>
        </w:placeholder>
      </w:sdtPr>
      <w:sdtContent>
        <w:p w:rsidR="00E03563" w:rsidRDefault="00072916">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50707138"/>
            <w:lock w:val="sdtContentLocked"/>
            <w:placeholder>
              <w:docPart w:val="GBC22222222222222222222222222222"/>
            </w:placeholder>
          </w:sdtPr>
          <w:sdtContent>
            <w:p w:rsidR="00E03563" w:rsidRDefault="00F92AB6" w:rsidP="0066569D">
              <w:r>
                <w:rPr>
                  <w:szCs w:val="21"/>
                </w:rPr>
                <w:fldChar w:fldCharType="begin"/>
              </w:r>
              <w:r w:rsidR="0066569D">
                <w:rPr>
                  <w:szCs w:val="21"/>
                </w:rPr>
                <w:instrText xml:space="preserve">MACROBUTTON  SnrToggleCheckbox □适用 </w:instrText>
              </w:r>
              <w:r>
                <w:rPr>
                  <w:szCs w:val="21"/>
                </w:rPr>
                <w:fldChar w:fldCharType="end"/>
              </w:r>
              <w:r>
                <w:rPr>
                  <w:szCs w:val="21"/>
                </w:rPr>
                <w:fldChar w:fldCharType="begin"/>
              </w:r>
              <w:r w:rsidR="0066569D">
                <w:rPr>
                  <w:szCs w:val="21"/>
                </w:rPr>
                <w:instrText xml:space="preserve"> MACROBUTTON  SnrToggleCheckbox √不适用 </w:instrText>
              </w:r>
              <w:r>
                <w:rPr>
                  <w:szCs w:val="21"/>
                </w:rPr>
                <w:fldChar w:fldCharType="end"/>
              </w:r>
            </w:p>
          </w:sdtContent>
        </w:sdt>
        <w:p w:rsidR="00E03563" w:rsidRDefault="00E03563"/>
        <w:p w:rsidR="00E03563" w:rsidRDefault="00F92AB6">
          <w:pPr>
            <w:sectPr w:rsidR="00E03563" w:rsidSect="007D5CB5">
              <w:pgSz w:w="16838" w:h="11906" w:orient="landscape"/>
              <w:pgMar w:top="1276" w:right="1440" w:bottom="1797" w:left="1525" w:header="855" w:footer="992" w:gutter="0"/>
              <w:cols w:space="425"/>
              <w:docGrid w:linePitch="312"/>
            </w:sectPr>
          </w:pPr>
        </w:p>
      </w:sdtContent>
    </w:sdt>
    <w:p w:rsidR="00E03563" w:rsidRDefault="00072916">
      <w:pPr>
        <w:pStyle w:val="2"/>
        <w:numPr>
          <w:ilvl w:val="0"/>
          <w:numId w:val="5"/>
        </w:numPr>
      </w:pPr>
      <w:r>
        <w:lastRenderedPageBreak/>
        <w:t>母公司和主要子公司的员工情况</w:t>
      </w:r>
    </w:p>
    <w:sdt>
      <w:sdtPr>
        <w:rPr>
          <w:rFonts w:ascii="宋体" w:hAnsi="宋体" w:cs="宋体"/>
          <w:b w:val="0"/>
          <w:bCs w:val="0"/>
          <w:kern w:val="0"/>
          <w:szCs w:val="21"/>
        </w:rPr>
        <w:alias w:val="模块:员工情况"/>
        <w:tag w:val="_SEC_0440d72c416541b2a9524042fde884dd"/>
        <w:id w:val="50707162"/>
        <w:lock w:val="sdtLocked"/>
        <w:placeholder>
          <w:docPart w:val="GBC22222222222222222222222222222"/>
        </w:placeholder>
      </w:sdtPr>
      <w:sdtContent>
        <w:p w:rsidR="00E03563" w:rsidRDefault="00072916" w:rsidP="005B5CE1">
          <w:pPr>
            <w:pStyle w:val="3"/>
            <w:numPr>
              <w:ilvl w:val="0"/>
              <w:numId w:val="36"/>
            </w:numPr>
            <w:rPr>
              <w:szCs w:val="21"/>
            </w:rPr>
          </w:pPr>
          <w:r>
            <w:rPr>
              <w:szCs w:val="21"/>
            </w:rPr>
            <w:t>员工情况</w:t>
          </w:r>
        </w:p>
        <w:tbl>
          <w:tblPr>
            <w:tblStyle w:val="a6"/>
            <w:tblW w:w="5000" w:type="pct"/>
            <w:tblLook w:val="04A0"/>
          </w:tblPr>
          <w:tblGrid>
            <w:gridCol w:w="4524"/>
            <w:gridCol w:w="4525"/>
          </w:tblGrid>
          <w:tr w:rsidR="000350D9" w:rsidTr="00ED7A02">
            <w:trPr>
              <w:trHeight w:val="120"/>
            </w:trPr>
            <w:sdt>
              <w:sdtPr>
                <w:tag w:val="_PLD_41e0afeee40540bfbf0d3491a671e9d6"/>
                <w:id w:val="50707140"/>
                <w:lock w:val="sdtLocked"/>
              </w:sdtPr>
              <w:sdtContent>
                <w:tc>
                  <w:tcPr>
                    <w:tcW w:w="2500" w:type="pct"/>
                  </w:tcPr>
                  <w:p w:rsidR="000350D9" w:rsidRDefault="000350D9" w:rsidP="00ED7A02">
                    <w:pPr>
                      <w:rPr>
                        <w:szCs w:val="21"/>
                      </w:rPr>
                    </w:pPr>
                    <w:r>
                      <w:rPr>
                        <w:szCs w:val="21"/>
                      </w:rPr>
                      <w:t>母公司在职员工的数量</w:t>
                    </w:r>
                  </w:p>
                </w:tc>
              </w:sdtContent>
            </w:sdt>
            <w:tc>
              <w:tcPr>
                <w:tcW w:w="2500" w:type="pct"/>
              </w:tcPr>
              <w:p w:rsidR="000350D9" w:rsidRDefault="000350D9" w:rsidP="00ED7A02">
                <w:pPr>
                  <w:jc w:val="right"/>
                  <w:rPr>
                    <w:szCs w:val="21"/>
                  </w:rPr>
                </w:pPr>
                <w:r>
                  <w:t>1,587</w:t>
                </w:r>
              </w:p>
            </w:tc>
          </w:tr>
          <w:tr w:rsidR="000350D9" w:rsidTr="00ED7A02">
            <w:trPr>
              <w:trHeight w:val="195"/>
            </w:trPr>
            <w:sdt>
              <w:sdtPr>
                <w:tag w:val="_PLD_5b53091580ea4a7eaea6801f7859225b"/>
                <w:id w:val="50707141"/>
                <w:lock w:val="sdtLocked"/>
              </w:sdtPr>
              <w:sdtContent>
                <w:tc>
                  <w:tcPr>
                    <w:tcW w:w="2500" w:type="pct"/>
                  </w:tcPr>
                  <w:p w:rsidR="000350D9" w:rsidRDefault="000350D9" w:rsidP="00ED7A02">
                    <w:pPr>
                      <w:rPr>
                        <w:szCs w:val="21"/>
                      </w:rPr>
                    </w:pPr>
                    <w:r>
                      <w:rPr>
                        <w:szCs w:val="21"/>
                      </w:rPr>
                      <w:t>主要子公司在职员工的数量</w:t>
                    </w:r>
                  </w:p>
                </w:tc>
              </w:sdtContent>
            </w:sdt>
            <w:tc>
              <w:tcPr>
                <w:tcW w:w="2500" w:type="pct"/>
              </w:tcPr>
              <w:p w:rsidR="000350D9" w:rsidRDefault="000350D9" w:rsidP="00ED7A02">
                <w:pPr>
                  <w:jc w:val="right"/>
                  <w:rPr>
                    <w:szCs w:val="21"/>
                  </w:rPr>
                </w:pPr>
                <w:r>
                  <w:t>976</w:t>
                </w:r>
              </w:p>
            </w:tc>
          </w:tr>
          <w:tr w:rsidR="000350D9" w:rsidTr="00ED7A02">
            <w:trPr>
              <w:trHeight w:val="116"/>
            </w:trPr>
            <w:sdt>
              <w:sdtPr>
                <w:tag w:val="_PLD_e7fddbc567784ed9a5d25f714a6729d7"/>
                <w:id w:val="50707142"/>
                <w:lock w:val="sdtLocked"/>
              </w:sdtPr>
              <w:sdtContent>
                <w:tc>
                  <w:tcPr>
                    <w:tcW w:w="2500" w:type="pct"/>
                  </w:tcPr>
                  <w:p w:rsidR="000350D9" w:rsidRDefault="000350D9" w:rsidP="00ED7A02">
                    <w:pPr>
                      <w:rPr>
                        <w:szCs w:val="21"/>
                      </w:rPr>
                    </w:pPr>
                    <w:r>
                      <w:rPr>
                        <w:szCs w:val="21"/>
                      </w:rPr>
                      <w:t>在职员工的数量合计</w:t>
                    </w:r>
                  </w:p>
                </w:tc>
              </w:sdtContent>
            </w:sdt>
            <w:tc>
              <w:tcPr>
                <w:tcW w:w="2500" w:type="pct"/>
              </w:tcPr>
              <w:p w:rsidR="000350D9" w:rsidRDefault="000350D9" w:rsidP="00ED7A02">
                <w:pPr>
                  <w:jc w:val="right"/>
                  <w:rPr>
                    <w:szCs w:val="21"/>
                  </w:rPr>
                </w:pPr>
                <w:r>
                  <w:t>2,563</w:t>
                </w:r>
              </w:p>
            </w:tc>
          </w:tr>
          <w:tr w:rsidR="000350D9" w:rsidTr="00ED7A02">
            <w:trPr>
              <w:trHeight w:val="180"/>
            </w:trPr>
            <w:sdt>
              <w:sdtPr>
                <w:tag w:val="_PLD_bb9424f5bb9948c9b67050faab107762"/>
                <w:id w:val="50707143"/>
                <w:lock w:val="sdtLocked"/>
              </w:sdtPr>
              <w:sdtContent>
                <w:tc>
                  <w:tcPr>
                    <w:tcW w:w="2500" w:type="pct"/>
                  </w:tcPr>
                  <w:p w:rsidR="000350D9" w:rsidRDefault="000350D9" w:rsidP="00ED7A02">
                    <w:pPr>
                      <w:rPr>
                        <w:szCs w:val="21"/>
                      </w:rPr>
                    </w:pPr>
                    <w:r>
                      <w:rPr>
                        <w:szCs w:val="21"/>
                      </w:rPr>
                      <w:t>母公司及主要子公司需承担费用的离退休职工人数</w:t>
                    </w:r>
                  </w:p>
                </w:tc>
              </w:sdtContent>
            </w:sdt>
            <w:tc>
              <w:tcPr>
                <w:tcW w:w="2500" w:type="pct"/>
              </w:tcPr>
              <w:p w:rsidR="000350D9" w:rsidRDefault="000350D9" w:rsidP="00ED7A02">
                <w:pPr>
                  <w:jc w:val="right"/>
                  <w:rPr>
                    <w:szCs w:val="21"/>
                  </w:rPr>
                </w:pPr>
                <w:r>
                  <w:t>1,930</w:t>
                </w:r>
              </w:p>
            </w:tc>
          </w:tr>
          <w:tr w:rsidR="000350D9" w:rsidTr="00ED7A02">
            <w:trPr>
              <w:trHeight w:val="101"/>
            </w:trPr>
            <w:sdt>
              <w:sdtPr>
                <w:tag w:val="_PLD_a16e85be9ed645e8908d4497006ed233"/>
                <w:id w:val="50707144"/>
                <w:lock w:val="sdtLocked"/>
              </w:sdtPr>
              <w:sdtContent>
                <w:tc>
                  <w:tcPr>
                    <w:tcW w:w="5000" w:type="pct"/>
                    <w:gridSpan w:val="2"/>
                    <w:vAlign w:val="center"/>
                  </w:tcPr>
                  <w:p w:rsidR="000350D9" w:rsidRDefault="000350D9" w:rsidP="00ED7A02">
                    <w:pPr>
                      <w:jc w:val="center"/>
                      <w:rPr>
                        <w:szCs w:val="21"/>
                      </w:rPr>
                    </w:pPr>
                    <w:r>
                      <w:rPr>
                        <w:szCs w:val="21"/>
                      </w:rPr>
                      <w:t>专业构成</w:t>
                    </w:r>
                  </w:p>
                </w:tc>
              </w:sdtContent>
            </w:sdt>
          </w:tr>
          <w:tr w:rsidR="000350D9" w:rsidTr="00ED7A02">
            <w:trPr>
              <w:trHeight w:val="150"/>
            </w:trPr>
            <w:sdt>
              <w:sdtPr>
                <w:tag w:val="_PLD_4cf2af41be054d30903166be0e985792"/>
                <w:id w:val="50707145"/>
                <w:lock w:val="sdtLocked"/>
              </w:sdtPr>
              <w:sdtContent>
                <w:tc>
                  <w:tcPr>
                    <w:tcW w:w="2500" w:type="pct"/>
                  </w:tcPr>
                  <w:p w:rsidR="000350D9" w:rsidRDefault="000350D9" w:rsidP="00ED7A02">
                    <w:pPr>
                      <w:jc w:val="center"/>
                      <w:rPr>
                        <w:szCs w:val="21"/>
                      </w:rPr>
                    </w:pPr>
                    <w:r>
                      <w:rPr>
                        <w:szCs w:val="21"/>
                      </w:rPr>
                      <w:t>专业构成类别</w:t>
                    </w:r>
                  </w:p>
                </w:tc>
              </w:sdtContent>
            </w:sdt>
            <w:sdt>
              <w:sdtPr>
                <w:tag w:val="_PLD_f49ab23347c14b7bb887d04f9190eff8"/>
                <w:id w:val="50707146"/>
                <w:lock w:val="sdtLocked"/>
              </w:sdtPr>
              <w:sdtContent>
                <w:tc>
                  <w:tcPr>
                    <w:tcW w:w="2500" w:type="pct"/>
                  </w:tcPr>
                  <w:p w:rsidR="000350D9" w:rsidRDefault="000350D9" w:rsidP="00ED7A02">
                    <w:pPr>
                      <w:jc w:val="center"/>
                      <w:rPr>
                        <w:szCs w:val="21"/>
                      </w:rPr>
                    </w:pPr>
                    <w:r>
                      <w:rPr>
                        <w:szCs w:val="21"/>
                      </w:rPr>
                      <w:t>专业构成人数</w:t>
                    </w:r>
                  </w:p>
                </w:tc>
              </w:sdtContent>
            </w:sdt>
          </w:tr>
          <w:tr w:rsidR="000350D9" w:rsidTr="00ED7A02">
            <w:trPr>
              <w:trHeight w:val="150"/>
            </w:trPr>
            <w:sdt>
              <w:sdtPr>
                <w:tag w:val="_PLD_adf2e9d83bbe460a8b3614d06a665b6a"/>
                <w:id w:val="50707147"/>
                <w:lock w:val="sdtLocked"/>
              </w:sdtPr>
              <w:sdtContent>
                <w:tc>
                  <w:tcPr>
                    <w:tcW w:w="2500" w:type="pct"/>
                  </w:tcPr>
                  <w:p w:rsidR="000350D9" w:rsidRDefault="000350D9" w:rsidP="00ED7A02">
                    <w:pPr>
                      <w:jc w:val="center"/>
                      <w:rPr>
                        <w:szCs w:val="21"/>
                      </w:rPr>
                    </w:pPr>
                    <w:r>
                      <w:rPr>
                        <w:szCs w:val="21"/>
                      </w:rPr>
                      <w:t>生产人员</w:t>
                    </w:r>
                  </w:p>
                </w:tc>
              </w:sdtContent>
            </w:sdt>
            <w:tc>
              <w:tcPr>
                <w:tcW w:w="2500" w:type="pct"/>
              </w:tcPr>
              <w:p w:rsidR="000350D9" w:rsidRDefault="000350D9" w:rsidP="00ED7A02">
                <w:pPr>
                  <w:jc w:val="right"/>
                  <w:rPr>
                    <w:szCs w:val="21"/>
                  </w:rPr>
                </w:pPr>
                <w:r>
                  <w:t>1,951</w:t>
                </w:r>
              </w:p>
            </w:tc>
          </w:tr>
          <w:tr w:rsidR="000350D9" w:rsidTr="00ED7A02">
            <w:trPr>
              <w:trHeight w:val="150"/>
            </w:trPr>
            <w:sdt>
              <w:sdtPr>
                <w:tag w:val="_PLD_81981ed824c34ebd8b2027a1372174c4"/>
                <w:id w:val="50707148"/>
                <w:lock w:val="sdtLocked"/>
              </w:sdtPr>
              <w:sdtContent>
                <w:tc>
                  <w:tcPr>
                    <w:tcW w:w="2500" w:type="pct"/>
                  </w:tcPr>
                  <w:p w:rsidR="000350D9" w:rsidRDefault="000350D9" w:rsidP="00ED7A02">
                    <w:pPr>
                      <w:jc w:val="center"/>
                      <w:rPr>
                        <w:szCs w:val="21"/>
                      </w:rPr>
                    </w:pPr>
                    <w:r>
                      <w:rPr>
                        <w:szCs w:val="21"/>
                      </w:rPr>
                      <w:t>销售人员</w:t>
                    </w:r>
                  </w:p>
                </w:tc>
              </w:sdtContent>
            </w:sdt>
            <w:tc>
              <w:tcPr>
                <w:tcW w:w="2500" w:type="pct"/>
              </w:tcPr>
              <w:p w:rsidR="000350D9" w:rsidRDefault="000350D9" w:rsidP="00ED7A02">
                <w:pPr>
                  <w:jc w:val="right"/>
                  <w:rPr>
                    <w:szCs w:val="21"/>
                  </w:rPr>
                </w:pPr>
                <w:r>
                  <w:t>131</w:t>
                </w:r>
              </w:p>
            </w:tc>
          </w:tr>
          <w:tr w:rsidR="000350D9" w:rsidTr="00ED7A02">
            <w:trPr>
              <w:trHeight w:val="101"/>
            </w:trPr>
            <w:sdt>
              <w:sdtPr>
                <w:tag w:val="_PLD_df7eaa88ba784e11889af64a9fedb785"/>
                <w:id w:val="50707149"/>
                <w:lock w:val="sdtLocked"/>
              </w:sdtPr>
              <w:sdtContent>
                <w:tc>
                  <w:tcPr>
                    <w:tcW w:w="2500" w:type="pct"/>
                  </w:tcPr>
                  <w:p w:rsidR="000350D9" w:rsidRDefault="000350D9" w:rsidP="00ED7A02">
                    <w:pPr>
                      <w:jc w:val="center"/>
                      <w:rPr>
                        <w:szCs w:val="21"/>
                      </w:rPr>
                    </w:pPr>
                    <w:r>
                      <w:rPr>
                        <w:szCs w:val="21"/>
                      </w:rPr>
                      <w:t>技术人员</w:t>
                    </w:r>
                  </w:p>
                </w:tc>
              </w:sdtContent>
            </w:sdt>
            <w:tc>
              <w:tcPr>
                <w:tcW w:w="2500" w:type="pct"/>
              </w:tcPr>
              <w:p w:rsidR="000350D9" w:rsidRDefault="000350D9" w:rsidP="00ED7A02">
                <w:pPr>
                  <w:jc w:val="right"/>
                  <w:rPr>
                    <w:szCs w:val="21"/>
                  </w:rPr>
                </w:pPr>
                <w:r>
                  <w:t>318</w:t>
                </w:r>
              </w:p>
            </w:tc>
          </w:tr>
          <w:tr w:rsidR="000350D9" w:rsidTr="00ED7A02">
            <w:trPr>
              <w:trHeight w:val="116"/>
            </w:trPr>
            <w:sdt>
              <w:sdtPr>
                <w:tag w:val="_PLD_aac131e637e2461daf9956e42a8ff654"/>
                <w:id w:val="50707150"/>
                <w:lock w:val="sdtLocked"/>
              </w:sdtPr>
              <w:sdtContent>
                <w:tc>
                  <w:tcPr>
                    <w:tcW w:w="2500" w:type="pct"/>
                  </w:tcPr>
                  <w:p w:rsidR="000350D9" w:rsidRDefault="000350D9" w:rsidP="00ED7A02">
                    <w:pPr>
                      <w:jc w:val="center"/>
                      <w:rPr>
                        <w:szCs w:val="21"/>
                      </w:rPr>
                    </w:pPr>
                    <w:r>
                      <w:rPr>
                        <w:szCs w:val="21"/>
                      </w:rPr>
                      <w:t>财务人员</w:t>
                    </w:r>
                  </w:p>
                </w:tc>
              </w:sdtContent>
            </w:sdt>
            <w:tc>
              <w:tcPr>
                <w:tcW w:w="2500" w:type="pct"/>
              </w:tcPr>
              <w:p w:rsidR="000350D9" w:rsidRDefault="000350D9" w:rsidP="00ED7A02">
                <w:pPr>
                  <w:jc w:val="right"/>
                  <w:rPr>
                    <w:szCs w:val="21"/>
                  </w:rPr>
                </w:pPr>
                <w:r>
                  <w:t>26</w:t>
                </w:r>
              </w:p>
            </w:tc>
          </w:tr>
          <w:tr w:rsidR="000350D9" w:rsidTr="00ED7A02">
            <w:trPr>
              <w:trHeight w:val="165"/>
            </w:trPr>
            <w:sdt>
              <w:sdtPr>
                <w:tag w:val="_PLD_f32a03d99fca4bd3ac59e9419f160f9e"/>
                <w:id w:val="50707151"/>
                <w:lock w:val="sdtLocked"/>
              </w:sdtPr>
              <w:sdtContent>
                <w:tc>
                  <w:tcPr>
                    <w:tcW w:w="2500" w:type="pct"/>
                  </w:tcPr>
                  <w:p w:rsidR="000350D9" w:rsidRDefault="000350D9" w:rsidP="00ED7A02">
                    <w:pPr>
                      <w:jc w:val="center"/>
                      <w:rPr>
                        <w:szCs w:val="21"/>
                      </w:rPr>
                    </w:pPr>
                    <w:r>
                      <w:rPr>
                        <w:szCs w:val="21"/>
                      </w:rPr>
                      <w:t>行政人员</w:t>
                    </w:r>
                  </w:p>
                </w:tc>
              </w:sdtContent>
            </w:sdt>
            <w:tc>
              <w:tcPr>
                <w:tcW w:w="2500" w:type="pct"/>
              </w:tcPr>
              <w:p w:rsidR="000350D9" w:rsidRDefault="000350D9" w:rsidP="00ED7A02">
                <w:pPr>
                  <w:jc w:val="right"/>
                  <w:rPr>
                    <w:szCs w:val="21"/>
                  </w:rPr>
                </w:pPr>
                <w:r>
                  <w:t>137</w:t>
                </w:r>
              </w:p>
            </w:tc>
          </w:tr>
          <w:tr w:rsidR="000350D9" w:rsidTr="00ED7A02">
            <w:trPr>
              <w:trHeight w:val="146"/>
            </w:trPr>
            <w:sdt>
              <w:sdtPr>
                <w:tag w:val="_PLD_0d05ce79c1de4830a12be75c0c468159"/>
                <w:id w:val="50707152"/>
                <w:lock w:val="sdtLocked"/>
              </w:sdtPr>
              <w:sdtContent>
                <w:tc>
                  <w:tcPr>
                    <w:tcW w:w="2500" w:type="pct"/>
                    <w:vAlign w:val="center"/>
                  </w:tcPr>
                  <w:p w:rsidR="000350D9" w:rsidRDefault="000350D9" w:rsidP="00ED7A02">
                    <w:pPr>
                      <w:jc w:val="center"/>
                      <w:rPr>
                        <w:szCs w:val="21"/>
                      </w:rPr>
                    </w:pPr>
                    <w:r>
                      <w:rPr>
                        <w:szCs w:val="21"/>
                      </w:rPr>
                      <w:t>合计</w:t>
                    </w:r>
                  </w:p>
                </w:tc>
              </w:sdtContent>
            </w:sdt>
            <w:tc>
              <w:tcPr>
                <w:tcW w:w="2500" w:type="pct"/>
              </w:tcPr>
              <w:p w:rsidR="000350D9" w:rsidRDefault="000350D9" w:rsidP="00ED7A02">
                <w:pPr>
                  <w:jc w:val="right"/>
                  <w:rPr>
                    <w:szCs w:val="21"/>
                  </w:rPr>
                </w:pPr>
                <w:r>
                  <w:t>2,563</w:t>
                </w:r>
              </w:p>
            </w:tc>
          </w:tr>
          <w:tr w:rsidR="000350D9" w:rsidTr="00ED7A02">
            <w:trPr>
              <w:trHeight w:val="101"/>
            </w:trPr>
            <w:sdt>
              <w:sdtPr>
                <w:tag w:val="_PLD_b43260923fc74a9e8b449948e7aa0963"/>
                <w:id w:val="50707153"/>
                <w:lock w:val="sdtLocked"/>
              </w:sdtPr>
              <w:sdtContent>
                <w:tc>
                  <w:tcPr>
                    <w:tcW w:w="5000" w:type="pct"/>
                    <w:gridSpan w:val="2"/>
                    <w:vAlign w:val="center"/>
                  </w:tcPr>
                  <w:p w:rsidR="000350D9" w:rsidRDefault="000350D9" w:rsidP="00ED7A02">
                    <w:pPr>
                      <w:jc w:val="center"/>
                      <w:rPr>
                        <w:szCs w:val="21"/>
                      </w:rPr>
                    </w:pPr>
                    <w:r>
                      <w:rPr>
                        <w:szCs w:val="21"/>
                      </w:rPr>
                      <w:t>教育程度</w:t>
                    </w:r>
                  </w:p>
                </w:tc>
              </w:sdtContent>
            </w:sdt>
          </w:tr>
          <w:tr w:rsidR="000350D9" w:rsidTr="00ED7A02">
            <w:trPr>
              <w:trHeight w:val="116"/>
            </w:trPr>
            <w:sdt>
              <w:sdtPr>
                <w:tag w:val="_PLD_d0288e0074e54b34b561e013c97ef058"/>
                <w:id w:val="50707154"/>
                <w:lock w:val="sdtLocked"/>
              </w:sdtPr>
              <w:sdtContent>
                <w:tc>
                  <w:tcPr>
                    <w:tcW w:w="2500" w:type="pct"/>
                  </w:tcPr>
                  <w:p w:rsidR="000350D9" w:rsidRDefault="000350D9" w:rsidP="00ED7A02">
                    <w:pPr>
                      <w:jc w:val="center"/>
                      <w:rPr>
                        <w:szCs w:val="21"/>
                      </w:rPr>
                    </w:pPr>
                    <w:r>
                      <w:rPr>
                        <w:szCs w:val="21"/>
                      </w:rPr>
                      <w:t>教育程度类别</w:t>
                    </w:r>
                  </w:p>
                </w:tc>
              </w:sdtContent>
            </w:sdt>
            <w:sdt>
              <w:sdtPr>
                <w:tag w:val="_PLD_5a62d94b34d34286ae31019c2fd90ec6"/>
                <w:id w:val="50707155"/>
                <w:lock w:val="sdtLocked"/>
              </w:sdtPr>
              <w:sdtContent>
                <w:tc>
                  <w:tcPr>
                    <w:tcW w:w="2500" w:type="pct"/>
                  </w:tcPr>
                  <w:p w:rsidR="000350D9" w:rsidRDefault="000350D9" w:rsidP="00ED7A02">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50707156"/>
              <w:lock w:val="sdtLocked"/>
            </w:sdtPr>
            <w:sdtContent>
              <w:tr w:rsidR="000350D9" w:rsidTr="00ED7A02">
                <w:trPr>
                  <w:trHeight w:val="131"/>
                </w:trPr>
                <w:tc>
                  <w:tcPr>
                    <w:tcW w:w="2500" w:type="pct"/>
                  </w:tcPr>
                  <w:p w:rsidR="000350D9" w:rsidRDefault="000350D9" w:rsidP="00ED7A02">
                    <w:pPr>
                      <w:rPr>
                        <w:szCs w:val="21"/>
                      </w:rPr>
                    </w:pPr>
                    <w:r>
                      <w:t>研究生及以上</w:t>
                    </w:r>
                  </w:p>
                </w:tc>
                <w:tc>
                  <w:tcPr>
                    <w:tcW w:w="2500" w:type="pct"/>
                  </w:tcPr>
                  <w:p w:rsidR="000350D9" w:rsidRDefault="000350D9" w:rsidP="00ED7A02">
                    <w:pPr>
                      <w:jc w:val="right"/>
                      <w:rPr>
                        <w:szCs w:val="21"/>
                      </w:rPr>
                    </w:pPr>
                    <w:r>
                      <w:t>61</w:t>
                    </w:r>
                  </w:p>
                </w:tc>
              </w:tr>
            </w:sdtContent>
          </w:sdt>
          <w:sdt>
            <w:sdtPr>
              <w:rPr>
                <w:rFonts w:asciiTheme="minorHAnsi" w:eastAsiaTheme="minorEastAsia" w:hAnsiTheme="minorHAnsi" w:cstheme="minorBidi"/>
                <w:kern w:val="2"/>
                <w:szCs w:val="21"/>
              </w:rPr>
              <w:alias w:val="教育程度情况"/>
              <w:tag w:val="_TUP_505249756aef464eb97e1e72cf926f9e"/>
              <w:id w:val="50707157"/>
              <w:lock w:val="sdtLocked"/>
            </w:sdtPr>
            <w:sdtContent>
              <w:tr w:rsidR="000350D9" w:rsidTr="00ED7A02">
                <w:trPr>
                  <w:trHeight w:val="131"/>
                </w:trPr>
                <w:tc>
                  <w:tcPr>
                    <w:tcW w:w="2500" w:type="pct"/>
                  </w:tcPr>
                  <w:p w:rsidR="000350D9" w:rsidRDefault="000350D9" w:rsidP="00ED7A02">
                    <w:pPr>
                      <w:rPr>
                        <w:szCs w:val="21"/>
                      </w:rPr>
                    </w:pPr>
                    <w:r>
                      <w:t>大学</w:t>
                    </w:r>
                  </w:p>
                </w:tc>
                <w:tc>
                  <w:tcPr>
                    <w:tcW w:w="2500" w:type="pct"/>
                  </w:tcPr>
                  <w:p w:rsidR="000350D9" w:rsidRDefault="000350D9" w:rsidP="00ED7A02">
                    <w:pPr>
                      <w:jc w:val="right"/>
                      <w:rPr>
                        <w:szCs w:val="21"/>
                      </w:rPr>
                    </w:pPr>
                    <w:r>
                      <w:t>334</w:t>
                    </w:r>
                  </w:p>
                </w:tc>
              </w:tr>
            </w:sdtContent>
          </w:sdt>
          <w:sdt>
            <w:sdtPr>
              <w:rPr>
                <w:rFonts w:asciiTheme="minorHAnsi" w:eastAsiaTheme="minorEastAsia" w:hAnsiTheme="minorHAnsi" w:cstheme="minorBidi"/>
                <w:kern w:val="2"/>
                <w:szCs w:val="21"/>
              </w:rPr>
              <w:alias w:val="教育程度情况"/>
              <w:tag w:val="_TUP_505249756aef464eb97e1e72cf926f9e"/>
              <w:id w:val="50707158"/>
              <w:lock w:val="sdtLocked"/>
            </w:sdtPr>
            <w:sdtContent>
              <w:tr w:rsidR="000350D9" w:rsidTr="00ED7A02">
                <w:trPr>
                  <w:trHeight w:val="131"/>
                </w:trPr>
                <w:tc>
                  <w:tcPr>
                    <w:tcW w:w="2500" w:type="pct"/>
                  </w:tcPr>
                  <w:p w:rsidR="000350D9" w:rsidRDefault="000350D9" w:rsidP="00ED7A02">
                    <w:pPr>
                      <w:rPr>
                        <w:szCs w:val="21"/>
                      </w:rPr>
                    </w:pPr>
                    <w:r>
                      <w:t>大专（高职）</w:t>
                    </w:r>
                  </w:p>
                </w:tc>
                <w:tc>
                  <w:tcPr>
                    <w:tcW w:w="2500" w:type="pct"/>
                  </w:tcPr>
                  <w:p w:rsidR="000350D9" w:rsidRDefault="000350D9" w:rsidP="00ED7A02">
                    <w:pPr>
                      <w:jc w:val="right"/>
                      <w:rPr>
                        <w:szCs w:val="21"/>
                      </w:rPr>
                    </w:pPr>
                    <w:r>
                      <w:t>369</w:t>
                    </w:r>
                  </w:p>
                </w:tc>
              </w:tr>
            </w:sdtContent>
          </w:sdt>
          <w:sdt>
            <w:sdtPr>
              <w:rPr>
                <w:rFonts w:asciiTheme="minorHAnsi" w:eastAsiaTheme="minorEastAsia" w:hAnsiTheme="minorHAnsi" w:cstheme="minorBidi"/>
                <w:kern w:val="2"/>
                <w:szCs w:val="21"/>
              </w:rPr>
              <w:alias w:val="教育程度情况"/>
              <w:tag w:val="_TUP_505249756aef464eb97e1e72cf926f9e"/>
              <w:id w:val="50707159"/>
              <w:lock w:val="sdtLocked"/>
            </w:sdtPr>
            <w:sdtContent>
              <w:tr w:rsidR="000350D9" w:rsidTr="00ED7A02">
                <w:trPr>
                  <w:trHeight w:val="131"/>
                </w:trPr>
                <w:tc>
                  <w:tcPr>
                    <w:tcW w:w="2500" w:type="pct"/>
                  </w:tcPr>
                  <w:p w:rsidR="000350D9" w:rsidRDefault="000350D9" w:rsidP="00ED7A02">
                    <w:pPr>
                      <w:rPr>
                        <w:szCs w:val="21"/>
                      </w:rPr>
                    </w:pPr>
                    <w:r>
                      <w:t>中专（职高、高中）</w:t>
                    </w:r>
                  </w:p>
                </w:tc>
                <w:tc>
                  <w:tcPr>
                    <w:tcW w:w="2500" w:type="pct"/>
                  </w:tcPr>
                  <w:p w:rsidR="000350D9" w:rsidRDefault="000350D9" w:rsidP="00ED7A02">
                    <w:pPr>
                      <w:jc w:val="right"/>
                      <w:rPr>
                        <w:szCs w:val="21"/>
                      </w:rPr>
                    </w:pPr>
                    <w:r>
                      <w:t>1,147</w:t>
                    </w:r>
                  </w:p>
                </w:tc>
              </w:tr>
            </w:sdtContent>
          </w:sdt>
          <w:sdt>
            <w:sdtPr>
              <w:rPr>
                <w:rFonts w:asciiTheme="minorHAnsi" w:eastAsiaTheme="minorEastAsia" w:hAnsiTheme="minorHAnsi" w:cstheme="minorBidi"/>
                <w:kern w:val="2"/>
                <w:szCs w:val="21"/>
              </w:rPr>
              <w:alias w:val="教育程度情况"/>
              <w:tag w:val="_TUP_505249756aef464eb97e1e72cf926f9e"/>
              <w:id w:val="50707160"/>
              <w:lock w:val="sdtLocked"/>
            </w:sdtPr>
            <w:sdtContent>
              <w:tr w:rsidR="000350D9" w:rsidTr="00ED7A02">
                <w:trPr>
                  <w:trHeight w:val="131"/>
                </w:trPr>
                <w:tc>
                  <w:tcPr>
                    <w:tcW w:w="2500" w:type="pct"/>
                  </w:tcPr>
                  <w:p w:rsidR="000350D9" w:rsidRDefault="000350D9" w:rsidP="00ED7A02">
                    <w:pPr>
                      <w:rPr>
                        <w:szCs w:val="21"/>
                      </w:rPr>
                    </w:pPr>
                    <w:r>
                      <w:t>初中及以下</w:t>
                    </w:r>
                  </w:p>
                </w:tc>
                <w:tc>
                  <w:tcPr>
                    <w:tcW w:w="2500" w:type="pct"/>
                  </w:tcPr>
                  <w:p w:rsidR="000350D9" w:rsidRDefault="000350D9" w:rsidP="00ED7A02">
                    <w:pPr>
                      <w:jc w:val="right"/>
                      <w:rPr>
                        <w:szCs w:val="21"/>
                      </w:rPr>
                    </w:pPr>
                    <w:r>
                      <w:t>652</w:t>
                    </w:r>
                  </w:p>
                </w:tc>
              </w:tr>
            </w:sdtContent>
          </w:sdt>
          <w:tr w:rsidR="000350D9" w:rsidTr="00ED7A02">
            <w:trPr>
              <w:trHeight w:val="165"/>
            </w:trPr>
            <w:sdt>
              <w:sdtPr>
                <w:tag w:val="_PLD_3780c8e792674cb7b77ed9496335912f"/>
                <w:id w:val="50707161"/>
                <w:lock w:val="sdtLocked"/>
              </w:sdtPr>
              <w:sdtContent>
                <w:tc>
                  <w:tcPr>
                    <w:tcW w:w="2500" w:type="pct"/>
                    <w:tcBorders>
                      <w:bottom w:val="single" w:sz="4" w:space="0" w:color="auto"/>
                    </w:tcBorders>
                    <w:vAlign w:val="center"/>
                  </w:tcPr>
                  <w:p w:rsidR="000350D9" w:rsidRDefault="000350D9" w:rsidP="00ED7A02">
                    <w:pPr>
                      <w:jc w:val="center"/>
                      <w:rPr>
                        <w:szCs w:val="21"/>
                      </w:rPr>
                    </w:pPr>
                    <w:r>
                      <w:rPr>
                        <w:szCs w:val="21"/>
                      </w:rPr>
                      <w:t>合计</w:t>
                    </w:r>
                  </w:p>
                </w:tc>
              </w:sdtContent>
            </w:sdt>
            <w:tc>
              <w:tcPr>
                <w:tcW w:w="2500" w:type="pct"/>
                <w:tcBorders>
                  <w:bottom w:val="single" w:sz="4" w:space="0" w:color="auto"/>
                </w:tcBorders>
              </w:tcPr>
              <w:p w:rsidR="000350D9" w:rsidRDefault="000350D9" w:rsidP="00ED7A02">
                <w:pPr>
                  <w:jc w:val="right"/>
                  <w:rPr>
                    <w:szCs w:val="21"/>
                  </w:rPr>
                </w:pPr>
                <w:r>
                  <w:rPr>
                    <w:color w:val="000000"/>
                  </w:rPr>
                  <w:t>2,563</w:t>
                </w:r>
              </w:p>
            </w:tc>
          </w:tr>
        </w:tbl>
        <w:p w:rsidR="000350D9" w:rsidRDefault="000350D9" w:rsidP="003714ED">
          <w:pPr>
            <w:jc w:val="center"/>
            <w:rPr>
              <w:noProof/>
              <w:color w:val="000000"/>
            </w:rPr>
          </w:pPr>
        </w:p>
        <w:p w:rsidR="003714ED" w:rsidRDefault="007E2B1E" w:rsidP="003714ED">
          <w:pPr>
            <w:jc w:val="center"/>
            <w:rPr>
              <w:noProof/>
              <w:color w:val="000000"/>
            </w:rPr>
          </w:pPr>
          <w:r>
            <w:rPr>
              <w:rFonts w:hint="eastAsia"/>
              <w:noProof/>
            </w:rPr>
            <w:drawing>
              <wp:inline distT="0" distB="0" distL="0" distR="0">
                <wp:extent cx="4438650" cy="3219450"/>
                <wp:effectExtent l="19050" t="0" r="0" b="0"/>
                <wp:docPr id="8" name="图片 0"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20" cstate="print"/>
                        <a:stretch>
                          <a:fillRect/>
                        </a:stretch>
                      </pic:blipFill>
                      <pic:spPr>
                        <a:xfrm>
                          <a:off x="0" y="0"/>
                          <a:ext cx="4439270" cy="3219900"/>
                        </a:xfrm>
                        <a:prstGeom prst="rect">
                          <a:avLst/>
                        </a:prstGeom>
                      </pic:spPr>
                    </pic:pic>
                  </a:graphicData>
                </a:graphic>
              </wp:inline>
            </w:drawing>
          </w:r>
        </w:p>
        <w:p w:rsidR="003714ED" w:rsidRDefault="003714ED" w:rsidP="003714ED"/>
        <w:p w:rsidR="007E2B1E" w:rsidRDefault="007E2B1E" w:rsidP="003714ED"/>
        <w:p w:rsidR="007E2B1E" w:rsidRDefault="007E2B1E" w:rsidP="003714ED"/>
        <w:p w:rsidR="007E2B1E" w:rsidRDefault="007E2B1E" w:rsidP="003714ED"/>
        <w:p w:rsidR="007E2B1E" w:rsidRDefault="007E2B1E" w:rsidP="003714ED"/>
        <w:p w:rsidR="00E03563" w:rsidRDefault="007E2B1E" w:rsidP="007E2B1E">
          <w:pPr>
            <w:jc w:val="center"/>
          </w:pPr>
          <w:r>
            <w:rPr>
              <w:rFonts w:hint="eastAsia"/>
              <w:noProof/>
            </w:rPr>
            <w:lastRenderedPageBreak/>
            <w:drawing>
              <wp:inline distT="0" distB="0" distL="0" distR="0">
                <wp:extent cx="4638675" cy="3286125"/>
                <wp:effectExtent l="19050" t="0" r="9525" b="0"/>
                <wp:docPr id="9" name="图片 8"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21" cstate="print"/>
                        <a:stretch>
                          <a:fillRect/>
                        </a:stretch>
                      </pic:blipFill>
                      <pic:spPr>
                        <a:xfrm>
                          <a:off x="0" y="0"/>
                          <a:ext cx="4638675" cy="3286125"/>
                        </a:xfrm>
                        <a:prstGeom prst="rect">
                          <a:avLst/>
                        </a:prstGeom>
                      </pic:spPr>
                    </pic:pic>
                  </a:graphicData>
                </a:graphic>
              </wp:inline>
            </w:drawing>
          </w:r>
        </w:p>
      </w:sdtContent>
    </w:sdt>
    <w:p w:rsidR="00E6782E" w:rsidRPr="00E6782E" w:rsidRDefault="00E6782E" w:rsidP="00E6782E"/>
    <w:sdt>
      <w:sdtPr>
        <w:rPr>
          <w:rFonts w:ascii="宋体" w:hAnsi="宋体" w:cs="宋体"/>
          <w:b w:val="0"/>
          <w:bCs w:val="0"/>
          <w:kern w:val="0"/>
          <w:szCs w:val="24"/>
        </w:rPr>
        <w:alias w:val="模块:薪酬政策"/>
        <w:tag w:val="_SEC_fc732f9b506646da9d52a592974e5004"/>
        <w:id w:val="50707165"/>
        <w:lock w:val="sdtLocked"/>
        <w:placeholder>
          <w:docPart w:val="GBC22222222222222222222222222222"/>
        </w:placeholder>
      </w:sdtPr>
      <w:sdtEndPr>
        <w:rPr>
          <w:rFonts w:hint="eastAsia"/>
          <w:szCs w:val="21"/>
        </w:rPr>
      </w:sdtEndPr>
      <w:sdtContent>
        <w:p w:rsidR="00E03563" w:rsidRDefault="00072916" w:rsidP="005B5CE1">
          <w:pPr>
            <w:pStyle w:val="3"/>
            <w:numPr>
              <w:ilvl w:val="0"/>
              <w:numId w:val="36"/>
            </w:numPr>
            <w:rPr>
              <w:szCs w:val="21"/>
            </w:rPr>
          </w:pPr>
          <w:r>
            <w:t>薪</w:t>
          </w:r>
          <w:r>
            <w:rPr>
              <w:szCs w:val="21"/>
            </w:rPr>
            <w:t>酬政策</w:t>
          </w:r>
        </w:p>
        <w:sdt>
          <w:sdtPr>
            <w:rPr>
              <w:rFonts w:hint="eastAsia"/>
              <w:szCs w:val="21"/>
            </w:rPr>
            <w:alias w:val="是否适用：薪酬政策[双击切换]"/>
            <w:tag w:val="_GBC_13404877597d44c38f554884f31b3123"/>
            <w:id w:val="50707163"/>
            <w:lock w:val="sdtContentLocked"/>
            <w:placeholder>
              <w:docPart w:val="GBC22222222222222222222222222222"/>
            </w:placeholder>
          </w:sdtPr>
          <w:sdtContent>
            <w:p w:rsidR="00E03563" w:rsidRDefault="00F92AB6">
              <w:pPr>
                <w:rPr>
                  <w:szCs w:val="21"/>
                </w:rPr>
              </w:pPr>
              <w:r>
                <w:rPr>
                  <w:szCs w:val="21"/>
                </w:rPr>
                <w:fldChar w:fldCharType="begin"/>
              </w:r>
              <w:r w:rsidR="000350D9">
                <w:rPr>
                  <w:szCs w:val="21"/>
                </w:rPr>
                <w:instrText xml:space="preserve"> MACROBUTTON  SnrToggleCheckbox √适用  </w:instrText>
              </w:r>
              <w:r>
                <w:rPr>
                  <w:szCs w:val="21"/>
                </w:rPr>
                <w:fldChar w:fldCharType="end"/>
              </w:r>
              <w:r>
                <w:rPr>
                  <w:szCs w:val="21"/>
                </w:rPr>
                <w:fldChar w:fldCharType="begin"/>
              </w:r>
              <w:r w:rsidR="000350D9">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50707164"/>
            <w:lock w:val="sdtLocked"/>
            <w:placeholder>
              <w:docPart w:val="GBC22222222222222222222222222222"/>
            </w:placeholder>
          </w:sdtPr>
          <w:sdtContent>
            <w:p w:rsidR="00E03563" w:rsidRDefault="000350D9" w:rsidP="003714ED">
              <w:pPr>
                <w:ind w:firstLineChars="200" w:firstLine="420"/>
                <w:rPr>
                  <w:szCs w:val="21"/>
                </w:rPr>
              </w:pPr>
              <w:r w:rsidRPr="001719EE">
                <w:rPr>
                  <w:rFonts w:hint="eastAsia"/>
                  <w:color w:val="000000"/>
                </w:rPr>
                <w:t>员工薪酬政策：集团总部坚持按照员工薪酬与公司经营效益、社会发展相协调的原则，结合定岗定编与职级发展通道设计，创新薪酬激励机制，建立“以绩效为导向，以效益为基础，以贡献为准则”的薪酬激励体系，确保员工工资收入水平合理增长，</w:t>
              </w:r>
              <w:r w:rsidRPr="001719EE">
                <w:rPr>
                  <w:rFonts w:hAnsi="Times New Roman"/>
                  <w:color w:val="000000"/>
                  <w:szCs w:val="21"/>
                </w:rPr>
                <w:t>2018</w:t>
              </w:r>
              <w:r w:rsidRPr="001719EE">
                <w:rPr>
                  <w:rFonts w:hAnsi="Times New Roman" w:hint="eastAsia"/>
                  <w:color w:val="000000"/>
                  <w:szCs w:val="21"/>
                </w:rPr>
                <w:t>年人均收入比</w:t>
              </w:r>
              <w:r w:rsidRPr="001719EE">
                <w:rPr>
                  <w:rFonts w:hAnsi="Times New Roman"/>
                  <w:color w:val="000000"/>
                  <w:szCs w:val="21"/>
                </w:rPr>
                <w:t>2017</w:t>
              </w:r>
              <w:r w:rsidRPr="001719EE">
                <w:rPr>
                  <w:rFonts w:hAnsi="Times New Roman" w:hint="eastAsia"/>
                  <w:color w:val="000000"/>
                  <w:szCs w:val="21"/>
                </w:rPr>
                <w:t>年增长</w:t>
              </w:r>
              <w:r w:rsidRPr="001719EE">
                <w:rPr>
                  <w:rFonts w:hAnsi="Times New Roman"/>
                  <w:color w:val="000000"/>
                  <w:szCs w:val="21"/>
                </w:rPr>
                <w:t>10%</w:t>
              </w:r>
              <w:r w:rsidRPr="001719EE">
                <w:rPr>
                  <w:rFonts w:hAnsi="Times New Roman" w:hint="eastAsia"/>
                  <w:color w:val="000000"/>
                  <w:szCs w:val="21"/>
                </w:rPr>
                <w:t>以上。</w:t>
              </w:r>
            </w:p>
          </w:sdtContent>
        </w:sdt>
      </w:sdtContent>
    </w:sdt>
    <w:p w:rsidR="00E03563" w:rsidRDefault="00E03563">
      <w:pPr>
        <w:rPr>
          <w:szCs w:val="21"/>
        </w:rPr>
      </w:pPr>
    </w:p>
    <w:sdt>
      <w:sdtPr>
        <w:rPr>
          <w:rFonts w:ascii="宋体" w:hAnsi="宋体" w:cs="宋体"/>
          <w:b w:val="0"/>
          <w:bCs w:val="0"/>
          <w:kern w:val="0"/>
          <w:szCs w:val="21"/>
        </w:rPr>
        <w:alias w:val="模块:培训计划"/>
        <w:tag w:val="_SEC_e8ed83989c604c839daf59b1ac5b558c"/>
        <w:id w:val="50707168"/>
        <w:lock w:val="sdtLocked"/>
        <w:placeholder>
          <w:docPart w:val="GBC22222222222222222222222222222"/>
        </w:placeholder>
      </w:sdtPr>
      <w:sdtEndPr>
        <w:rPr>
          <w:rFonts w:hint="eastAsia"/>
        </w:rPr>
      </w:sdtEndPr>
      <w:sdtContent>
        <w:p w:rsidR="00E03563" w:rsidRDefault="00072916" w:rsidP="005B5CE1">
          <w:pPr>
            <w:pStyle w:val="3"/>
            <w:numPr>
              <w:ilvl w:val="0"/>
              <w:numId w:val="36"/>
            </w:numPr>
            <w:rPr>
              <w:szCs w:val="21"/>
            </w:rPr>
          </w:pPr>
          <w:r>
            <w:rPr>
              <w:szCs w:val="21"/>
            </w:rPr>
            <w:t>培训计划</w:t>
          </w:r>
        </w:p>
        <w:sdt>
          <w:sdtPr>
            <w:rPr>
              <w:rFonts w:hint="eastAsia"/>
              <w:szCs w:val="21"/>
            </w:rPr>
            <w:alias w:val="是否适用：培训计划[双击切换]"/>
            <w:tag w:val="_GBC_123cfa2c006d4970ae10b316c2c1f95a"/>
            <w:id w:val="50707166"/>
            <w:lock w:val="sdtContentLocked"/>
            <w:placeholder>
              <w:docPart w:val="GBC22222222222222222222222222222"/>
            </w:placeholder>
          </w:sdtPr>
          <w:sdtContent>
            <w:p w:rsidR="00E03563" w:rsidRDefault="00F92AB6">
              <w:pPr>
                <w:rPr>
                  <w:szCs w:val="21"/>
                </w:rPr>
              </w:pPr>
              <w:r>
                <w:rPr>
                  <w:szCs w:val="21"/>
                </w:rPr>
                <w:fldChar w:fldCharType="begin"/>
              </w:r>
              <w:r w:rsidR="000350D9">
                <w:rPr>
                  <w:szCs w:val="21"/>
                </w:rPr>
                <w:instrText xml:space="preserve"> MACROBUTTON  SnrToggleCheckbox √适用  </w:instrText>
              </w:r>
              <w:r>
                <w:rPr>
                  <w:szCs w:val="21"/>
                </w:rPr>
                <w:fldChar w:fldCharType="end"/>
              </w:r>
              <w:r>
                <w:rPr>
                  <w:szCs w:val="21"/>
                </w:rPr>
                <w:fldChar w:fldCharType="begin"/>
              </w:r>
              <w:r w:rsidR="000350D9">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50707167"/>
            <w:lock w:val="sdtLocked"/>
            <w:placeholder>
              <w:docPart w:val="GBC22222222222222222222222222222"/>
            </w:placeholder>
          </w:sdtPr>
          <w:sdtContent>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报告期，公司根据《2018年度培训教育计划》开展培训教育，全年培训计划项目27项，计划完成率100%，培训1586人，培训覆盖率：100%，上岗培训合格率：100%，特殊岗位持证上岗率：100%。主要有：</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1、管理体系培训</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（1）质量管理体系培训。3月29-31日中国新时代认证中心专家张帆老师到我司进行为期3天的装备承制单位资格审查、GJB 9001C-2017标准宣讲培训；并于培训之后安排统一考试，根据考试成绩，择优选定30名颁发证书。</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2）职业健康安全培训。①为开展职业病防治知识普及活动，4月27日由环安部组织各车间安技员和班组长在公司二楼会议室开展职业病防治知识普及活动，并进行《职业病防治法》宣传。②6月14-15日，环安部组织开展安全生产月警示教育培训活动，通过观看《&lt;生命至上&gt;安全生产政策宣教片》、《隐患直击—事故隐患识别系列片》等，进一步提升全公司广大员工的安全意识，落实企业全员岗位安全生产责任制。</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3）两化融合管理体系培训。3月20日，福建尚融智联信息科技有限公司两化融合管理体系高级顾问为我司进行辅导，开展两化融合管理内审要点、内审检查表培训，共计70多人参加；现场进行内部审核要点考试，各学员均通过考试。</w:t>
              </w:r>
            </w:p>
            <w:p w:rsidR="000350D9" w:rsidRPr="001719EE" w:rsidRDefault="000350D9" w:rsidP="00916246">
              <w:pPr>
                <w:ind w:firstLineChars="200" w:firstLine="420"/>
                <w:rPr>
                  <w:rFonts w:hAnsi="Times New Roman"/>
                  <w:color w:val="000000"/>
                  <w:szCs w:val="21"/>
                </w:rPr>
              </w:pPr>
              <w:r>
                <w:rPr>
                  <w:rFonts w:hAnsi="Times New Roman" w:hint="eastAsia"/>
                  <w:color w:val="000000"/>
                  <w:szCs w:val="21"/>
                </w:rPr>
                <w:t>2</w:t>
              </w:r>
              <w:r w:rsidRPr="001719EE">
                <w:rPr>
                  <w:rFonts w:hAnsi="Times New Roman" w:hint="eastAsia"/>
                  <w:color w:val="000000"/>
                  <w:szCs w:val="21"/>
                </w:rPr>
                <w:t>、机械专业技术知识培训</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3月7日-4月4日，公司邀请福州大学教授到我司开展为期12天的金属材料热处理知识培训，本次培训分四阶段，共计50课时；此次培训主要为普及产品设计人员的金属材料热处理知识，提高热处理专业技术人员的业务能力。8月6-11日，邀请哈工大教授来我司进行“材料摩擦磨损原理与测试”培训，共计17人参加；通过学习，初步掌握固体摩擦磨损的基本原理，了解相关的磨</w:t>
              </w:r>
              <w:r w:rsidRPr="001719EE">
                <w:rPr>
                  <w:rFonts w:hAnsi="Times New Roman" w:hint="eastAsia"/>
                  <w:color w:val="000000"/>
                  <w:szCs w:val="21"/>
                </w:rPr>
                <w:lastRenderedPageBreak/>
                <w:t>损类型及试验与测试技术，结合关节轴承的实际应用，帮助我司设计人员更好地进行产品结构优化设计。</w:t>
              </w:r>
            </w:p>
            <w:p w:rsidR="000350D9" w:rsidRPr="001719EE" w:rsidRDefault="000350D9" w:rsidP="00916246">
              <w:pPr>
                <w:ind w:firstLineChars="200" w:firstLine="420"/>
                <w:rPr>
                  <w:rFonts w:hAnsi="Times New Roman"/>
                  <w:color w:val="000000"/>
                  <w:szCs w:val="21"/>
                </w:rPr>
              </w:pPr>
              <w:r>
                <w:rPr>
                  <w:rFonts w:hAnsi="Times New Roman" w:hint="eastAsia"/>
                  <w:color w:val="000000"/>
                  <w:szCs w:val="21"/>
                </w:rPr>
                <w:t>3</w:t>
              </w:r>
              <w:r w:rsidRPr="001719EE">
                <w:rPr>
                  <w:rFonts w:hAnsi="Times New Roman" w:hint="eastAsia"/>
                  <w:color w:val="000000"/>
                  <w:szCs w:val="21"/>
                </w:rPr>
                <w:t>、国有企业领导干部政治素质与业务能力培训</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为进一步提升公司党建工作水平，公司党委特别邀请全国党建研究会特邀研究员、国务院国资委直属机关党委原常务副书记曾坚于8月7日到公司作“国有企业领导干部的政治素质与业务能力”专题讲座，共计129人参加。</w:t>
              </w:r>
            </w:p>
            <w:p w:rsidR="000350D9" w:rsidRPr="001719EE" w:rsidRDefault="000350D9" w:rsidP="00916246">
              <w:pPr>
                <w:ind w:firstLineChars="200" w:firstLine="420"/>
                <w:rPr>
                  <w:rFonts w:hAnsi="Times New Roman"/>
                  <w:color w:val="000000"/>
                  <w:szCs w:val="21"/>
                </w:rPr>
              </w:pPr>
              <w:r>
                <w:rPr>
                  <w:rFonts w:hAnsi="Times New Roman" w:hint="eastAsia"/>
                  <w:color w:val="000000"/>
                  <w:szCs w:val="21"/>
                </w:rPr>
                <w:t>4</w:t>
              </w:r>
              <w:r w:rsidRPr="001719EE">
                <w:rPr>
                  <w:rFonts w:hAnsi="Times New Roman" w:hint="eastAsia"/>
                  <w:color w:val="000000"/>
                  <w:szCs w:val="21"/>
                </w:rPr>
                <w:t>、专业技术人员继续教育公共课</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12月14-28日，公司组织开展了2018年专业技术人员继续教育公共课培训《专业技术人员权益保护》，通过电大继续教育学习平台，共计336人参加培训。</w:t>
              </w:r>
            </w:p>
            <w:p w:rsidR="000350D9" w:rsidRPr="001719EE" w:rsidRDefault="000350D9" w:rsidP="00916246">
              <w:pPr>
                <w:ind w:firstLineChars="200" w:firstLine="420"/>
                <w:rPr>
                  <w:rFonts w:hAnsi="Times New Roman"/>
                  <w:color w:val="000000"/>
                  <w:szCs w:val="21"/>
                </w:rPr>
              </w:pPr>
              <w:r w:rsidRPr="001719EE">
                <w:rPr>
                  <w:rFonts w:hAnsi="Times New Roman" w:hint="eastAsia"/>
                  <w:color w:val="000000"/>
                  <w:szCs w:val="21"/>
                </w:rPr>
                <w:t>5、员工职业技能鉴定</w:t>
              </w:r>
            </w:p>
            <w:p w:rsidR="00E03563" w:rsidRDefault="000350D9" w:rsidP="001C3A9F">
              <w:pPr>
                <w:ind w:firstLineChars="200" w:firstLine="420"/>
                <w:rPr>
                  <w:szCs w:val="21"/>
                </w:rPr>
              </w:pPr>
              <w:r w:rsidRPr="001719EE">
                <w:rPr>
                  <w:rFonts w:hAnsi="Times New Roman" w:hint="eastAsia"/>
                  <w:color w:val="000000"/>
                  <w:szCs w:val="21"/>
                </w:rPr>
                <w:t>11月14-15日，鉴定站在公司俱乐部会议室组织开展机械行业职业能力水平评价，包括理论知识考试及实操考核</w:t>
              </w:r>
              <w:r>
                <w:rPr>
                  <w:rFonts w:hAnsi="Times New Roman" w:hint="eastAsia"/>
                  <w:color w:val="000000"/>
                  <w:szCs w:val="21"/>
                </w:rPr>
                <w:t>，</w:t>
              </w:r>
              <w:r w:rsidRPr="001719EE">
                <w:rPr>
                  <w:rFonts w:hAnsi="Times New Roman" w:hint="eastAsia"/>
                  <w:color w:val="000000"/>
                  <w:szCs w:val="21"/>
                </w:rPr>
                <w:t>共计68人参加，其中54人通过。12月13日，鉴定站在公司七楼会议室组织开展地方职业技能鉴定，包括</w:t>
              </w:r>
              <w:r>
                <w:rPr>
                  <w:rFonts w:hAnsi="Times New Roman" w:hint="eastAsia"/>
                  <w:color w:val="000000"/>
                  <w:szCs w:val="21"/>
                </w:rPr>
                <w:t>理论知识考试及实操考核，共计</w:t>
              </w:r>
              <w:r w:rsidRPr="001719EE">
                <w:rPr>
                  <w:rFonts w:hAnsi="Times New Roman" w:hint="eastAsia"/>
                  <w:color w:val="000000"/>
                  <w:szCs w:val="21"/>
                </w:rPr>
                <w:t>5人参加，全部通过。</w:t>
              </w:r>
            </w:p>
          </w:sdtContent>
        </w:sdt>
      </w:sdtContent>
    </w:sdt>
    <w:p w:rsidR="00E03563" w:rsidRDefault="00E03563">
      <w:pPr>
        <w:rPr>
          <w:szCs w:val="21"/>
        </w:rPr>
      </w:pPr>
    </w:p>
    <w:sdt>
      <w:sdtPr>
        <w:rPr>
          <w:rFonts w:ascii="宋体" w:hAnsi="宋体" w:cs="宋体"/>
          <w:b w:val="0"/>
          <w:bCs w:val="0"/>
          <w:kern w:val="0"/>
          <w:szCs w:val="21"/>
        </w:rPr>
        <w:alias w:val="模块:劳务外包情况"/>
        <w:tag w:val="_SEC_0b378851dc554a559cac93a43f7b5a2c"/>
        <w:id w:val="50707172"/>
        <w:lock w:val="sdtLocked"/>
        <w:placeholder>
          <w:docPart w:val="GBC22222222222222222222222222222"/>
        </w:placeholder>
      </w:sdtPr>
      <w:sdtContent>
        <w:p w:rsidR="00E03563" w:rsidRDefault="00072916" w:rsidP="005B5CE1">
          <w:pPr>
            <w:pStyle w:val="3"/>
            <w:numPr>
              <w:ilvl w:val="0"/>
              <w:numId w:val="36"/>
            </w:numPr>
            <w:rPr>
              <w:szCs w:val="21"/>
            </w:rPr>
          </w:pPr>
          <w:r>
            <w:rPr>
              <w:szCs w:val="21"/>
            </w:rPr>
            <w:t>劳务外包情况</w:t>
          </w:r>
        </w:p>
        <w:sdt>
          <w:sdtPr>
            <w:alias w:val="是否适用：劳务外包情况[双击切换]"/>
            <w:tag w:val="_GBC_0682caf48f0d4ff9b0e5259fc3a31660"/>
            <w:id w:val="50707169"/>
            <w:lock w:val="sdtContentLocked"/>
            <w:placeholder>
              <w:docPart w:val="GBC22222222222222222222222222222"/>
            </w:placeholder>
          </w:sdtPr>
          <w:sdtContent>
            <w:p w:rsidR="00E03563" w:rsidRDefault="00F92AB6">
              <w:r>
                <w:fldChar w:fldCharType="begin"/>
              </w:r>
              <w:r w:rsidR="0066569D">
                <w:instrText xml:space="preserve">MACROBUTTON  SnrToggleCheckbox √适用 </w:instrText>
              </w:r>
              <w:r>
                <w:fldChar w:fldCharType="end"/>
              </w:r>
              <w:r>
                <w:fldChar w:fldCharType="begin"/>
              </w:r>
              <w:r w:rsidR="0066569D">
                <w:instrText xml:space="preserve"> MACROBUTTON  SnrToggleCheckbox □不适用 </w:instrText>
              </w:r>
              <w:r>
                <w:fldChar w:fldCharType="end"/>
              </w:r>
            </w:p>
          </w:sdtContent>
        </w:sdt>
        <w:tbl>
          <w:tblPr>
            <w:tblStyle w:val="a6"/>
            <w:tblW w:w="5000" w:type="pct"/>
            <w:tblLook w:val="04A0"/>
          </w:tblPr>
          <w:tblGrid>
            <w:gridCol w:w="4524"/>
            <w:gridCol w:w="4525"/>
          </w:tblGrid>
          <w:tr w:rsidR="0066569D" w:rsidTr="00E85AAD">
            <w:trPr>
              <w:trHeight w:val="210"/>
            </w:trPr>
            <w:sdt>
              <w:sdtPr>
                <w:tag w:val="_PLD_bcaa703df95b42078e2761f6dbe85d0f"/>
                <w:id w:val="50707170"/>
                <w:lock w:val="sdtLocked"/>
              </w:sdtPr>
              <w:sdtContent>
                <w:tc>
                  <w:tcPr>
                    <w:tcW w:w="2500" w:type="pct"/>
                  </w:tcPr>
                  <w:p w:rsidR="0066569D" w:rsidRDefault="0066569D" w:rsidP="00E85AAD">
                    <w:pPr>
                      <w:rPr>
                        <w:szCs w:val="21"/>
                      </w:rPr>
                    </w:pPr>
                    <w:r>
                      <w:rPr>
                        <w:szCs w:val="21"/>
                      </w:rPr>
                      <w:t>劳务外包的工时总数</w:t>
                    </w:r>
                  </w:p>
                </w:tc>
              </w:sdtContent>
            </w:sdt>
            <w:tc>
              <w:tcPr>
                <w:tcW w:w="2500" w:type="pct"/>
              </w:tcPr>
              <w:p w:rsidR="0066569D" w:rsidRDefault="0066569D" w:rsidP="00E85AAD">
                <w:pPr>
                  <w:jc w:val="right"/>
                  <w:rPr>
                    <w:szCs w:val="21"/>
                  </w:rPr>
                </w:pPr>
                <w:r>
                  <w:t>818510（小时）</w:t>
                </w:r>
              </w:p>
            </w:tc>
          </w:tr>
          <w:tr w:rsidR="0066569D" w:rsidTr="00E85AAD">
            <w:trPr>
              <w:trHeight w:val="105"/>
            </w:trPr>
            <w:sdt>
              <w:sdtPr>
                <w:tag w:val="_PLD_3a0fe6cf1e45463ba238f942513b8033"/>
                <w:id w:val="50707171"/>
                <w:lock w:val="sdtLocked"/>
              </w:sdtPr>
              <w:sdtContent>
                <w:tc>
                  <w:tcPr>
                    <w:tcW w:w="2500" w:type="pct"/>
                  </w:tcPr>
                  <w:p w:rsidR="0066569D" w:rsidRDefault="0066569D" w:rsidP="00E85AAD">
                    <w:pPr>
                      <w:rPr>
                        <w:szCs w:val="21"/>
                      </w:rPr>
                    </w:pPr>
                    <w:r>
                      <w:rPr>
                        <w:szCs w:val="21"/>
                      </w:rPr>
                      <w:t>劳务外包支付的报酬总额</w:t>
                    </w:r>
                  </w:p>
                </w:tc>
              </w:sdtContent>
            </w:sdt>
            <w:tc>
              <w:tcPr>
                <w:tcW w:w="2500" w:type="pct"/>
              </w:tcPr>
              <w:p w:rsidR="0066569D" w:rsidRDefault="0066569D" w:rsidP="00E85AAD">
                <w:pPr>
                  <w:jc w:val="right"/>
                  <w:rPr>
                    <w:szCs w:val="21"/>
                  </w:rPr>
                </w:pPr>
                <w:r>
                  <w:t>3192.19（万元）</w:t>
                </w:r>
              </w:p>
            </w:tc>
          </w:tr>
        </w:tbl>
        <w:p w:rsidR="00E03563" w:rsidRDefault="00F92AB6"/>
      </w:sdtContent>
    </w:sdt>
    <w:sdt>
      <w:sdtPr>
        <w:rPr>
          <w:rFonts w:ascii="Calibri" w:hAnsi="Calibri" w:cs="宋体" w:hint="eastAsia"/>
          <w:b w:val="0"/>
          <w:bCs w:val="0"/>
          <w:kern w:val="0"/>
          <w:sz w:val="24"/>
          <w:szCs w:val="22"/>
        </w:rPr>
        <w:alias w:val="模块:董事、监事、高级管理人员情况其他说明"/>
        <w:tag w:val="_SEC_eedc189364084031b5ab1e4efb2108c1"/>
        <w:id w:val="50707174"/>
        <w:lock w:val="sdtLocked"/>
        <w:placeholder>
          <w:docPart w:val="GBC22222222222222222222222222222"/>
        </w:placeholder>
      </w:sdtPr>
      <w:sdtEndPr>
        <w:rPr>
          <w:rFonts w:ascii="宋体" w:hAnsi="宋体" w:hint="default"/>
          <w:sz w:val="21"/>
          <w:szCs w:val="21"/>
        </w:rPr>
      </w:sdtEndPr>
      <w:sdtContent>
        <w:p w:rsidR="00E03563" w:rsidRDefault="00072916">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50707173"/>
            <w:lock w:val="sdtContentLocked"/>
            <w:placeholder>
              <w:docPart w:val="GBC22222222222222222222222222222"/>
            </w:placeholder>
          </w:sdtPr>
          <w:sdtContent>
            <w:p w:rsidR="00E03563" w:rsidRPr="00143048" w:rsidRDefault="00F92AB6">
              <w:pPr>
                <w:rPr>
                  <w:szCs w:val="21"/>
                </w:rPr>
              </w:pPr>
              <w:r>
                <w:rPr>
                  <w:bCs/>
                  <w:szCs w:val="21"/>
                </w:rPr>
                <w:fldChar w:fldCharType="begin"/>
              </w:r>
              <w:r w:rsidR="0066569D">
                <w:rPr>
                  <w:bCs/>
                  <w:szCs w:val="21"/>
                </w:rPr>
                <w:instrText xml:space="preserve"> MACROBUTTON  SnrToggleCheckbox □适用  </w:instrText>
              </w:r>
              <w:r>
                <w:rPr>
                  <w:bCs/>
                  <w:szCs w:val="21"/>
                </w:rPr>
                <w:fldChar w:fldCharType="end"/>
              </w:r>
              <w:r>
                <w:rPr>
                  <w:bCs/>
                  <w:szCs w:val="21"/>
                </w:rPr>
                <w:fldChar w:fldCharType="begin"/>
              </w:r>
              <w:r w:rsidR="0066569D">
                <w:rPr>
                  <w:bCs/>
                  <w:szCs w:val="21"/>
                </w:rPr>
                <w:instrText xml:space="preserve"> MACROBUTTON  SnrToggleCheckbox √不适用 </w:instrText>
              </w:r>
              <w:r>
                <w:rPr>
                  <w:bCs/>
                  <w:szCs w:val="21"/>
                </w:rPr>
                <w:fldChar w:fldCharType="end"/>
              </w:r>
            </w:p>
          </w:sdtContent>
        </w:sdt>
      </w:sdtContent>
    </w:sdt>
    <w:p w:rsidR="00E03563" w:rsidRDefault="00E03563">
      <w:pPr>
        <w:rPr>
          <w:bCs/>
          <w:szCs w:val="21"/>
        </w:rPr>
      </w:pPr>
    </w:p>
    <w:p w:rsidR="00E03563" w:rsidRDefault="00072916">
      <w:pPr>
        <w:pStyle w:val="10"/>
        <w:numPr>
          <w:ilvl w:val="0"/>
          <w:numId w:val="3"/>
        </w:numPr>
        <w:spacing w:before="0" w:after="0"/>
        <w:rPr>
          <w:bCs w:val="0"/>
        </w:rPr>
      </w:pPr>
      <w:bookmarkStart w:id="97" w:name="_Toc409437610"/>
      <w:bookmarkStart w:id="98" w:name="_Toc437440716"/>
      <w:bookmarkStart w:id="99" w:name="_Toc469563083"/>
      <w:r>
        <w:rPr>
          <w:bCs w:val="0"/>
        </w:rPr>
        <w:t>公司治理</w:t>
      </w:r>
      <w:bookmarkEnd w:id="97"/>
      <w:bookmarkEnd w:id="98"/>
      <w:bookmarkEnd w:id="99"/>
    </w:p>
    <w:sdt>
      <w:sdtPr>
        <w:rPr>
          <w:rFonts w:ascii="宋体" w:hAnsi="宋体" w:cs="宋体"/>
          <w:b w:val="0"/>
          <w:bCs w:val="0"/>
          <w:kern w:val="0"/>
          <w:szCs w:val="24"/>
        </w:rPr>
        <w:alias w:val="模块:公司治理相关情况说明"/>
        <w:tag w:val="_SEC_0164dfaf2ef04d3a93f24cb4cdc06581"/>
        <w:id w:val="50707179"/>
        <w:lock w:val="sdtLocked"/>
        <w:placeholder>
          <w:docPart w:val="GBC22222222222222222222222222222"/>
        </w:placeholder>
      </w:sdtPr>
      <w:sdtContent>
        <w:p w:rsidR="00E419E6" w:rsidRDefault="00E419E6" w:rsidP="00E419E6">
          <w:pPr>
            <w:pStyle w:val="2"/>
            <w:numPr>
              <w:ilvl w:val="0"/>
              <w:numId w:val="37"/>
            </w:numPr>
          </w:pPr>
          <w:r>
            <w:t>公司治理相关情况说明</w:t>
          </w:r>
        </w:p>
        <w:sdt>
          <w:sdtPr>
            <w:rPr>
              <w:rFonts w:hint="eastAsia"/>
              <w:szCs w:val="21"/>
            </w:rPr>
            <w:alias w:val="是否适用：公司治理相关情况说明[双击切换]"/>
            <w:tag w:val="_GBC_fcded3e74c5842408b5da723b3a757fa"/>
            <w:id w:val="102316382"/>
            <w:lock w:val="sdtContentLocked"/>
          </w:sdtPr>
          <w:sdtContent>
            <w:p w:rsidR="00E419E6" w:rsidRDefault="00F92AB6">
              <w:pPr>
                <w:rPr>
                  <w:szCs w:val="21"/>
                </w:rPr>
              </w:pPr>
              <w:r>
                <w:rPr>
                  <w:rFonts w:hint="eastAsia"/>
                  <w:szCs w:val="21"/>
                </w:rPr>
                <w:fldChar w:fldCharType="begin"/>
              </w:r>
              <w:r w:rsidR="00E419E6">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sidR="00E419E6">
                <w:rPr>
                  <w:rFonts w:hint="eastAsia"/>
                  <w:szCs w:val="21"/>
                </w:rPr>
                <w:instrText xml:space="preserve">MACROBUTTON  SnrToggleCheckbox □不适用 </w:instrText>
              </w:r>
              <w:r>
                <w:rPr>
                  <w:rFonts w:hint="eastAsia"/>
                  <w:szCs w:val="21"/>
                </w:rPr>
                <w:fldChar w:fldCharType="end"/>
              </w:r>
            </w:p>
          </w:sdtContent>
        </w:sdt>
        <w:sdt>
          <w:sdtPr>
            <w:rPr>
              <w:szCs w:val="21"/>
            </w:rPr>
            <w:alias w:val="公司治理相关情况说明"/>
            <w:tag w:val="_GBC_b4d29a30dc2b4ea6b942196a3b52c2d0"/>
            <w:id w:val="890305443"/>
            <w:lock w:val="sdtLocked"/>
          </w:sdtPr>
          <w:sdtContent>
            <w:p w:rsidR="00E419E6" w:rsidRDefault="00E419E6">
              <w:pPr>
                <w:rPr>
                  <w:szCs w:val="21"/>
                </w:rPr>
              </w:pPr>
              <w:r>
                <w:rPr>
                  <w:szCs w:val="21"/>
                </w:rPr>
                <w:t>（一）公司治理的基本情况</w:t>
              </w:r>
            </w:p>
            <w:p w:rsidR="00E419E6" w:rsidRDefault="00E419E6">
              <w:pPr>
                <w:rPr>
                  <w:szCs w:val="21"/>
                </w:rPr>
              </w:pPr>
              <w:r>
                <w:rPr>
                  <w:szCs w:val="21"/>
                </w:rPr>
                <w:t>公司严格按照《公司法》、《上市公司章程指引》、《上市公司治理准则》、《上海证券交易所股票上市规则》等法律法规及公司章程的有关规定，建立完善法人治理机制，规范公司运作，维护股东利益。</w:t>
              </w:r>
            </w:p>
            <w:p w:rsidR="00E419E6" w:rsidRDefault="00E419E6" w:rsidP="00E419E6">
              <w:pPr>
                <w:ind w:firstLineChars="200" w:firstLine="420"/>
                <w:rPr>
                  <w:szCs w:val="21"/>
                </w:rPr>
              </w:pPr>
              <w:r>
                <w:rPr>
                  <w:szCs w:val="21"/>
                </w:rPr>
                <w:t>1、关于股东与股东大会：股东大会是公司的最高权力机构，公司依据相关法律法规制定了《股东大会议事规则》，对股东大会的权利、召集、召开程序、提案的审议、投票、表决、会议决议的形成、会议记录及其签署、对中小股东权益的保护等方面作了具体的规定，确保全体股东尤其是中小股东享有平等地位，充分行使自己的权利。</w:t>
              </w:r>
            </w:p>
            <w:p w:rsidR="00E419E6" w:rsidRDefault="00E419E6" w:rsidP="00E419E6">
              <w:pPr>
                <w:ind w:firstLineChars="200" w:firstLine="420"/>
                <w:rPr>
                  <w:szCs w:val="21"/>
                </w:rPr>
              </w:pPr>
              <w:r>
                <w:rPr>
                  <w:szCs w:val="21"/>
                </w:rPr>
                <w:t>2、关于控股股东与上市公司的关系：公司章程明确规定控股股东与上市公司实行人员、资产、财务分开，机构、业务独立，规范关联交易与资金往来的决策程序，确立“占用即冻结”机制，从公司章程和制度的规定、执行上防范控股股东非法干预上市公司运营、侵占上市公司财产。报告期内，公司控股股东行为规范，没有超越股东大会直接或间接干预公司的决策和经营活动。</w:t>
              </w:r>
            </w:p>
            <w:p w:rsidR="00E419E6" w:rsidRDefault="00E419E6" w:rsidP="00E419E6">
              <w:pPr>
                <w:ind w:firstLineChars="200" w:firstLine="420"/>
                <w:rPr>
                  <w:szCs w:val="21"/>
                </w:rPr>
              </w:pPr>
              <w:r>
                <w:rPr>
                  <w:szCs w:val="21"/>
                </w:rPr>
                <w:t xml:space="preserve">3、关于董事与董事会：公司严格按照《公司章程》规定的董事选聘程序选举董事；董事会的人数和人员构成符合法律、法规的要求；公司董事会制定了董事会议事规则，董事能够以认真负责的态度出席董事会和股东大会，熟悉有关法律法规，了解作为董事的权利、义务和责任。 </w:t>
              </w:r>
            </w:p>
            <w:p w:rsidR="00E419E6" w:rsidRDefault="00E419E6" w:rsidP="00E419E6">
              <w:pPr>
                <w:ind w:firstLineChars="200" w:firstLine="420"/>
                <w:rPr>
                  <w:szCs w:val="21"/>
                </w:rPr>
              </w:pPr>
              <w:r>
                <w:rPr>
                  <w:szCs w:val="21"/>
                </w:rPr>
                <w:t xml:space="preserve">4、关于监事和监事会：公司监事会严格执行《公司法》、《公司章程》的有关规定，监事会的人数和人员构成符合法律、法规的要求；公司监事会制定了监事会的议事规则，监事认真履行职责，能够本着对股东负责的态度，对公司财务以及公司董事、经理和其他高级管理人员履行职责的合法合规性进行监督。 </w:t>
              </w:r>
            </w:p>
            <w:p w:rsidR="00E419E6" w:rsidRDefault="00E419E6" w:rsidP="00E419E6">
              <w:pPr>
                <w:ind w:firstLineChars="200" w:firstLine="420"/>
                <w:rPr>
                  <w:szCs w:val="21"/>
                </w:rPr>
              </w:pPr>
              <w:r>
                <w:rPr>
                  <w:szCs w:val="21"/>
                </w:rPr>
                <w:t xml:space="preserve">5、关于信息披露与投资者关系管理工作：公司指定董事会秘书负责信息披露工作和投资者关系管理工作。为确保公司信息披露的质量和公平性,公司制定了《信息披露事务管理制度》、《年报信息披露重大差错责任追究制度》等相关制度，严格按照法律、法规和各项制度的规定，真实、准确、完整、及时地披露有关信息，确保信息对称、公平。 </w:t>
              </w:r>
            </w:p>
            <w:p w:rsidR="00E419E6" w:rsidRDefault="00E419E6" w:rsidP="00E419E6">
              <w:pPr>
                <w:rPr>
                  <w:szCs w:val="21"/>
                </w:rPr>
              </w:pPr>
              <w:r>
                <w:rPr>
                  <w:szCs w:val="21"/>
                </w:rPr>
                <w:lastRenderedPageBreak/>
                <w:t>（二）公司建立和实施内幕信息知情人管理制度的情况</w:t>
              </w:r>
            </w:p>
            <w:p w:rsidR="00E419E6" w:rsidRDefault="00E419E6" w:rsidP="00E419E6">
              <w:pPr>
                <w:ind w:firstLineChars="200" w:firstLine="420"/>
                <w:rPr>
                  <w:szCs w:val="21"/>
                </w:rPr>
              </w:pPr>
              <w:r>
                <w:rPr>
                  <w:szCs w:val="21"/>
                </w:rPr>
                <w:t>公司严格按照《公司内幕信息知情人登记管理制度》的规定对内幕信息知情人档案进行登记并报备，报告期内，公司没有发生违规买卖公司股票的情形，也没有因内幕信息知情人登记管理制度执行或涉嫌内幕交易被监管部门采取监管措施及行政处罚的情形。</w:t>
              </w:r>
            </w:p>
          </w:sdtContent>
        </w:sdt>
        <w:p w:rsidR="00E419E6" w:rsidRDefault="00E419E6">
          <w:pPr>
            <w:rPr>
              <w:szCs w:val="21"/>
            </w:rPr>
          </w:pPr>
        </w:p>
        <w:p w:rsidR="00E419E6" w:rsidRDefault="00E419E6">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sdtPr>
          <w:sdtContent>
            <w:p w:rsidR="00E419E6" w:rsidRDefault="00F92AB6" w:rsidP="00E419E6">
              <w:pPr>
                <w:rPr>
                  <w:szCs w:val="21"/>
                </w:rPr>
              </w:pPr>
              <w:r>
                <w:rPr>
                  <w:szCs w:val="21"/>
                </w:rPr>
                <w:fldChar w:fldCharType="begin"/>
              </w:r>
              <w:r w:rsidR="00E419E6">
                <w:rPr>
                  <w:szCs w:val="21"/>
                </w:rPr>
                <w:instrText xml:space="preserve">MACROBUTTON  SnrToggleCheckbox □适用  </w:instrText>
              </w:r>
              <w:r>
                <w:rPr>
                  <w:szCs w:val="21"/>
                </w:rPr>
                <w:fldChar w:fldCharType="end"/>
              </w:r>
              <w:r>
                <w:rPr>
                  <w:szCs w:val="21"/>
                </w:rPr>
                <w:fldChar w:fldCharType="begin"/>
              </w:r>
              <w:r w:rsidR="00E419E6">
                <w:rPr>
                  <w:szCs w:val="21"/>
                </w:rPr>
                <w:instrText xml:space="preserve">MACROBUTTON  SnrToggleCheckbox √不适用 </w:instrText>
              </w:r>
              <w:r>
                <w:rPr>
                  <w:szCs w:val="21"/>
                </w:rPr>
                <w:fldChar w:fldCharType="end"/>
              </w:r>
            </w:p>
          </w:sdtContent>
        </w:sdt>
        <w:p w:rsidR="00E03563" w:rsidRDefault="00F92AB6">
          <w:pPr>
            <w:rPr>
              <w:szCs w:val="21"/>
            </w:rPr>
          </w:pPr>
        </w:p>
      </w:sdtContent>
    </w:sdt>
    <w:sdt>
      <w:sdtPr>
        <w:rPr>
          <w:rFonts w:ascii="宋体" w:hAnsi="宋体" w:cs="宋体"/>
          <w:b w:val="0"/>
          <w:bCs w:val="0"/>
          <w:kern w:val="0"/>
          <w:szCs w:val="24"/>
        </w:rPr>
        <w:alias w:val="模块:股东大会情况简介"/>
        <w:tag w:val="_SEC_8c88019863f540059bd032b80f9fb30f"/>
        <w:id w:val="50707187"/>
        <w:lock w:val="sdtLocked"/>
        <w:placeholder>
          <w:docPart w:val="GBC22222222222222222222222222222"/>
        </w:placeholder>
      </w:sdtPr>
      <w:sdtEndPr>
        <w:rPr>
          <w:rFonts w:hint="eastAsia"/>
        </w:rPr>
      </w:sdtEndPr>
      <w:sdtContent>
        <w:p w:rsidR="00E03563" w:rsidRDefault="00072916" w:rsidP="005B5CE1">
          <w:pPr>
            <w:pStyle w:val="2"/>
            <w:numPr>
              <w:ilvl w:val="0"/>
              <w:numId w:val="37"/>
            </w:numPr>
          </w:pPr>
          <w:r>
            <w:t>股东大会情况简介</w:t>
          </w:r>
        </w:p>
        <w:tbl>
          <w:tblPr>
            <w:tblStyle w:val="a6"/>
            <w:tblW w:w="5000" w:type="pct"/>
            <w:tblLook w:val="04A0"/>
          </w:tblPr>
          <w:tblGrid>
            <w:gridCol w:w="2310"/>
            <w:gridCol w:w="2166"/>
            <w:gridCol w:w="2407"/>
            <w:gridCol w:w="2166"/>
          </w:tblGrid>
          <w:tr w:rsidR="00B83952" w:rsidTr="00B83952">
            <w:trPr>
              <w:trHeight w:val="165"/>
            </w:trPr>
            <w:sdt>
              <w:sdtPr>
                <w:tag w:val="_PLD_ca305564151a412a8452996542c336c8"/>
                <w:id w:val="50707180"/>
                <w:lock w:val="sdtLocked"/>
              </w:sdtPr>
              <w:sdtContent>
                <w:tc>
                  <w:tcPr>
                    <w:tcW w:w="1276" w:type="pct"/>
                    <w:vAlign w:val="center"/>
                  </w:tcPr>
                  <w:p w:rsidR="00B83952" w:rsidRDefault="00B83952" w:rsidP="00B83952">
                    <w:pPr>
                      <w:jc w:val="center"/>
                      <w:rPr>
                        <w:szCs w:val="21"/>
                      </w:rPr>
                    </w:pPr>
                    <w:r>
                      <w:rPr>
                        <w:szCs w:val="21"/>
                      </w:rPr>
                      <w:t>会议届次</w:t>
                    </w:r>
                  </w:p>
                </w:tc>
              </w:sdtContent>
            </w:sdt>
            <w:sdt>
              <w:sdtPr>
                <w:tag w:val="_PLD_339c8451b8064684a85c81b08813156b"/>
                <w:id w:val="50707181"/>
                <w:lock w:val="sdtLocked"/>
              </w:sdtPr>
              <w:sdtContent>
                <w:tc>
                  <w:tcPr>
                    <w:tcW w:w="1196" w:type="pct"/>
                    <w:vAlign w:val="center"/>
                  </w:tcPr>
                  <w:p w:rsidR="00B83952" w:rsidRDefault="00B83952" w:rsidP="00B83952">
                    <w:pPr>
                      <w:jc w:val="center"/>
                      <w:rPr>
                        <w:szCs w:val="21"/>
                      </w:rPr>
                    </w:pPr>
                    <w:r>
                      <w:rPr>
                        <w:szCs w:val="21"/>
                      </w:rPr>
                      <w:t>召开日期</w:t>
                    </w:r>
                  </w:p>
                </w:tc>
              </w:sdtContent>
            </w:sdt>
            <w:sdt>
              <w:sdtPr>
                <w:tag w:val="_PLD_7b97e84dc8f648a0b4bd3bbd757797d1"/>
                <w:id w:val="50707182"/>
                <w:lock w:val="sdtLocked"/>
              </w:sdtPr>
              <w:sdtContent>
                <w:tc>
                  <w:tcPr>
                    <w:tcW w:w="1330" w:type="pct"/>
                    <w:vAlign w:val="center"/>
                  </w:tcPr>
                  <w:p w:rsidR="00B83952" w:rsidRDefault="00B83952" w:rsidP="00B83952">
                    <w:pPr>
                      <w:jc w:val="center"/>
                      <w:rPr>
                        <w:szCs w:val="21"/>
                      </w:rPr>
                    </w:pPr>
                    <w:r>
                      <w:rPr>
                        <w:szCs w:val="21"/>
                      </w:rPr>
                      <w:t>决议刊登的指定网站的查询索引</w:t>
                    </w:r>
                  </w:p>
                </w:tc>
              </w:sdtContent>
            </w:sdt>
            <w:sdt>
              <w:sdtPr>
                <w:tag w:val="_PLD_e175ad3c6edc4dc8a87f046a04fe2d07"/>
                <w:id w:val="50707183"/>
                <w:lock w:val="sdtLocked"/>
              </w:sdtPr>
              <w:sdtContent>
                <w:tc>
                  <w:tcPr>
                    <w:tcW w:w="1197" w:type="pct"/>
                    <w:vAlign w:val="center"/>
                  </w:tcPr>
                  <w:p w:rsidR="00B83952" w:rsidRDefault="00B83952" w:rsidP="00B83952">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50707184"/>
              <w:lock w:val="sdtLocked"/>
            </w:sdtPr>
            <w:sdtContent>
              <w:tr w:rsidR="00B83952" w:rsidTr="00B83952">
                <w:trPr>
                  <w:trHeight w:val="195"/>
                </w:trPr>
                <w:tc>
                  <w:tcPr>
                    <w:tcW w:w="1276" w:type="pct"/>
                  </w:tcPr>
                  <w:p w:rsidR="00B83952" w:rsidRDefault="00B83952" w:rsidP="00B83952">
                    <w:pPr>
                      <w:rPr>
                        <w:szCs w:val="21"/>
                      </w:rPr>
                    </w:pPr>
                    <w:r>
                      <w:t>201</w:t>
                    </w:r>
                    <w:r>
                      <w:rPr>
                        <w:rFonts w:hint="eastAsia"/>
                      </w:rPr>
                      <w:t>7</w:t>
                    </w:r>
                    <w:r>
                      <w:t>年年度股东大会</w:t>
                    </w:r>
                  </w:p>
                </w:tc>
                <w:tc>
                  <w:tcPr>
                    <w:tcW w:w="1196" w:type="pct"/>
                  </w:tcPr>
                  <w:p w:rsidR="00B83952" w:rsidRDefault="00B83952" w:rsidP="00B83952">
                    <w:pPr>
                      <w:rPr>
                        <w:szCs w:val="21"/>
                      </w:rPr>
                    </w:pPr>
                    <w:r>
                      <w:t>201</w:t>
                    </w:r>
                    <w:r>
                      <w:rPr>
                        <w:rFonts w:hint="eastAsia"/>
                      </w:rPr>
                      <w:t>8</w:t>
                    </w:r>
                    <w:r>
                      <w:t>.5.25</w:t>
                    </w:r>
                  </w:p>
                </w:tc>
                <w:tc>
                  <w:tcPr>
                    <w:tcW w:w="1330" w:type="pct"/>
                  </w:tcPr>
                  <w:p w:rsidR="00B83952" w:rsidRDefault="00B83952" w:rsidP="00B83952">
                    <w:pPr>
                      <w:rPr>
                        <w:szCs w:val="21"/>
                      </w:rPr>
                    </w:pPr>
                    <w:r>
                      <w:t>上海证券交易所网站（www.sse.com.cn)</w:t>
                    </w:r>
                  </w:p>
                </w:tc>
                <w:tc>
                  <w:tcPr>
                    <w:tcW w:w="1197" w:type="pct"/>
                  </w:tcPr>
                  <w:p w:rsidR="00B83952" w:rsidRDefault="00B83952" w:rsidP="00B83952">
                    <w:pPr>
                      <w:rPr>
                        <w:szCs w:val="21"/>
                      </w:rPr>
                    </w:pPr>
                    <w:r>
                      <w:rPr>
                        <w:rFonts w:hint="eastAsia"/>
                        <w:szCs w:val="21"/>
                      </w:rPr>
                      <w:t>2018.5.26</w:t>
                    </w:r>
                  </w:p>
                </w:tc>
              </w:tr>
            </w:sdtContent>
          </w:sdt>
          <w:sdt>
            <w:sdtPr>
              <w:rPr>
                <w:rFonts w:asciiTheme="minorHAnsi" w:eastAsiaTheme="minorEastAsia" w:hAnsiTheme="minorHAnsi" w:cstheme="minorBidi" w:hint="eastAsia"/>
                <w:kern w:val="2"/>
                <w:szCs w:val="21"/>
              </w:rPr>
              <w:alias w:val="股东大会情况"/>
              <w:tag w:val="_TUP_f464ecce01e34e8aacd508c84a88313d"/>
              <w:id w:val="50707185"/>
              <w:lock w:val="sdtLocked"/>
            </w:sdtPr>
            <w:sdtContent>
              <w:tr w:rsidR="00B83952" w:rsidTr="00B83952">
                <w:trPr>
                  <w:trHeight w:val="195"/>
                </w:trPr>
                <w:tc>
                  <w:tcPr>
                    <w:tcW w:w="1276" w:type="pct"/>
                  </w:tcPr>
                  <w:p w:rsidR="00B83952" w:rsidRDefault="00B83952" w:rsidP="00B83952">
                    <w:pPr>
                      <w:rPr>
                        <w:szCs w:val="21"/>
                      </w:rPr>
                    </w:pPr>
                    <w:r>
                      <w:t>201</w:t>
                    </w:r>
                    <w:r>
                      <w:rPr>
                        <w:rFonts w:hint="eastAsia"/>
                      </w:rPr>
                      <w:t>8</w:t>
                    </w:r>
                    <w:r>
                      <w:t>年第一次临时股东大会</w:t>
                    </w:r>
                  </w:p>
                </w:tc>
                <w:tc>
                  <w:tcPr>
                    <w:tcW w:w="1196" w:type="pct"/>
                  </w:tcPr>
                  <w:p w:rsidR="00B83952" w:rsidRDefault="00B83952" w:rsidP="00B83952">
                    <w:pPr>
                      <w:rPr>
                        <w:szCs w:val="21"/>
                      </w:rPr>
                    </w:pPr>
                    <w:r>
                      <w:t>201</w:t>
                    </w:r>
                    <w:r>
                      <w:rPr>
                        <w:rFonts w:hint="eastAsia"/>
                      </w:rPr>
                      <w:t>8</w:t>
                    </w:r>
                    <w:r>
                      <w:t>.1</w:t>
                    </w:r>
                    <w:r>
                      <w:rPr>
                        <w:rFonts w:hint="eastAsia"/>
                      </w:rPr>
                      <w:t>2</w:t>
                    </w:r>
                    <w:r>
                      <w:t>.</w:t>
                    </w:r>
                    <w:r>
                      <w:rPr>
                        <w:rFonts w:hint="eastAsia"/>
                      </w:rPr>
                      <w:t>06</w:t>
                    </w:r>
                  </w:p>
                </w:tc>
                <w:tc>
                  <w:tcPr>
                    <w:tcW w:w="1330" w:type="pct"/>
                  </w:tcPr>
                  <w:p w:rsidR="00B83952" w:rsidRDefault="00B83952" w:rsidP="00B83952">
                    <w:pPr>
                      <w:rPr>
                        <w:szCs w:val="21"/>
                      </w:rPr>
                    </w:pPr>
                    <w:r>
                      <w:t>上海证券交易所网站（www.sse.com.cn)</w:t>
                    </w:r>
                  </w:p>
                </w:tc>
                <w:tc>
                  <w:tcPr>
                    <w:tcW w:w="1197" w:type="pct"/>
                  </w:tcPr>
                  <w:p w:rsidR="00B83952" w:rsidRDefault="00B83952" w:rsidP="00B83952">
                    <w:pPr>
                      <w:rPr>
                        <w:szCs w:val="21"/>
                      </w:rPr>
                    </w:pPr>
                    <w:r>
                      <w:rPr>
                        <w:rFonts w:hint="eastAsia"/>
                        <w:szCs w:val="21"/>
                      </w:rPr>
                      <w:t>2018.12.07</w:t>
                    </w:r>
                  </w:p>
                </w:tc>
              </w:tr>
            </w:sdtContent>
          </w:sdt>
        </w:tbl>
        <w:p w:rsidR="00B83952" w:rsidRDefault="00B83952"/>
        <w:p w:rsidR="00E03563" w:rsidRDefault="00072916">
          <w:pPr>
            <w:rPr>
              <w:szCs w:val="21"/>
            </w:rPr>
          </w:pPr>
          <w:r>
            <w:rPr>
              <w:szCs w:val="21"/>
            </w:rPr>
            <w:t>股东大会情况说明</w:t>
          </w:r>
        </w:p>
        <w:sdt>
          <w:sdtPr>
            <w:rPr>
              <w:szCs w:val="21"/>
            </w:rPr>
            <w:alias w:val="是否适用：股东大会情况说明[双击切换]"/>
            <w:tag w:val="_GBC_417d33555ab14709b5640c8830ff5a67"/>
            <w:id w:val="50707186"/>
            <w:lock w:val="sdtContentLocked"/>
            <w:placeholder>
              <w:docPart w:val="GBC22222222222222222222222222222"/>
            </w:placeholder>
          </w:sdtPr>
          <w:sdtContent>
            <w:p w:rsidR="00E03563" w:rsidRDefault="00F92AB6" w:rsidP="008471A9">
              <w:pPr>
                <w:rPr>
                  <w:szCs w:val="21"/>
                </w:rPr>
              </w:pPr>
              <w:r>
                <w:rPr>
                  <w:szCs w:val="21"/>
                </w:rPr>
                <w:fldChar w:fldCharType="begin"/>
              </w:r>
              <w:r w:rsidR="008471A9">
                <w:rPr>
                  <w:szCs w:val="21"/>
                </w:rPr>
                <w:instrText xml:space="preserve">MACROBUTTON  SnrToggleCheckbox □适用 </w:instrText>
              </w:r>
              <w:r>
                <w:rPr>
                  <w:szCs w:val="21"/>
                </w:rPr>
                <w:fldChar w:fldCharType="end"/>
              </w:r>
              <w:r>
                <w:rPr>
                  <w:szCs w:val="21"/>
                </w:rPr>
                <w:fldChar w:fldCharType="begin"/>
              </w:r>
              <w:r w:rsidR="008471A9">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rsidP="005B5CE1">
      <w:pPr>
        <w:pStyle w:val="2"/>
        <w:numPr>
          <w:ilvl w:val="0"/>
          <w:numId w:val="37"/>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50707227"/>
        <w:lock w:val="sdtLocked"/>
        <w:placeholder>
          <w:docPart w:val="GBC22222222222222222222222222222"/>
        </w:placeholder>
      </w:sdtPr>
      <w:sdtEndPr>
        <w:rPr>
          <w:szCs w:val="21"/>
        </w:rPr>
      </w:sdtEndPr>
      <w:sdtContent>
        <w:p w:rsidR="00E03563" w:rsidRDefault="00072916" w:rsidP="005B5CE1">
          <w:pPr>
            <w:pStyle w:val="3"/>
            <w:numPr>
              <w:ilvl w:val="0"/>
              <w:numId w:val="38"/>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B83952" w:rsidTr="00B83952">
            <w:trPr>
              <w:trHeight w:val="561"/>
            </w:trPr>
            <w:sdt>
              <w:sdtPr>
                <w:tag w:val="_PLD_fdf987702b2e46a4aaa1e3f20787a76c"/>
                <w:id w:val="50707188"/>
                <w:lock w:val="sdtLocked"/>
              </w:sdtPr>
              <w:sdtContent>
                <w:tc>
                  <w:tcPr>
                    <w:tcW w:w="541" w:type="pct"/>
                    <w:vMerge w:val="restart"/>
                    <w:vAlign w:val="center"/>
                  </w:tcPr>
                  <w:p w:rsidR="00B83952" w:rsidRDefault="00B83952" w:rsidP="00B83952">
                    <w:pPr>
                      <w:jc w:val="center"/>
                      <w:rPr>
                        <w:szCs w:val="21"/>
                      </w:rPr>
                    </w:pPr>
                    <w:r>
                      <w:rPr>
                        <w:rFonts w:hint="eastAsia"/>
                        <w:szCs w:val="21"/>
                      </w:rPr>
                      <w:t>董事</w:t>
                    </w:r>
                  </w:p>
                  <w:p w:rsidR="00B83952" w:rsidRDefault="00B83952" w:rsidP="00B83952">
                    <w:pPr>
                      <w:jc w:val="center"/>
                      <w:rPr>
                        <w:szCs w:val="21"/>
                      </w:rPr>
                    </w:pPr>
                    <w:r>
                      <w:rPr>
                        <w:rFonts w:hint="eastAsia"/>
                        <w:szCs w:val="21"/>
                      </w:rPr>
                      <w:t>姓名</w:t>
                    </w:r>
                  </w:p>
                </w:tc>
              </w:sdtContent>
            </w:sdt>
            <w:sdt>
              <w:sdtPr>
                <w:tag w:val="_PLD_8c944f740a3a4784938038ab19e3a6ed"/>
                <w:id w:val="50707189"/>
                <w:lock w:val="sdtLocked"/>
              </w:sdtPr>
              <w:sdtContent>
                <w:tc>
                  <w:tcPr>
                    <w:tcW w:w="467" w:type="pct"/>
                    <w:vMerge w:val="restart"/>
                    <w:vAlign w:val="center"/>
                  </w:tcPr>
                  <w:p w:rsidR="00B83952" w:rsidRDefault="00B83952" w:rsidP="00B83952">
                    <w:pPr>
                      <w:jc w:val="center"/>
                      <w:rPr>
                        <w:szCs w:val="21"/>
                      </w:rPr>
                    </w:pPr>
                    <w:r>
                      <w:rPr>
                        <w:szCs w:val="21"/>
                      </w:rPr>
                      <w:t>是否独立董事</w:t>
                    </w:r>
                  </w:p>
                </w:tc>
              </w:sdtContent>
            </w:sdt>
            <w:sdt>
              <w:sdtPr>
                <w:tag w:val="_PLD_41002b55426142459adadb76d790d586"/>
                <w:id w:val="50707190"/>
                <w:lock w:val="sdtLocked"/>
              </w:sdtPr>
              <w:sdtContent>
                <w:tc>
                  <w:tcPr>
                    <w:tcW w:w="3294" w:type="pct"/>
                    <w:gridSpan w:val="6"/>
                    <w:vAlign w:val="center"/>
                  </w:tcPr>
                  <w:p w:rsidR="00B83952" w:rsidRDefault="00B83952" w:rsidP="00B83952">
                    <w:pPr>
                      <w:jc w:val="center"/>
                      <w:rPr>
                        <w:szCs w:val="21"/>
                      </w:rPr>
                    </w:pPr>
                    <w:r>
                      <w:rPr>
                        <w:szCs w:val="21"/>
                      </w:rPr>
                      <w:t>参加董事会情况</w:t>
                    </w:r>
                  </w:p>
                </w:tc>
              </w:sdtContent>
            </w:sdt>
            <w:sdt>
              <w:sdtPr>
                <w:tag w:val="_PLD_a86ab0ba65874193bf46821cd6a13f4f"/>
                <w:id w:val="50707191"/>
                <w:lock w:val="sdtLocked"/>
              </w:sdtPr>
              <w:sdtContent>
                <w:tc>
                  <w:tcPr>
                    <w:tcW w:w="697" w:type="pct"/>
                    <w:vAlign w:val="center"/>
                  </w:tcPr>
                  <w:p w:rsidR="00B83952" w:rsidRDefault="00B83952" w:rsidP="00B83952">
                    <w:pPr>
                      <w:jc w:val="center"/>
                      <w:rPr>
                        <w:szCs w:val="21"/>
                      </w:rPr>
                    </w:pPr>
                    <w:r>
                      <w:rPr>
                        <w:szCs w:val="21"/>
                      </w:rPr>
                      <w:t>参加股东大会情况</w:t>
                    </w:r>
                  </w:p>
                </w:tc>
              </w:sdtContent>
            </w:sdt>
          </w:tr>
          <w:tr w:rsidR="00B83952" w:rsidTr="00B83952">
            <w:trPr>
              <w:trHeight w:val="120"/>
            </w:trPr>
            <w:tc>
              <w:tcPr>
                <w:tcW w:w="541" w:type="pct"/>
                <w:vMerge/>
              </w:tcPr>
              <w:p w:rsidR="00B83952" w:rsidRDefault="00B83952" w:rsidP="00B83952">
                <w:pPr>
                  <w:jc w:val="center"/>
                  <w:rPr>
                    <w:szCs w:val="21"/>
                  </w:rPr>
                </w:pPr>
              </w:p>
            </w:tc>
            <w:tc>
              <w:tcPr>
                <w:tcW w:w="467" w:type="pct"/>
                <w:vMerge/>
              </w:tcPr>
              <w:p w:rsidR="00B83952" w:rsidRDefault="00B83952" w:rsidP="00B83952">
                <w:pPr>
                  <w:jc w:val="center"/>
                  <w:rPr>
                    <w:szCs w:val="21"/>
                  </w:rPr>
                </w:pPr>
              </w:p>
            </w:tc>
            <w:sdt>
              <w:sdtPr>
                <w:tag w:val="_PLD_1be3bc3a3d894e22b017b70a7c691233"/>
                <w:id w:val="50707192"/>
                <w:lock w:val="sdtLocked"/>
              </w:sdtPr>
              <w:sdtContent>
                <w:tc>
                  <w:tcPr>
                    <w:tcW w:w="607" w:type="pct"/>
                    <w:vAlign w:val="center"/>
                  </w:tcPr>
                  <w:p w:rsidR="00B83952" w:rsidRDefault="00B83952" w:rsidP="00B83952">
                    <w:pPr>
                      <w:jc w:val="center"/>
                      <w:rPr>
                        <w:szCs w:val="21"/>
                      </w:rPr>
                    </w:pPr>
                    <w:r>
                      <w:rPr>
                        <w:szCs w:val="21"/>
                      </w:rPr>
                      <w:t>本年应参加董事会次数</w:t>
                    </w:r>
                  </w:p>
                </w:tc>
              </w:sdtContent>
            </w:sdt>
            <w:sdt>
              <w:sdtPr>
                <w:tag w:val="_PLD_3e45fc9802f241cb8e17735983417e9b"/>
                <w:id w:val="50707193"/>
                <w:lock w:val="sdtLocked"/>
              </w:sdtPr>
              <w:sdtContent>
                <w:tc>
                  <w:tcPr>
                    <w:tcW w:w="471" w:type="pct"/>
                    <w:vAlign w:val="center"/>
                  </w:tcPr>
                  <w:p w:rsidR="00B83952" w:rsidRDefault="00B83952" w:rsidP="00B83952">
                    <w:pPr>
                      <w:jc w:val="center"/>
                      <w:rPr>
                        <w:szCs w:val="21"/>
                      </w:rPr>
                    </w:pPr>
                    <w:r>
                      <w:rPr>
                        <w:szCs w:val="21"/>
                      </w:rPr>
                      <w:t>亲自出席次数</w:t>
                    </w:r>
                  </w:p>
                </w:tc>
              </w:sdtContent>
            </w:sdt>
            <w:sdt>
              <w:sdtPr>
                <w:tag w:val="_PLD_5b2f1e699fe34def868fe8b765d768ba"/>
                <w:id w:val="50707194"/>
                <w:lock w:val="sdtLocked"/>
              </w:sdtPr>
              <w:sdtContent>
                <w:tc>
                  <w:tcPr>
                    <w:tcW w:w="535" w:type="pct"/>
                    <w:vAlign w:val="center"/>
                  </w:tcPr>
                  <w:p w:rsidR="00B83952" w:rsidRDefault="00B83952" w:rsidP="00B83952">
                    <w:pPr>
                      <w:jc w:val="center"/>
                      <w:rPr>
                        <w:szCs w:val="21"/>
                      </w:rPr>
                    </w:pPr>
                    <w:r>
                      <w:rPr>
                        <w:szCs w:val="21"/>
                      </w:rPr>
                      <w:t>以通讯方式参加次数</w:t>
                    </w:r>
                  </w:p>
                </w:tc>
              </w:sdtContent>
            </w:sdt>
            <w:sdt>
              <w:sdtPr>
                <w:tag w:val="_PLD_981a0cb863d94703a5482c1ca67d4cb5"/>
                <w:id w:val="50707195"/>
                <w:lock w:val="sdtLocked"/>
              </w:sdtPr>
              <w:sdtContent>
                <w:tc>
                  <w:tcPr>
                    <w:tcW w:w="500" w:type="pct"/>
                    <w:vAlign w:val="center"/>
                  </w:tcPr>
                  <w:p w:rsidR="00B83952" w:rsidRDefault="00B83952" w:rsidP="00B83952">
                    <w:pPr>
                      <w:jc w:val="center"/>
                      <w:rPr>
                        <w:szCs w:val="21"/>
                      </w:rPr>
                    </w:pPr>
                    <w:r>
                      <w:rPr>
                        <w:szCs w:val="21"/>
                      </w:rPr>
                      <w:t>委托出席次数</w:t>
                    </w:r>
                  </w:p>
                </w:tc>
              </w:sdtContent>
            </w:sdt>
            <w:sdt>
              <w:sdtPr>
                <w:tag w:val="_PLD_e955143b8973461bb11aa6e64e6bb542"/>
                <w:id w:val="50707196"/>
                <w:lock w:val="sdtLocked"/>
              </w:sdtPr>
              <w:sdtContent>
                <w:tc>
                  <w:tcPr>
                    <w:tcW w:w="467" w:type="pct"/>
                    <w:vAlign w:val="center"/>
                  </w:tcPr>
                  <w:p w:rsidR="00B83952" w:rsidRDefault="00B83952" w:rsidP="00B83952">
                    <w:pPr>
                      <w:jc w:val="center"/>
                      <w:rPr>
                        <w:szCs w:val="21"/>
                      </w:rPr>
                    </w:pPr>
                    <w:r>
                      <w:rPr>
                        <w:szCs w:val="21"/>
                      </w:rPr>
                      <w:t>缺席</w:t>
                    </w:r>
                  </w:p>
                  <w:p w:rsidR="00B83952" w:rsidRDefault="00B83952" w:rsidP="00B83952">
                    <w:pPr>
                      <w:jc w:val="center"/>
                      <w:rPr>
                        <w:szCs w:val="21"/>
                      </w:rPr>
                    </w:pPr>
                    <w:r>
                      <w:rPr>
                        <w:szCs w:val="21"/>
                      </w:rPr>
                      <w:t>次数</w:t>
                    </w:r>
                  </w:p>
                </w:tc>
              </w:sdtContent>
            </w:sdt>
            <w:sdt>
              <w:sdtPr>
                <w:tag w:val="_PLD_c94de7a455d94af5b8ffe4cc736c4b46"/>
                <w:id w:val="50707197"/>
                <w:lock w:val="sdtLocked"/>
              </w:sdtPr>
              <w:sdtContent>
                <w:tc>
                  <w:tcPr>
                    <w:tcW w:w="714" w:type="pct"/>
                    <w:vAlign w:val="center"/>
                  </w:tcPr>
                  <w:p w:rsidR="00B83952" w:rsidRDefault="00B83952" w:rsidP="00B83952">
                    <w:pPr>
                      <w:jc w:val="center"/>
                      <w:rPr>
                        <w:szCs w:val="21"/>
                      </w:rPr>
                    </w:pPr>
                    <w:r>
                      <w:rPr>
                        <w:szCs w:val="21"/>
                      </w:rPr>
                      <w:t>是否连续两次未亲自参加会议</w:t>
                    </w:r>
                  </w:p>
                </w:tc>
              </w:sdtContent>
            </w:sdt>
            <w:sdt>
              <w:sdtPr>
                <w:tag w:val="_PLD_7f17c2a5ff9540709fafff9460b0756d"/>
                <w:id w:val="50707198"/>
                <w:lock w:val="sdtLocked"/>
              </w:sdtPr>
              <w:sdtContent>
                <w:tc>
                  <w:tcPr>
                    <w:tcW w:w="697" w:type="pct"/>
                    <w:vAlign w:val="center"/>
                  </w:tcPr>
                  <w:p w:rsidR="00B83952" w:rsidRDefault="00B83952" w:rsidP="00B83952">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50707201"/>
              <w:lock w:val="sdtLocked"/>
            </w:sdtPr>
            <w:sdtContent>
              <w:tr w:rsidR="00B83952" w:rsidTr="00B83952">
                <w:trPr>
                  <w:trHeight w:val="77"/>
                </w:trPr>
                <w:tc>
                  <w:tcPr>
                    <w:tcW w:w="541" w:type="pct"/>
                  </w:tcPr>
                  <w:p w:rsidR="00B83952" w:rsidRDefault="00B83952" w:rsidP="00B83952">
                    <w:pPr>
                      <w:rPr>
                        <w:szCs w:val="21"/>
                      </w:rPr>
                    </w:pPr>
                    <w:r>
                      <w:t>曾凡沛</w:t>
                    </w:r>
                  </w:p>
                </w:tc>
                <w:sdt>
                  <w:sdtPr>
                    <w:rPr>
                      <w:rFonts w:hint="eastAsia"/>
                      <w:szCs w:val="21"/>
                    </w:rPr>
                    <w:alias w:val="董事参加董事会的出席情况明细-是否独立董事"/>
                    <w:tag w:val="_GBC_8f65cf2d483747a58ee92c8a36ee6375"/>
                    <w:id w:val="50707199"/>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否</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00"/>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04"/>
              <w:lock w:val="sdtLocked"/>
            </w:sdtPr>
            <w:sdtContent>
              <w:tr w:rsidR="00B83952" w:rsidTr="00B83952">
                <w:trPr>
                  <w:trHeight w:val="77"/>
                </w:trPr>
                <w:tc>
                  <w:tcPr>
                    <w:tcW w:w="541" w:type="pct"/>
                  </w:tcPr>
                  <w:p w:rsidR="00B83952" w:rsidRDefault="00B83952" w:rsidP="00B83952">
                    <w:pPr>
                      <w:rPr>
                        <w:szCs w:val="21"/>
                      </w:rPr>
                    </w:pPr>
                    <w:r>
                      <w:t>陈晋辉</w:t>
                    </w:r>
                  </w:p>
                </w:tc>
                <w:sdt>
                  <w:sdtPr>
                    <w:rPr>
                      <w:rFonts w:hint="eastAsia"/>
                      <w:szCs w:val="21"/>
                    </w:rPr>
                    <w:alias w:val="董事参加董事会的出席情况明细-是否独立董事"/>
                    <w:tag w:val="_GBC_8f65cf2d483747a58ee92c8a36ee6375"/>
                    <w:id w:val="50707202"/>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否</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03"/>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0350D9" w:rsidP="00B83952">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07"/>
              <w:lock w:val="sdtLocked"/>
            </w:sdtPr>
            <w:sdtContent>
              <w:tr w:rsidR="00B83952" w:rsidTr="00B83952">
                <w:trPr>
                  <w:trHeight w:val="77"/>
                </w:trPr>
                <w:tc>
                  <w:tcPr>
                    <w:tcW w:w="541" w:type="pct"/>
                  </w:tcPr>
                  <w:p w:rsidR="00B83952" w:rsidRDefault="00B83952" w:rsidP="00B83952">
                    <w:pPr>
                      <w:rPr>
                        <w:szCs w:val="21"/>
                      </w:rPr>
                    </w:pPr>
                    <w:r>
                      <w:t>林柳强</w:t>
                    </w:r>
                  </w:p>
                </w:tc>
                <w:sdt>
                  <w:sdtPr>
                    <w:rPr>
                      <w:rFonts w:hint="eastAsia"/>
                      <w:szCs w:val="21"/>
                    </w:rPr>
                    <w:alias w:val="董事参加董事会的出席情况明细-是否独立董事"/>
                    <w:tag w:val="_GBC_8f65cf2d483747a58ee92c8a36ee6375"/>
                    <w:id w:val="50707205"/>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否</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5</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1</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06"/>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10"/>
              <w:lock w:val="sdtLocked"/>
            </w:sdtPr>
            <w:sdtContent>
              <w:tr w:rsidR="00B83952" w:rsidTr="00B83952">
                <w:trPr>
                  <w:trHeight w:val="77"/>
                </w:trPr>
                <w:tc>
                  <w:tcPr>
                    <w:tcW w:w="541" w:type="pct"/>
                  </w:tcPr>
                  <w:p w:rsidR="00B83952" w:rsidRDefault="00B83952" w:rsidP="00B83952">
                    <w:pPr>
                      <w:rPr>
                        <w:szCs w:val="21"/>
                      </w:rPr>
                    </w:pPr>
                    <w:r>
                      <w:t>李文平</w:t>
                    </w:r>
                  </w:p>
                </w:tc>
                <w:sdt>
                  <w:sdtPr>
                    <w:rPr>
                      <w:rFonts w:hint="eastAsia"/>
                      <w:szCs w:val="21"/>
                    </w:rPr>
                    <w:alias w:val="董事参加董事会的出席情况明细-是否独立董事"/>
                    <w:tag w:val="_GBC_8f65cf2d483747a58ee92c8a36ee6375"/>
                    <w:id w:val="50707208"/>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否</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5</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1</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09"/>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0350D9" w:rsidP="00B83952">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13"/>
              <w:lock w:val="sdtLocked"/>
            </w:sdtPr>
            <w:sdtContent>
              <w:tr w:rsidR="00B83952" w:rsidTr="00B83952">
                <w:trPr>
                  <w:trHeight w:val="77"/>
                </w:trPr>
                <w:tc>
                  <w:tcPr>
                    <w:tcW w:w="541" w:type="pct"/>
                  </w:tcPr>
                  <w:p w:rsidR="00B83952" w:rsidRDefault="00B83952" w:rsidP="00B83952">
                    <w:pPr>
                      <w:rPr>
                        <w:szCs w:val="21"/>
                      </w:rPr>
                    </w:pPr>
                    <w:r>
                      <w:t>陈志雄</w:t>
                    </w:r>
                  </w:p>
                </w:tc>
                <w:sdt>
                  <w:sdtPr>
                    <w:rPr>
                      <w:rFonts w:hint="eastAsia"/>
                      <w:szCs w:val="21"/>
                    </w:rPr>
                    <w:alias w:val="董事参加董事会的出席情况明细-是否独立董事"/>
                    <w:tag w:val="_GBC_8f65cf2d483747a58ee92c8a36ee6375"/>
                    <w:id w:val="50707211"/>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否</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12"/>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16"/>
              <w:lock w:val="sdtLocked"/>
            </w:sdtPr>
            <w:sdtContent>
              <w:tr w:rsidR="00B83952" w:rsidTr="00B83952">
                <w:trPr>
                  <w:trHeight w:val="77"/>
                </w:trPr>
                <w:tc>
                  <w:tcPr>
                    <w:tcW w:w="541" w:type="pct"/>
                  </w:tcPr>
                  <w:p w:rsidR="00B83952" w:rsidRDefault="00B83952" w:rsidP="00B83952">
                    <w:pPr>
                      <w:rPr>
                        <w:szCs w:val="21"/>
                      </w:rPr>
                    </w:pPr>
                    <w:r>
                      <w:t>郑长虹</w:t>
                    </w:r>
                  </w:p>
                </w:tc>
                <w:sdt>
                  <w:sdtPr>
                    <w:rPr>
                      <w:rFonts w:hint="eastAsia"/>
                      <w:szCs w:val="21"/>
                    </w:rPr>
                    <w:alias w:val="董事参加董事会的出席情况明细-是否独立董事"/>
                    <w:tag w:val="_GBC_8f65cf2d483747a58ee92c8a36ee6375"/>
                    <w:id w:val="50707214"/>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否</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15"/>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19"/>
              <w:lock w:val="sdtLocked"/>
            </w:sdtPr>
            <w:sdtContent>
              <w:tr w:rsidR="00B83952" w:rsidTr="00B83952">
                <w:trPr>
                  <w:trHeight w:val="77"/>
                </w:trPr>
                <w:tc>
                  <w:tcPr>
                    <w:tcW w:w="541" w:type="pct"/>
                  </w:tcPr>
                  <w:p w:rsidR="00B83952" w:rsidRDefault="00B83952" w:rsidP="00B83952">
                    <w:pPr>
                      <w:rPr>
                        <w:szCs w:val="21"/>
                      </w:rPr>
                    </w:pPr>
                    <w:r>
                      <w:t>卢永华</w:t>
                    </w:r>
                  </w:p>
                </w:tc>
                <w:sdt>
                  <w:sdtPr>
                    <w:rPr>
                      <w:rFonts w:hint="eastAsia"/>
                      <w:szCs w:val="21"/>
                    </w:rPr>
                    <w:alias w:val="董事参加董事会的出席情况明细-是否独立董事"/>
                    <w:tag w:val="_GBC_8f65cf2d483747a58ee92c8a36ee6375"/>
                    <w:id w:val="50707217"/>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是</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18"/>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22"/>
              <w:lock w:val="sdtLocked"/>
            </w:sdtPr>
            <w:sdtContent>
              <w:tr w:rsidR="00B83952" w:rsidTr="00B83952">
                <w:trPr>
                  <w:trHeight w:val="77"/>
                </w:trPr>
                <w:tc>
                  <w:tcPr>
                    <w:tcW w:w="541" w:type="pct"/>
                  </w:tcPr>
                  <w:p w:rsidR="00B83952" w:rsidRDefault="00B83952" w:rsidP="00B83952">
                    <w:pPr>
                      <w:rPr>
                        <w:szCs w:val="21"/>
                      </w:rPr>
                    </w:pPr>
                    <w:r>
                      <w:t>周宇</w:t>
                    </w:r>
                  </w:p>
                </w:tc>
                <w:sdt>
                  <w:sdtPr>
                    <w:rPr>
                      <w:rFonts w:hint="eastAsia"/>
                      <w:szCs w:val="21"/>
                    </w:rPr>
                    <w:alias w:val="董事参加董事会的出席情况明细-是否独立董事"/>
                    <w:tag w:val="_GBC_8f65cf2d483747a58ee92c8a36ee6375"/>
                    <w:id w:val="50707220"/>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是</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21"/>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0707225"/>
              <w:lock w:val="sdtLocked"/>
            </w:sdtPr>
            <w:sdtContent>
              <w:tr w:rsidR="00B83952" w:rsidTr="00B83952">
                <w:trPr>
                  <w:trHeight w:val="77"/>
                </w:trPr>
                <w:tc>
                  <w:tcPr>
                    <w:tcW w:w="541" w:type="pct"/>
                  </w:tcPr>
                  <w:p w:rsidR="00B83952" w:rsidRDefault="00B83952" w:rsidP="00B83952">
                    <w:pPr>
                      <w:rPr>
                        <w:szCs w:val="21"/>
                      </w:rPr>
                    </w:pPr>
                    <w:r>
                      <w:t>杨一川</w:t>
                    </w:r>
                  </w:p>
                </w:tc>
                <w:sdt>
                  <w:sdtPr>
                    <w:rPr>
                      <w:rFonts w:hint="eastAsia"/>
                      <w:szCs w:val="21"/>
                    </w:rPr>
                    <w:alias w:val="董事参加董事会的出席情况明细-是否独立董事"/>
                    <w:tag w:val="_GBC_8f65cf2d483747a58ee92c8a36ee6375"/>
                    <w:id w:val="50707223"/>
                    <w:lock w:val="sdtLocked"/>
                    <w:comboBox>
                      <w:listItem w:displayText="是" w:value="true"/>
                      <w:listItem w:displayText="否" w:value="false"/>
                    </w:comboBox>
                  </w:sdtPr>
                  <w:sdtContent>
                    <w:tc>
                      <w:tcPr>
                        <w:tcW w:w="467" w:type="pct"/>
                      </w:tcPr>
                      <w:p w:rsidR="00B83952" w:rsidRDefault="00B83952" w:rsidP="00B83952">
                        <w:pPr>
                          <w:rPr>
                            <w:szCs w:val="21"/>
                          </w:rPr>
                        </w:pPr>
                        <w:r>
                          <w:rPr>
                            <w:rFonts w:hint="eastAsia"/>
                            <w:szCs w:val="21"/>
                          </w:rPr>
                          <w:t>是</w:t>
                        </w:r>
                      </w:p>
                    </w:tc>
                  </w:sdtContent>
                </w:sdt>
                <w:tc>
                  <w:tcPr>
                    <w:tcW w:w="607" w:type="pct"/>
                  </w:tcPr>
                  <w:p w:rsidR="00B83952" w:rsidRDefault="00B83952" w:rsidP="00B83952">
                    <w:pPr>
                      <w:jc w:val="right"/>
                      <w:rPr>
                        <w:szCs w:val="21"/>
                      </w:rPr>
                    </w:pPr>
                    <w:r>
                      <w:rPr>
                        <w:rFonts w:hint="eastAsia"/>
                        <w:szCs w:val="21"/>
                      </w:rPr>
                      <w:t>6</w:t>
                    </w:r>
                  </w:p>
                </w:tc>
                <w:tc>
                  <w:tcPr>
                    <w:tcW w:w="471" w:type="pct"/>
                  </w:tcPr>
                  <w:p w:rsidR="00B83952" w:rsidRDefault="00B83952" w:rsidP="00B83952">
                    <w:pPr>
                      <w:jc w:val="right"/>
                      <w:rPr>
                        <w:szCs w:val="21"/>
                      </w:rPr>
                    </w:pPr>
                    <w:r>
                      <w:rPr>
                        <w:rFonts w:hint="eastAsia"/>
                        <w:szCs w:val="21"/>
                      </w:rPr>
                      <w:t>6</w:t>
                    </w:r>
                  </w:p>
                </w:tc>
                <w:tc>
                  <w:tcPr>
                    <w:tcW w:w="535" w:type="pct"/>
                  </w:tcPr>
                  <w:p w:rsidR="00B83952" w:rsidRDefault="00B83952" w:rsidP="00B83952">
                    <w:pPr>
                      <w:jc w:val="right"/>
                      <w:rPr>
                        <w:szCs w:val="21"/>
                      </w:rPr>
                    </w:pPr>
                    <w:r>
                      <w:rPr>
                        <w:rFonts w:hint="eastAsia"/>
                        <w:szCs w:val="21"/>
                      </w:rPr>
                      <w:t>5</w:t>
                    </w:r>
                  </w:p>
                </w:tc>
                <w:tc>
                  <w:tcPr>
                    <w:tcW w:w="500" w:type="pct"/>
                  </w:tcPr>
                  <w:p w:rsidR="00B83952" w:rsidRDefault="00B83952" w:rsidP="00B83952">
                    <w:pPr>
                      <w:jc w:val="right"/>
                      <w:rPr>
                        <w:szCs w:val="21"/>
                      </w:rPr>
                    </w:pPr>
                    <w:r>
                      <w:rPr>
                        <w:rFonts w:hint="eastAsia"/>
                        <w:szCs w:val="21"/>
                      </w:rPr>
                      <w:t>0</w:t>
                    </w:r>
                  </w:p>
                </w:tc>
                <w:tc>
                  <w:tcPr>
                    <w:tcW w:w="467" w:type="pct"/>
                  </w:tcPr>
                  <w:p w:rsidR="00B83952" w:rsidRDefault="00B83952" w:rsidP="00B83952">
                    <w:pPr>
                      <w:jc w:val="right"/>
                      <w:rPr>
                        <w:szCs w:val="21"/>
                      </w:rPr>
                    </w:pPr>
                  </w:p>
                </w:tc>
                <w:sdt>
                  <w:sdtPr>
                    <w:rPr>
                      <w:rFonts w:hint="eastAsia"/>
                      <w:szCs w:val="21"/>
                    </w:rPr>
                    <w:alias w:val="董事参加董事会的出席情况明细-是否连续两次未亲自参加会议"/>
                    <w:tag w:val="_GBC_4748dc7c4f9b495f9d97d5c22a5e08e6"/>
                    <w:id w:val="50707224"/>
                    <w:lock w:val="sdtLocked"/>
                    <w:comboBox>
                      <w:listItem w:displayText="是" w:value="true"/>
                      <w:listItem w:displayText="否" w:value="false"/>
                    </w:comboBox>
                  </w:sdtPr>
                  <w:sdtContent>
                    <w:tc>
                      <w:tcPr>
                        <w:tcW w:w="714" w:type="pct"/>
                      </w:tcPr>
                      <w:p w:rsidR="00B83952" w:rsidRDefault="00B83952" w:rsidP="00B83952">
                        <w:pPr>
                          <w:rPr>
                            <w:szCs w:val="21"/>
                          </w:rPr>
                        </w:pPr>
                        <w:r>
                          <w:rPr>
                            <w:rFonts w:hint="eastAsia"/>
                            <w:szCs w:val="21"/>
                          </w:rPr>
                          <w:t>否</w:t>
                        </w:r>
                      </w:p>
                    </w:tc>
                  </w:sdtContent>
                </w:sdt>
                <w:tc>
                  <w:tcPr>
                    <w:tcW w:w="697" w:type="pct"/>
                  </w:tcPr>
                  <w:p w:rsidR="00B83952" w:rsidRDefault="00B83952" w:rsidP="00B83952">
                    <w:pPr>
                      <w:jc w:val="right"/>
                      <w:rPr>
                        <w:szCs w:val="21"/>
                      </w:rPr>
                    </w:pPr>
                    <w:r>
                      <w:rPr>
                        <w:rFonts w:hint="eastAsia"/>
                        <w:szCs w:val="21"/>
                      </w:rPr>
                      <w:t>2</w:t>
                    </w:r>
                  </w:p>
                </w:tc>
              </w:tr>
            </w:sdtContent>
          </w:sdt>
        </w:tbl>
        <w:p w:rsidR="00B83952" w:rsidRDefault="00B83952"/>
        <w:p w:rsidR="00E03563" w:rsidRDefault="00072916">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50707226"/>
            <w:lock w:val="sdtContentLocked"/>
            <w:placeholder>
              <w:docPart w:val="GBC22222222222222222222222222222"/>
            </w:placeholder>
          </w:sdtPr>
          <w:sdtContent>
            <w:p w:rsidR="00E03563" w:rsidRDefault="00F92AB6" w:rsidP="008471A9">
              <w:pPr>
                <w:rPr>
                  <w:szCs w:val="21"/>
                </w:rPr>
              </w:pPr>
              <w:r>
                <w:rPr>
                  <w:szCs w:val="21"/>
                </w:rPr>
                <w:fldChar w:fldCharType="begin"/>
              </w:r>
              <w:r w:rsidR="008471A9">
                <w:rPr>
                  <w:szCs w:val="21"/>
                </w:rPr>
                <w:instrText xml:space="preserve">MACROBUTTON  SnrToggleCheckbox □适用 </w:instrText>
              </w:r>
              <w:r>
                <w:rPr>
                  <w:szCs w:val="21"/>
                </w:rPr>
                <w:fldChar w:fldCharType="end"/>
              </w:r>
              <w:r>
                <w:rPr>
                  <w:szCs w:val="21"/>
                </w:rPr>
                <w:fldChar w:fldCharType="begin"/>
              </w:r>
              <w:r w:rsidR="008471A9">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szCs w:val="21"/>
        </w:rPr>
        <w:alias w:val="模块:召开董事会会议次数"/>
        <w:tag w:val="_SEC_2e2eb2c5022048f7a720555ef5553771"/>
        <w:id w:val="50707232"/>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E03563" w:rsidTr="00187B4D">
            <w:sdt>
              <w:sdtPr>
                <w:rPr>
                  <w:szCs w:val="21"/>
                </w:rPr>
                <w:tag w:val="_PLD_0fc68bf164f04edda97a907df4cc747d"/>
                <w:id w:val="50707228"/>
                <w:lock w:val="sdtLocked"/>
              </w:sdtPr>
              <w:sdtEndPr>
                <w:rPr>
                  <w:szCs w:val="24"/>
                </w:rPr>
              </w:sdtEndPr>
              <w:sdtContent>
                <w:tc>
                  <w:tcPr>
                    <w:tcW w:w="4524" w:type="dxa"/>
                  </w:tcPr>
                  <w:p w:rsidR="00E03563" w:rsidRDefault="00072916">
                    <w:pPr>
                      <w:rPr>
                        <w:szCs w:val="21"/>
                      </w:rPr>
                    </w:pPr>
                    <w:r>
                      <w:rPr>
                        <w:szCs w:val="21"/>
                      </w:rPr>
                      <w:t>年内召开董事会会议次数</w:t>
                    </w:r>
                  </w:p>
                </w:tc>
              </w:sdtContent>
            </w:sdt>
            <w:tc>
              <w:tcPr>
                <w:tcW w:w="4525" w:type="dxa"/>
              </w:tcPr>
              <w:p w:rsidR="00E03563" w:rsidRDefault="00B83952">
                <w:pPr>
                  <w:rPr>
                    <w:szCs w:val="21"/>
                  </w:rPr>
                </w:pPr>
                <w:r>
                  <w:rPr>
                    <w:rFonts w:hint="eastAsia"/>
                    <w:szCs w:val="21"/>
                  </w:rPr>
                  <w:t>6</w:t>
                </w:r>
              </w:p>
            </w:tc>
          </w:tr>
          <w:tr w:rsidR="00E03563" w:rsidTr="00187B4D">
            <w:sdt>
              <w:sdtPr>
                <w:tag w:val="_PLD_4b8c260bccff4db1858924291237c1f5"/>
                <w:id w:val="50707229"/>
                <w:lock w:val="sdtLocked"/>
              </w:sdtPr>
              <w:sdtContent>
                <w:tc>
                  <w:tcPr>
                    <w:tcW w:w="4524" w:type="dxa"/>
                  </w:tcPr>
                  <w:p w:rsidR="00E03563" w:rsidRDefault="00072916">
                    <w:pPr>
                      <w:rPr>
                        <w:szCs w:val="21"/>
                      </w:rPr>
                    </w:pPr>
                    <w:r>
                      <w:rPr>
                        <w:szCs w:val="21"/>
                      </w:rPr>
                      <w:t>其中：现场会议次数</w:t>
                    </w:r>
                  </w:p>
                </w:tc>
              </w:sdtContent>
            </w:sdt>
            <w:tc>
              <w:tcPr>
                <w:tcW w:w="4525" w:type="dxa"/>
              </w:tcPr>
              <w:p w:rsidR="00E03563" w:rsidRDefault="00B83952">
                <w:pPr>
                  <w:rPr>
                    <w:szCs w:val="21"/>
                  </w:rPr>
                </w:pPr>
                <w:r>
                  <w:rPr>
                    <w:rFonts w:hint="eastAsia"/>
                    <w:szCs w:val="21"/>
                  </w:rPr>
                  <w:t>1</w:t>
                </w:r>
              </w:p>
            </w:tc>
          </w:tr>
          <w:tr w:rsidR="00E03563" w:rsidTr="00187B4D">
            <w:sdt>
              <w:sdtPr>
                <w:tag w:val="_PLD_ef23f45437624d3eb28d9b3b0c444b8c"/>
                <w:id w:val="50707230"/>
                <w:lock w:val="sdtLocked"/>
              </w:sdtPr>
              <w:sdtContent>
                <w:tc>
                  <w:tcPr>
                    <w:tcW w:w="4524" w:type="dxa"/>
                  </w:tcPr>
                  <w:p w:rsidR="00E03563" w:rsidRDefault="00072916">
                    <w:pPr>
                      <w:rPr>
                        <w:szCs w:val="21"/>
                      </w:rPr>
                    </w:pPr>
                    <w:r>
                      <w:rPr>
                        <w:szCs w:val="21"/>
                      </w:rPr>
                      <w:t>通讯方式召开会议次数</w:t>
                    </w:r>
                  </w:p>
                </w:tc>
              </w:sdtContent>
            </w:sdt>
            <w:tc>
              <w:tcPr>
                <w:tcW w:w="4525" w:type="dxa"/>
              </w:tcPr>
              <w:p w:rsidR="00E03563" w:rsidRDefault="00B83952">
                <w:pPr>
                  <w:rPr>
                    <w:szCs w:val="21"/>
                  </w:rPr>
                </w:pPr>
                <w:r>
                  <w:rPr>
                    <w:rFonts w:hint="eastAsia"/>
                    <w:szCs w:val="21"/>
                  </w:rPr>
                  <w:t>5</w:t>
                </w:r>
              </w:p>
            </w:tc>
          </w:tr>
          <w:tr w:rsidR="00E03563" w:rsidTr="00187B4D">
            <w:sdt>
              <w:sdtPr>
                <w:tag w:val="_PLD_362bf2274fd043da9e03bf0d73a8e1bd"/>
                <w:id w:val="50707231"/>
                <w:lock w:val="sdtLocked"/>
              </w:sdtPr>
              <w:sdtContent>
                <w:tc>
                  <w:tcPr>
                    <w:tcW w:w="4524" w:type="dxa"/>
                  </w:tcPr>
                  <w:p w:rsidR="00E03563" w:rsidRDefault="00072916">
                    <w:pPr>
                      <w:rPr>
                        <w:szCs w:val="21"/>
                      </w:rPr>
                    </w:pPr>
                    <w:r>
                      <w:rPr>
                        <w:szCs w:val="21"/>
                      </w:rPr>
                      <w:t>现场结合通讯方式召开会议次数</w:t>
                    </w:r>
                  </w:p>
                </w:tc>
              </w:sdtContent>
            </w:sdt>
            <w:tc>
              <w:tcPr>
                <w:tcW w:w="4525" w:type="dxa"/>
              </w:tcPr>
              <w:p w:rsidR="00E03563" w:rsidRDefault="00B83952">
                <w:pPr>
                  <w:rPr>
                    <w:szCs w:val="21"/>
                  </w:rPr>
                </w:pPr>
                <w:r>
                  <w:rPr>
                    <w:rFonts w:hint="eastAsia"/>
                    <w:szCs w:val="21"/>
                  </w:rPr>
                  <w:t>0</w:t>
                </w:r>
              </w:p>
            </w:tc>
          </w:tr>
        </w:tbl>
      </w:sdtContent>
    </w:sdt>
    <w:p w:rsidR="00E03563" w:rsidRDefault="00E03563">
      <w:pPr>
        <w:rPr>
          <w:szCs w:val="21"/>
        </w:rPr>
      </w:pPr>
    </w:p>
    <w:sdt>
      <w:sdtPr>
        <w:rPr>
          <w:rFonts w:ascii="宋体" w:hAnsi="宋体" w:cs="宋体"/>
          <w:b w:val="0"/>
          <w:bCs w:val="0"/>
          <w:kern w:val="0"/>
          <w:szCs w:val="21"/>
        </w:rPr>
        <w:alias w:val="模块:独立董事对公司有关事项提出异议的情况"/>
        <w:tag w:val="_SEC_b081c22d491d456ea3f9900a0a6757d2"/>
        <w:id w:val="50707234"/>
        <w:lock w:val="sdtLocked"/>
        <w:placeholder>
          <w:docPart w:val="GBC22222222222222222222222222222"/>
        </w:placeholder>
      </w:sdtPr>
      <w:sdtContent>
        <w:p w:rsidR="00E03563" w:rsidRDefault="00072916" w:rsidP="005B5CE1">
          <w:pPr>
            <w:pStyle w:val="3"/>
            <w:numPr>
              <w:ilvl w:val="0"/>
              <w:numId w:val="38"/>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50707233"/>
            <w:lock w:val="sdtContentLocked"/>
            <w:placeholder>
              <w:docPart w:val="GBC22222222222222222222222222222"/>
            </w:placeholder>
          </w:sdtPr>
          <w:sdtContent>
            <w:p w:rsidR="00E6782E" w:rsidRDefault="00F92AB6" w:rsidP="00E6782E">
              <w:r>
                <w:fldChar w:fldCharType="begin"/>
              </w:r>
              <w:r w:rsidR="00E6782E">
                <w:instrText xml:space="preserve">MACROBUTTON  SnrToggleCheckbox □适用 </w:instrText>
              </w:r>
              <w:r>
                <w:fldChar w:fldCharType="end"/>
              </w:r>
              <w:r>
                <w:fldChar w:fldCharType="begin"/>
              </w:r>
              <w:r w:rsidR="00E6782E">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
        <w:tag w:val="_SEC_bbf6d8e9e0c34286a1bb4f1de8b79fa7"/>
        <w:id w:val="50707236"/>
        <w:lock w:val="sdtLocked"/>
        <w:placeholder>
          <w:docPart w:val="GBC22222222222222222222222222222"/>
        </w:placeholder>
      </w:sdtPr>
      <w:sdtContent>
        <w:p w:rsidR="00E03563" w:rsidRDefault="00072916" w:rsidP="005B5CE1">
          <w:pPr>
            <w:pStyle w:val="3"/>
            <w:numPr>
              <w:ilvl w:val="0"/>
              <w:numId w:val="38"/>
            </w:numPr>
            <w:rPr>
              <w:szCs w:val="21"/>
            </w:rPr>
          </w:pPr>
          <w:r>
            <w:rPr>
              <w:szCs w:val="21"/>
            </w:rPr>
            <w:t>其他</w:t>
          </w:r>
        </w:p>
        <w:sdt>
          <w:sdtPr>
            <w:rPr>
              <w:rFonts w:hint="eastAsia"/>
              <w:szCs w:val="21"/>
            </w:rPr>
            <w:alias w:val="是否适用：其他董事履行职责情况说明[双击切换]"/>
            <w:tag w:val="_GBC_ba1a70dda14046559f72c5b524ca1125"/>
            <w:id w:val="50707235"/>
            <w:lock w:val="sdtContentLocked"/>
            <w:placeholder>
              <w:docPart w:val="GBC22222222222222222222222222222"/>
            </w:placeholder>
          </w:sdtPr>
          <w:sdtContent>
            <w:p w:rsidR="00E03563" w:rsidRDefault="00F92AB6" w:rsidP="00E6782E">
              <w:pPr>
                <w:rPr>
                  <w:szCs w:val="21"/>
                </w:rPr>
              </w:pPr>
              <w:r>
                <w:rPr>
                  <w:szCs w:val="21"/>
                </w:rPr>
                <w:fldChar w:fldCharType="begin"/>
              </w:r>
              <w:r w:rsidR="00E6782E">
                <w:rPr>
                  <w:szCs w:val="21"/>
                </w:rPr>
                <w:instrText xml:space="preserve"> MACROBUTTON  SnrToggleCheckbox □适用  </w:instrText>
              </w:r>
              <w:r>
                <w:rPr>
                  <w:szCs w:val="21"/>
                </w:rPr>
                <w:fldChar w:fldCharType="end"/>
              </w:r>
              <w:r>
                <w:rPr>
                  <w:szCs w:val="21"/>
                </w:rPr>
                <w:fldChar w:fldCharType="begin"/>
              </w:r>
              <w:r w:rsidR="00E6782E">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50707239"/>
        <w:lock w:val="sdtLocked"/>
        <w:placeholder>
          <w:docPart w:val="GBC22222222222222222222222222222"/>
        </w:placeholder>
      </w:sdtPr>
      <w:sdtEndPr>
        <w:rPr>
          <w:rFonts w:hint="default"/>
        </w:rPr>
      </w:sdtEndPr>
      <w:sdtContent>
        <w:p w:rsidR="00E03563" w:rsidRDefault="00072916" w:rsidP="005B5CE1">
          <w:pPr>
            <w:pStyle w:val="2"/>
            <w:numPr>
              <w:ilvl w:val="0"/>
              <w:numId w:val="37"/>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50707237"/>
            <w:lock w:val="sdtContentLocked"/>
            <w:placeholder>
              <w:docPart w:val="GBC22222222222222222222222222222"/>
            </w:placeholder>
          </w:sdtPr>
          <w:sdtContent>
            <w:p w:rsidR="00E03563" w:rsidRDefault="00F92AB6">
              <w:pPr>
                <w:rPr>
                  <w:szCs w:val="21"/>
                </w:rPr>
              </w:pPr>
              <w:r>
                <w:rPr>
                  <w:szCs w:val="21"/>
                </w:rPr>
                <w:fldChar w:fldCharType="begin"/>
              </w:r>
              <w:r w:rsidR="00434857">
                <w:rPr>
                  <w:szCs w:val="21"/>
                </w:rPr>
                <w:instrText xml:space="preserve"> MACROBUTTON  SnrToggleCheckbox √适用  </w:instrText>
              </w:r>
              <w:r>
                <w:rPr>
                  <w:szCs w:val="21"/>
                </w:rPr>
                <w:fldChar w:fldCharType="end"/>
              </w:r>
              <w:r>
                <w:rPr>
                  <w:szCs w:val="21"/>
                </w:rPr>
                <w:fldChar w:fldCharType="begin"/>
              </w:r>
              <w:r w:rsidR="00434857">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50707238"/>
            <w:lock w:val="sdtLocked"/>
            <w:placeholder>
              <w:docPart w:val="GBC22222222222222222222222222222"/>
            </w:placeholder>
          </w:sdtPr>
          <w:sdtContent>
            <w:p w:rsidR="00434857" w:rsidRPr="009630C1" w:rsidRDefault="00434857" w:rsidP="00916246">
              <w:pPr>
                <w:ind w:firstLineChars="200" w:firstLine="420"/>
                <w:rPr>
                  <w:szCs w:val="21"/>
                </w:rPr>
              </w:pPr>
              <w:r w:rsidRPr="009630C1">
                <w:rPr>
                  <w:rFonts w:hint="eastAsia"/>
                  <w:szCs w:val="21"/>
                </w:rPr>
                <w:t>报告期，公司董事会专门委员会积极开展工作，认真履行职责，确保公司经营决策事项合法合规、顺利开展。</w:t>
              </w:r>
            </w:p>
            <w:p w:rsidR="00434857" w:rsidRPr="009630C1" w:rsidRDefault="00434857" w:rsidP="00916246">
              <w:pPr>
                <w:ind w:firstLineChars="200" w:firstLine="420"/>
                <w:rPr>
                  <w:szCs w:val="21"/>
                </w:rPr>
              </w:pPr>
              <w:r w:rsidRPr="009630C1">
                <w:rPr>
                  <w:rFonts w:hint="eastAsia"/>
                  <w:color w:val="FF0000"/>
                  <w:szCs w:val="21"/>
                </w:rPr>
                <w:t xml:space="preserve"> </w:t>
              </w:r>
              <w:r w:rsidRPr="009630C1">
                <w:rPr>
                  <w:rFonts w:hint="eastAsia"/>
                  <w:szCs w:val="21"/>
                </w:rPr>
                <w:t>1、董事会审计委员会</w:t>
              </w:r>
              <w:r w:rsidRPr="009630C1">
                <w:rPr>
                  <w:rFonts w:hint="eastAsia"/>
                  <w:szCs w:val="21"/>
                </w:rPr>
                <w:br/>
                <w:t xml:space="preserve">    公司董事会审计委员会依据《公司董事会审计委员会实施细则》开展工作，对公司及所属子公司生产经营、财务管理、信息披露等方面进行了全面的内部审计监督，切实履行董事会审计委员会的职责，具体履职情况如下：</w:t>
              </w:r>
              <w:r w:rsidRPr="009630C1">
                <w:rPr>
                  <w:rFonts w:hint="eastAsia"/>
                  <w:szCs w:val="21"/>
                </w:rPr>
                <w:br/>
                <w:t xml:space="preserve">  （1）根据中国证监会及上交所的相关要求，审计委员会与会计师事务所协商确定了2017年度公司年报审计计划，并对公司2017年年度财务报告的编制工作进行了全程的跟踪和监督。</w:t>
              </w:r>
            </w:p>
            <w:p w:rsidR="00434857" w:rsidRPr="009630C1" w:rsidRDefault="00434857" w:rsidP="00916246">
              <w:pPr>
                <w:ind w:firstLineChars="100" w:firstLine="210"/>
                <w:rPr>
                  <w:color w:val="000000"/>
                  <w:szCs w:val="21"/>
                </w:rPr>
              </w:pPr>
              <w:r w:rsidRPr="009630C1">
                <w:rPr>
                  <w:rFonts w:hint="eastAsia"/>
                  <w:szCs w:val="21"/>
                </w:rPr>
                <w:t>（2）会计师事务所进场审计之前，审计委员会于2018年1月23日召开第一次会议，与会独立董事及审计委员会成员听取了公司2017年度经营情况汇报、内部审计工作总结与2017年内审思路以及会计师事务所的年度审计策略、审计重点及具体审计计划，并对公司财务报表进行审核后认为：</w:t>
              </w:r>
              <w:r w:rsidRPr="009630C1">
                <w:rPr>
                  <w:szCs w:val="21"/>
                </w:rPr>
                <w:t>1</w:t>
              </w:r>
              <w:r w:rsidRPr="009630C1">
                <w:rPr>
                  <w:rFonts w:hint="eastAsia"/>
                  <w:szCs w:val="21"/>
                </w:rPr>
                <w:t>）</w:t>
              </w:r>
              <w:r w:rsidRPr="009630C1">
                <w:rPr>
                  <w:rFonts w:hint="eastAsia"/>
                  <w:color w:val="000000"/>
                  <w:szCs w:val="21"/>
                </w:rPr>
                <w:t>2017年度在公司的努力下取得了较好的经营业绩，实现了较大幅度的增长，成绩来之不易；建议集团公司应进一步加强子公司管控，根据各子公司的资产及规模情况，确定不同的管控模式，不断提高子公司盈利能力；</w:t>
              </w:r>
              <w:r w:rsidRPr="009630C1">
                <w:rPr>
                  <w:szCs w:val="21"/>
                </w:rPr>
                <w:t>2</w:t>
              </w:r>
              <w:r w:rsidRPr="009630C1">
                <w:rPr>
                  <w:rFonts w:hint="eastAsia"/>
                  <w:szCs w:val="21"/>
                </w:rPr>
                <w:t>）</w:t>
              </w:r>
              <w:r w:rsidRPr="009630C1">
                <w:rPr>
                  <w:rFonts w:hint="eastAsia"/>
                  <w:color w:val="000000"/>
                  <w:szCs w:val="21"/>
                </w:rPr>
                <w:t>会计师事务所确定的审计策略、审计重点及审计计划合理可行，切合公司实际情况及符合相关监管要求；</w:t>
              </w:r>
              <w:r w:rsidRPr="009630C1">
                <w:rPr>
                  <w:rFonts w:hint="eastAsia"/>
                  <w:szCs w:val="21"/>
                </w:rPr>
                <w:t xml:space="preserve"> 3）</w:t>
              </w:r>
              <w:r w:rsidRPr="009630C1">
                <w:rPr>
                  <w:rFonts w:hint="eastAsia"/>
                  <w:color w:val="000000"/>
                  <w:szCs w:val="21"/>
                </w:rPr>
                <w:t>公司2017年度内部审计方面开展了大量的工作，要求进一步充分发挥内部审计的作用，对经营过程的每个环节及风险点进行全覆盖。4）审计委员会主任委员卢永华先生要求公司财务部门、内审部门及各子公司在年审过程中应与会计师事务所积极沟通配合，保证年报的工作质量及年报审计工作的顺利进行；会计师事务所在审计过程中要加强与独立董事及审计委员会的沟通，确保年审工作质量并按期完成。与会公司人员及会计师事务所人员表示将按审计委员会要求加强沟通，合理安排，确保年报审计工作保质按时完成。</w:t>
              </w:r>
            </w:p>
            <w:p w:rsidR="00434857" w:rsidRPr="009630C1" w:rsidRDefault="00434857" w:rsidP="00916246">
              <w:pPr>
                <w:ind w:firstLineChars="100" w:firstLine="210"/>
                <w:rPr>
                  <w:szCs w:val="21"/>
                </w:rPr>
              </w:pPr>
              <w:r w:rsidRPr="009630C1">
                <w:rPr>
                  <w:rFonts w:hint="eastAsia"/>
                  <w:szCs w:val="21"/>
                </w:rPr>
                <w:t>（3）在年审注册会计师出具初步审计意见后，审计委员会于2018年4月10日召开第二次会议，对年审注册会计师出具的公司2017年度财务报表初步审计意见进行了深入的沟通和讨论，认为：1）公司2017年度财务报表的编制符合《企业会计准则》及相关法律法规的规定；2）2017年度报表的内容和格式符合中国证监会和上海证券交易所的相关规定，各项费用支出及各项提留符合法律法规和《公司章程》的各项规定；3）年度报表所包含的信息真实、准确、完整地反映了公司2017年度财务状况和经营成果；年度审计报告是客观、公正、真实和可信的；4）同意以该财务报表为基础编制2017年度报告及年度报告摘要，经审计委员会审阅后提交公司董事会审议。审计委员会要求会计师事务所按照审计计划的进度要求完成审计工作，以保证公司如期披露2017年度报告，同时要求公司管理层积极配合注册会计师的审计工作。公司总经理陈晋辉先生对年审注册会计师的辛苦工作以及审计过程中提出的宝贵建议表示感谢，并保证公司各相关部门将积极配合注册会计师的年审工作并将注册会计师提出的相关意见和建议作为年度工作重点，以进一步完善、提升公司管理水平；年审注册会计师也表示将按计划的安排如期完成审计工作并提交审计报告。</w:t>
              </w:r>
            </w:p>
            <w:p w:rsidR="00901A98" w:rsidRPr="009630C1" w:rsidRDefault="00434857" w:rsidP="00916246">
              <w:pPr>
                <w:ind w:firstLineChars="100" w:firstLine="210"/>
                <w:rPr>
                  <w:szCs w:val="21"/>
                </w:rPr>
              </w:pPr>
              <w:r w:rsidRPr="009630C1">
                <w:rPr>
                  <w:rFonts w:hint="eastAsia"/>
                  <w:szCs w:val="21"/>
                </w:rPr>
                <w:t>（5）在年审注册会计师出具正式年度审计报告后，审计委员会于2018年4月24日召开第三次会议，审议并通过了以下议案：</w:t>
              </w:r>
            </w:p>
            <w:p w:rsidR="00901A98" w:rsidRPr="009630C1" w:rsidRDefault="00434857" w:rsidP="00916246">
              <w:pPr>
                <w:ind w:firstLineChars="200" w:firstLine="420"/>
                <w:rPr>
                  <w:szCs w:val="21"/>
                </w:rPr>
              </w:pPr>
              <w:r w:rsidRPr="009630C1">
                <w:rPr>
                  <w:rFonts w:hint="eastAsia"/>
                  <w:szCs w:val="21"/>
                </w:rPr>
                <w:t>1）同意年审注册会计师出具的公司</w:t>
              </w:r>
              <w:r w:rsidRPr="009630C1">
                <w:rPr>
                  <w:szCs w:val="21"/>
                </w:rPr>
                <w:t>201</w:t>
              </w:r>
              <w:r w:rsidRPr="009630C1">
                <w:rPr>
                  <w:rFonts w:hint="eastAsia"/>
                  <w:szCs w:val="21"/>
                </w:rPr>
                <w:t>7年度财务报表审计报告；</w:t>
              </w:r>
            </w:p>
            <w:p w:rsidR="00901A98" w:rsidRPr="009630C1" w:rsidRDefault="00901A98" w:rsidP="00916246">
              <w:pPr>
                <w:ind w:firstLineChars="200" w:firstLine="420"/>
                <w:rPr>
                  <w:szCs w:val="21"/>
                </w:rPr>
              </w:pPr>
              <w:r w:rsidRPr="009630C1">
                <w:rPr>
                  <w:rFonts w:hint="eastAsia"/>
                  <w:szCs w:val="21"/>
                </w:rPr>
                <w:t>2）</w:t>
              </w:r>
              <w:r w:rsidR="00434857" w:rsidRPr="009630C1">
                <w:rPr>
                  <w:rFonts w:hint="eastAsia"/>
                  <w:szCs w:val="21"/>
                </w:rPr>
                <w:t>同意年审注册会计师出具的公司</w:t>
              </w:r>
              <w:r w:rsidR="00434857" w:rsidRPr="009630C1">
                <w:rPr>
                  <w:szCs w:val="21"/>
                </w:rPr>
                <w:t>201</w:t>
              </w:r>
              <w:r w:rsidR="00434857" w:rsidRPr="009630C1">
                <w:rPr>
                  <w:rFonts w:hint="eastAsia"/>
                  <w:szCs w:val="21"/>
                </w:rPr>
                <w:t>7年度内部控制审计报告；</w:t>
              </w:r>
            </w:p>
            <w:p w:rsidR="00901A98" w:rsidRPr="009630C1" w:rsidRDefault="00901A98" w:rsidP="00916246">
              <w:pPr>
                <w:ind w:firstLineChars="200" w:firstLine="420"/>
                <w:rPr>
                  <w:szCs w:val="21"/>
                </w:rPr>
              </w:pPr>
              <w:r w:rsidRPr="009630C1">
                <w:rPr>
                  <w:rFonts w:hint="eastAsia"/>
                  <w:szCs w:val="21"/>
                </w:rPr>
                <w:t>3）</w:t>
              </w:r>
              <w:r w:rsidR="00434857" w:rsidRPr="009630C1">
                <w:rPr>
                  <w:rFonts w:hint="eastAsia"/>
                  <w:szCs w:val="21"/>
                </w:rPr>
                <w:t>审议通过《公司</w:t>
              </w:r>
              <w:r w:rsidR="00434857" w:rsidRPr="009630C1">
                <w:rPr>
                  <w:szCs w:val="21"/>
                </w:rPr>
                <w:t>201</w:t>
              </w:r>
              <w:r w:rsidR="00434857" w:rsidRPr="009630C1">
                <w:rPr>
                  <w:rFonts w:hint="eastAsia"/>
                  <w:szCs w:val="21"/>
                </w:rPr>
                <w:t>7年财务决算与</w:t>
              </w:r>
              <w:r w:rsidR="00434857" w:rsidRPr="009630C1">
                <w:rPr>
                  <w:szCs w:val="21"/>
                </w:rPr>
                <w:t>201</w:t>
              </w:r>
              <w:r w:rsidR="00434857" w:rsidRPr="009630C1">
                <w:rPr>
                  <w:rFonts w:hint="eastAsia"/>
                  <w:szCs w:val="21"/>
                </w:rPr>
                <w:t>8年财务预算报告》的议案；</w:t>
              </w:r>
            </w:p>
            <w:p w:rsidR="00901A98" w:rsidRPr="009630C1" w:rsidRDefault="00901A98" w:rsidP="00916246">
              <w:pPr>
                <w:ind w:firstLineChars="200" w:firstLine="420"/>
                <w:rPr>
                  <w:szCs w:val="21"/>
                </w:rPr>
              </w:pPr>
              <w:r w:rsidRPr="009630C1">
                <w:rPr>
                  <w:rFonts w:hint="eastAsia"/>
                  <w:szCs w:val="21"/>
                </w:rPr>
                <w:t>4）</w:t>
              </w:r>
              <w:r w:rsidR="00434857" w:rsidRPr="009630C1">
                <w:rPr>
                  <w:rFonts w:hint="eastAsia"/>
                  <w:szCs w:val="21"/>
                </w:rPr>
                <w:t>审议通过《关于会计政策变更的议案》；</w:t>
              </w:r>
            </w:p>
            <w:p w:rsidR="00901A98" w:rsidRPr="009630C1" w:rsidRDefault="00901A98" w:rsidP="00916246">
              <w:pPr>
                <w:ind w:firstLineChars="200" w:firstLine="420"/>
                <w:rPr>
                  <w:szCs w:val="21"/>
                </w:rPr>
              </w:pPr>
              <w:r w:rsidRPr="009630C1">
                <w:rPr>
                  <w:rFonts w:hint="eastAsia"/>
                  <w:szCs w:val="21"/>
                </w:rPr>
                <w:t>5）</w:t>
              </w:r>
              <w:r w:rsidR="00434857" w:rsidRPr="009630C1">
                <w:rPr>
                  <w:rFonts w:hint="eastAsia"/>
                  <w:szCs w:val="21"/>
                </w:rPr>
                <w:t>审议通过《公司2017年度内部控制评价报告》的议案；</w:t>
              </w:r>
            </w:p>
            <w:p w:rsidR="00901A98" w:rsidRPr="009630C1" w:rsidRDefault="00901A98" w:rsidP="00916246">
              <w:pPr>
                <w:ind w:firstLineChars="200" w:firstLine="420"/>
                <w:rPr>
                  <w:szCs w:val="21"/>
                </w:rPr>
              </w:pPr>
              <w:r w:rsidRPr="009630C1">
                <w:rPr>
                  <w:rFonts w:hint="eastAsia"/>
                  <w:szCs w:val="21"/>
                </w:rPr>
                <w:t>6）</w:t>
              </w:r>
              <w:r w:rsidR="00434857" w:rsidRPr="009630C1">
                <w:rPr>
                  <w:rFonts w:hint="eastAsia"/>
                  <w:szCs w:val="21"/>
                </w:rPr>
                <w:t>审议通过《董事会审计委员会2017年度履职报告》</w:t>
              </w:r>
              <w:r w:rsidRPr="009630C1">
                <w:rPr>
                  <w:rFonts w:hint="eastAsia"/>
                  <w:szCs w:val="21"/>
                </w:rPr>
                <w:t>；</w:t>
              </w:r>
            </w:p>
            <w:p w:rsidR="00901A98" w:rsidRPr="009630C1" w:rsidRDefault="00901A98" w:rsidP="00916246">
              <w:pPr>
                <w:ind w:firstLineChars="200" w:firstLine="420"/>
                <w:rPr>
                  <w:color w:val="000000"/>
                  <w:szCs w:val="21"/>
                  <w:lang w:val="zh-CN"/>
                </w:rPr>
              </w:pPr>
              <w:r w:rsidRPr="009630C1">
                <w:rPr>
                  <w:rFonts w:hint="eastAsia"/>
                  <w:szCs w:val="21"/>
                </w:rPr>
                <w:t>7）</w:t>
              </w:r>
              <w:r w:rsidR="00434857" w:rsidRPr="009630C1">
                <w:rPr>
                  <w:rFonts w:hint="eastAsia"/>
                  <w:bCs/>
                  <w:szCs w:val="21"/>
                </w:rPr>
                <w:t>审议《</w:t>
              </w:r>
              <w:r w:rsidR="00434857" w:rsidRPr="009630C1">
                <w:rPr>
                  <w:rFonts w:hint="eastAsia"/>
                  <w:szCs w:val="21"/>
                </w:rPr>
                <w:t>关于公司内控审计报告的议案</w:t>
              </w:r>
              <w:r w:rsidR="00434857" w:rsidRPr="009630C1">
                <w:rPr>
                  <w:rFonts w:hint="eastAsia"/>
                  <w:bCs/>
                  <w:szCs w:val="21"/>
                </w:rPr>
                <w:t>》</w:t>
              </w:r>
              <w:r w:rsidR="00434857" w:rsidRPr="009630C1">
                <w:rPr>
                  <w:rFonts w:hint="eastAsia"/>
                  <w:color w:val="000000"/>
                  <w:szCs w:val="21"/>
                  <w:lang w:val="zh-CN"/>
                </w:rPr>
                <w:t>的议案。</w:t>
              </w:r>
            </w:p>
            <w:p w:rsidR="00434857" w:rsidRPr="009630C1" w:rsidRDefault="00434857" w:rsidP="00916246">
              <w:pPr>
                <w:ind w:firstLineChars="200" w:firstLine="420"/>
                <w:rPr>
                  <w:szCs w:val="21"/>
                </w:rPr>
              </w:pPr>
              <w:r w:rsidRPr="009630C1">
                <w:rPr>
                  <w:rFonts w:hint="eastAsia"/>
                  <w:szCs w:val="21"/>
                </w:rPr>
                <w:t>同意将以上议案3）～</w:t>
              </w:r>
              <w:r w:rsidR="00901A98" w:rsidRPr="009630C1">
                <w:rPr>
                  <w:rFonts w:hint="eastAsia"/>
                  <w:szCs w:val="21"/>
                </w:rPr>
                <w:t>7）</w:t>
              </w:r>
              <w:r w:rsidRPr="009630C1">
                <w:rPr>
                  <w:rFonts w:hint="eastAsia"/>
                  <w:szCs w:val="21"/>
                </w:rPr>
                <w:t>提交公司年度董事会审议。</w:t>
              </w:r>
            </w:p>
            <w:p w:rsidR="00434857" w:rsidRPr="009630C1" w:rsidRDefault="00901A98" w:rsidP="00916246">
              <w:pPr>
                <w:ind w:firstLineChars="200" w:firstLine="420"/>
                <w:rPr>
                  <w:color w:val="000000"/>
                  <w:szCs w:val="21"/>
                  <w:lang w:val="zh-CN"/>
                </w:rPr>
              </w:pPr>
              <w:r w:rsidRPr="009630C1">
                <w:rPr>
                  <w:rFonts w:hint="eastAsia"/>
                  <w:color w:val="000000"/>
                  <w:szCs w:val="21"/>
                  <w:lang w:val="zh-CN"/>
                </w:rPr>
                <w:t>审计委员会就公司对外担保情况、关联交易情况、与大股东资金往来情况、投融资情况、计提减值准备情况以及公允价值的确定等重要事项征询年审注册会计师、公司总经理、监事会主席、财务负责人及分管内部审计工作负责人的意见，年审注册会计师和公司高管均表示除审计报告中列明的各事项外没有需要进一步说明的其他事项。</w:t>
              </w:r>
            </w:p>
            <w:p w:rsidR="00434857" w:rsidRPr="009630C1" w:rsidRDefault="00434857" w:rsidP="00916246">
              <w:pPr>
                <w:ind w:firstLineChars="200" w:firstLine="420"/>
                <w:rPr>
                  <w:color w:val="000000"/>
                  <w:szCs w:val="21"/>
                  <w:lang w:val="zh-CN"/>
                </w:rPr>
              </w:pPr>
              <w:r w:rsidRPr="009630C1">
                <w:rPr>
                  <w:rFonts w:hint="eastAsia"/>
                  <w:color w:val="000000"/>
                  <w:szCs w:val="21"/>
                  <w:lang w:val="zh-CN"/>
                </w:rPr>
                <w:lastRenderedPageBreak/>
                <w:t>2、薪酬与考核委员会</w:t>
              </w:r>
            </w:p>
            <w:p w:rsidR="00434857" w:rsidRPr="009630C1" w:rsidRDefault="00434857" w:rsidP="00916246">
              <w:pPr>
                <w:ind w:firstLineChars="200" w:firstLine="420"/>
                <w:rPr>
                  <w:szCs w:val="21"/>
                </w:rPr>
              </w:pPr>
              <w:r w:rsidRPr="009630C1">
                <w:rPr>
                  <w:rFonts w:hint="eastAsia"/>
                  <w:szCs w:val="21"/>
                </w:rPr>
                <w:t>（1）公司薪酬与考核委员会于201</w:t>
              </w:r>
              <w:r w:rsidR="00901A98" w:rsidRPr="009630C1">
                <w:rPr>
                  <w:rFonts w:hint="eastAsia"/>
                  <w:szCs w:val="21"/>
                </w:rPr>
                <w:t>8</w:t>
              </w:r>
              <w:r w:rsidRPr="009630C1">
                <w:rPr>
                  <w:rFonts w:hint="eastAsia"/>
                  <w:szCs w:val="21"/>
                </w:rPr>
                <w:t>年4月</w:t>
              </w:r>
              <w:r w:rsidR="00901A98" w:rsidRPr="009630C1">
                <w:rPr>
                  <w:rFonts w:hint="eastAsia"/>
                  <w:szCs w:val="21"/>
                </w:rPr>
                <w:t>24</w:t>
              </w:r>
              <w:r w:rsidRPr="009630C1">
                <w:rPr>
                  <w:rFonts w:hint="eastAsia"/>
                  <w:szCs w:val="21"/>
                </w:rPr>
                <w:t>日召开会议，</w:t>
              </w:r>
              <w:r w:rsidR="009630C1" w:rsidRPr="009630C1">
                <w:rPr>
                  <w:rFonts w:hint="eastAsia"/>
                  <w:szCs w:val="21"/>
                </w:rPr>
                <w:t>会议认为2017年度</w:t>
              </w:r>
              <w:r w:rsidRPr="009630C1">
                <w:rPr>
                  <w:rFonts w:hint="eastAsia"/>
                  <w:szCs w:val="21"/>
                </w:rPr>
                <w:t>公司董事、高管</w:t>
              </w:r>
              <w:r w:rsidR="009630C1" w:rsidRPr="009630C1">
                <w:rPr>
                  <w:rFonts w:hint="eastAsia"/>
                  <w:szCs w:val="21"/>
                </w:rPr>
                <w:t>经营业绩</w:t>
              </w:r>
              <w:r w:rsidRPr="009630C1">
                <w:rPr>
                  <w:rFonts w:hint="eastAsia"/>
                  <w:szCs w:val="21"/>
                </w:rPr>
                <w:t>考核结果实事求是，年薪报酬能客观、真实地反映相关人员的工作业绩</w:t>
              </w:r>
              <w:r w:rsidR="009630C1" w:rsidRPr="009630C1">
                <w:rPr>
                  <w:rFonts w:hint="eastAsia"/>
                  <w:szCs w:val="21"/>
                </w:rPr>
                <w:t>，</w:t>
              </w:r>
              <w:r w:rsidRPr="009630C1">
                <w:rPr>
                  <w:rFonts w:hint="eastAsia"/>
                  <w:szCs w:val="21"/>
                </w:rPr>
                <w:t>同意201</w:t>
              </w:r>
              <w:r w:rsidR="009630C1" w:rsidRPr="009630C1">
                <w:rPr>
                  <w:rFonts w:hint="eastAsia"/>
                  <w:szCs w:val="21"/>
                </w:rPr>
                <w:t>7</w:t>
              </w:r>
              <w:r w:rsidRPr="009630C1">
                <w:rPr>
                  <w:rFonts w:hint="eastAsia"/>
                  <w:szCs w:val="21"/>
                </w:rPr>
                <w:t>年度公司董事、高级管理人员年薪结算方案。</w:t>
              </w:r>
            </w:p>
            <w:p w:rsidR="00E03563" w:rsidRDefault="00434857" w:rsidP="00916246">
              <w:pPr>
                <w:ind w:firstLineChars="200" w:firstLine="420"/>
                <w:rPr>
                  <w:szCs w:val="21"/>
                </w:rPr>
              </w:pPr>
              <w:r w:rsidRPr="009630C1">
                <w:rPr>
                  <w:rFonts w:hint="eastAsia"/>
                  <w:szCs w:val="21"/>
                </w:rPr>
                <w:t>（2）</w:t>
              </w:r>
              <w:r w:rsidR="00901A98" w:rsidRPr="009630C1">
                <w:rPr>
                  <w:rFonts w:hint="eastAsia"/>
                  <w:szCs w:val="21"/>
                </w:rPr>
                <w:t>公司董事会薪酬考核委员会于2018年10月26日以通讯表决的方式召开，应到委员3人，均参加表决。经表决，以3票赞成，</w:t>
              </w:r>
              <w:r w:rsidR="00901A98" w:rsidRPr="009630C1">
                <w:rPr>
                  <w:szCs w:val="21"/>
                </w:rPr>
                <w:t>0</w:t>
              </w:r>
              <w:r w:rsidR="00901A98" w:rsidRPr="009630C1">
                <w:rPr>
                  <w:rFonts w:hint="eastAsia"/>
                  <w:szCs w:val="21"/>
                </w:rPr>
                <w:t>票反对，</w:t>
              </w:r>
              <w:r w:rsidR="00901A98" w:rsidRPr="009630C1">
                <w:rPr>
                  <w:szCs w:val="21"/>
                </w:rPr>
                <w:t>0</w:t>
              </w:r>
              <w:r w:rsidR="00901A98" w:rsidRPr="009630C1">
                <w:rPr>
                  <w:rFonts w:hint="eastAsia"/>
                  <w:szCs w:val="21"/>
                </w:rPr>
                <w:t>票弃权，审议通过了修订后的《董事长及高级管理人员2017年度薪酬结算方案》</w:t>
              </w:r>
              <w:r w:rsidRPr="009630C1">
                <w:rPr>
                  <w:rFonts w:hint="eastAsia"/>
                  <w:szCs w:val="21"/>
                </w:rPr>
                <w:t>。</w:t>
              </w:r>
            </w:p>
          </w:sdtContent>
        </w:sdt>
      </w:sdtContent>
    </w:sdt>
    <w:p w:rsidR="00E03563" w:rsidRDefault="00E03563">
      <w:pPr>
        <w:rPr>
          <w:szCs w:val="21"/>
        </w:rPr>
      </w:pPr>
    </w:p>
    <w:sdt>
      <w:sdtPr>
        <w:rPr>
          <w:rFonts w:ascii="宋体" w:hAnsi="宋体" w:cs="宋体"/>
          <w:b w:val="0"/>
          <w:bCs w:val="0"/>
          <w:kern w:val="0"/>
          <w:szCs w:val="24"/>
        </w:rPr>
        <w:alias w:val="模块:监事会发现公司存在风险的说明"/>
        <w:tag w:val="_SEC_310bf2b1c08b41038ad54457f10d6a19"/>
        <w:id w:val="50707241"/>
        <w:lock w:val="sdtLocked"/>
        <w:placeholder>
          <w:docPart w:val="GBC22222222222222222222222222222"/>
        </w:placeholder>
      </w:sdtPr>
      <w:sdtEndPr>
        <w:rPr>
          <w:rFonts w:hint="eastAsia"/>
        </w:rPr>
      </w:sdtEndPr>
      <w:sdtContent>
        <w:p w:rsidR="00E03563" w:rsidRDefault="00072916" w:rsidP="005B5CE1">
          <w:pPr>
            <w:pStyle w:val="2"/>
            <w:numPr>
              <w:ilvl w:val="0"/>
              <w:numId w:val="37"/>
            </w:numPr>
          </w:pPr>
          <w:r>
            <w:t>监事会发现公司存在风险的说明</w:t>
          </w:r>
        </w:p>
        <w:sdt>
          <w:sdtPr>
            <w:alias w:val="是否适用：监事会发现公司存在风险的说明[双击切换]"/>
            <w:tag w:val="_GBC_987bc6e795084351a58e9d0bca47f246"/>
            <w:id w:val="50707240"/>
            <w:lock w:val="sdtContentLocked"/>
            <w:placeholder>
              <w:docPart w:val="GBC22222222222222222222222222222"/>
            </w:placeholder>
          </w:sdtPr>
          <w:sdtContent>
            <w:p w:rsidR="00E03563" w:rsidRDefault="00F92AB6" w:rsidP="00741A7A">
              <w:pPr>
                <w:rPr>
                  <w:szCs w:val="21"/>
                </w:rPr>
              </w:pPr>
              <w:r>
                <w:fldChar w:fldCharType="begin"/>
              </w:r>
              <w:r w:rsidR="00741A7A">
                <w:instrText xml:space="preserve">MACROBUTTON  SnrToggleCheckbox □适用 </w:instrText>
              </w:r>
              <w:r>
                <w:fldChar w:fldCharType="end"/>
              </w:r>
              <w:r>
                <w:fldChar w:fldCharType="begin"/>
              </w:r>
              <w:r w:rsidR="00741A7A">
                <w:instrText xml:space="preserve"> MACROBUTTON  SnrToggleCheckbox √不适用 </w:instrText>
              </w:r>
              <w:r>
                <w:fldChar w:fldCharType="end"/>
              </w:r>
            </w:p>
          </w:sdtContent>
        </w:sdt>
      </w:sdtContent>
    </w:sdt>
    <w:p w:rsidR="00E03563" w:rsidRDefault="00E03563">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50707244"/>
        <w:lock w:val="sdtLocked"/>
        <w:placeholder>
          <w:docPart w:val="GBC22222222222222222222222222222"/>
        </w:placeholder>
      </w:sdtPr>
      <w:sdtContent>
        <w:p w:rsidR="00E03563" w:rsidRDefault="00072916" w:rsidP="005B5CE1">
          <w:pPr>
            <w:pStyle w:val="2"/>
            <w:numPr>
              <w:ilvl w:val="0"/>
              <w:numId w:val="37"/>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50707242"/>
            <w:lock w:val="sdtContentLocked"/>
            <w:placeholder>
              <w:docPart w:val="GBC22222222222222222222222222222"/>
            </w:placeholder>
          </w:sdtPr>
          <w:sdtContent>
            <w:p w:rsidR="00E03563" w:rsidRDefault="00F92AB6" w:rsidP="00741A7A">
              <w:pPr>
                <w:rPr>
                  <w:szCs w:val="21"/>
                </w:rPr>
              </w:pPr>
              <w:r>
                <w:rPr>
                  <w:szCs w:val="21"/>
                </w:rPr>
                <w:fldChar w:fldCharType="begin"/>
              </w:r>
              <w:r w:rsidR="00741A7A">
                <w:rPr>
                  <w:szCs w:val="21"/>
                </w:rPr>
                <w:instrText xml:space="preserve"> MACROBUTTON  SnrToggleCheckbox □适用  </w:instrText>
              </w:r>
              <w:r>
                <w:rPr>
                  <w:szCs w:val="21"/>
                </w:rPr>
                <w:fldChar w:fldCharType="end"/>
              </w:r>
              <w:r>
                <w:rPr>
                  <w:szCs w:val="21"/>
                </w:rPr>
                <w:fldChar w:fldCharType="begin"/>
              </w:r>
              <w:r w:rsidR="00741A7A">
                <w:rPr>
                  <w:szCs w:val="21"/>
                </w:rPr>
                <w:instrText xml:space="preserve"> MACROBUTTON  SnrToggleCheckbox √不适用 </w:instrText>
              </w:r>
              <w:r>
                <w:rPr>
                  <w:szCs w:val="21"/>
                </w:rPr>
                <w:fldChar w:fldCharType="end"/>
              </w:r>
            </w:p>
          </w:sdtContent>
        </w:sdt>
        <w:p w:rsidR="00E03563" w:rsidRDefault="00E03563">
          <w:pPr>
            <w:rPr>
              <w:szCs w:val="21"/>
            </w:rPr>
          </w:pPr>
        </w:p>
        <w:p w:rsidR="00E03563" w:rsidRDefault="00072916">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50707243"/>
            <w:lock w:val="sdtContentLocked"/>
            <w:placeholder>
              <w:docPart w:val="GBC22222222222222222222222222222"/>
            </w:placeholder>
          </w:sdtPr>
          <w:sdtContent>
            <w:p w:rsidR="00E03563" w:rsidRDefault="00F92AB6" w:rsidP="00741A7A">
              <w:pPr>
                <w:rPr>
                  <w:szCs w:val="21"/>
                </w:rPr>
              </w:pPr>
              <w:r>
                <w:rPr>
                  <w:szCs w:val="21"/>
                </w:rPr>
                <w:fldChar w:fldCharType="begin"/>
              </w:r>
              <w:r w:rsidR="00741A7A">
                <w:rPr>
                  <w:szCs w:val="21"/>
                </w:rPr>
                <w:instrText xml:space="preserve"> MACROBUTTON  SnrToggleCheckbox □适用  </w:instrText>
              </w:r>
              <w:r>
                <w:rPr>
                  <w:szCs w:val="21"/>
                </w:rPr>
                <w:fldChar w:fldCharType="end"/>
              </w:r>
              <w:r>
                <w:rPr>
                  <w:szCs w:val="21"/>
                </w:rPr>
                <w:fldChar w:fldCharType="begin"/>
              </w:r>
              <w:r w:rsidR="00741A7A">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50707247"/>
        <w:lock w:val="sdtLocked"/>
        <w:placeholder>
          <w:docPart w:val="GBC22222222222222222222222222222"/>
        </w:placeholder>
      </w:sdtPr>
      <w:sdtContent>
        <w:p w:rsidR="00E03563" w:rsidRDefault="00072916" w:rsidP="005B5CE1">
          <w:pPr>
            <w:pStyle w:val="2"/>
            <w:numPr>
              <w:ilvl w:val="0"/>
              <w:numId w:val="37"/>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50707245"/>
            <w:lock w:val="sdtContentLocked"/>
            <w:placeholder>
              <w:docPart w:val="GBC22222222222222222222222222222"/>
            </w:placeholder>
          </w:sdtPr>
          <w:sdtContent>
            <w:p w:rsidR="00E03563" w:rsidRDefault="00F92AB6">
              <w:pPr>
                <w:rPr>
                  <w:szCs w:val="21"/>
                </w:rPr>
              </w:pPr>
              <w:r>
                <w:rPr>
                  <w:szCs w:val="21"/>
                </w:rPr>
                <w:fldChar w:fldCharType="begin"/>
              </w:r>
              <w:r w:rsidR="009630C1">
                <w:rPr>
                  <w:szCs w:val="21"/>
                </w:rPr>
                <w:instrText xml:space="preserve"> MACROBUTTON  SnrToggleCheckbox √适用  </w:instrText>
              </w:r>
              <w:r>
                <w:rPr>
                  <w:szCs w:val="21"/>
                </w:rPr>
                <w:fldChar w:fldCharType="end"/>
              </w:r>
              <w:r>
                <w:rPr>
                  <w:szCs w:val="21"/>
                </w:rPr>
                <w:fldChar w:fldCharType="begin"/>
              </w:r>
              <w:r w:rsidR="009630C1">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50707246"/>
            <w:lock w:val="sdtLocked"/>
            <w:placeholder>
              <w:docPart w:val="GBC22222222222222222222222222222"/>
            </w:placeholder>
          </w:sdtPr>
          <w:sdtContent>
            <w:p w:rsidR="00E03563" w:rsidRDefault="009630C1" w:rsidP="00916246">
              <w:pPr>
                <w:ind w:firstLineChars="200" w:firstLine="420"/>
                <w:rPr>
                  <w:szCs w:val="21"/>
                </w:rPr>
              </w:pPr>
              <w:r>
                <w:rPr>
                  <w:rFonts w:hint="eastAsia"/>
                  <w:szCs w:val="21"/>
                </w:rPr>
                <w:t>依据公司章程及《公司总经理工作细则》的有关规定，</w:t>
              </w:r>
              <w:r>
                <w:rPr>
                  <w:rFonts w:hint="eastAsia"/>
                </w:rPr>
                <w:t>公司高级管理人员向董事会负责，由董事会向公司高级管理人员下达年度生产经营目标，经营结果接受董事会的直接考核、奖惩；同时，授权董事会薪酬与考核委员会根据《董事长、经理班子年薪方案》，对照股东权益、净利润、净资产收益率及应收账款增长率等指标对高级管理人员进行年度考核，并根据考核结果由董事会决定高级管理人员的薪酬。</w:t>
              </w:r>
            </w:p>
          </w:sdtContent>
        </w:sdt>
      </w:sdtContent>
    </w:sdt>
    <w:p w:rsidR="00E03563" w:rsidRDefault="00E03563">
      <w:pPr>
        <w:rPr>
          <w:szCs w:val="21"/>
        </w:rPr>
      </w:pPr>
    </w:p>
    <w:sdt>
      <w:sdtPr>
        <w:rPr>
          <w:rFonts w:ascii="宋体" w:hAnsi="宋体" w:cs="宋体" w:hint="eastAsia"/>
          <w:b w:val="0"/>
          <w:bCs w:val="0"/>
          <w:kern w:val="0"/>
          <w:szCs w:val="24"/>
        </w:rPr>
        <w:alias w:val="模块:是否披露内部控制自我评价报告"/>
        <w:tag w:val="_SEC_0075f2ef769c4ae296d24a62286f10c4"/>
        <w:id w:val="50707251"/>
        <w:lock w:val="sdtLocked"/>
        <w:placeholder>
          <w:docPart w:val="GBC22222222222222222222222222222"/>
        </w:placeholder>
      </w:sdtPr>
      <w:sdtContent>
        <w:p w:rsidR="00E03563" w:rsidRDefault="00072916" w:rsidP="005B5CE1">
          <w:pPr>
            <w:pStyle w:val="2"/>
            <w:numPr>
              <w:ilvl w:val="0"/>
              <w:numId w:val="37"/>
            </w:numPr>
          </w:pPr>
          <w:r>
            <w:rPr>
              <w:rFonts w:hint="eastAsia"/>
            </w:rPr>
            <w:t>是否披露内部控制自我评价报告</w:t>
          </w:r>
        </w:p>
        <w:sdt>
          <w:sdtPr>
            <w:rPr>
              <w:szCs w:val="21"/>
            </w:rPr>
            <w:alias w:val="是否适用：是否披露内部控制自我评价报告[双击切换]"/>
            <w:tag w:val="_GBC_f76747fb26ee47cfb00fc8ad5592b038"/>
            <w:id w:val="50707248"/>
            <w:lock w:val="sdtContentLocked"/>
            <w:placeholder>
              <w:docPart w:val="GBC22222222222222222222222222222"/>
            </w:placeholder>
          </w:sdtPr>
          <w:sdtContent>
            <w:p w:rsidR="00E03563" w:rsidRDefault="00F92AB6">
              <w:pPr>
                <w:rPr>
                  <w:szCs w:val="21"/>
                </w:rPr>
              </w:pPr>
              <w:r>
                <w:rPr>
                  <w:szCs w:val="21"/>
                </w:rPr>
                <w:fldChar w:fldCharType="begin"/>
              </w:r>
              <w:r w:rsidR="009630C1">
                <w:rPr>
                  <w:szCs w:val="21"/>
                </w:rPr>
                <w:instrText xml:space="preserve">MACROBUTTON  SnrToggleCheckbox √适用 </w:instrText>
              </w:r>
              <w:r>
                <w:rPr>
                  <w:szCs w:val="21"/>
                </w:rPr>
                <w:fldChar w:fldCharType="end"/>
              </w:r>
              <w:r>
                <w:rPr>
                  <w:szCs w:val="21"/>
                </w:rPr>
                <w:fldChar w:fldCharType="begin"/>
              </w:r>
              <w:r w:rsidR="009630C1">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50707249"/>
            <w:lock w:val="sdtLocked"/>
            <w:placeholder>
              <w:docPart w:val="GBC22222222222222222222222222222"/>
            </w:placeholder>
          </w:sdtPr>
          <w:sdtContent>
            <w:p w:rsidR="00E03563" w:rsidRDefault="009630C1">
              <w:pPr>
                <w:rPr>
                  <w:szCs w:val="21"/>
                </w:rPr>
              </w:pPr>
              <w:r w:rsidRPr="006921BF">
                <w:rPr>
                  <w:rFonts w:asciiTheme="minorEastAsia" w:eastAsiaTheme="minorEastAsia" w:hAnsiTheme="minorEastAsia" w:hint="eastAsia"/>
                  <w:color w:val="000000"/>
                  <w:szCs w:val="21"/>
                </w:rPr>
                <w:t>《</w:t>
              </w:r>
              <w:r w:rsidRPr="006921BF">
                <w:rPr>
                  <w:rFonts w:hint="eastAsia"/>
                  <w:szCs w:val="21"/>
                </w:rPr>
                <w:t>公司</w:t>
              </w:r>
              <w:r>
                <w:rPr>
                  <w:rFonts w:hint="eastAsia"/>
                  <w:szCs w:val="21"/>
                </w:rPr>
                <w:t>2018</w:t>
              </w:r>
              <w:r w:rsidRPr="006921BF">
                <w:rPr>
                  <w:rFonts w:hint="eastAsia"/>
                  <w:szCs w:val="21"/>
                </w:rPr>
                <w:t>年度内部控制评价报告</w:t>
              </w:r>
              <w:r w:rsidRPr="006921BF">
                <w:rPr>
                  <w:rFonts w:asciiTheme="minorEastAsia" w:eastAsiaTheme="minorEastAsia" w:hAnsiTheme="minorEastAsia" w:hint="eastAsia"/>
                  <w:color w:val="000000"/>
                  <w:szCs w:val="21"/>
                </w:rPr>
                <w:t>》于</w:t>
              </w:r>
              <w:r>
                <w:rPr>
                  <w:rFonts w:asciiTheme="minorEastAsia" w:eastAsiaTheme="minorEastAsia" w:hAnsiTheme="minorEastAsia" w:cs="ËÎÌå"/>
                  <w:color w:val="000000"/>
                  <w:szCs w:val="21"/>
                </w:rPr>
                <w:t>201</w:t>
              </w:r>
              <w:r>
                <w:rPr>
                  <w:rFonts w:asciiTheme="minorEastAsia" w:eastAsiaTheme="minorEastAsia" w:hAnsiTheme="minorEastAsia" w:cs="ËÎÌå" w:hint="eastAsia"/>
                  <w:color w:val="000000"/>
                  <w:szCs w:val="21"/>
                </w:rPr>
                <w:t>8</w:t>
              </w:r>
              <w:r w:rsidRPr="006921BF">
                <w:rPr>
                  <w:rFonts w:asciiTheme="minorEastAsia" w:eastAsiaTheme="minorEastAsia" w:hAnsiTheme="minorEastAsia" w:cs="ËÎÌå"/>
                  <w:color w:val="000000"/>
                  <w:szCs w:val="21"/>
                </w:rPr>
                <w:t xml:space="preserve"> </w:t>
              </w:r>
              <w:r w:rsidRPr="006921BF">
                <w:rPr>
                  <w:rFonts w:asciiTheme="minorEastAsia" w:eastAsiaTheme="minorEastAsia" w:hAnsiTheme="minorEastAsia" w:hint="eastAsia"/>
                  <w:color w:val="000000"/>
                  <w:szCs w:val="21"/>
                </w:rPr>
                <w:t>年4</w:t>
              </w:r>
              <w:r w:rsidRPr="006921BF">
                <w:rPr>
                  <w:rFonts w:asciiTheme="minorEastAsia" w:eastAsiaTheme="minorEastAsia" w:hAnsiTheme="minorEastAsia" w:cs="ËÎÌå"/>
                  <w:color w:val="000000"/>
                  <w:szCs w:val="21"/>
                </w:rPr>
                <w:t xml:space="preserve"> </w:t>
              </w:r>
              <w:r w:rsidRPr="006921BF">
                <w:rPr>
                  <w:rFonts w:asciiTheme="minorEastAsia" w:eastAsiaTheme="minorEastAsia" w:hAnsiTheme="minorEastAsia" w:hint="eastAsia"/>
                  <w:color w:val="000000"/>
                  <w:szCs w:val="21"/>
                </w:rPr>
                <w:t>月2</w:t>
              </w:r>
              <w:r>
                <w:rPr>
                  <w:rFonts w:asciiTheme="minorEastAsia" w:eastAsiaTheme="minorEastAsia" w:hAnsiTheme="minorEastAsia" w:hint="eastAsia"/>
                  <w:color w:val="000000"/>
                  <w:szCs w:val="21"/>
                </w:rPr>
                <w:t>5</w:t>
              </w:r>
              <w:r w:rsidRPr="006921BF">
                <w:rPr>
                  <w:rFonts w:asciiTheme="minorEastAsia" w:eastAsiaTheme="minorEastAsia" w:hAnsiTheme="minorEastAsia" w:cs="ËÎÌå"/>
                  <w:color w:val="000000"/>
                  <w:szCs w:val="21"/>
                </w:rPr>
                <w:t xml:space="preserve"> </w:t>
              </w:r>
              <w:r w:rsidRPr="006921BF">
                <w:rPr>
                  <w:rFonts w:asciiTheme="minorEastAsia" w:eastAsiaTheme="minorEastAsia" w:hAnsiTheme="minorEastAsia" w:hint="eastAsia"/>
                  <w:color w:val="000000"/>
                  <w:szCs w:val="21"/>
                </w:rPr>
                <w:t>日刊登在上海证券交易所网站</w:t>
              </w:r>
              <w:r>
                <w:rPr>
                  <w:rFonts w:hint="eastAsia"/>
                </w:rPr>
                <w:t>（</w:t>
              </w:r>
              <w:hyperlink r:id="rId22" w:history="1">
                <w:r>
                  <w:rPr>
                    <w:rStyle w:val="a3"/>
                    <w:rFonts w:hint="eastAsia"/>
                  </w:rPr>
                  <w:t>www.sse.com.cn</w:t>
                </w:r>
              </w:hyperlink>
              <w:r>
                <w:rPr>
                  <w:rFonts w:hint="eastAsia"/>
                </w:rPr>
                <w:t>）</w:t>
              </w:r>
              <w:r w:rsidRPr="006921BF">
                <w:rPr>
                  <w:rFonts w:hAnsi="Calibri" w:hint="eastAsia"/>
                  <w:color w:val="000000"/>
                  <w:szCs w:val="21"/>
                </w:rPr>
                <w:t>。</w:t>
              </w:r>
            </w:p>
          </w:sdtContent>
        </w:sdt>
        <w:p w:rsidR="00E03563" w:rsidRDefault="00072916">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50707250"/>
            <w:lock w:val="sdtContentLocked"/>
            <w:placeholder>
              <w:docPart w:val="GBC22222222222222222222222222222"/>
            </w:placeholder>
          </w:sdtPr>
          <w:sdtContent>
            <w:p w:rsidR="00E03563" w:rsidRDefault="00F92AB6" w:rsidP="00741A7A">
              <w:pPr>
                <w:rPr>
                  <w:szCs w:val="21"/>
                </w:rPr>
              </w:pPr>
              <w:r>
                <w:rPr>
                  <w:szCs w:val="21"/>
                </w:rPr>
                <w:fldChar w:fldCharType="begin"/>
              </w:r>
              <w:r w:rsidR="00741A7A">
                <w:rPr>
                  <w:szCs w:val="21"/>
                </w:rPr>
                <w:instrText xml:space="preserve">MACROBUTTON  SnrToggleCheckbox □适用 </w:instrText>
              </w:r>
              <w:r>
                <w:rPr>
                  <w:szCs w:val="21"/>
                </w:rPr>
                <w:fldChar w:fldCharType="end"/>
              </w:r>
              <w:r>
                <w:rPr>
                  <w:szCs w:val="21"/>
                </w:rPr>
                <w:fldChar w:fldCharType="begin"/>
              </w:r>
              <w:r w:rsidR="00741A7A">
                <w:rPr>
                  <w:szCs w:val="21"/>
                </w:rPr>
                <w:instrText xml:space="preserve"> MACROBUTTON  SnrToggleCheckbox √不适用 </w:instrText>
              </w:r>
              <w:r>
                <w:rPr>
                  <w:szCs w:val="21"/>
                </w:rPr>
                <w:fldChar w:fldCharType="end"/>
              </w:r>
            </w:p>
          </w:sdtContent>
        </w:sdt>
      </w:sdtContent>
    </w:sdt>
    <w:p w:rsidR="00E03563" w:rsidRDefault="00E03563">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50707255"/>
        <w:lock w:val="sdtLocked"/>
        <w:placeholder>
          <w:docPart w:val="GBC22222222222222222222222222222"/>
        </w:placeholder>
      </w:sdtPr>
      <w:sdtContent>
        <w:p w:rsidR="00E03563" w:rsidRDefault="00072916" w:rsidP="005B5CE1">
          <w:pPr>
            <w:pStyle w:val="2"/>
            <w:numPr>
              <w:ilvl w:val="0"/>
              <w:numId w:val="37"/>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50707252"/>
            <w:lock w:val="sdtContentLocked"/>
            <w:placeholder>
              <w:docPart w:val="GBC22222222222222222222222222222"/>
            </w:placeholder>
          </w:sdtPr>
          <w:sdtContent>
            <w:p w:rsidR="00E03563" w:rsidRDefault="00F92AB6">
              <w:pPr>
                <w:rPr>
                  <w:szCs w:val="21"/>
                </w:rPr>
              </w:pPr>
              <w:r>
                <w:rPr>
                  <w:szCs w:val="21"/>
                </w:rPr>
                <w:fldChar w:fldCharType="begin"/>
              </w:r>
              <w:r w:rsidR="009630C1">
                <w:rPr>
                  <w:szCs w:val="21"/>
                </w:rPr>
                <w:instrText xml:space="preserve"> MACROBUTTON  SnrToggleCheckbox √适用  </w:instrText>
              </w:r>
              <w:r>
                <w:rPr>
                  <w:szCs w:val="21"/>
                </w:rPr>
                <w:fldChar w:fldCharType="end"/>
              </w:r>
              <w:r>
                <w:rPr>
                  <w:szCs w:val="21"/>
                </w:rPr>
                <w:fldChar w:fldCharType="begin"/>
              </w:r>
              <w:r w:rsidR="009630C1">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50707253"/>
            <w:lock w:val="sdtLocked"/>
            <w:placeholder>
              <w:docPart w:val="GBC22222222222222222222222222222"/>
            </w:placeholder>
          </w:sdtPr>
          <w:sdtContent>
            <w:p w:rsidR="00E03563" w:rsidRDefault="009630C1">
              <w:pPr>
                <w:rPr>
                  <w:szCs w:val="21"/>
                </w:rPr>
              </w:pPr>
              <w:r>
                <w:rPr>
                  <w:rFonts w:hint="eastAsia"/>
                </w:rPr>
                <w:t>公司聘请致同会计师事务所（特殊普通合伙）对公司内部控制有效性进行审计，该事务所出具了</w:t>
              </w:r>
              <w:r w:rsidRPr="00217179">
                <w:rPr>
                  <w:szCs w:val="21"/>
                </w:rPr>
                <w:t>标</w:t>
              </w:r>
              <w:r w:rsidRPr="00687119">
                <w:t>准无保留意见</w:t>
              </w:r>
              <w:r w:rsidRPr="00687119">
                <w:rPr>
                  <w:rFonts w:hint="eastAsia"/>
                </w:rPr>
                <w:t>的</w:t>
              </w:r>
              <w:r w:rsidRPr="00687119">
                <w:t>内控审</w:t>
              </w:r>
              <w:r w:rsidRPr="00584D28">
                <w:t>计报告</w:t>
              </w:r>
              <w:r w:rsidRPr="00584D28">
                <w:rPr>
                  <w:rFonts w:hint="eastAsia"/>
                </w:rPr>
                <w:t>，具体详见201</w:t>
              </w:r>
              <w:r>
                <w:rPr>
                  <w:rFonts w:hint="eastAsia"/>
                </w:rPr>
                <w:t>8</w:t>
              </w:r>
              <w:r w:rsidRPr="00584D28">
                <w:rPr>
                  <w:rFonts w:hint="eastAsia"/>
                </w:rPr>
                <w:t>年4月2</w:t>
              </w:r>
              <w:r>
                <w:rPr>
                  <w:rFonts w:hint="eastAsia"/>
                </w:rPr>
                <w:t>5</w:t>
              </w:r>
              <w:r w:rsidRPr="00584D28">
                <w:rPr>
                  <w:rFonts w:hint="eastAsia"/>
                </w:rPr>
                <w:t>日公</w:t>
              </w:r>
              <w:r>
                <w:rPr>
                  <w:rFonts w:hint="eastAsia"/>
                </w:rPr>
                <w:t>司刊登在上海证券交易所网站（</w:t>
              </w:r>
              <w:hyperlink r:id="rId23" w:history="1">
                <w:r>
                  <w:rPr>
                    <w:rStyle w:val="a3"/>
                    <w:rFonts w:hint="eastAsia"/>
                  </w:rPr>
                  <w:t>www.sse.com.cn</w:t>
                </w:r>
              </w:hyperlink>
              <w:r>
                <w:rPr>
                  <w:rFonts w:hint="eastAsia"/>
                </w:rPr>
                <w:t>）的《内部控制审计报告》。</w:t>
              </w:r>
            </w:p>
          </w:sdtContent>
        </w:sdt>
        <w:p w:rsidR="00E03563" w:rsidRDefault="00072916">
          <w:pPr>
            <w:rPr>
              <w:szCs w:val="21"/>
            </w:rPr>
          </w:pPr>
          <w:r>
            <w:rPr>
              <w:szCs w:val="21"/>
            </w:rPr>
            <w:t>是否披露内部控制审计报告：</w:t>
          </w:r>
          <w:sdt>
            <w:sdtPr>
              <w:rPr>
                <w:szCs w:val="21"/>
              </w:rPr>
              <w:alias w:val="审计机构是否对公司内部控制出具核实评价意见"/>
              <w:tag w:val="_GBC_c9f332f7c06944ebbd339ca86944d1e2"/>
              <w:id w:val="50707254"/>
              <w:lock w:val="sdtLocked"/>
              <w:placeholder>
                <w:docPart w:val="GBC22222222222222222222222222222"/>
              </w:placeholder>
              <w:comboBox>
                <w:listItem w:displayText="是" w:value="true"/>
                <w:listItem w:displayText="否" w:value="false"/>
              </w:comboBox>
            </w:sdtPr>
            <w:sdtContent>
              <w:r w:rsidR="009630C1">
                <w:rPr>
                  <w:szCs w:val="21"/>
                </w:rPr>
                <w:t>是</w:t>
              </w:r>
            </w:sdtContent>
          </w:sdt>
        </w:p>
      </w:sdtContent>
    </w:sdt>
    <w:p w:rsidR="00E03563" w:rsidRDefault="00E03563">
      <w:pPr>
        <w:rPr>
          <w:szCs w:val="21"/>
        </w:rPr>
      </w:pPr>
    </w:p>
    <w:sdt>
      <w:sdtPr>
        <w:rPr>
          <w:rFonts w:ascii="宋体" w:hAnsi="宋体" w:cs="宋体"/>
          <w:b w:val="0"/>
          <w:bCs w:val="0"/>
          <w:kern w:val="0"/>
          <w:szCs w:val="24"/>
        </w:rPr>
        <w:alias w:val="模块:其他公司治理情况"/>
        <w:tag w:val="_SEC_21aaf83f464849edbdaf9c267b7db780"/>
        <w:id w:val="50707257"/>
        <w:lock w:val="sdtLocked"/>
        <w:placeholder>
          <w:docPart w:val="GBC22222222222222222222222222222"/>
        </w:placeholder>
      </w:sdtPr>
      <w:sdtContent>
        <w:p w:rsidR="00E03563" w:rsidRDefault="00072916" w:rsidP="005B5CE1">
          <w:pPr>
            <w:pStyle w:val="2"/>
            <w:numPr>
              <w:ilvl w:val="0"/>
              <w:numId w:val="37"/>
            </w:numPr>
          </w:pPr>
          <w:r>
            <w:t>其他</w:t>
          </w:r>
        </w:p>
        <w:sdt>
          <w:sdtPr>
            <w:rPr>
              <w:rFonts w:hint="eastAsia"/>
              <w:szCs w:val="21"/>
            </w:rPr>
            <w:alias w:val="是否适用：其他公司治理情况说明[双击切换]"/>
            <w:tag w:val="_GBC_dc91085943bb4d4ab22a79a9ba7014df"/>
            <w:id w:val="50707256"/>
            <w:lock w:val="sdtContentLocked"/>
            <w:placeholder>
              <w:docPart w:val="GBC22222222222222222222222222222"/>
            </w:placeholder>
          </w:sdtPr>
          <w:sdtContent>
            <w:p w:rsidR="00E03563" w:rsidRDefault="00F92AB6" w:rsidP="00741A7A">
              <w:pPr>
                <w:rPr>
                  <w:szCs w:val="21"/>
                </w:rPr>
              </w:pPr>
              <w:r>
                <w:rPr>
                  <w:szCs w:val="21"/>
                </w:rPr>
                <w:fldChar w:fldCharType="begin"/>
              </w:r>
              <w:r w:rsidR="00741A7A">
                <w:rPr>
                  <w:szCs w:val="21"/>
                </w:rPr>
                <w:instrText xml:space="preserve"> MACROBUTTON  SnrToggleCheckbox □适用  </w:instrText>
              </w:r>
              <w:r>
                <w:rPr>
                  <w:szCs w:val="21"/>
                </w:rPr>
                <w:fldChar w:fldCharType="end"/>
              </w:r>
              <w:r>
                <w:rPr>
                  <w:szCs w:val="21"/>
                </w:rPr>
                <w:fldChar w:fldCharType="begin"/>
              </w:r>
              <w:r w:rsidR="00741A7A">
                <w:rPr>
                  <w:szCs w:val="21"/>
                </w:rPr>
                <w:instrText xml:space="preserve"> MACROBUTTON  SnrToggleCheckbox √不适用 </w:instrText>
              </w:r>
              <w:r>
                <w:rPr>
                  <w:szCs w:val="21"/>
                </w:rPr>
                <w:fldChar w:fldCharType="end"/>
              </w:r>
            </w:p>
          </w:sdtContent>
        </w:sdt>
      </w:sdtContent>
    </w:sdt>
    <w:p w:rsidR="00E03563" w:rsidRDefault="00E03563">
      <w:pPr>
        <w:rPr>
          <w:szCs w:val="21"/>
        </w:rPr>
      </w:pPr>
    </w:p>
    <w:p w:rsidR="00E03563" w:rsidRDefault="00072916">
      <w:pPr>
        <w:pStyle w:val="10"/>
        <w:numPr>
          <w:ilvl w:val="0"/>
          <w:numId w:val="3"/>
        </w:numPr>
        <w:rPr>
          <w:bCs w:val="0"/>
          <w:szCs w:val="28"/>
        </w:rPr>
      </w:pPr>
      <w:bookmarkStart w:id="100" w:name="_Toc437440717"/>
      <w:bookmarkStart w:id="101" w:name="_Toc469563084"/>
      <w:r>
        <w:rPr>
          <w:rFonts w:hint="eastAsia"/>
          <w:bCs w:val="0"/>
          <w:szCs w:val="28"/>
        </w:rPr>
        <w:t>公司债券相关情况</w:t>
      </w:r>
      <w:bookmarkEnd w:id="100"/>
      <w:bookmarkEnd w:id="101"/>
    </w:p>
    <w:sdt>
      <w:sdtPr>
        <w:rPr>
          <w:szCs w:val="21"/>
        </w:rPr>
        <w:alias w:val="是否适用：公司债券相关情况[双击切换]"/>
        <w:tag w:val="_GBC_32d9236dab27420da942341e2a9af317"/>
        <w:id w:val="50707258"/>
        <w:lock w:val="sdtContentLocked"/>
        <w:placeholder>
          <w:docPart w:val="GBC22222222222222222222222222222"/>
        </w:placeholder>
      </w:sdtPr>
      <w:sdtContent>
        <w:p w:rsidR="00E03563" w:rsidRPr="00143048" w:rsidRDefault="00F92AB6">
          <w:pPr>
            <w:rPr>
              <w:u w:val="single"/>
            </w:rPr>
            <w:sectPr w:rsidR="00E03563" w:rsidRPr="00143048" w:rsidSect="007D5CB5">
              <w:pgSz w:w="11906" w:h="16838"/>
              <w:pgMar w:top="1525" w:right="1276" w:bottom="1440" w:left="1797" w:header="851" w:footer="992" w:gutter="0"/>
              <w:cols w:space="425"/>
              <w:docGrid w:linePitch="312"/>
            </w:sectPr>
          </w:pPr>
          <w:r>
            <w:rPr>
              <w:szCs w:val="21"/>
            </w:rPr>
            <w:fldChar w:fldCharType="begin"/>
          </w:r>
          <w:r w:rsidR="00CB023F">
            <w:rPr>
              <w:szCs w:val="21"/>
            </w:rPr>
            <w:instrText xml:space="preserve">MACROBUTTON  SnrToggleCheckbox □适用 </w:instrText>
          </w:r>
          <w:r>
            <w:rPr>
              <w:szCs w:val="21"/>
            </w:rPr>
            <w:fldChar w:fldCharType="end"/>
          </w:r>
          <w:r>
            <w:rPr>
              <w:szCs w:val="21"/>
            </w:rPr>
            <w:fldChar w:fldCharType="begin"/>
          </w:r>
          <w:r w:rsidR="00CB023F">
            <w:rPr>
              <w:szCs w:val="21"/>
            </w:rPr>
            <w:instrText xml:space="preserve"> MACROBUTTON  SnrToggleCheckbox √不适用 </w:instrText>
          </w:r>
          <w:r>
            <w:rPr>
              <w:szCs w:val="21"/>
            </w:rPr>
            <w:fldChar w:fldCharType="end"/>
          </w:r>
        </w:p>
      </w:sdtContent>
    </w:sdt>
    <w:p w:rsidR="00E03563" w:rsidRDefault="00E03563">
      <w:pPr>
        <w:spacing w:line="360" w:lineRule="exact"/>
        <w:ind w:right="5"/>
      </w:pPr>
    </w:p>
    <w:p w:rsidR="00BA136C" w:rsidRDefault="00BA136C">
      <w:pPr>
        <w:pStyle w:val="10"/>
        <w:numPr>
          <w:ilvl w:val="0"/>
          <w:numId w:val="3"/>
        </w:numPr>
        <w:rPr>
          <w:rFonts w:ascii="宋体" w:eastAsia="宋体" w:hAnsi="宋体"/>
          <w:bCs w:val="0"/>
          <w:szCs w:val="28"/>
        </w:rPr>
      </w:pPr>
      <w:bookmarkStart w:id="102" w:name="_Toc407111364"/>
      <w:bookmarkStart w:id="103" w:name="_Toc469563085"/>
      <w:r>
        <w:rPr>
          <w:rFonts w:ascii="宋体" w:eastAsia="宋体" w:hAnsi="宋体"/>
          <w:bCs w:val="0"/>
          <w:szCs w:val="28"/>
        </w:rPr>
        <w:t>财务报告</w:t>
      </w:r>
      <w:bookmarkEnd w:id="102"/>
      <w:bookmarkEnd w:id="103"/>
    </w:p>
    <w:sdt>
      <w:sdtPr>
        <w:rPr>
          <w:rFonts w:ascii="宋体" w:hAnsi="宋体" w:cs="宋体" w:hint="eastAsia"/>
          <w:b w:val="0"/>
          <w:bCs w:val="0"/>
          <w:kern w:val="0"/>
          <w:szCs w:val="24"/>
        </w:rPr>
        <w:alias w:val="模块:审计报告"/>
        <w:tag w:val="_GBC_3c4b7d00409449a2b71d41277e7bd042"/>
        <w:id w:val="50707338"/>
        <w:lock w:val="sdtLocked"/>
        <w:placeholder>
          <w:docPart w:val="GBC22222222222222222222222222222"/>
        </w:placeholder>
      </w:sdtPr>
      <w:sdtEndPr>
        <w:rPr>
          <w:rFonts w:asciiTheme="minorEastAsia" w:eastAsiaTheme="minorEastAsia" w:hAnsiTheme="minorEastAsia"/>
          <w:szCs w:val="21"/>
        </w:rPr>
      </w:sdtEndPr>
      <w:sdtContent>
        <w:p w:rsidR="00BA136C" w:rsidRDefault="00BA136C" w:rsidP="005B5CE1">
          <w:pPr>
            <w:pStyle w:val="2"/>
            <w:numPr>
              <w:ilvl w:val="0"/>
              <w:numId w:val="5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50707336"/>
            <w:lock w:val="sdtContentLocked"/>
          </w:sdtPr>
          <w:sdtContent>
            <w:p w:rsidR="00BA136C" w:rsidRDefault="00F92AB6">
              <w:r>
                <w:fldChar w:fldCharType="begin"/>
              </w:r>
              <w:r w:rsidR="00BA136C">
                <w:rPr>
                  <w:rFonts w:hint="eastAsia"/>
                </w:rPr>
                <w:instrText xml:space="preserve">MACROBUTTON  SnrToggleCheckbox √适用  </w:instrText>
              </w:r>
              <w:r>
                <w:fldChar w:fldCharType="end"/>
              </w:r>
              <w:r>
                <w:fldChar w:fldCharType="begin"/>
              </w:r>
              <w:r w:rsidR="00BA136C">
                <w:instrText xml:space="preserve">MACROBUTTON  SnrToggleCheckbox □不适用 </w:instrText>
              </w:r>
              <w:r>
                <w:fldChar w:fldCharType="end"/>
              </w:r>
            </w:p>
          </w:sdtContent>
        </w:sdt>
        <w:sdt>
          <w:sdtPr>
            <w:rPr>
              <w:rFonts w:hint="eastAsia"/>
            </w:rPr>
            <w:alias w:val="审计报告全文"/>
            <w:tag w:val="_GBC_08aaee8d8997491cb4fc7ef77b493e65"/>
            <w:id w:val="50707337"/>
            <w:lock w:val="sdtLocked"/>
          </w:sdtPr>
          <w:sdtContent>
            <w:p w:rsidR="00BA136C" w:rsidRDefault="00BA136C">
              <w:r>
                <w:t>福建龙溪轴承（集团）股份有限公司全体股东：</w:t>
              </w:r>
            </w:p>
            <w:p w:rsidR="00BA136C" w:rsidRPr="00637A8F" w:rsidRDefault="00BA136C">
              <w:pPr>
                <w:rPr>
                  <w:b/>
                </w:rPr>
              </w:pPr>
              <w:r w:rsidRPr="00637A8F">
                <w:rPr>
                  <w:b/>
                </w:rPr>
                <w:t>一、审计意见</w:t>
              </w:r>
            </w:p>
            <w:p w:rsidR="00BA136C" w:rsidRDefault="00BA136C" w:rsidP="00637A8F">
              <w:pPr>
                <w:adjustRightInd w:val="0"/>
                <w:snapToGrid w:val="0"/>
                <w:spacing w:line="320" w:lineRule="exact"/>
                <w:ind w:firstLineChars="200" w:firstLine="420"/>
              </w:pPr>
              <w:r>
                <w:t>我们审计了福建龙溪轴承（集团）股份有限公司（以下简称龙溪股份公司）财务报表，包括2018年12月31日的合并及公司资产负债表，2018年度的合并及公司利润表、合并及公司现金流量表、合并及公司股东权益变动表以及相关财务报表附注。</w:t>
              </w:r>
            </w:p>
            <w:p w:rsidR="00BA136C" w:rsidRDefault="00BA136C" w:rsidP="00637A8F">
              <w:pPr>
                <w:adjustRightInd w:val="0"/>
                <w:snapToGrid w:val="0"/>
                <w:spacing w:line="320" w:lineRule="exact"/>
              </w:pPr>
              <w:r>
                <w:t>我们认为，后附的财务报表在所有重大方面按照企业会计准则的规定编制，公允反映了龙溪股份公司2018年12月31日的合并及公司财务状况以及2018年度的合并及公司的经营成果和现金流量。</w:t>
              </w:r>
            </w:p>
            <w:p w:rsidR="00BA136C" w:rsidRPr="00637A8F" w:rsidRDefault="00BA136C" w:rsidP="00637A8F">
              <w:pPr>
                <w:adjustRightInd w:val="0"/>
                <w:snapToGrid w:val="0"/>
                <w:spacing w:line="320" w:lineRule="exact"/>
                <w:rPr>
                  <w:b/>
                </w:rPr>
              </w:pPr>
              <w:r w:rsidRPr="00637A8F">
                <w:rPr>
                  <w:b/>
                </w:rPr>
                <w:t>二、形成审计意见的基础</w:t>
              </w:r>
            </w:p>
            <w:p w:rsidR="00BA136C" w:rsidRDefault="00BA136C" w:rsidP="00637A8F">
              <w:pPr>
                <w:adjustRightInd w:val="0"/>
                <w:snapToGrid w:val="0"/>
                <w:spacing w:line="320" w:lineRule="exact"/>
                <w:ind w:firstLineChars="200" w:firstLine="420"/>
              </w:pPr>
              <w:r>
                <w:t>我们按照中国注册会计师审计准则的规定执行了审计工作。审计报告的“注册会计师对财务报表审计的责任”部分进一步阐述了我们在这些准则下的责任。按照中国注册会计师职业道德守则，我们独立于龙溪股份公司，并履行了职业道德方面的其他责任。我们相信，我们获取的审计证据是充分、适当的，为发表审计意见提供了基础。</w:t>
              </w:r>
            </w:p>
            <w:p w:rsidR="00BA136C" w:rsidRPr="00637A8F" w:rsidRDefault="00BA136C" w:rsidP="00637A8F">
              <w:pPr>
                <w:adjustRightInd w:val="0"/>
                <w:snapToGrid w:val="0"/>
                <w:spacing w:line="320" w:lineRule="exact"/>
                <w:rPr>
                  <w:b/>
                </w:rPr>
              </w:pPr>
              <w:r w:rsidRPr="00637A8F">
                <w:rPr>
                  <w:b/>
                </w:rPr>
                <w:t>三、关键审计事项</w:t>
              </w:r>
            </w:p>
            <w:p w:rsidR="00BA136C" w:rsidRDefault="00BA136C" w:rsidP="00637A8F">
              <w:pPr>
                <w:adjustRightInd w:val="0"/>
                <w:snapToGrid w:val="0"/>
                <w:spacing w:line="320" w:lineRule="exact"/>
                <w:ind w:firstLineChars="200" w:firstLine="420"/>
              </w:pPr>
              <w:r>
                <w:t>关键审计事项是我们根据职业判断，认为对本期财务报表审计最为重要的事项。这些事项的应对以对财务报表整体进行审计并形成审计意见为背景，我们不对这些事项单独发表意见。</w:t>
              </w:r>
            </w:p>
            <w:p w:rsidR="00BA136C" w:rsidRDefault="00BA136C" w:rsidP="00637A8F">
              <w:pPr>
                <w:adjustRightInd w:val="0"/>
                <w:snapToGrid w:val="0"/>
                <w:spacing w:line="320" w:lineRule="exact"/>
                <w:ind w:firstLineChars="50" w:firstLine="105"/>
              </w:pPr>
              <w:r>
                <w:t>（一）收入确认</w:t>
              </w:r>
            </w:p>
            <w:p w:rsidR="00BA136C" w:rsidRDefault="00BA136C" w:rsidP="00637A8F">
              <w:pPr>
                <w:adjustRightInd w:val="0"/>
                <w:snapToGrid w:val="0"/>
                <w:spacing w:line="320" w:lineRule="exact"/>
              </w:pPr>
              <w:r>
                <w:t>相关信息披露详见财务报表附注“三、重要会计政策及会计估计”24所述的会计政策、“五、合并财务报表项目注释”34及“十三、其他重要事项”2。</w:t>
              </w:r>
            </w:p>
            <w:p w:rsidR="00BA136C" w:rsidRDefault="00BA136C" w:rsidP="00637A8F">
              <w:pPr>
                <w:adjustRightInd w:val="0"/>
                <w:snapToGrid w:val="0"/>
                <w:spacing w:line="320" w:lineRule="exact"/>
                <w:ind w:firstLineChars="150" w:firstLine="315"/>
              </w:pPr>
              <w:r>
                <w:t>1、事项描述</w:t>
              </w:r>
            </w:p>
            <w:p w:rsidR="00BA136C" w:rsidRDefault="00BA136C" w:rsidP="00637A8F">
              <w:pPr>
                <w:adjustRightInd w:val="0"/>
                <w:snapToGrid w:val="0"/>
                <w:spacing w:line="320" w:lineRule="exact"/>
              </w:pPr>
              <w:r>
                <w:t>龙溪股份公司主要从事轴承、齿轮箱、针织机等产品的生产和销售。2018年度，龙溪股份公司确认的营业收入为人民币102,581.79万元。</w:t>
              </w:r>
            </w:p>
            <w:p w:rsidR="00BA136C" w:rsidRDefault="00BA136C" w:rsidP="00637A8F">
              <w:pPr>
                <w:adjustRightInd w:val="0"/>
                <w:snapToGrid w:val="0"/>
                <w:spacing w:line="320" w:lineRule="exact"/>
              </w:pPr>
              <w:r>
                <w:t>由于营业收入是龙溪股份公司的关键业绩指标之一，从而存在龙溪股份公司管理层（以下简称管理层）为了达到特定目标或期望而操纵收入确认时点的固有风险。因此，其收入是否确认在恰当的财务报表期间可能存在错报风险，我们将龙溪股份公司收入确认作为关键审计事项。</w:t>
              </w:r>
            </w:p>
            <w:p w:rsidR="00BA136C" w:rsidRDefault="00BA136C" w:rsidP="00637A8F">
              <w:pPr>
                <w:adjustRightInd w:val="0"/>
                <w:snapToGrid w:val="0"/>
                <w:spacing w:line="320" w:lineRule="exact"/>
                <w:ind w:firstLineChars="150" w:firstLine="315"/>
              </w:pPr>
              <w:r>
                <w:t>2、审计应对</w:t>
              </w:r>
            </w:p>
            <w:p w:rsidR="00BA136C" w:rsidRDefault="00BA136C" w:rsidP="00637A8F">
              <w:pPr>
                <w:adjustRightInd w:val="0"/>
                <w:snapToGrid w:val="0"/>
                <w:spacing w:line="320" w:lineRule="exact"/>
              </w:pPr>
              <w:r>
                <w:t>针对收入确认这一关键审计事项，我们执行的审计程序主要包括：</w:t>
              </w:r>
            </w:p>
            <w:p w:rsidR="00BA136C" w:rsidRDefault="00BA136C" w:rsidP="00637A8F">
              <w:pPr>
                <w:adjustRightInd w:val="0"/>
                <w:snapToGrid w:val="0"/>
                <w:spacing w:line="320" w:lineRule="exact"/>
              </w:pPr>
              <w:r>
                <w:t>（1）了解和评价管理层与收入确认相关的关键内部控制的设计和运行有效性；</w:t>
              </w:r>
            </w:p>
            <w:p w:rsidR="00BA136C" w:rsidRDefault="00BA136C" w:rsidP="00637A8F">
              <w:pPr>
                <w:adjustRightInd w:val="0"/>
                <w:snapToGrid w:val="0"/>
                <w:spacing w:line="320" w:lineRule="exact"/>
              </w:pPr>
              <w:r>
                <w:t>（2）了解和评估龙溪股份公司的销售流程和收入确认的会计政策；</w:t>
              </w:r>
            </w:p>
            <w:p w:rsidR="00BA136C" w:rsidRDefault="00BA136C" w:rsidP="00637A8F">
              <w:pPr>
                <w:adjustRightInd w:val="0"/>
                <w:snapToGrid w:val="0"/>
                <w:spacing w:line="320" w:lineRule="exact"/>
              </w:pPr>
              <w:r>
                <w:t>（3）结合产品类型对收入以及毛利情况执行分析性程序，判断本期收入金额是否出现异常波动的情况；</w:t>
              </w:r>
            </w:p>
            <w:p w:rsidR="00BA136C" w:rsidRDefault="00BA136C" w:rsidP="00637A8F">
              <w:pPr>
                <w:adjustRightInd w:val="0"/>
                <w:snapToGrid w:val="0"/>
                <w:spacing w:line="320" w:lineRule="exact"/>
              </w:pPr>
              <w:r>
                <w:t>（4）选取样本，检查本期收入涉及的合同、出库单、客户签收单、出口报关单、增值税发票等支持性文件；</w:t>
              </w:r>
            </w:p>
            <w:p w:rsidR="00BA136C" w:rsidRDefault="00BA136C" w:rsidP="00637A8F">
              <w:pPr>
                <w:adjustRightInd w:val="0"/>
                <w:snapToGrid w:val="0"/>
                <w:spacing w:line="320" w:lineRule="exact"/>
              </w:pPr>
              <w:r>
                <w:t>（5）针对资产负债表日前后确认的收入，选取样本进行截止性测试，并关注期后是否有重大销售退回情况，评价收入是否被记录于恰当的会计期间。</w:t>
              </w:r>
            </w:p>
            <w:p w:rsidR="00BA136C" w:rsidRDefault="00BA136C" w:rsidP="00637A8F">
              <w:pPr>
                <w:adjustRightInd w:val="0"/>
                <w:snapToGrid w:val="0"/>
                <w:spacing w:line="320" w:lineRule="exact"/>
                <w:ind w:firstLineChars="100" w:firstLine="210"/>
              </w:pPr>
              <w:r>
                <w:t>（一）应收账款减值</w:t>
              </w:r>
            </w:p>
            <w:p w:rsidR="00BA136C" w:rsidRDefault="00BA136C" w:rsidP="00637A8F">
              <w:pPr>
                <w:adjustRightInd w:val="0"/>
                <w:snapToGrid w:val="0"/>
                <w:spacing w:line="320" w:lineRule="exact"/>
              </w:pPr>
              <w:r>
                <w:t>相关信息披露详见财务报表附注“三、重要会计政策及会计估计”11所述的会计政策、“五、合并财务报表项目注释”2。</w:t>
              </w:r>
            </w:p>
            <w:p w:rsidR="00BA136C" w:rsidRDefault="00BA136C" w:rsidP="00637A8F">
              <w:pPr>
                <w:adjustRightInd w:val="0"/>
                <w:snapToGrid w:val="0"/>
                <w:spacing w:line="320" w:lineRule="exact"/>
                <w:ind w:firstLineChars="200" w:firstLine="420"/>
              </w:pPr>
              <w:r>
                <w:lastRenderedPageBreak/>
                <w:t>1、事项描述</w:t>
              </w:r>
            </w:p>
            <w:p w:rsidR="00BA136C" w:rsidRDefault="00BA136C" w:rsidP="00637A8F">
              <w:pPr>
                <w:adjustRightInd w:val="0"/>
                <w:snapToGrid w:val="0"/>
                <w:spacing w:line="320" w:lineRule="exact"/>
              </w:pPr>
              <w:r>
                <w:t>截至2018 年12月31日止，龙溪股份公司应收账款余额为26,513.54万元，坏账准备金额为5,642.76万元。</w:t>
              </w:r>
            </w:p>
            <w:p w:rsidR="00BA136C" w:rsidRDefault="00BA136C" w:rsidP="00637A8F">
              <w:pPr>
                <w:adjustRightInd w:val="0"/>
                <w:snapToGrid w:val="0"/>
                <w:spacing w:line="320" w:lineRule="exact"/>
              </w:pPr>
              <w:r>
                <w:t>由于应收账款存在回收风险，若应收账款不能按期收回或无法收回而发生坏账对财务报表影响重大，且坏账准备的评估涉及管理层的重大判断和估计，因此我们将龙溪股份公司应收款项减值作为关键审计事项。</w:t>
              </w:r>
            </w:p>
            <w:p w:rsidR="00BA136C" w:rsidRDefault="00BA136C" w:rsidP="00637A8F">
              <w:pPr>
                <w:adjustRightInd w:val="0"/>
                <w:snapToGrid w:val="0"/>
                <w:spacing w:line="320" w:lineRule="exact"/>
                <w:ind w:firstLineChars="200" w:firstLine="420"/>
              </w:pPr>
              <w:r>
                <w:t>2、审计应对</w:t>
              </w:r>
            </w:p>
            <w:p w:rsidR="00BA136C" w:rsidRDefault="00BA136C" w:rsidP="00637A8F">
              <w:pPr>
                <w:adjustRightInd w:val="0"/>
                <w:snapToGrid w:val="0"/>
                <w:spacing w:line="320" w:lineRule="exact"/>
              </w:pPr>
              <w:r>
                <w:t>针对应收账款减值这一关键审计事项，我们执行的审计程序主要包括：</w:t>
              </w:r>
            </w:p>
            <w:p w:rsidR="00BA136C" w:rsidRDefault="00BA136C" w:rsidP="00637A8F">
              <w:pPr>
                <w:adjustRightInd w:val="0"/>
                <w:snapToGrid w:val="0"/>
                <w:spacing w:line="320" w:lineRule="exact"/>
              </w:pPr>
              <w:r>
                <w:t>（1）了解和评价管理层与应收账款管理相关的关键内部控制的设计和运行有效性；</w:t>
              </w:r>
            </w:p>
            <w:p w:rsidR="00BA136C" w:rsidRDefault="00BA136C" w:rsidP="00637A8F">
              <w:pPr>
                <w:adjustRightInd w:val="0"/>
                <w:snapToGrid w:val="0"/>
                <w:spacing w:line="320" w:lineRule="exact"/>
              </w:pPr>
              <w:r>
                <w:t>（2）了解龙溪股份公司的应收账款坏账准备的会计政策，评估应收账款坏账准备会计估计的合理性，包括确定应收账款组合的依据、金额重大的判断、单独计提坏账准备的判断、账龄分析法确定的坏账比例等；</w:t>
              </w:r>
            </w:p>
            <w:p w:rsidR="00BA136C" w:rsidRDefault="00BA136C" w:rsidP="00637A8F">
              <w:pPr>
                <w:adjustRightInd w:val="0"/>
                <w:snapToGrid w:val="0"/>
                <w:spacing w:line="320" w:lineRule="exact"/>
              </w:pPr>
              <w:r>
                <w:t>（3）对于单独计提坏账准备的应收账款，选取样本获取管理层对预计未来可收回金额做出估计的依据，检查已发生减值的客观依据，并结合相关客户的信用记录、客户的经营情况、历史回款情况分析和期后回款情况测试等，评价可回收金额估计的合理性，应收账款坏账准备计提的充分性；</w:t>
              </w:r>
            </w:p>
            <w:p w:rsidR="00BA136C" w:rsidRDefault="00BA136C" w:rsidP="00637A8F">
              <w:pPr>
                <w:adjustRightInd w:val="0"/>
                <w:snapToGrid w:val="0"/>
                <w:spacing w:line="320" w:lineRule="exact"/>
              </w:pPr>
              <w:r>
                <w:t>（4）对于按照信用风险特征组合计提坏账准备的应收账款，选取样本复核组合划分、账龄划分等关键信息，并执行重新计算程序，检查坏账准备计提的准确性。</w:t>
              </w:r>
            </w:p>
            <w:p w:rsidR="00BA136C" w:rsidRPr="00637A8F" w:rsidRDefault="00BA136C" w:rsidP="00637A8F">
              <w:pPr>
                <w:adjustRightInd w:val="0"/>
                <w:snapToGrid w:val="0"/>
                <w:spacing w:line="320" w:lineRule="exact"/>
                <w:rPr>
                  <w:b/>
                </w:rPr>
              </w:pPr>
              <w:r w:rsidRPr="00637A8F">
                <w:rPr>
                  <w:b/>
                </w:rPr>
                <w:t>四、其他信息</w:t>
              </w:r>
            </w:p>
            <w:p w:rsidR="00BA136C" w:rsidRDefault="00BA136C" w:rsidP="00637A8F">
              <w:pPr>
                <w:adjustRightInd w:val="0"/>
                <w:snapToGrid w:val="0"/>
                <w:spacing w:line="320" w:lineRule="exact"/>
              </w:pPr>
              <w:r>
                <w:t>龙溪股份公司管理层（以下简称管理层）对其他信息负责。其他信息包括龙溪股份公司2018年年度报告中涵盖的信息，但不包括财务报表和我们的审计报告。</w:t>
              </w:r>
            </w:p>
            <w:p w:rsidR="00BA136C" w:rsidRDefault="00BA136C" w:rsidP="00637A8F">
              <w:pPr>
                <w:adjustRightInd w:val="0"/>
                <w:snapToGrid w:val="0"/>
                <w:spacing w:line="320" w:lineRule="exact"/>
              </w:pPr>
              <w:r>
                <w:t>我们对财务报表发表的审计意见不涵盖其他信息，我们也不对其他信息发表任何形式的鉴证结论。</w:t>
              </w:r>
            </w:p>
            <w:p w:rsidR="00BA136C" w:rsidRDefault="00BA136C" w:rsidP="00637A8F">
              <w:pPr>
                <w:adjustRightInd w:val="0"/>
                <w:snapToGrid w:val="0"/>
                <w:spacing w:line="320" w:lineRule="exact"/>
              </w:pPr>
              <w:r>
                <w:t>结合我们对财务报表的审计，我们的责任是阅读其他信息，在此过程中，考虑其他信息是否与财务报表或我们在审计过程中了解到的情况存在重大不一致或者似乎存在重大错报。</w:t>
              </w:r>
            </w:p>
            <w:p w:rsidR="00BA136C" w:rsidRDefault="00BA136C" w:rsidP="00637A8F">
              <w:pPr>
                <w:adjustRightInd w:val="0"/>
                <w:snapToGrid w:val="0"/>
                <w:spacing w:line="320" w:lineRule="exact"/>
              </w:pPr>
              <w:r>
                <w:t>基于我们已执行的工作，如果我们确定其他信息存在重大错报，我们应当报告该事实。在这方面，我们无任何事项需要报告。</w:t>
              </w:r>
            </w:p>
            <w:p w:rsidR="00BA136C" w:rsidRPr="00637A8F" w:rsidRDefault="00BA136C" w:rsidP="00637A8F">
              <w:pPr>
                <w:adjustRightInd w:val="0"/>
                <w:snapToGrid w:val="0"/>
                <w:spacing w:line="320" w:lineRule="exact"/>
                <w:rPr>
                  <w:b/>
                </w:rPr>
              </w:pPr>
              <w:r w:rsidRPr="00637A8F">
                <w:rPr>
                  <w:b/>
                </w:rPr>
                <w:t>五、管理层和治理层对财务报表的责任</w:t>
              </w:r>
            </w:p>
            <w:p w:rsidR="00BA136C" w:rsidRDefault="00BA136C" w:rsidP="00637A8F">
              <w:pPr>
                <w:adjustRightInd w:val="0"/>
                <w:snapToGrid w:val="0"/>
                <w:spacing w:line="320" w:lineRule="exact"/>
              </w:pPr>
              <w:r>
                <w:t>龙溪股份公司管理层负责按照企业会计准则的规定编制财务报表，使其实现公允反映，并设计、执行和维护必要的内部控制，以使财务报表不存在由于舞弊或错误导致的重大错报。</w:t>
              </w:r>
            </w:p>
            <w:p w:rsidR="00BA136C" w:rsidRDefault="00BA136C" w:rsidP="00637A8F">
              <w:pPr>
                <w:adjustRightInd w:val="0"/>
                <w:snapToGrid w:val="0"/>
                <w:spacing w:line="320" w:lineRule="exact"/>
              </w:pPr>
              <w:r>
                <w:t>在编制财务报表时，管理层负责评估龙溪股份公司的持续经营能力，披露与持续经营相关的事项（如适用），并运用持续经营假设，除非管理层计划清算龙溪股份公司、终止运营或别无其他现实的选择。</w:t>
              </w:r>
            </w:p>
            <w:p w:rsidR="00BA136C" w:rsidRDefault="00BA136C" w:rsidP="00637A8F">
              <w:pPr>
                <w:adjustRightInd w:val="0"/>
                <w:snapToGrid w:val="0"/>
                <w:spacing w:line="320" w:lineRule="exact"/>
              </w:pPr>
              <w:r>
                <w:t>治理层负责监督龙溪股份公司的财务报告过程。</w:t>
              </w:r>
            </w:p>
            <w:p w:rsidR="00BA136C" w:rsidRPr="00637A8F" w:rsidRDefault="00BA136C" w:rsidP="00637A8F">
              <w:pPr>
                <w:adjustRightInd w:val="0"/>
                <w:snapToGrid w:val="0"/>
                <w:spacing w:line="320" w:lineRule="exact"/>
                <w:rPr>
                  <w:b/>
                </w:rPr>
              </w:pPr>
              <w:r w:rsidRPr="00637A8F">
                <w:rPr>
                  <w:b/>
                </w:rPr>
                <w:t>六、注册会计师对财务报表审计的责任</w:t>
              </w:r>
            </w:p>
            <w:p w:rsidR="00BA136C" w:rsidRDefault="00BA136C" w:rsidP="00637A8F">
              <w:pPr>
                <w:adjustRightInd w:val="0"/>
                <w:snapToGrid w:val="0"/>
                <w:spacing w:line="320" w:lineRule="exact"/>
              </w:pPr>
              <w: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BA136C" w:rsidRDefault="00BA136C" w:rsidP="00637A8F">
              <w:pPr>
                <w:adjustRightInd w:val="0"/>
                <w:snapToGrid w:val="0"/>
                <w:spacing w:line="320" w:lineRule="exact"/>
              </w:pPr>
              <w:r>
                <w:t>在按照审计准则执行审计工作的过程中，我们运用职业判断，并保持职业怀疑。同时，我们也执行以下工作：</w:t>
              </w:r>
            </w:p>
            <w:p w:rsidR="00BA136C" w:rsidRDefault="00BA136C" w:rsidP="00637A8F">
              <w:pPr>
                <w:adjustRightInd w:val="0"/>
                <w:snapToGrid w:val="0"/>
                <w:spacing w:line="320" w:lineRule="exact"/>
              </w:pPr>
              <w: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A136C" w:rsidRDefault="00BA136C" w:rsidP="00637A8F">
              <w:pPr>
                <w:adjustRightInd w:val="0"/>
                <w:snapToGrid w:val="0"/>
                <w:spacing w:line="320" w:lineRule="exact"/>
              </w:pPr>
              <w:r>
                <w:lastRenderedPageBreak/>
                <w:t>（2）了解与审计相关的内部控制，以设计恰当的审计程序。</w:t>
              </w:r>
            </w:p>
            <w:p w:rsidR="00BA136C" w:rsidRDefault="00BA136C" w:rsidP="00637A8F">
              <w:pPr>
                <w:adjustRightInd w:val="0"/>
                <w:snapToGrid w:val="0"/>
                <w:spacing w:line="320" w:lineRule="exact"/>
              </w:pPr>
              <w:r>
                <w:t>（3）评价管理层选用会计政策的恰当性和作出会计估计及相关披露的合理性。</w:t>
              </w:r>
            </w:p>
            <w:p w:rsidR="00BA136C" w:rsidRDefault="00BA136C" w:rsidP="00637A8F">
              <w:pPr>
                <w:adjustRightInd w:val="0"/>
                <w:snapToGrid w:val="0"/>
                <w:spacing w:line="320" w:lineRule="exact"/>
              </w:pPr>
              <w:r>
                <w:t>（4）对管理层使用持续经营假设的恰当性得出结论。同时，根据获取的审计证据，就可能导致对龙溪股份公司的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龙溪股份公司不能持续经营。</w:t>
              </w:r>
            </w:p>
            <w:p w:rsidR="00BA136C" w:rsidRDefault="00BA136C" w:rsidP="00637A8F">
              <w:pPr>
                <w:adjustRightInd w:val="0"/>
                <w:snapToGrid w:val="0"/>
                <w:spacing w:line="320" w:lineRule="exact"/>
              </w:pPr>
              <w:r>
                <w:t>（5）评价财务报表的总体列报、结构和内容（包括披露），并评价财务报表是否公允反映相关交易和事项。</w:t>
              </w:r>
            </w:p>
            <w:p w:rsidR="00BA136C" w:rsidRDefault="00BA136C" w:rsidP="00637A8F">
              <w:pPr>
                <w:adjustRightInd w:val="0"/>
                <w:snapToGrid w:val="0"/>
                <w:spacing w:line="320" w:lineRule="exact"/>
              </w:pPr>
              <w:r>
                <w:t>（6）就龙溪股份公司中实体或业务活动的财务信息获取充分、适当的审计证据，以对财务报表发表意见。我们负责指导、监督和执行集团审计，并对审计意见承担全部责任。</w:t>
              </w:r>
            </w:p>
            <w:p w:rsidR="00BA136C" w:rsidRDefault="00BA136C" w:rsidP="00637A8F">
              <w:pPr>
                <w:adjustRightInd w:val="0"/>
                <w:snapToGrid w:val="0"/>
                <w:spacing w:line="320" w:lineRule="exact"/>
              </w:pPr>
              <w:r>
                <w:t>我们与治理层就计划的审计范围、时间安排和重大审计发现等事项进行沟通，包括沟通我们在审计中识别出的值得关注的内部控制缺陷。</w:t>
              </w:r>
            </w:p>
            <w:p w:rsidR="00BA136C" w:rsidRDefault="00BA136C" w:rsidP="00637A8F">
              <w:pPr>
                <w:adjustRightInd w:val="0"/>
                <w:snapToGrid w:val="0"/>
                <w:spacing w:line="320" w:lineRule="exact"/>
              </w:pPr>
              <w:r>
                <w:t>我们还就已遵守与独立性相关的职业道德要求向治理层提供声明，并与治理层沟通可能被合理认为影响我们独立性的所有关系和其他事项，以及相关的防范措施（如适用）。</w:t>
              </w:r>
            </w:p>
            <w:p w:rsidR="00BA136C" w:rsidRDefault="00BA136C" w:rsidP="00637A8F">
              <w:pPr>
                <w:adjustRightInd w:val="0"/>
                <w:snapToGrid w:val="0"/>
                <w:spacing w:line="320" w:lineRule="exact"/>
              </w:pPr>
              <w: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A136C" w:rsidRDefault="00BA136C" w:rsidP="00637A8F">
              <w:pPr>
                <w:adjustRightInd w:val="0"/>
                <w:snapToGrid w:val="0"/>
                <w:spacing w:line="320" w:lineRule="exact"/>
              </w:pPr>
            </w:p>
            <w:tbl>
              <w:tblPr>
                <w:tblStyle w:val="g2"/>
                <w:tblpPr w:leftFromText="181" w:rightFromText="181" w:vertAnchor="text" w:horzAnchor="margin" w:tblpXSpec="center" w:tblpY="1"/>
                <w:tblOverlap w:val="never"/>
                <w:tblW w:w="8549" w:type="dxa"/>
                <w:tblLook w:val="0000"/>
              </w:tblPr>
              <w:tblGrid>
                <w:gridCol w:w="3108"/>
                <w:gridCol w:w="3237"/>
                <w:gridCol w:w="2204"/>
              </w:tblGrid>
              <w:tr w:rsidR="00BA136C">
                <w:trPr>
                  <w:trHeight w:val="1305"/>
                </w:trPr>
                <w:tc>
                  <w:tcPr>
                    <w:tcW w:w="3108" w:type="dxa"/>
                  </w:tcPr>
                  <w:p w:rsidR="00BA136C" w:rsidRDefault="00BA136C" w:rsidP="00637A8F">
                    <w:pPr>
                      <w:adjustRightInd w:val="0"/>
                      <w:snapToGrid w:val="0"/>
                      <w:spacing w:line="360" w:lineRule="auto"/>
                    </w:pPr>
                    <w:r>
                      <w:t>致同会计师事务所（特殊普通合伙）</w:t>
                    </w:r>
                  </w:p>
                </w:tc>
                <w:tc>
                  <w:tcPr>
                    <w:tcW w:w="3237" w:type="dxa"/>
                  </w:tcPr>
                  <w:p w:rsidR="00BA136C" w:rsidRDefault="00BA136C" w:rsidP="00637A8F">
                    <w:pPr>
                      <w:adjustRightInd w:val="0"/>
                      <w:snapToGrid w:val="0"/>
                      <w:spacing w:line="360" w:lineRule="auto"/>
                      <w:ind w:firstLineChars="50" w:firstLine="105"/>
                    </w:pPr>
                    <w:r>
                      <w:t>中国注册会计师（项目合伙人）</w:t>
                    </w:r>
                  </w:p>
                  <w:p w:rsidR="00BA136C" w:rsidRDefault="00BA136C" w:rsidP="00637A8F">
                    <w:pPr>
                      <w:adjustRightInd w:val="0"/>
                      <w:snapToGrid w:val="0"/>
                      <w:spacing w:line="360" w:lineRule="auto"/>
                    </w:pPr>
                  </w:p>
                  <w:p w:rsidR="00BA136C" w:rsidRDefault="00BA136C" w:rsidP="00637A8F">
                    <w:pPr>
                      <w:adjustRightInd w:val="0"/>
                      <w:snapToGrid w:val="0"/>
                      <w:spacing w:line="360" w:lineRule="auto"/>
                      <w:ind w:firstLineChars="50" w:firstLine="105"/>
                    </w:pPr>
                    <w:r>
                      <w:t>中国注册会计师</w:t>
                    </w:r>
                  </w:p>
                </w:tc>
                <w:tc>
                  <w:tcPr>
                    <w:tcW w:w="2204" w:type="dxa"/>
                  </w:tcPr>
                  <w:p w:rsidR="00BA136C" w:rsidRDefault="00BA136C" w:rsidP="00637A8F">
                    <w:pPr>
                      <w:adjustRightInd w:val="0"/>
                      <w:snapToGrid w:val="0"/>
                      <w:spacing w:line="360" w:lineRule="auto"/>
                    </w:pPr>
                    <w:r>
                      <w:t> 叶春 </w:t>
                    </w:r>
                  </w:p>
                  <w:p w:rsidR="00BA136C" w:rsidRDefault="00BA136C" w:rsidP="00637A8F">
                    <w:pPr>
                      <w:adjustRightInd w:val="0"/>
                      <w:snapToGrid w:val="0"/>
                      <w:spacing w:line="360" w:lineRule="auto"/>
                    </w:pPr>
                  </w:p>
                  <w:p w:rsidR="00BA136C" w:rsidRDefault="00BA136C" w:rsidP="00637A8F">
                    <w:pPr>
                      <w:adjustRightInd w:val="0"/>
                      <w:snapToGrid w:val="0"/>
                      <w:spacing w:line="360" w:lineRule="auto"/>
                      <w:ind w:firstLineChars="100" w:firstLine="210"/>
                    </w:pPr>
                    <w:r>
                      <w:t>黄卉</w:t>
                    </w:r>
                  </w:p>
                </w:tc>
              </w:tr>
              <w:tr w:rsidR="00BA136C">
                <w:trPr>
                  <w:trHeight w:val="507"/>
                </w:trPr>
                <w:tc>
                  <w:tcPr>
                    <w:tcW w:w="3108" w:type="dxa"/>
                  </w:tcPr>
                  <w:p w:rsidR="00BA136C" w:rsidRDefault="00BA136C" w:rsidP="00637A8F">
                    <w:pPr>
                      <w:adjustRightInd w:val="0"/>
                      <w:snapToGrid w:val="0"/>
                      <w:spacing w:line="360" w:lineRule="auto"/>
                    </w:pPr>
                    <w:r>
                      <w:t>中国·北京</w:t>
                    </w:r>
                  </w:p>
                </w:tc>
                <w:tc>
                  <w:tcPr>
                    <w:tcW w:w="5441" w:type="dxa"/>
                    <w:gridSpan w:val="2"/>
                  </w:tcPr>
                  <w:p w:rsidR="00637A8F" w:rsidRDefault="00637A8F" w:rsidP="00637A8F">
                    <w:pPr>
                      <w:adjustRightInd w:val="0"/>
                      <w:snapToGrid w:val="0"/>
                      <w:spacing w:line="360" w:lineRule="auto"/>
                    </w:pPr>
                  </w:p>
                  <w:p w:rsidR="00BA136C" w:rsidRDefault="00BA136C" w:rsidP="00637A8F">
                    <w:pPr>
                      <w:adjustRightInd w:val="0"/>
                      <w:snapToGrid w:val="0"/>
                      <w:spacing w:line="360" w:lineRule="auto"/>
                    </w:pPr>
                    <w:r>
                      <w:t>二Ｏ一九年 四月二十三日</w:t>
                    </w:r>
                  </w:p>
                </w:tc>
              </w:tr>
            </w:tbl>
            <w:p w:rsidR="00BA136C" w:rsidRDefault="00F92AB6"/>
          </w:sdtContent>
        </w:sdt>
        <w:p w:rsidR="00BA136C" w:rsidRPr="00B92D5F" w:rsidRDefault="00F92AB6" w:rsidP="00BA136C">
          <w:pPr>
            <w:rPr>
              <w:rFonts w:asciiTheme="minorEastAsia" w:eastAsiaTheme="minorEastAsia" w:hAnsiTheme="minorEastAsia"/>
              <w:szCs w:val="21"/>
            </w:rPr>
          </w:pPr>
        </w:p>
      </w:sdtContent>
    </w:sdt>
    <w:p w:rsidR="00BA136C" w:rsidRDefault="00BA136C"/>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637A8F" w:rsidRDefault="00637A8F"/>
    <w:p w:rsidR="00143048" w:rsidRDefault="00143048"/>
    <w:p w:rsidR="00BA136C" w:rsidRDefault="00BA136C" w:rsidP="005B5CE1">
      <w:pPr>
        <w:pStyle w:val="2"/>
        <w:numPr>
          <w:ilvl w:val="0"/>
          <w:numId w:val="52"/>
        </w:numPr>
        <w:rPr>
          <w:rFonts w:ascii="宋体" w:hAnsi="宋体"/>
        </w:rPr>
      </w:pPr>
      <w:r>
        <w:rPr>
          <w:rFonts w:ascii="宋体" w:hAnsi="宋体" w:hint="eastAsia"/>
        </w:rPr>
        <w:lastRenderedPageBreak/>
        <w:t>财务报表</w:t>
      </w:r>
    </w:p>
    <w:bookmarkStart w:id="104" w:name="_Hlk533690459" w:displacedByCustomXml="next"/>
    <w:sdt>
      <w:sdtPr>
        <w:rPr>
          <w:szCs w:val="21"/>
        </w:rPr>
        <w:alias w:val="选项模块:需要编制合并报表"/>
        <w:tag w:val="_GBC_f3d43b26b5d34a4c88db3cb7d81650cc"/>
        <w:id w:val="50707530"/>
        <w:lock w:val="sdtLocked"/>
        <w:placeholder>
          <w:docPart w:val="GBC22222222222222222222222222222"/>
        </w:placeholder>
      </w:sdtPr>
      <w:sdtContent>
        <w:sdt>
          <w:sdtPr>
            <w:rPr>
              <w:rFonts w:hint="eastAsia"/>
              <w:b/>
              <w:szCs w:val="21"/>
            </w:rPr>
            <w:tag w:val="_SEC_1756606a6f0e49d3a19ce4c19607817a"/>
            <w:id w:val="50707443"/>
            <w:lock w:val="sdtLocked"/>
            <w:placeholder>
              <w:docPart w:val="GBC22222222222222222222222222222"/>
            </w:placeholder>
          </w:sdtPr>
          <w:sdtEndPr>
            <w:rPr>
              <w:rFonts w:hint="default"/>
              <w:bCs/>
              <w:color w:val="008000"/>
              <w:u w:val="single"/>
            </w:rPr>
          </w:sdtEndPr>
          <w:sdtContent>
            <w:p w:rsidR="00BA136C" w:rsidRDefault="00BA136C">
              <w:pPr>
                <w:snapToGrid w:val="0"/>
                <w:jc w:val="center"/>
                <w:outlineLvl w:val="2"/>
                <w:rPr>
                  <w:b/>
                  <w:szCs w:val="21"/>
                </w:rPr>
              </w:pPr>
              <w:r>
                <w:rPr>
                  <w:rFonts w:hint="eastAsia"/>
                  <w:b/>
                  <w:szCs w:val="21"/>
                </w:rPr>
                <w:t>合并资产负债表</w:t>
              </w:r>
            </w:p>
            <w:p w:rsidR="00BA136C" w:rsidRDefault="00BA136C">
              <w:pPr>
                <w:snapToGrid w:val="0"/>
                <w:spacing w:line="240" w:lineRule="atLeast"/>
                <w:jc w:val="center"/>
                <w:rPr>
                  <w:b/>
                  <w:szCs w:val="21"/>
                </w:rPr>
              </w:pPr>
              <w:r>
                <w:rPr>
                  <w:szCs w:val="21"/>
                </w:rPr>
                <w:t>2018年</w:t>
              </w:r>
              <w:r>
                <w:rPr>
                  <w:rFonts w:hint="eastAsia"/>
                  <w:szCs w:val="21"/>
                </w:rPr>
                <w:t>12</w:t>
              </w:r>
              <w:r>
                <w:rPr>
                  <w:szCs w:val="21"/>
                </w:rPr>
                <w:t>月3</w:t>
              </w:r>
              <w:r>
                <w:rPr>
                  <w:rFonts w:hint="eastAsia"/>
                  <w:szCs w:val="21"/>
                </w:rPr>
                <w:t>1</w:t>
              </w:r>
              <w:r>
                <w:rPr>
                  <w:szCs w:val="21"/>
                </w:rPr>
                <w:t>日</w:t>
              </w:r>
            </w:p>
            <w:p w:rsidR="00BA136C" w:rsidRDefault="00BA136C">
              <w:pPr>
                <w:rPr>
                  <w:szCs w:val="21"/>
                </w:rPr>
              </w:pPr>
              <w:r>
                <w:rPr>
                  <w:szCs w:val="21"/>
                </w:rPr>
                <w:t xml:space="preserve">编制单位: </w:t>
              </w:r>
              <w:sdt>
                <w:sdtPr>
                  <w:rPr>
                    <w:szCs w:val="21"/>
                  </w:rPr>
                  <w:alias w:val="公司法定中文名称"/>
                  <w:tag w:val="_GBC_d9d7c4fe752a4d22a1138c7df23b649c"/>
                  <w:id w:val="50707339"/>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福建龙溪轴承（集团）股份有限公司</w:t>
                  </w:r>
                </w:sdtContent>
              </w:sdt>
            </w:p>
            <w:p w:rsidR="00BA136C" w:rsidRDefault="00BA136C">
              <w:pPr>
                <w:jc w:val="right"/>
                <w:rPr>
                  <w:szCs w:val="21"/>
                </w:rPr>
              </w:pPr>
              <w:r>
                <w:rPr>
                  <w:szCs w:val="21"/>
                </w:rPr>
                <w:t>单位:</w:t>
              </w:r>
              <w:sdt>
                <w:sdtPr>
                  <w:rPr>
                    <w:szCs w:val="21"/>
                  </w:rPr>
                  <w:alias w:val="单位：合并资产负债表"/>
                  <w:tag w:val="_GBC_ff5da7123fa14587b00139141a7e0c2e"/>
                  <w:id w:val="50707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b919f511784c41ed97f2043e5e5ea2d1"/>
                  <w:id w:val="50707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4992" w:type="pct"/>
                <w:tblBorders>
                  <w:top w:val="single" w:sz="4" w:space="0" w:color="auto"/>
                  <w:left w:val="single" w:sz="4" w:space="0" w:color="auto"/>
                  <w:bottom w:val="single" w:sz="4" w:space="0" w:color="auto"/>
                  <w:right w:val="single" w:sz="4" w:space="0" w:color="auto"/>
                </w:tblBorders>
                <w:tblLook w:val="0000"/>
              </w:tblPr>
              <w:tblGrid>
                <w:gridCol w:w="3553"/>
                <w:gridCol w:w="1626"/>
                <w:gridCol w:w="1944"/>
                <w:gridCol w:w="1912"/>
              </w:tblGrid>
              <w:tr w:rsidR="00AE2FDD" w:rsidTr="00AB1638">
                <w:sdt>
                  <w:sdtPr>
                    <w:tag w:val="_PLD_21aae7ed64434d77875cc1f1c1f55bdb"/>
                    <w:id w:val="100431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b/>
                            <w:szCs w:val="21"/>
                          </w:rPr>
                          <w:t>项目</w:t>
                        </w:r>
                      </w:p>
                    </w:tc>
                  </w:sdtContent>
                </w:sdt>
                <w:sdt>
                  <w:sdtPr>
                    <w:tag w:val="_PLD_3d7595d0e2e3444cbe8cb84d330387ab"/>
                    <w:id w:val="1004314"/>
                    <w:lock w:val="sdtLocked"/>
                  </w:sdtPr>
                  <w:sdtContent>
                    <w:tc>
                      <w:tcPr>
                        <w:tcW w:w="899"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rFonts w:hint="eastAsia"/>
                            <w:b/>
                            <w:szCs w:val="21"/>
                          </w:rPr>
                          <w:t>附注</w:t>
                        </w:r>
                      </w:p>
                    </w:tc>
                  </w:sdtContent>
                </w:sdt>
                <w:sdt>
                  <w:sdtPr>
                    <w:tag w:val="_PLD_3eaa014cb14c4cb6bc97aadd0d48a7b1"/>
                    <w:id w:val="1004315"/>
                    <w:lock w:val="sdtLocked"/>
                  </w:sdtPr>
                  <w:sdtContent>
                    <w:tc>
                      <w:tcPr>
                        <w:tcW w:w="107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b/>
                            <w:szCs w:val="21"/>
                          </w:rPr>
                          <w:t>期末余额</w:t>
                        </w:r>
                      </w:p>
                    </w:tc>
                  </w:sdtContent>
                </w:sdt>
                <w:sdt>
                  <w:sdtPr>
                    <w:tag w:val="_PLD_94b4179962ac49c99c2a50be4eac1663"/>
                    <w:id w:val="1004316"/>
                    <w:lock w:val="sdtLocked"/>
                  </w:sdtPr>
                  <w:sdtContent>
                    <w:tc>
                      <w:tcPr>
                        <w:tcW w:w="1057"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rFonts w:hint="eastAsia"/>
                            <w:b/>
                            <w:szCs w:val="21"/>
                          </w:rPr>
                          <w:t>期初</w:t>
                        </w:r>
                        <w:r>
                          <w:rPr>
                            <w:b/>
                            <w:szCs w:val="21"/>
                          </w:rPr>
                          <w:t>余额</w:t>
                        </w:r>
                      </w:p>
                    </w:tc>
                  </w:sdtContent>
                </w:sdt>
              </w:tr>
              <w:tr w:rsidR="00AE2FDD" w:rsidTr="00AB1638">
                <w:sdt>
                  <w:sdtPr>
                    <w:tag w:val="_PLD_1c32692c4f7e4a9faa35b8c77d1925b6"/>
                    <w:id w:val="100431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b/>
                            <w:color w:val="FF00FF"/>
                            <w:szCs w:val="21"/>
                          </w:rPr>
                        </w:pPr>
                        <w:r>
                          <w:rPr>
                            <w:rFonts w:hint="eastAsia"/>
                            <w:b/>
                            <w:bCs/>
                            <w:szCs w:val="21"/>
                          </w:rPr>
                          <w:t>流动资产：</w:t>
                        </w:r>
                      </w:p>
                    </w:tc>
                  </w:sdtContent>
                </w:sdt>
                <w:tc>
                  <w:tcPr>
                    <w:tcW w:w="899"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b/>
                        <w:color w:val="FF00FF"/>
                        <w:szCs w:val="21"/>
                      </w:rPr>
                    </w:pPr>
                  </w:p>
                </w:tc>
                <w:tc>
                  <w:tcPr>
                    <w:tcW w:w="107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b/>
                        <w:color w:val="FF00FF"/>
                        <w:szCs w:val="21"/>
                      </w:rPr>
                    </w:pPr>
                  </w:p>
                </w:tc>
                <w:tc>
                  <w:tcPr>
                    <w:tcW w:w="1057"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b/>
                        <w:color w:val="FF00FF"/>
                        <w:szCs w:val="21"/>
                      </w:rPr>
                    </w:pPr>
                  </w:p>
                </w:tc>
              </w:tr>
              <w:tr w:rsidR="00AE2FDD" w:rsidTr="00AB1638">
                <w:sdt>
                  <w:sdtPr>
                    <w:tag w:val="_PLD_f9d86d5e1b52450c900437837533e298"/>
                    <w:id w:val="100431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货币资金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208,230,459.39</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149,343,962.75</w:t>
                    </w:r>
                  </w:p>
                </w:tc>
              </w:tr>
              <w:tr w:rsidR="00AE2FDD" w:rsidTr="00AB1638">
                <w:sdt>
                  <w:sdtPr>
                    <w:tag w:val="_PLD_28e2c63401b9493995642cb51b0ca67a"/>
                    <w:id w:val="100431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结算备付金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ce22d728fb054e7aa81b4cf1694bacb4"/>
                    <w:id w:val="100432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拆出资金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d1a33bb3814b41c0b072013f2bd7032f"/>
                    <w:id w:val="100432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以公允价值计量且其变动计入当期损益的金融资产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aeb45055ca534eca8dca1d30f8ca211b"/>
                    <w:id w:val="100432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衍生金融资产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tc>
                  <w:tcPr>
                    <w:tcW w:w="19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43ca9b09b7047adb4b116b4c73f994b"/>
                      <w:id w:val="1004323"/>
                      <w:lock w:val="sdtLocked"/>
                    </w:sdtPr>
                    <w:sdtContent>
                      <w:p w:rsidR="00AE2FDD" w:rsidRDefault="00AE2FDD" w:rsidP="00AE2FDD">
                        <w:pPr>
                          <w:ind w:firstLineChars="100" w:firstLine="210"/>
                        </w:pPr>
                        <w:r>
                          <w:rPr>
                            <w:rFonts w:hint="eastAsia"/>
                          </w:rPr>
                          <w:t>应收票据及应收账款</w:t>
                        </w:r>
                      </w:p>
                    </w:sdtContent>
                  </w:sdt>
                </w:tc>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387,290,179.07</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401,180,676.93</w:t>
                    </w:r>
                  </w:p>
                </w:tc>
              </w:tr>
              <w:tr w:rsidR="00AE2FDD" w:rsidTr="00AB1638">
                <w:sdt>
                  <w:sdtPr>
                    <w:tag w:val="_PLD_3a1d11e41c2b46f59f62cf864f2c3bc6"/>
                    <w:id w:val="100432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rPr>
                          <w:t>其中：</w:t>
                        </w:r>
                        <w:r>
                          <w:rPr>
                            <w:rFonts w:hint="eastAsia"/>
                            <w:szCs w:val="21"/>
                          </w:rPr>
                          <w:t>应收票据</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178,582,343.16</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209,407,546.82</w:t>
                    </w:r>
                  </w:p>
                </w:tc>
              </w:tr>
              <w:tr w:rsidR="00AE2FDD" w:rsidTr="00AB1638">
                <w:sdt>
                  <w:sdtPr>
                    <w:tag w:val="_PLD_58de68542ceb47e5a4283f7c2da79213"/>
                    <w:id w:val="100432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400" w:firstLine="840"/>
                          <w:rPr>
                            <w:szCs w:val="21"/>
                          </w:rPr>
                        </w:pPr>
                        <w:r>
                          <w:rPr>
                            <w:rFonts w:hint="eastAsia"/>
                            <w:szCs w:val="21"/>
                          </w:rPr>
                          <w:t>应收账款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208,707,835.91</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191,773,130.11</w:t>
                    </w:r>
                  </w:p>
                </w:tc>
              </w:tr>
              <w:tr w:rsidR="00AE2FDD" w:rsidTr="00AB1638">
                <w:sdt>
                  <w:sdtPr>
                    <w:tag w:val="_PLD_a433e45aa70d4027b9e7da6f0910974f"/>
                    <w:id w:val="100432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预付款项</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9,302,734.72</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35,451,712.39</w:t>
                    </w:r>
                  </w:p>
                </w:tc>
              </w:tr>
              <w:tr w:rsidR="00AE2FDD" w:rsidTr="00AB1638">
                <w:sdt>
                  <w:sdtPr>
                    <w:tag w:val="_PLD_f1fd59274f08461ca8bfdf26373ec836"/>
                    <w:id w:val="100432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应收保费</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7cf11145379a4b46bb7c2a2b54d8103a"/>
                    <w:id w:val="100432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应收分保账款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54b9c9ce93984c3cb95d56b2e8277c8b"/>
                    <w:id w:val="100432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应收分保合同准备金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44be7c1a4d74a7cbd27cdd032032167"/>
                    <w:id w:val="100433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其他应收款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16,956,316.11</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5,701,393.01</w:t>
                    </w:r>
                  </w:p>
                </w:tc>
              </w:tr>
              <w:tr w:rsidR="00AE2FDD" w:rsidTr="00AB1638">
                <w:sdt>
                  <w:sdtPr>
                    <w:tag w:val="_PLD_d266b502f8b5423fb10b58dc90e8405b"/>
                    <w:id w:val="100433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rPr>
                          <w:t>其中：</w:t>
                        </w:r>
                        <w:r>
                          <w:rPr>
                            <w:rFonts w:hint="eastAsia"/>
                            <w:szCs w:val="21"/>
                          </w:rPr>
                          <w:t>应收利息</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ed3cf57c48f94a9587c951fbba7da8fc"/>
                    <w:id w:val="100433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400" w:firstLine="840"/>
                          <w:rPr>
                            <w:szCs w:val="21"/>
                          </w:rPr>
                        </w:pPr>
                        <w:r>
                          <w:rPr>
                            <w:rFonts w:hint="eastAsia"/>
                            <w:szCs w:val="21"/>
                          </w:rPr>
                          <w:t>应收股利</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f92b991408c74af69cfc929ecf6eecb9"/>
                    <w:id w:val="100433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买入返售金融资产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7eb3e7475fe4f19ba17d7e0cd20b2ec"/>
                    <w:id w:val="100433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存货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437,972,568.38</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378,770,187.40</w:t>
                    </w:r>
                  </w:p>
                </w:tc>
              </w:tr>
              <w:tr w:rsidR="00AE2FDD" w:rsidTr="00AB1638">
                <w:sdt>
                  <w:sdtPr>
                    <w:tag w:val="_PLD_4ca12643e4934fa2a8501b1121a7569d"/>
                    <w:id w:val="100433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持有待售资产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506cc3b051949d685d41c32f2b8a1c2"/>
                    <w:id w:val="100433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一年内到期的非流动资产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19c725895f44a69be584cf3e75624c6"/>
                    <w:id w:val="100433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其他流动资产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395,386,864.48</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510,353,903.64</w:t>
                    </w:r>
                  </w:p>
                </w:tc>
              </w:tr>
              <w:tr w:rsidR="00AE2FDD" w:rsidTr="00AB1638">
                <w:sdt>
                  <w:sdtPr>
                    <w:tag w:val="_PLD_2b1b2bc948cd43e398d67745e7328e8f"/>
                    <w:id w:val="100433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流动资产合计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1,455,139,122.15</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1,480,801,836.12</w:t>
                    </w:r>
                  </w:p>
                </w:tc>
              </w:tr>
              <w:tr w:rsidR="00AE2FDD" w:rsidTr="00AB1638">
                <w:sdt>
                  <w:sdtPr>
                    <w:tag w:val="_PLD_3f1dd0b040334438892f71b855f634fe"/>
                    <w:id w:val="100433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r>
              <w:tr w:rsidR="00AE2FDD" w:rsidTr="00AB1638">
                <w:sdt>
                  <w:sdtPr>
                    <w:tag w:val="_PLD_d1e99f36c30043dca4a5f778cc58c5d4"/>
                    <w:id w:val="100434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发放贷款和垫款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4ec6710bcd924131a5954349e39a9ef3"/>
                    <w:id w:val="100434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可供出售金融资产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258,263,330.67</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370,712,840.14</w:t>
                    </w:r>
                  </w:p>
                </w:tc>
              </w:tr>
              <w:tr w:rsidR="00AE2FDD" w:rsidTr="00AB1638">
                <w:sdt>
                  <w:sdtPr>
                    <w:tag w:val="_PLD_2a328c82c63a408297235522e0ee314d"/>
                    <w:id w:val="100434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持有至到期投资</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f50a5ea95b674b0eaf1f65c686b29585"/>
                    <w:id w:val="100434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长期应收款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6ef3ac11c97494cb491a7c8682b47ae"/>
                    <w:id w:val="100434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长期股权投资</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Pr="00AE2FDD" w:rsidRDefault="00AE2FDD" w:rsidP="00AA2903">
                    <w:pPr>
                      <w:ind w:right="420"/>
                      <w:jc w:val="right"/>
                      <w:rPr>
                        <w:rFonts w:asciiTheme="minorEastAsia" w:eastAsiaTheme="minorEastAsia" w:hAnsiTheme="minorEastAsia"/>
                        <w:szCs w:val="21"/>
                      </w:rPr>
                    </w:pPr>
                    <w:r w:rsidRPr="00AE2FDD">
                      <w:rPr>
                        <w:rFonts w:asciiTheme="minorEastAsia" w:eastAsiaTheme="minorEastAsia" w:hAnsiTheme="minorEastAsia"/>
                        <w:szCs w:val="21"/>
                      </w:rPr>
                      <w:t xml:space="preserve">9,560,681.83 </w:t>
                    </w:r>
                  </w:p>
                </w:tc>
                <w:tc>
                  <w:tcPr>
                    <w:tcW w:w="1057"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10,011,258.06</w:t>
                    </w:r>
                  </w:p>
                </w:tc>
              </w:tr>
              <w:tr w:rsidR="00AE2FDD" w:rsidTr="00AB1638">
                <w:sdt>
                  <w:sdtPr>
                    <w:tag w:val="_PLD_f0ae2e8d5e1d4f7092c5b0cde4ba5c72"/>
                    <w:id w:val="100434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投资性房地产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19,651,562.52</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20,083,667.69</w:t>
                    </w:r>
                  </w:p>
                </w:tc>
              </w:tr>
              <w:tr w:rsidR="00AE2FDD" w:rsidTr="00AB1638">
                <w:sdt>
                  <w:sdtPr>
                    <w:tag w:val="_PLD_c4b61d61a5d844829c86a2ce425fe833"/>
                    <w:id w:val="100434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固定资产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732,811,996.76</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664,290,135.69</w:t>
                    </w:r>
                  </w:p>
                </w:tc>
              </w:tr>
              <w:tr w:rsidR="00AE2FDD" w:rsidTr="00AB1638">
                <w:sdt>
                  <w:sdtPr>
                    <w:tag w:val="_PLD_43ffdfe95bf64964b4673f5591da70d8"/>
                    <w:id w:val="100434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在建工程</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33,944,033.40</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88,376,292.64</w:t>
                    </w:r>
                  </w:p>
                </w:tc>
              </w:tr>
              <w:tr w:rsidR="00AE2FDD" w:rsidTr="00AB1638">
                <w:sdt>
                  <w:sdtPr>
                    <w:tag w:val="_PLD_e8b7aa65a4594d5baaf3971ee6b65b83"/>
                    <w:id w:val="100434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生产性生物资产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0432afa8d0c24718bc0f629cf8465540"/>
                    <w:id w:val="100434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油气资产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e29996cf1e644c58daaf5344798fa57"/>
                    <w:id w:val="100435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无形资产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103,207,818.15</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106,100,292.79</w:t>
                    </w:r>
                  </w:p>
                </w:tc>
              </w:tr>
              <w:tr w:rsidR="00AE2FDD" w:rsidTr="00AB1638">
                <w:sdt>
                  <w:sdtPr>
                    <w:tag w:val="_PLD_4e6fb34a30d1424c84aab2d6e4fb952c"/>
                    <w:id w:val="100435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开发支出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632ca386802d4c50aa51af561d78b50b"/>
                    <w:id w:val="100435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商誉</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106,104.49</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5,822,739.63</w:t>
                    </w:r>
                  </w:p>
                </w:tc>
              </w:tr>
              <w:tr w:rsidR="00AE2FDD" w:rsidTr="00AB1638">
                <w:sdt>
                  <w:sdtPr>
                    <w:tag w:val="_PLD_ce70a675020e4c8bb85044eeed6a0dc0"/>
                    <w:id w:val="100435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长期待摊费用</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8a2ecc60e8ac492890c8321d3fd12d9f"/>
                    <w:id w:val="100435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递延所得税资产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21,862,184.36</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16,230,104.31</w:t>
                    </w:r>
                  </w:p>
                </w:tc>
              </w:tr>
              <w:tr w:rsidR="00AE2FDD" w:rsidTr="00AB1638">
                <w:sdt>
                  <w:sdtPr>
                    <w:tag w:val="_PLD_19a9da3cb7224853aed5ebb5b7ce0625"/>
                    <w:id w:val="100435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28,366,909.84</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46,802,607.49</w:t>
                    </w:r>
                  </w:p>
                </w:tc>
              </w:tr>
              <w:tr w:rsidR="00AE2FDD" w:rsidTr="00AB1638">
                <w:sdt>
                  <w:sdtPr>
                    <w:tag w:val="_PLD_d1bbe08461e242ceb75a21e7ffb11fc5"/>
                    <w:id w:val="100435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非流动资产合计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Pr="006378D3" w:rsidRDefault="00AE2FDD" w:rsidP="00AB1638">
                    <w:pPr>
                      <w:jc w:val="right"/>
                      <w:rPr>
                        <w:rFonts w:asciiTheme="minorEastAsia" w:eastAsiaTheme="minorEastAsia" w:hAnsiTheme="minorEastAsia"/>
                        <w:szCs w:val="21"/>
                      </w:rPr>
                    </w:pPr>
                    <w:r w:rsidRPr="006378D3">
                      <w:rPr>
                        <w:rFonts w:asciiTheme="minorEastAsia" w:eastAsiaTheme="minorEastAsia" w:hAnsiTheme="minorEastAsia"/>
                        <w:szCs w:val="21"/>
                      </w:rPr>
                      <w:t>1,207,774,622.02</w:t>
                    </w:r>
                  </w:p>
                </w:tc>
                <w:tc>
                  <w:tcPr>
                    <w:tcW w:w="1057" w:type="pct"/>
                    <w:tcBorders>
                      <w:top w:val="outset" w:sz="4" w:space="0" w:color="auto"/>
                      <w:left w:val="outset" w:sz="4" w:space="0" w:color="auto"/>
                      <w:bottom w:val="outset" w:sz="4" w:space="0" w:color="auto"/>
                      <w:right w:val="outset" w:sz="4" w:space="0" w:color="auto"/>
                    </w:tcBorders>
                  </w:tcPr>
                  <w:p w:rsidR="00AE2FDD" w:rsidRPr="006378D3" w:rsidRDefault="00AE2FDD" w:rsidP="00AB1638">
                    <w:pPr>
                      <w:jc w:val="right"/>
                      <w:rPr>
                        <w:rFonts w:asciiTheme="minorEastAsia" w:eastAsiaTheme="minorEastAsia" w:hAnsiTheme="minorEastAsia"/>
                        <w:szCs w:val="21"/>
                      </w:rPr>
                    </w:pPr>
                    <w:r w:rsidRPr="006378D3">
                      <w:rPr>
                        <w:rFonts w:asciiTheme="minorEastAsia" w:eastAsiaTheme="minorEastAsia" w:hAnsiTheme="minorEastAsia"/>
                        <w:szCs w:val="21"/>
                      </w:rPr>
                      <w:t>1,328,429,938.44</w:t>
                    </w:r>
                  </w:p>
                </w:tc>
              </w:tr>
              <w:tr w:rsidR="00AE2FDD" w:rsidTr="00AB1638">
                <w:sdt>
                  <w:sdtPr>
                    <w:tag w:val="_PLD_c002e2581d174034882b1de7395c2cc1"/>
                    <w:id w:val="100435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300" w:firstLine="630"/>
                          <w:rPr>
                            <w:szCs w:val="21"/>
                          </w:rPr>
                        </w:pPr>
                        <w:r>
                          <w:rPr>
                            <w:rFonts w:hint="eastAsia"/>
                            <w:szCs w:val="21"/>
                          </w:rPr>
                          <w:t>资产总计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Pr="00AE2FDD" w:rsidRDefault="00AE2FDD" w:rsidP="00AE2FDD">
                    <w:pPr>
                      <w:jc w:val="right"/>
                      <w:rPr>
                        <w:rFonts w:asciiTheme="minorEastAsia" w:eastAsiaTheme="minorEastAsia" w:hAnsiTheme="minorEastAsia"/>
                        <w:bCs/>
                        <w:szCs w:val="21"/>
                      </w:rPr>
                    </w:pPr>
                    <w:r w:rsidRPr="00AE2FDD">
                      <w:rPr>
                        <w:rFonts w:asciiTheme="minorEastAsia" w:eastAsiaTheme="minorEastAsia" w:hAnsiTheme="minorEastAsia"/>
                        <w:bCs/>
                        <w:szCs w:val="21"/>
                      </w:rPr>
                      <w:t>2,662,913,744.17</w:t>
                    </w:r>
                  </w:p>
                </w:tc>
                <w:tc>
                  <w:tcPr>
                    <w:tcW w:w="1057"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2,809,231,774.56</w:t>
                    </w:r>
                  </w:p>
                </w:tc>
              </w:tr>
              <w:tr w:rsidR="00AE2FDD" w:rsidTr="00AB1638">
                <w:sdt>
                  <w:sdtPr>
                    <w:tag w:val="_PLD_a863205d2fb14059b562b32e863b7c70"/>
                    <w:id w:val="100435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流动负债：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FF00FF"/>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FF00FF"/>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FF00FF"/>
                        <w:szCs w:val="21"/>
                      </w:rPr>
                    </w:pPr>
                  </w:p>
                </w:tc>
              </w:tr>
              <w:tr w:rsidR="00AE2FDD" w:rsidTr="00AB1638">
                <w:sdt>
                  <w:sdtPr>
                    <w:tag w:val="_PLD_a6075336cb924116a909f6ee206ba0e8"/>
                    <w:id w:val="100435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短期借款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70,000,000.00</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50,000,000.00</w:t>
                    </w:r>
                  </w:p>
                </w:tc>
              </w:tr>
              <w:tr w:rsidR="00AE2FDD" w:rsidTr="00AB1638">
                <w:sdt>
                  <w:sdtPr>
                    <w:tag w:val="_PLD_2e4d5f77a2c342a0b01691f8d0969d22"/>
                    <w:id w:val="100436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向中央银行借款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6b6bc5d375dc4ae5a9084862e202c4ab"/>
                    <w:id w:val="100436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吸收存款及同业存放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3f9a9bf885a848fb9f69cc2a225d262a"/>
                    <w:id w:val="100436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拆入资金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022b74fd06454703a11f9036500645db"/>
                    <w:id w:val="100436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以公允价值计量且其变动计入当期损益的金融负债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0b2944dfeefa4d2dba2785de84be63de"/>
                    <w:id w:val="100436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衍生金融负债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tc>
                  <w:tcPr>
                    <w:tcW w:w="19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8f22b4981f47cbb0905dacdfb1ff19"/>
                      <w:id w:val="1004365"/>
                      <w:lock w:val="sdtLocked"/>
                    </w:sdtPr>
                    <w:sdtContent>
                      <w:p w:rsidR="00AE2FDD" w:rsidRDefault="00AE2FDD" w:rsidP="00AE2FDD">
                        <w:pPr>
                          <w:ind w:firstLineChars="100" w:firstLine="210"/>
                        </w:pPr>
                        <w:r>
                          <w:rPr>
                            <w:rFonts w:hint="eastAsia"/>
                          </w:rPr>
                          <w:t>应付票据及应付账款</w:t>
                        </w:r>
                      </w:p>
                    </w:sdtContent>
                  </w:sdt>
                </w:tc>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176,317,540.64</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226,257,988.36</w:t>
                    </w:r>
                  </w:p>
                </w:tc>
              </w:tr>
              <w:tr w:rsidR="00AE2FDD" w:rsidTr="00AB1638">
                <w:sdt>
                  <w:sdtPr>
                    <w:tag w:val="_PLD_f66c473fafec4fb799d2c3208ad1ac72"/>
                    <w:id w:val="100436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预收款项</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6,454,499.86</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7,043,744.65</w:t>
                    </w:r>
                  </w:p>
                </w:tc>
              </w:tr>
              <w:tr w:rsidR="00AE2FDD" w:rsidTr="00AB1638">
                <w:sdt>
                  <w:sdtPr>
                    <w:tag w:val="_PLD_a651496805004db18c8164d7904d0be6"/>
                    <w:id w:val="100436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卖出回购金融资产款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ee94e76229e944dd8f581726f2d3c53f"/>
                    <w:id w:val="100436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应付手续费及佣金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ac0e9ae7381b46ac886b95bbe086543c"/>
                    <w:id w:val="100436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应付职工薪酬</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Pr="009121C5" w:rsidRDefault="00AE2FDD" w:rsidP="00AB1638">
                    <w:pPr>
                      <w:jc w:val="right"/>
                      <w:rPr>
                        <w:rFonts w:ascii="Arial Narrow" w:hAnsi="Arial Narrow"/>
                      </w:rPr>
                    </w:pPr>
                    <w:r>
                      <w:t>62,640,496.66</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46,461,585.61</w:t>
                    </w:r>
                  </w:p>
                </w:tc>
              </w:tr>
              <w:tr w:rsidR="00AE2FDD" w:rsidTr="00AB1638">
                <w:sdt>
                  <w:sdtPr>
                    <w:tag w:val="_PLD_327300b17dd64f428337f0c1256f2cd9"/>
                    <w:id w:val="100437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应交税费</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12,251,352.25</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12,638,387.64</w:t>
                    </w:r>
                  </w:p>
                </w:tc>
              </w:tr>
              <w:tr w:rsidR="00AE2FDD" w:rsidTr="00AB1638">
                <w:sdt>
                  <w:sdtPr>
                    <w:tag w:val="_PLD_7bf8c5dfbae24f9b908138ce8b62a832"/>
                    <w:id w:val="100437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其他应付款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23,573,389.60</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28,848,249.18</w:t>
                    </w:r>
                  </w:p>
                </w:tc>
              </w:tr>
              <w:tr w:rsidR="00AE2FDD" w:rsidTr="00AB1638">
                <w:sdt>
                  <w:sdtPr>
                    <w:tag w:val="_PLD_944e54b8575e4ce7a7cbc27c5fc3cadc"/>
                    <w:id w:val="100437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rPr>
                          <w:t>其中：</w:t>
                        </w:r>
                        <w:r>
                          <w:rPr>
                            <w:rFonts w:hint="eastAsia"/>
                            <w:szCs w:val="21"/>
                          </w:rPr>
                          <w:t>应付利息</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311,287.76</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312,252.73</w:t>
                    </w:r>
                  </w:p>
                </w:tc>
              </w:tr>
              <w:tr w:rsidR="00AE2FDD" w:rsidTr="00AB1638">
                <w:sdt>
                  <w:sdtPr>
                    <w:tag w:val="_PLD_2ca461e5a3e649fd84540901d139faed"/>
                    <w:id w:val="100437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400" w:firstLine="840"/>
                          <w:rPr>
                            <w:szCs w:val="21"/>
                          </w:rPr>
                        </w:pPr>
                        <w:r>
                          <w:rPr>
                            <w:rFonts w:hint="eastAsia"/>
                            <w:szCs w:val="21"/>
                          </w:rPr>
                          <w:t>应付股利</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656,160.47</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444,030.47</w:t>
                    </w:r>
                  </w:p>
                </w:tc>
              </w:tr>
              <w:tr w:rsidR="00AE2FDD" w:rsidTr="00AB1638">
                <w:sdt>
                  <w:sdtPr>
                    <w:tag w:val="_PLD_b9339fb7035f4d52a911f76ea9430548"/>
                    <w:id w:val="100437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应付分保账款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8ab97e0f45c4cbba8e762f60f5d48b8"/>
                    <w:id w:val="100437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保险合同准备金</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caecfe688f16417fac802722078e1811"/>
                    <w:id w:val="100437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代理买卖证券款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62913175bfa4d1989e8c70ae4d39c99"/>
                    <w:id w:val="100437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代理承销证券款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176dd19ae3344e7b1924119fe06865f"/>
                    <w:id w:val="100437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持有待售负债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3b128340de144793ba133269ac413ff5"/>
                    <w:id w:val="100437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一年内到期的非流动负债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166,877,144.52</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4,054,765.65</w:t>
                    </w:r>
                  </w:p>
                </w:tc>
              </w:tr>
              <w:tr w:rsidR="00AE2FDD" w:rsidTr="00AB1638">
                <w:sdt>
                  <w:sdtPr>
                    <w:tag w:val="_PLD_cf2bda2288f44583936152fe3d420cdc"/>
                    <w:id w:val="100438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其他流动负债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4019e807292946ff909665bd19942536"/>
                    <w:id w:val="100438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流动负债合计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518,114,423.53</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375,304,721.09</w:t>
                    </w:r>
                  </w:p>
                </w:tc>
              </w:tr>
              <w:tr w:rsidR="00AE2FDD" w:rsidTr="00AB1638">
                <w:sdt>
                  <w:sdtPr>
                    <w:tag w:val="_PLD_4cb728b4ed4f4f48ac44d19c3c56fe4d"/>
                    <w:id w:val="100438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ind w:right="210"/>
                      <w:jc w:val="right"/>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color w:val="008000"/>
                        <w:szCs w:val="21"/>
                      </w:rPr>
                    </w:pPr>
                  </w:p>
                </w:tc>
              </w:tr>
              <w:tr w:rsidR="00AE2FDD" w:rsidTr="00AB1638">
                <w:sdt>
                  <w:sdtPr>
                    <w:tag w:val="_PLD_335c02e56c694c4a8c3741973aee136b"/>
                    <w:id w:val="100438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长期借款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72,000,000.00</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265,000,000.00</w:t>
                    </w:r>
                  </w:p>
                </w:tc>
              </w:tr>
              <w:tr w:rsidR="00AE2FDD" w:rsidTr="00AB1638">
                <w:sdt>
                  <w:sdtPr>
                    <w:tag w:val="_PLD_ddf0de58f3504209bd22c5aa490cd32e"/>
                    <w:id w:val="100438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应付债券</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5c6b8ed09bf44150af8950225142597d"/>
                    <w:id w:val="100438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其中：优先股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7db1e658e8e4393ae2fb4043d4f9735"/>
                    <w:id w:val="100438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leftChars="300" w:left="630" w:firstLineChars="100" w:firstLine="210"/>
                          <w:rPr>
                            <w:szCs w:val="21"/>
                          </w:rPr>
                        </w:pPr>
                        <w:r>
                          <w:rPr>
                            <w:rFonts w:hint="eastAsia"/>
                            <w:szCs w:val="21"/>
                          </w:rPr>
                          <w:t>永续债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3f0e9b0aaf8e4cc9b1be24fe9241a9ce"/>
                    <w:id w:val="100438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长期应付款</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49,868,731.14</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49,816,237.10</w:t>
                    </w:r>
                  </w:p>
                </w:tc>
              </w:tr>
              <w:tr w:rsidR="00AE2FDD" w:rsidTr="00AB1638">
                <w:sdt>
                  <w:sdtPr>
                    <w:tag w:val="_PLD_5075dfa392c148ad8f2b23d8ac6c9bbe"/>
                    <w:id w:val="100438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长期应付职工薪酬</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21,688,532.18</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19,283,353.41</w:t>
                    </w:r>
                  </w:p>
                </w:tc>
              </w:tr>
              <w:tr w:rsidR="00AE2FDD" w:rsidTr="00AB1638">
                <w:sdt>
                  <w:sdtPr>
                    <w:tag w:val="_PLD_8d21102f9af64a13b174f7cae6d745fd"/>
                    <w:id w:val="100438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预计负债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153,875.11</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332,003.73</w:t>
                    </w:r>
                  </w:p>
                </w:tc>
              </w:tr>
              <w:tr w:rsidR="00AE2FDD" w:rsidTr="00AB1638">
                <w:sdt>
                  <w:sdtPr>
                    <w:tag w:val="_PLD_cccd53a69a1b4682afe39655c070f1b8"/>
                    <w:id w:val="100439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递延收益</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126,416,704.25</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136,941,289.36</w:t>
                    </w:r>
                  </w:p>
                </w:tc>
              </w:tr>
              <w:tr w:rsidR="00AE2FDD" w:rsidTr="00AB1638">
                <w:sdt>
                  <w:sdtPr>
                    <w:tag w:val="_PLD_b96f0dc755e14859bf9cf7d796d849c8"/>
                    <w:id w:val="100439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递延所得税负债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10,230,805.39</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29,989,668.99</w:t>
                    </w:r>
                  </w:p>
                </w:tc>
              </w:tr>
              <w:tr w:rsidR="00AE2FDD" w:rsidTr="00AB1638">
                <w:sdt>
                  <w:sdtPr>
                    <w:tag w:val="_PLD_b01d68e19ea646e1b97ad0e14f077c59"/>
                    <w:id w:val="100439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401ee5c32ea431da5ca6aadc666f5ee"/>
                    <w:id w:val="100439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非流动负债合计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280,358,648.07</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501,362,552.59</w:t>
                    </w:r>
                  </w:p>
                </w:tc>
              </w:tr>
              <w:tr w:rsidR="00AE2FDD" w:rsidTr="00AB1638">
                <w:sdt>
                  <w:sdtPr>
                    <w:tag w:val="_PLD_7e257d7a29834fbfacc3f73255109b81"/>
                    <w:id w:val="100439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300" w:firstLine="630"/>
                          <w:rPr>
                            <w:szCs w:val="21"/>
                          </w:rPr>
                        </w:pPr>
                        <w:r>
                          <w:rPr>
                            <w:rFonts w:hint="eastAsia"/>
                            <w:szCs w:val="21"/>
                          </w:rPr>
                          <w:t>负债合计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798,473,071.60</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876,667,273.68</w:t>
                    </w:r>
                  </w:p>
                </w:tc>
              </w:tr>
              <w:tr w:rsidR="00AE2FDD" w:rsidTr="00AB1638">
                <w:sdt>
                  <w:sdtPr>
                    <w:tag w:val="_PLD_a37868c9ba3040baa02fef781d58693c"/>
                    <w:id w:val="100439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所有者权益（或股东权益）：</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r>
              <w:tr w:rsidR="00AE2FDD" w:rsidTr="00AB1638">
                <w:sdt>
                  <w:sdtPr>
                    <w:tag w:val="_PLD_33933c37f9a24be28843213bfa4ff600"/>
                    <w:id w:val="100439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实收资本（或股本）</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399,553,571.00</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399,553,571.00</w:t>
                    </w:r>
                  </w:p>
                </w:tc>
              </w:tr>
              <w:tr w:rsidR="00AE2FDD" w:rsidTr="00AB1638">
                <w:sdt>
                  <w:sdtPr>
                    <w:tag w:val="_PLD_b81d630d894242cc9a8f61feedfe9f14"/>
                    <w:id w:val="100439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其他权益工具</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b3fd17e38554956bcb34138c301f84d"/>
                    <w:id w:val="100439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其中：优先股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c7355d642c524160978eb7b2c0945d97"/>
                    <w:id w:val="100439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leftChars="300" w:left="630" w:firstLineChars="100" w:firstLine="210"/>
                          <w:rPr>
                            <w:szCs w:val="21"/>
                          </w:rPr>
                        </w:pPr>
                        <w:r>
                          <w:rPr>
                            <w:rFonts w:hint="eastAsia"/>
                            <w:szCs w:val="21"/>
                          </w:rPr>
                          <w:t>永续债</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9edcfe2fddcb4302aa7894714e78db3c"/>
                    <w:id w:val="100440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资本公积</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696,086,894.25</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696,086,894.25</w:t>
                    </w:r>
                  </w:p>
                </w:tc>
              </w:tr>
              <w:tr w:rsidR="00AE2FDD" w:rsidTr="00AB1638">
                <w:sdt>
                  <w:sdtPr>
                    <w:tag w:val="_PLD_34fa5e215db94ec1b226cc1484047916"/>
                    <w:id w:val="1004401"/>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减：库存股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30ae6c2926714831adabd6681248a9f4"/>
                    <w:id w:val="1004402"/>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其他综合收益</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53,682,659.98</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168,390,364.86</w:t>
                    </w:r>
                  </w:p>
                </w:tc>
              </w:tr>
              <w:tr w:rsidR="00AE2FDD" w:rsidTr="00AB1638">
                <w:sdt>
                  <w:sdtPr>
                    <w:tag w:val="_PLD_f3257dc813ba46fd942c64b1830d2777"/>
                    <w:id w:val="1004403"/>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专项储备</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10,399,601.63</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8,537,395.06</w:t>
                    </w:r>
                  </w:p>
                </w:tc>
              </w:tr>
              <w:tr w:rsidR="00AE2FDD" w:rsidTr="00AB1638">
                <w:sdt>
                  <w:sdtPr>
                    <w:tag w:val="_PLD_381d504e9df44942a28f0b088bcedf3b"/>
                    <w:id w:val="1004404"/>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盈余公积</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Pr="00AE2FDD" w:rsidRDefault="00AE2FDD" w:rsidP="00AE2FDD">
                    <w:pPr>
                      <w:jc w:val="right"/>
                      <w:rPr>
                        <w:rFonts w:asciiTheme="minorEastAsia" w:eastAsiaTheme="minorEastAsia" w:hAnsiTheme="minorEastAsia"/>
                        <w:szCs w:val="21"/>
                      </w:rPr>
                    </w:pPr>
                    <w:r w:rsidRPr="00AE2FDD">
                      <w:rPr>
                        <w:rFonts w:asciiTheme="minorEastAsia" w:eastAsiaTheme="minorEastAsia" w:hAnsiTheme="minorEastAsia"/>
                        <w:szCs w:val="21"/>
                      </w:rPr>
                      <w:t xml:space="preserve">183,385,400.07 </w:t>
                    </w:r>
                  </w:p>
                </w:tc>
                <w:tc>
                  <w:tcPr>
                    <w:tcW w:w="1057"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174,861,762.25</w:t>
                    </w:r>
                  </w:p>
                </w:tc>
              </w:tr>
              <w:tr w:rsidR="00AE2FDD" w:rsidTr="00AB1638">
                <w:sdt>
                  <w:sdtPr>
                    <w:tag w:val="_PLD_a386c96462b6428a9c3807d056c23b97"/>
                    <w:id w:val="1004405"/>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一般风险准备</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0c6fff39d9d748438f0d57f79d86a1a4"/>
                    <w:id w:val="1004406"/>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未分配利润</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Pr="00AE2FDD" w:rsidRDefault="00AE2FDD" w:rsidP="00AE2FDD">
                    <w:pPr>
                      <w:jc w:val="right"/>
                      <w:rPr>
                        <w:rFonts w:asciiTheme="minorEastAsia" w:eastAsiaTheme="minorEastAsia" w:hAnsiTheme="minorEastAsia"/>
                        <w:szCs w:val="21"/>
                      </w:rPr>
                    </w:pPr>
                    <w:r w:rsidRPr="00AE2FDD">
                      <w:rPr>
                        <w:rFonts w:asciiTheme="minorEastAsia" w:eastAsiaTheme="minorEastAsia" w:hAnsiTheme="minorEastAsia"/>
                        <w:szCs w:val="21"/>
                      </w:rPr>
                      <w:t xml:space="preserve">491,520,816.02 </w:t>
                    </w:r>
                  </w:p>
                </w:tc>
                <w:tc>
                  <w:tcPr>
                    <w:tcW w:w="1057"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452,247,650.00</w:t>
                    </w:r>
                  </w:p>
                </w:tc>
              </w:tr>
              <w:tr w:rsidR="00AE2FDD" w:rsidTr="00AB1638">
                <w:sdt>
                  <w:sdtPr>
                    <w:tag w:val="_PLD_532604811836468585d09e3121786090"/>
                    <w:id w:val="1004407"/>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归属于母公司所有者权益合计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1,834,628,942.95</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1,899,677,637.42</w:t>
                    </w:r>
                  </w:p>
                </w:tc>
              </w:tr>
              <w:tr w:rsidR="00AE2FDD" w:rsidTr="00AB1638">
                <w:sdt>
                  <w:sdtPr>
                    <w:tag w:val="_PLD_05a18df454bb40b381b0df1fa56d8c73"/>
                    <w:id w:val="1004408"/>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少数股东权益</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29,811,729.62</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32,886,863.46</w:t>
                    </w:r>
                  </w:p>
                </w:tc>
              </w:tr>
              <w:tr w:rsidR="00AE2FDD" w:rsidTr="00AB1638">
                <w:sdt>
                  <w:sdtPr>
                    <w:tag w:val="_PLD_d7f3d5e771694b268a9ac24308557842"/>
                    <w:id w:val="1004409"/>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所有者权益（或股东权益）合计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1,864,440,672.57</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1,932,564,500.88</w:t>
                    </w:r>
                  </w:p>
                </w:tc>
              </w:tr>
              <w:tr w:rsidR="00AE2FDD" w:rsidTr="00AB1638">
                <w:sdt>
                  <w:sdtPr>
                    <w:tag w:val="_PLD_339005b67b474f22af7a7e35aa6d5425"/>
                    <w:id w:val="1004410"/>
                    <w:lock w:val="sdtLocked"/>
                  </w:sdtPr>
                  <w:sdtContent>
                    <w:tc>
                      <w:tcPr>
                        <w:tcW w:w="1965"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300" w:firstLine="630"/>
                          <w:rPr>
                            <w:szCs w:val="21"/>
                          </w:rPr>
                        </w:pPr>
                        <w:r>
                          <w:rPr>
                            <w:rFonts w:hint="eastAsia"/>
                            <w:szCs w:val="21"/>
                          </w:rPr>
                          <w:t>负债和所有者权益（或股东权益）总计</w:t>
                        </w:r>
                      </w:p>
                    </w:tc>
                  </w:sdtContent>
                </w:sdt>
                <w:tc>
                  <w:tcPr>
                    <w:tcW w:w="89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07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2,662,913,744.17</w:t>
                    </w:r>
                  </w:p>
                </w:tc>
                <w:tc>
                  <w:tcPr>
                    <w:tcW w:w="1057"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2,809,231,774.56</w:t>
                    </w:r>
                  </w:p>
                </w:tc>
              </w:tr>
            </w:tbl>
            <w:p w:rsidR="00AE2FDD" w:rsidRDefault="00AE2FDD"/>
            <w:p w:rsidR="00BA136C" w:rsidRDefault="00BA136C">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4bbf11c6d68545d6bff6f2da2e0bc4e7"/>
                  <w:id w:val="50707440"/>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bc7d6ae94624392b48fcbae19cceb7b"/>
                  <w:id w:val="50707441"/>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a6110e89b73e4871a482b197b3a57395"/>
                  <w:id w:val="5070744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p w:rsidR="00BA136C" w:rsidRDefault="00F92AB6">
              <w:pPr>
                <w:ind w:rightChars="-73" w:right="-153"/>
                <w:rPr>
                  <w:b/>
                  <w:bCs/>
                  <w:color w:val="008000"/>
                  <w:szCs w:val="21"/>
                  <w:u w:val="single"/>
                </w:rPr>
              </w:pPr>
            </w:p>
          </w:sdtContent>
        </w:sdt>
        <w:p w:rsidR="00BA136C" w:rsidRDefault="00BA136C">
          <w:pPr>
            <w:snapToGrid w:val="0"/>
            <w:spacing w:line="240" w:lineRule="atLeast"/>
            <w:ind w:rightChars="-759" w:right="-1594"/>
            <w:rPr>
              <w:szCs w:val="21"/>
            </w:rPr>
          </w:pPr>
        </w:p>
        <w:sdt>
          <w:sdtPr>
            <w:rPr>
              <w:rFonts w:hint="eastAsia"/>
              <w:b/>
              <w:bCs/>
              <w:szCs w:val="21"/>
            </w:rPr>
            <w:tag w:val="_SEC_93d52eeadd194be9b8739e194ebe3098"/>
            <w:id w:val="50707529"/>
            <w:lock w:val="sdtLocked"/>
            <w:placeholder>
              <w:docPart w:val="GBC22222222222222222222222222222"/>
            </w:placeholder>
          </w:sdtPr>
          <w:sdtEndPr>
            <w:rPr>
              <w:b w:val="0"/>
              <w:bCs w:val="0"/>
            </w:rPr>
          </w:sdtEndPr>
          <w:sdtContent>
            <w:p w:rsidR="00BA136C" w:rsidRDefault="00BA136C">
              <w:pPr>
                <w:jc w:val="center"/>
                <w:outlineLvl w:val="2"/>
                <w:rPr>
                  <w:b/>
                  <w:bCs/>
                  <w:szCs w:val="21"/>
                </w:rPr>
              </w:pPr>
              <w:r>
                <w:rPr>
                  <w:rFonts w:hint="eastAsia"/>
                  <w:b/>
                  <w:bCs/>
                  <w:szCs w:val="21"/>
                </w:rPr>
                <w:t>母公司</w:t>
              </w:r>
              <w:r>
                <w:rPr>
                  <w:b/>
                  <w:bCs/>
                  <w:szCs w:val="21"/>
                </w:rPr>
                <w:t>资产负债表</w:t>
              </w:r>
            </w:p>
            <w:p w:rsidR="00BA136C" w:rsidRDefault="00BA136C">
              <w:pPr>
                <w:jc w:val="center"/>
                <w:rPr>
                  <w:b/>
                  <w:bCs/>
                  <w:szCs w:val="21"/>
                </w:rPr>
              </w:pPr>
              <w:r>
                <w:rPr>
                  <w:szCs w:val="21"/>
                </w:rPr>
                <w:t>2018年</w:t>
              </w:r>
              <w:r>
                <w:rPr>
                  <w:rFonts w:hint="eastAsia"/>
                  <w:szCs w:val="21"/>
                </w:rPr>
                <w:t>12</w:t>
              </w:r>
              <w:r>
                <w:rPr>
                  <w:szCs w:val="21"/>
                </w:rPr>
                <w:t>月3</w:t>
              </w:r>
              <w:r>
                <w:rPr>
                  <w:rFonts w:hint="eastAsia"/>
                  <w:szCs w:val="21"/>
                </w:rPr>
                <w:t>1</w:t>
              </w:r>
              <w:r>
                <w:rPr>
                  <w:szCs w:val="21"/>
                </w:rPr>
                <w:t>日</w:t>
              </w:r>
            </w:p>
            <w:p w:rsidR="00BA136C" w:rsidRDefault="00BA136C">
              <w:pPr>
                <w:rPr>
                  <w:szCs w:val="21"/>
                </w:rPr>
              </w:pPr>
              <w:r>
                <w:rPr>
                  <w:szCs w:val="21"/>
                </w:rPr>
                <w:t>编制单位:</w:t>
              </w:r>
              <w:sdt>
                <w:sdtPr>
                  <w:rPr>
                    <w:szCs w:val="21"/>
                  </w:rPr>
                  <w:alias w:val="公司法定中文名称"/>
                  <w:tag w:val="_GBC_823c492b64fc4b8ab3102ca3f4c2c3a0"/>
                  <w:id w:val="5070744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福建龙溪轴承（集团）股份有限公司</w:t>
                  </w:r>
                </w:sdtContent>
              </w:sdt>
              <w:r>
                <w:rPr>
                  <w:szCs w:val="21"/>
                </w:rPr>
                <w:t> </w:t>
              </w:r>
            </w:p>
            <w:p w:rsidR="00BA136C" w:rsidRDefault="00BA136C">
              <w:pPr>
                <w:jc w:val="right"/>
                <w:rPr>
                  <w:szCs w:val="21"/>
                </w:rPr>
              </w:pPr>
              <w:r>
                <w:rPr>
                  <w:szCs w:val="21"/>
                </w:rPr>
                <w:t>单位:</w:t>
              </w:r>
              <w:sdt>
                <w:sdtPr>
                  <w:rPr>
                    <w:szCs w:val="21"/>
                  </w:rPr>
                  <w:alias w:val="单位：母公司资产负债表"/>
                  <w:tag w:val="_GBC_d57cd2fe8f934b35b5481d97f4cfd3be"/>
                  <w:id w:val="50707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9e79b46455da4f349aab33d35eec9c5f"/>
                  <w:id w:val="50707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3139"/>
                <w:gridCol w:w="1575"/>
                <w:gridCol w:w="2152"/>
                <w:gridCol w:w="2183"/>
              </w:tblGrid>
              <w:tr w:rsidR="00AE2FDD" w:rsidTr="00AB1638">
                <w:trPr>
                  <w:cantSplit/>
                </w:trPr>
                <w:sdt>
                  <w:sdtPr>
                    <w:tag w:val="_PLD_4bc217bee8744e3c833f33d930b4b41b"/>
                    <w:id w:val="101431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b/>
                            <w:szCs w:val="21"/>
                          </w:rPr>
                          <w:t>项目</w:t>
                        </w:r>
                      </w:p>
                    </w:tc>
                  </w:sdtContent>
                </w:sdt>
                <w:sdt>
                  <w:sdtPr>
                    <w:tag w:val="_PLD_ac3ead2518d245599a05e67c87d43de2"/>
                    <w:id w:val="1014319"/>
                    <w:lock w:val="sdtLocked"/>
                  </w:sdtPr>
                  <w:sdtContent>
                    <w:tc>
                      <w:tcPr>
                        <w:tcW w:w="869"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rFonts w:hint="eastAsia"/>
                            <w:b/>
                            <w:szCs w:val="21"/>
                          </w:rPr>
                          <w:t>附注</w:t>
                        </w:r>
                      </w:p>
                    </w:tc>
                  </w:sdtContent>
                </w:sdt>
                <w:sdt>
                  <w:sdtPr>
                    <w:tag w:val="_PLD_2ceac8c1a30242f69601840239f99d89"/>
                    <w:id w:val="1014320"/>
                    <w:lock w:val="sdtLocked"/>
                  </w:sdtPr>
                  <w:sdtContent>
                    <w:tc>
                      <w:tcPr>
                        <w:tcW w:w="1188"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b/>
                            <w:szCs w:val="21"/>
                          </w:rPr>
                          <w:t>期末余额</w:t>
                        </w:r>
                      </w:p>
                    </w:tc>
                  </w:sdtContent>
                </w:sdt>
                <w:sdt>
                  <w:sdtPr>
                    <w:tag w:val="_PLD_abd6651169dc4355a982139a2468d9ee"/>
                    <w:id w:val="1014321"/>
                    <w:lock w:val="sdtLocked"/>
                  </w:sdtPr>
                  <w:sdtContent>
                    <w:tc>
                      <w:tcPr>
                        <w:tcW w:w="120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center"/>
                          <w:rPr>
                            <w:b/>
                            <w:szCs w:val="21"/>
                          </w:rPr>
                        </w:pPr>
                        <w:r>
                          <w:rPr>
                            <w:rFonts w:hint="eastAsia"/>
                            <w:b/>
                            <w:szCs w:val="21"/>
                          </w:rPr>
                          <w:t>期初</w:t>
                        </w:r>
                        <w:r>
                          <w:rPr>
                            <w:b/>
                            <w:szCs w:val="21"/>
                          </w:rPr>
                          <w:t>余额</w:t>
                        </w:r>
                      </w:p>
                    </w:tc>
                  </w:sdtContent>
                </w:sdt>
              </w:tr>
              <w:tr w:rsidR="00AE2FDD" w:rsidTr="00AB1638">
                <w:sdt>
                  <w:sdtPr>
                    <w:tag w:val="_PLD_e119e49a916d4ee9ad963e29bdca18e7"/>
                    <w:id w:val="101432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流动资产：</w:t>
                        </w:r>
                      </w:p>
                    </w:tc>
                  </w:sdtContent>
                </w:sdt>
                <w:tc>
                  <w:tcPr>
                    <w:tcW w:w="869"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p>
                </w:tc>
                <w:tc>
                  <w:tcPr>
                    <w:tcW w:w="1205"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p>
                </w:tc>
              </w:tr>
              <w:tr w:rsidR="00AE2FDD" w:rsidTr="00AB1638">
                <w:sdt>
                  <w:sdtPr>
                    <w:tag w:val="_PLD_d6ac8532aff24b1eafb3206c993a6578"/>
                    <w:id w:val="101432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货币资金</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95,794,690.91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99,644,779.02</w:t>
                    </w:r>
                  </w:p>
                </w:tc>
              </w:tr>
              <w:tr w:rsidR="00AE2FDD" w:rsidTr="00AB1638">
                <w:sdt>
                  <w:sdtPr>
                    <w:tag w:val="_PLD_bf7c8f51e71f4f6f813f2ad2ea59fc10"/>
                    <w:id w:val="101432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以公允价值计量且其变动计入当期损益的金融资产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b60ab87bc0a841b9b3d7e908624d3e22"/>
                    <w:id w:val="101432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衍生金融资产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tc>
                  <w:tcPr>
                    <w:tcW w:w="173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29d47805f349c0836f09f9a6005e1d"/>
                      <w:id w:val="1014326"/>
                      <w:lock w:val="sdtLocked"/>
                    </w:sdtPr>
                    <w:sdtContent>
                      <w:p w:rsidR="00AE2FDD" w:rsidRDefault="00AE2FDD" w:rsidP="00AE2FDD">
                        <w:pPr>
                          <w:ind w:firstLineChars="100" w:firstLine="210"/>
                        </w:pPr>
                        <w:r>
                          <w:rPr>
                            <w:rFonts w:hint="eastAsia"/>
                          </w:rPr>
                          <w:t>应收票据及应收账款</w:t>
                        </w:r>
                      </w:p>
                    </w:sdtContent>
                  </w:sdt>
                </w:tc>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250,263,284.27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264,131,488.56</w:t>
                    </w:r>
                  </w:p>
                </w:tc>
              </w:tr>
              <w:tr w:rsidR="00AE2FDD" w:rsidTr="00AB1638">
                <w:sdt>
                  <w:sdtPr>
                    <w:tag w:val="_PLD_bc8f30749f904bed9b5df93bbea85191"/>
                    <w:id w:val="101432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rPr>
                          <w:t>其中：</w:t>
                        </w:r>
                        <w:r>
                          <w:rPr>
                            <w:rFonts w:hint="eastAsia"/>
                            <w:szCs w:val="21"/>
                          </w:rPr>
                          <w:t>应收票据</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132,486,440.43</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161,419,130.21</w:t>
                    </w:r>
                  </w:p>
                </w:tc>
              </w:tr>
              <w:tr w:rsidR="00AE2FDD" w:rsidTr="00AB1638">
                <w:sdt>
                  <w:sdtPr>
                    <w:tag w:val="_PLD_6a3c9fd591cc42cb88deb1f889a4bb38"/>
                    <w:id w:val="101432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400" w:firstLine="840"/>
                          <w:rPr>
                            <w:szCs w:val="21"/>
                          </w:rPr>
                        </w:pPr>
                        <w:r>
                          <w:rPr>
                            <w:rFonts w:hint="eastAsia"/>
                            <w:szCs w:val="21"/>
                          </w:rPr>
                          <w:t>应收账款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117,776,843.84</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102,712,358.35</w:t>
                    </w:r>
                  </w:p>
                </w:tc>
              </w:tr>
              <w:tr w:rsidR="00AE2FDD" w:rsidTr="00AB1638">
                <w:sdt>
                  <w:sdtPr>
                    <w:tag w:val="_PLD_7032ae1c17094a59a5ee30723cfb7bcd"/>
                    <w:id w:val="101432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预付款项</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8,239,460.71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23,797,154.85</w:t>
                    </w:r>
                  </w:p>
                </w:tc>
              </w:tr>
              <w:tr w:rsidR="00AE2FDD" w:rsidTr="00AB1638">
                <w:sdt>
                  <w:sdtPr>
                    <w:tag w:val="_PLD_c63e545b41f44b5ab3f049a2c59821f0"/>
                    <w:id w:val="101433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其他应收款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56,049,433.88</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55,548,461.22</w:t>
                    </w:r>
                  </w:p>
                </w:tc>
              </w:tr>
              <w:tr w:rsidR="00AE2FDD" w:rsidTr="00AB1638">
                <w:sdt>
                  <w:sdtPr>
                    <w:tag w:val="_PLD_25c1f0bc19fb4bc2adedde61f7d8ccc0"/>
                    <w:id w:val="101433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rPr>
                          <w:t>其中：</w:t>
                        </w:r>
                        <w:r>
                          <w:rPr>
                            <w:rFonts w:hint="eastAsia"/>
                            <w:szCs w:val="21"/>
                          </w:rPr>
                          <w:t>应收利息</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68,388.07</w:t>
                    </w:r>
                  </w:p>
                </w:tc>
              </w:tr>
              <w:tr w:rsidR="00AE2FDD" w:rsidTr="00AB1638">
                <w:sdt>
                  <w:sdtPr>
                    <w:tag w:val="_PLD_db777658db50408d984c1f1069cb3b3b"/>
                    <w:id w:val="101433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400" w:firstLine="840"/>
                          <w:rPr>
                            <w:szCs w:val="21"/>
                          </w:rPr>
                        </w:pPr>
                        <w:r>
                          <w:rPr>
                            <w:rFonts w:hint="eastAsia"/>
                            <w:szCs w:val="21"/>
                          </w:rPr>
                          <w:t>应收股利</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45,905,795.00</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45,839,025.00</w:t>
                    </w:r>
                  </w:p>
                </w:tc>
              </w:tr>
              <w:tr w:rsidR="00AE2FDD" w:rsidTr="00AB1638">
                <w:sdt>
                  <w:sdtPr>
                    <w:tag w:val="_PLD_edc06d16b7514111aa48d8bf8844ec98"/>
                    <w:id w:val="101433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存货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252,370,365.28</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218,676,518.17</w:t>
                    </w:r>
                  </w:p>
                </w:tc>
              </w:tr>
              <w:tr w:rsidR="00AE2FDD" w:rsidTr="00AB1638">
                <w:sdt>
                  <w:sdtPr>
                    <w:tag w:val="_PLD_fff62ebc7bac4d079b15393c520312e7"/>
                    <w:id w:val="101433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持有待售资产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67f66632838e4eed95062e97ad329d13"/>
                    <w:id w:val="101433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一年内到期的非流动资产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81472937d72b4e7d962b71141145e23f"/>
                    <w:id w:val="101433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其他流动资产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619,325,958.07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580,703,874.92</w:t>
                    </w:r>
                  </w:p>
                </w:tc>
              </w:tr>
              <w:tr w:rsidR="00AE2FDD" w:rsidTr="00AB1638">
                <w:sdt>
                  <w:sdtPr>
                    <w:tag w:val="_PLD_e9433ec48ac644559befb404501c4b68"/>
                    <w:id w:val="101433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流动资产合计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1,282,043,193.12</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1,242,502,276.74</w:t>
                    </w:r>
                  </w:p>
                </w:tc>
              </w:tr>
              <w:tr w:rsidR="00AE2FDD" w:rsidTr="00AB1638">
                <w:sdt>
                  <w:sdtPr>
                    <w:tag w:val="_PLD_57e4499d6c2b40798861c198a20d078c"/>
                    <w:id w:val="101433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r>
              <w:tr w:rsidR="00AE2FDD" w:rsidTr="00AB1638">
                <w:sdt>
                  <w:sdtPr>
                    <w:tag w:val="_PLD_8f33c97d5e7148cb8004cb7727185054"/>
                    <w:id w:val="101433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可供出售金融资产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257,518,421.97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369,524,927.08</w:t>
                    </w:r>
                  </w:p>
                </w:tc>
              </w:tr>
              <w:tr w:rsidR="00AE2FDD" w:rsidTr="00AB1638">
                <w:sdt>
                  <w:sdtPr>
                    <w:tag w:val="_PLD_f32eb767288949b485cbfe2c4afd7a33"/>
                    <w:id w:val="101434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持有至到期投资</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0e67c3909f30410bbc634e0ffc2ad319"/>
                    <w:id w:val="101434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长期应收款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bb5f308d271e431f81609bad9a2e16f2"/>
                    <w:id w:val="101434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长期股权投资</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 xml:space="preserve">566,223,864.51 </w:t>
                    </w:r>
                  </w:p>
                </w:tc>
                <w:tc>
                  <w:tcPr>
                    <w:tcW w:w="1205"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573,348,813.24</w:t>
                    </w:r>
                  </w:p>
                </w:tc>
              </w:tr>
              <w:tr w:rsidR="00AE2FDD" w:rsidTr="00AB1638">
                <w:sdt>
                  <w:sdtPr>
                    <w:tag w:val="_PLD_5c245d380328475b81bf8f3780cfc768"/>
                    <w:id w:val="101434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投资性房地产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19,065,001.93</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20,007,230.25</w:t>
                    </w:r>
                  </w:p>
                </w:tc>
              </w:tr>
              <w:tr w:rsidR="00AE2FDD" w:rsidTr="00AB1638">
                <w:sdt>
                  <w:sdtPr>
                    <w:tag w:val="_PLD_897ac8f1d2e44b0f882febf973fb42e0"/>
                    <w:id w:val="101434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固定资产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328,229,811.37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263,407,962.84</w:t>
                    </w:r>
                  </w:p>
                </w:tc>
              </w:tr>
              <w:tr w:rsidR="00AE2FDD" w:rsidTr="00AB1638">
                <w:sdt>
                  <w:sdtPr>
                    <w:tag w:val="_PLD_5270aaefdf2746d2923697e40490c58e"/>
                    <w:id w:val="101434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在建工程</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26,151,296.77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60,287,961.30</w:t>
                    </w:r>
                  </w:p>
                </w:tc>
              </w:tr>
              <w:tr w:rsidR="00AE2FDD" w:rsidTr="00AB1638">
                <w:sdt>
                  <w:sdtPr>
                    <w:tag w:val="_PLD_2c12bccb405d468b8e5ebb7df77188ee"/>
                    <w:id w:val="101434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生产性生物资产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17bfb34f418427c9ceef23a2eebb2f3"/>
                    <w:id w:val="101434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油气资产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f03d5292ba749249fd73784e203a97f"/>
                    <w:id w:val="101434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无形资产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36,905,500.58</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36,853,390.77</w:t>
                    </w:r>
                  </w:p>
                </w:tc>
              </w:tr>
              <w:tr w:rsidR="00AE2FDD" w:rsidTr="00AB1638">
                <w:sdt>
                  <w:sdtPr>
                    <w:tag w:val="_PLD_9be97e9ede6146af8d3f17328c8db785"/>
                    <w:id w:val="101434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开发支出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6459dae758246f4bc4d7578f26504ee"/>
                    <w:id w:val="101435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商誉</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1de28a6879084f0899b97d4ddc3ee13a"/>
                    <w:id w:val="101435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长期待摊费用</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5e0a86b0f5c14eda88e862a892d36a77"/>
                    <w:id w:val="101435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递延所得税资产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7,500,686.26</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5,259,161.62</w:t>
                    </w:r>
                  </w:p>
                </w:tc>
              </w:tr>
              <w:tr w:rsidR="00AE2FDD" w:rsidTr="00AB1638">
                <w:sdt>
                  <w:sdtPr>
                    <w:tag w:val="_PLD_6439a700319f40cda057e676494bb783"/>
                    <w:id w:val="101435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2,081,778.50</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12,901,260.32</w:t>
                    </w:r>
                  </w:p>
                </w:tc>
              </w:tr>
              <w:tr w:rsidR="00AE2FDD" w:rsidTr="00AB1638">
                <w:sdt>
                  <w:sdtPr>
                    <w:tag w:val="_PLD_78a41287737f4f63bb5fae6a34004280"/>
                    <w:id w:val="101435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非流动资产合计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1,243,676,361.89</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1,341,590,707.42</w:t>
                    </w:r>
                  </w:p>
                </w:tc>
              </w:tr>
              <w:tr w:rsidR="00AE2FDD" w:rsidTr="00AB1638">
                <w:sdt>
                  <w:sdtPr>
                    <w:tag w:val="_PLD_ca90b5cda8ac48b8b543985f70aa2a52"/>
                    <w:id w:val="101435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300" w:firstLine="630"/>
                          <w:rPr>
                            <w:szCs w:val="21"/>
                          </w:rPr>
                        </w:pPr>
                        <w:r>
                          <w:rPr>
                            <w:rFonts w:hint="eastAsia"/>
                            <w:szCs w:val="21"/>
                          </w:rPr>
                          <w:t>资产总计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2,525,719,555.01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2,584,092,984.16</w:t>
                    </w:r>
                  </w:p>
                </w:tc>
              </w:tr>
              <w:tr w:rsidR="00AE2FDD" w:rsidTr="00AB1638">
                <w:sdt>
                  <w:sdtPr>
                    <w:tag w:val="_PLD_e4c173c4005b489a936728761655d011"/>
                    <w:id w:val="101435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流动负债：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r>
              <w:tr w:rsidR="00AE2FDD" w:rsidTr="00AB1638">
                <w:sdt>
                  <w:sdtPr>
                    <w:tag w:val="_PLD_4be96946d54842cda26848c52615b0fa"/>
                    <w:id w:val="101435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短期借款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70,000,000.00</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50,000,000.00</w:t>
                    </w:r>
                  </w:p>
                </w:tc>
              </w:tr>
              <w:tr w:rsidR="00AE2FDD" w:rsidTr="00AB1638">
                <w:sdt>
                  <w:sdtPr>
                    <w:tag w:val="_PLD_d0f8e988ae7f4ea280c868fc727a8d64"/>
                    <w:id w:val="101435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以公允价值计量且其变动计入当期损益的金融负债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5eda7fcab3e9488f98a49a5d232a0447"/>
                    <w:id w:val="101435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衍生金融负债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tc>
                  <w:tcPr>
                    <w:tcW w:w="173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14916576b464184ad24815fa0306bb9"/>
                      <w:id w:val="1014360"/>
                      <w:lock w:val="sdtLocked"/>
                    </w:sdtPr>
                    <w:sdtContent>
                      <w:p w:rsidR="00AE2FDD" w:rsidRDefault="00AE2FDD" w:rsidP="00AE2FDD">
                        <w:pPr>
                          <w:ind w:firstLineChars="100" w:firstLine="210"/>
                        </w:pPr>
                        <w:r>
                          <w:rPr>
                            <w:rFonts w:hint="eastAsia"/>
                          </w:rPr>
                          <w:t>应付票据及应付账款</w:t>
                        </w:r>
                      </w:p>
                    </w:sdtContent>
                  </w:sdt>
                </w:tc>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75,790,047.41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109,553,907.85</w:t>
                    </w:r>
                  </w:p>
                </w:tc>
              </w:tr>
              <w:tr w:rsidR="00AE2FDD" w:rsidTr="00AB1638">
                <w:sdt>
                  <w:sdtPr>
                    <w:tag w:val="_PLD_d91489291c0e4f9db7a14fd7ba5b79a1"/>
                    <w:id w:val="101436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预收款项</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5,282,424.14</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3,745,058.07</w:t>
                    </w:r>
                  </w:p>
                </w:tc>
              </w:tr>
              <w:tr w:rsidR="00AE2FDD" w:rsidTr="00AB1638">
                <w:sdt>
                  <w:sdtPr>
                    <w:tag w:val="_PLD_f5ca8da0102041f7a010a524f27c29b2"/>
                    <w:id w:val="101436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应付职工薪酬</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46,844,025.98</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31,143,992.77</w:t>
                    </w:r>
                  </w:p>
                </w:tc>
              </w:tr>
              <w:tr w:rsidR="00AE2FDD" w:rsidTr="00AB1638">
                <w:sdt>
                  <w:sdtPr>
                    <w:tag w:val="_PLD_957ba3493e1d45ce9dd200dae8d533b9"/>
                    <w:id w:val="101436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应交税费</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7,380,733.81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5,259,033.67</w:t>
                    </w:r>
                  </w:p>
                </w:tc>
              </w:tr>
              <w:tr w:rsidR="00AE2FDD" w:rsidTr="00AB1638">
                <w:sdt>
                  <w:sdtPr>
                    <w:tag w:val="_PLD_7e9bcf98b64d4940953052a0c354fe04"/>
                    <w:id w:val="101436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其他应付款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62,897,339.44</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36,979,513.17</w:t>
                    </w:r>
                  </w:p>
                </w:tc>
              </w:tr>
              <w:tr w:rsidR="00AE2FDD" w:rsidTr="00AB1638">
                <w:sdt>
                  <w:sdtPr>
                    <w:tag w:val="_PLD_9a96203da5b3467fa13972663416372a"/>
                    <w:id w:val="101436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rPr>
                          <w:t>其中：</w:t>
                        </w:r>
                        <w:r>
                          <w:rPr>
                            <w:rFonts w:hint="eastAsia"/>
                            <w:szCs w:val="21"/>
                          </w:rPr>
                          <w:t>应付利息</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1,551,714.47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949,783.36</w:t>
                    </w:r>
                  </w:p>
                </w:tc>
              </w:tr>
              <w:tr w:rsidR="00AE2FDD" w:rsidTr="00AB1638">
                <w:sdt>
                  <w:sdtPr>
                    <w:tag w:val="_PLD_8b36db7d10cd4b1ebb53a5501a4d0891"/>
                    <w:id w:val="101436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400" w:firstLine="840"/>
                          <w:rPr>
                            <w:szCs w:val="21"/>
                          </w:rPr>
                        </w:pPr>
                        <w:r>
                          <w:rPr>
                            <w:rFonts w:hint="eastAsia"/>
                            <w:szCs w:val="21"/>
                          </w:rPr>
                          <w:t>应付股利</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878315b510aa4b418ed50a9ea40b6cdb"/>
                    <w:id w:val="101436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持有待售负债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3b24983977be47dcb4bed7c5d01443ca"/>
                    <w:id w:val="101436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一年内到期的非流动负债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147,905,400.00</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2,889,200.00</w:t>
                    </w:r>
                  </w:p>
                </w:tc>
              </w:tr>
              <w:tr w:rsidR="00AE2FDD" w:rsidTr="00AB1638">
                <w:sdt>
                  <w:sdtPr>
                    <w:tag w:val="_PLD_c36dc1e233664ac1b0589026db624976"/>
                    <w:id w:val="101436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其他流动负债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55350155346f43e6b2bb62fb05e27a2e"/>
                    <w:id w:val="101437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流动负债合计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right"/>
                      <w:rPr>
                        <w:szCs w:val="21"/>
                      </w:rPr>
                    </w:pPr>
                    <w:r>
                      <w:t>416,099,970.78</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239,570,705.53</w:t>
                    </w:r>
                  </w:p>
                </w:tc>
              </w:tr>
              <w:tr w:rsidR="00AE2FDD" w:rsidTr="00AB1638">
                <w:sdt>
                  <w:sdtPr>
                    <w:tag w:val="_PLD_3b151eb1bb9547518d0a1e39e23517b8"/>
                    <w:id w:val="101437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r>
              <w:tr w:rsidR="00AE2FDD" w:rsidTr="00AB1638">
                <w:sdt>
                  <w:sdtPr>
                    <w:tag w:val="_PLD_3b76de2235304fb9b53bc9161f0660d8"/>
                    <w:id w:val="101437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长期借款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147,000,000.00</w:t>
                    </w:r>
                  </w:p>
                </w:tc>
              </w:tr>
              <w:tr w:rsidR="00AE2FDD" w:rsidTr="00AB1638">
                <w:sdt>
                  <w:sdtPr>
                    <w:tag w:val="_PLD_e9d7de6f60934654a2582264c2ddb065"/>
                    <w:id w:val="101437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应付债券</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6073d9842893464dafb7126c14a26c18"/>
                    <w:id w:val="101437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其中：优先股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45e74c7f1fd403aa1232631583c00bd"/>
                    <w:id w:val="101437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leftChars="300" w:left="630" w:firstLineChars="100" w:firstLine="210"/>
                          <w:rPr>
                            <w:szCs w:val="21"/>
                          </w:rPr>
                        </w:pPr>
                        <w:r>
                          <w:rPr>
                            <w:rFonts w:hint="eastAsia"/>
                            <w:szCs w:val="21"/>
                          </w:rPr>
                          <w:t>永续债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7e5b4c64c36f4a86bb40fa02c6eb94d4"/>
                    <w:id w:val="101437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长期应付款</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jc w:val="right"/>
                      <w:rPr>
                        <w:szCs w:val="21"/>
                      </w:rPr>
                    </w:pPr>
                    <w:r>
                      <w:t>49,868,731.14</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49,816,237.10</w:t>
                    </w:r>
                  </w:p>
                </w:tc>
              </w:tr>
              <w:tr w:rsidR="00AE2FDD" w:rsidTr="00AB1638">
                <w:sdt>
                  <w:sdtPr>
                    <w:tag w:val="_PLD_786c4ed114274525b98856ccb482c57a"/>
                    <w:id w:val="101437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长期应付职工薪酬</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14,087,817.73</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11,863,842.26</w:t>
                    </w:r>
                  </w:p>
                </w:tc>
              </w:tr>
              <w:tr w:rsidR="00AE2FDD" w:rsidTr="00AB1638">
                <w:sdt>
                  <w:sdtPr>
                    <w:tag w:val="_PLD_41d422d4b8534bd180991019321bc78d"/>
                    <w:id w:val="101437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预计负债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c7d9594e58934431b7aac8b9ba50a402"/>
                    <w:id w:val="101437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递延收益</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40,208,559.57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42,387,656.83</w:t>
                    </w:r>
                  </w:p>
                </w:tc>
              </w:tr>
              <w:tr w:rsidR="00AE2FDD" w:rsidTr="00AB1638">
                <w:sdt>
                  <w:sdtPr>
                    <w:tag w:val="_PLD_98064811d9f947829cac66b3641ec038"/>
                    <w:id w:val="101438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递延所得税负债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10,230,805.39</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29,966,479.41</w:t>
                    </w:r>
                  </w:p>
                </w:tc>
              </w:tr>
              <w:tr w:rsidR="00AE2FDD" w:rsidTr="00AB1638">
                <w:sdt>
                  <w:sdtPr>
                    <w:tag w:val="_PLD_81b30bef177542f2ad958b06403f0464"/>
                    <w:id w:val="101438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3751f43609b4e4fa0d49c88930122e1"/>
                    <w:id w:val="101438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非流动负债合计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114,395,913.83</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281,034,215.60</w:t>
                    </w:r>
                  </w:p>
                </w:tc>
              </w:tr>
              <w:tr w:rsidR="00AE2FDD" w:rsidTr="00AB1638">
                <w:sdt>
                  <w:sdtPr>
                    <w:tag w:val="_PLD_5dbc29c95fb143a2a48be7c0e7a81ca7"/>
                    <w:id w:val="101438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300" w:firstLine="630"/>
                          <w:rPr>
                            <w:szCs w:val="21"/>
                          </w:rPr>
                        </w:pPr>
                        <w:r>
                          <w:rPr>
                            <w:rFonts w:hint="eastAsia"/>
                            <w:szCs w:val="21"/>
                          </w:rPr>
                          <w:t>负债合计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530,495,884.61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520,604,921.13</w:t>
                    </w:r>
                  </w:p>
                </w:tc>
              </w:tr>
              <w:tr w:rsidR="00AE2FDD" w:rsidTr="00AB1638">
                <w:sdt>
                  <w:sdtPr>
                    <w:tag w:val="_PLD_b8d81e65b3ad4a9fa09d6fb02c83149c"/>
                    <w:id w:val="101438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B1638">
                        <w:pPr>
                          <w:rPr>
                            <w:szCs w:val="21"/>
                          </w:rPr>
                        </w:pPr>
                        <w:r>
                          <w:rPr>
                            <w:rFonts w:hint="eastAsia"/>
                            <w:b/>
                            <w:bCs/>
                            <w:szCs w:val="21"/>
                          </w:rPr>
                          <w:t>所有者权益（或股东权益）：</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rPr>
                        <w:color w:val="008000"/>
                        <w:szCs w:val="21"/>
                      </w:rPr>
                    </w:pPr>
                  </w:p>
                </w:tc>
              </w:tr>
              <w:tr w:rsidR="00AE2FDD" w:rsidTr="00AB1638">
                <w:sdt>
                  <w:sdtPr>
                    <w:tag w:val="_PLD_1a520a1aa75542a788329156e628d480"/>
                    <w:id w:val="101438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实收资本（或股本）</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399,553,571.00</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399,553,571.00</w:t>
                    </w:r>
                  </w:p>
                </w:tc>
              </w:tr>
              <w:tr w:rsidR="00AE2FDD" w:rsidTr="00AB1638">
                <w:sdt>
                  <w:sdtPr>
                    <w:tag w:val="_PLD_385bc4749f294fdf86b9260be64321f7"/>
                    <w:id w:val="101438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其他权益工具</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b8d951d55ac43cb8461aba0e56d443e"/>
                    <w:id w:val="1014387"/>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其中：优先股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7dc87ffac8d64c2a8f7be1ee718943d2"/>
                    <w:id w:val="1014388"/>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leftChars="300" w:left="630" w:firstLineChars="100" w:firstLine="210"/>
                          <w:rPr>
                            <w:szCs w:val="21"/>
                          </w:rPr>
                        </w:pPr>
                        <w:r>
                          <w:rPr>
                            <w:rFonts w:hint="eastAsia"/>
                            <w:szCs w:val="21"/>
                          </w:rPr>
                          <w:t>永续债</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2eba835fa2b9461f9efad20c728edd69"/>
                    <w:id w:val="1014389"/>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资本公积</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692,498,407.37</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692,498,407.37</w:t>
                    </w:r>
                  </w:p>
                </w:tc>
              </w:tr>
              <w:tr w:rsidR="00AE2FDD" w:rsidTr="00AB1638">
                <w:sdt>
                  <w:sdtPr>
                    <w:tag w:val="_PLD_0aea58ea3c104956b243e166717bf2a3"/>
                    <w:id w:val="1014390"/>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减：库存股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p>
                </w:tc>
              </w:tr>
              <w:tr w:rsidR="00AE2FDD" w:rsidTr="00AB1638">
                <w:sdt>
                  <w:sdtPr>
                    <w:tag w:val="_PLD_733230a9d88d4504996984ffb9dd6be5"/>
                    <w:id w:val="1014391"/>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其他综合收益</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54,667,846.59</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168,494,557.10</w:t>
                    </w:r>
                  </w:p>
                </w:tc>
              </w:tr>
              <w:tr w:rsidR="00AE2FDD" w:rsidTr="00AB1638">
                <w:sdt>
                  <w:sdtPr>
                    <w:tag w:val="_PLD_046367070fb74639b88895fd97c9d987"/>
                    <w:id w:val="1014392"/>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专项储备</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1,270,128.65</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988,831.82</w:t>
                    </w:r>
                  </w:p>
                </w:tc>
              </w:tr>
              <w:tr w:rsidR="00AE2FDD" w:rsidTr="00AB1638">
                <w:sdt>
                  <w:sdtPr>
                    <w:tag w:val="_PLD_e9c9f964c8674803a91f005ffb4b945f"/>
                    <w:id w:val="1014393"/>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盈余公积</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 xml:space="preserve">183,385,400.07 </w:t>
                    </w:r>
                  </w:p>
                </w:tc>
                <w:tc>
                  <w:tcPr>
                    <w:tcW w:w="1205" w:type="pct"/>
                    <w:tcBorders>
                      <w:top w:val="outset" w:sz="4" w:space="0" w:color="auto"/>
                      <w:left w:val="outset" w:sz="4" w:space="0" w:color="auto"/>
                      <w:bottom w:val="outset" w:sz="4" w:space="0" w:color="auto"/>
                      <w:right w:val="outset" w:sz="4" w:space="0" w:color="auto"/>
                    </w:tcBorders>
                  </w:tcPr>
                  <w:p w:rsidR="00AE2FDD" w:rsidRPr="00AE2FDD" w:rsidRDefault="00AE2FDD" w:rsidP="00AB1638">
                    <w:pPr>
                      <w:jc w:val="right"/>
                      <w:rPr>
                        <w:rFonts w:asciiTheme="minorEastAsia" w:eastAsiaTheme="minorEastAsia" w:hAnsiTheme="minorEastAsia"/>
                        <w:szCs w:val="21"/>
                      </w:rPr>
                    </w:pPr>
                    <w:r w:rsidRPr="00AE2FDD">
                      <w:rPr>
                        <w:rFonts w:asciiTheme="minorEastAsia" w:eastAsiaTheme="minorEastAsia" w:hAnsiTheme="minorEastAsia"/>
                        <w:szCs w:val="21"/>
                      </w:rPr>
                      <w:t>174,861,762.25</w:t>
                    </w:r>
                  </w:p>
                </w:tc>
              </w:tr>
              <w:tr w:rsidR="00AE2FDD" w:rsidTr="00AB1638">
                <w:sdt>
                  <w:sdtPr>
                    <w:tag w:val="_PLD_35213710f1684124a73cb0731e857f35"/>
                    <w:id w:val="1014394"/>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100" w:firstLine="210"/>
                          <w:rPr>
                            <w:szCs w:val="21"/>
                          </w:rPr>
                        </w:pPr>
                        <w:r>
                          <w:rPr>
                            <w:rFonts w:hint="eastAsia"/>
                            <w:szCs w:val="21"/>
                          </w:rPr>
                          <w:t>未分配利润</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663,848,316.72</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627,090,933.49</w:t>
                    </w:r>
                  </w:p>
                </w:tc>
              </w:tr>
              <w:tr w:rsidR="00AE2FDD" w:rsidTr="00AB1638">
                <w:sdt>
                  <w:sdtPr>
                    <w:tag w:val="_PLD_076af7c4760d4fd4b4e2e7373bd39ed1"/>
                    <w:id w:val="1014395"/>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200" w:firstLine="420"/>
                          <w:rPr>
                            <w:szCs w:val="21"/>
                          </w:rPr>
                        </w:pPr>
                        <w:r>
                          <w:rPr>
                            <w:rFonts w:hint="eastAsia"/>
                            <w:szCs w:val="21"/>
                          </w:rPr>
                          <w:t>所有者权益（或股东权益）合计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1,995,223,670.40</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2,063,488,063.03</w:t>
                    </w:r>
                  </w:p>
                </w:tc>
              </w:tr>
              <w:tr w:rsidR="00AE2FDD" w:rsidTr="00AB1638">
                <w:sdt>
                  <w:sdtPr>
                    <w:tag w:val="_PLD_a5ab1a6a32cf472bbc0702ff0b15c43b"/>
                    <w:id w:val="1014396"/>
                    <w:lock w:val="sdtLocked"/>
                  </w:sdtPr>
                  <w:sdtContent>
                    <w:tc>
                      <w:tcPr>
                        <w:tcW w:w="1734" w:type="pct"/>
                        <w:tcBorders>
                          <w:top w:val="outset" w:sz="4" w:space="0" w:color="auto"/>
                          <w:left w:val="outset" w:sz="4" w:space="0" w:color="auto"/>
                          <w:bottom w:val="outset" w:sz="4" w:space="0" w:color="auto"/>
                          <w:right w:val="outset" w:sz="4" w:space="0" w:color="auto"/>
                        </w:tcBorders>
                        <w:vAlign w:val="center"/>
                      </w:tcPr>
                      <w:p w:rsidR="00AE2FDD" w:rsidRDefault="00AE2FDD" w:rsidP="00AE2FDD">
                        <w:pPr>
                          <w:ind w:firstLineChars="300" w:firstLine="630"/>
                          <w:rPr>
                            <w:szCs w:val="21"/>
                          </w:rPr>
                        </w:pPr>
                        <w:r>
                          <w:rPr>
                            <w:rFonts w:hint="eastAsia"/>
                            <w:szCs w:val="21"/>
                          </w:rPr>
                          <w:t>负债和所有者权益（或股东权益）总计</w:t>
                        </w:r>
                      </w:p>
                    </w:tc>
                  </w:sdtContent>
                </w:sdt>
                <w:tc>
                  <w:tcPr>
                    <w:tcW w:w="869" w:type="pct"/>
                    <w:tcBorders>
                      <w:top w:val="outset" w:sz="4" w:space="0" w:color="auto"/>
                      <w:left w:val="outset" w:sz="4" w:space="0" w:color="auto"/>
                      <w:bottom w:val="outset" w:sz="4" w:space="0" w:color="auto"/>
                      <w:right w:val="outset" w:sz="4" w:space="0" w:color="auto"/>
                    </w:tcBorders>
                  </w:tcPr>
                  <w:p w:rsidR="00AE2FDD" w:rsidRDefault="00AE2FDD" w:rsidP="00AB1638">
                    <w:pPr>
                      <w:rPr>
                        <w:szCs w:val="21"/>
                      </w:rPr>
                    </w:pPr>
                  </w:p>
                </w:tc>
                <w:tc>
                  <w:tcPr>
                    <w:tcW w:w="1188"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2,525,719,555.01</w:t>
                    </w:r>
                  </w:p>
                </w:tc>
                <w:tc>
                  <w:tcPr>
                    <w:tcW w:w="1205" w:type="pct"/>
                    <w:tcBorders>
                      <w:top w:val="outset" w:sz="4" w:space="0" w:color="auto"/>
                      <w:left w:val="outset" w:sz="4" w:space="0" w:color="auto"/>
                      <w:bottom w:val="outset" w:sz="4" w:space="0" w:color="auto"/>
                      <w:right w:val="outset" w:sz="4" w:space="0" w:color="auto"/>
                    </w:tcBorders>
                  </w:tcPr>
                  <w:p w:rsidR="00AE2FDD" w:rsidRDefault="00AE2FDD" w:rsidP="00AB1638">
                    <w:pPr>
                      <w:jc w:val="right"/>
                      <w:rPr>
                        <w:szCs w:val="21"/>
                      </w:rPr>
                    </w:pPr>
                    <w:r>
                      <w:t>2,584,092,984.16</w:t>
                    </w:r>
                  </w:p>
                </w:tc>
              </w:tr>
            </w:tbl>
            <w:p w:rsidR="00AE2FDD" w:rsidRDefault="00AE2FDD"/>
            <w:p w:rsidR="00BA136C" w:rsidRDefault="00BA136C">
              <w:pPr>
                <w:ind w:rightChars="-73" w:right="-153"/>
                <w:rPr>
                  <w:szCs w:val="21"/>
                </w:rPr>
              </w:pPr>
              <w:r>
                <w:rPr>
                  <w:szCs w:val="21"/>
                </w:rPr>
                <w:t>法定代表人</w:t>
              </w:r>
              <w:r>
                <w:rPr>
                  <w:rFonts w:hint="eastAsia"/>
                  <w:szCs w:val="21"/>
                </w:rPr>
                <w:t>：</w:t>
              </w:r>
              <w:sdt>
                <w:sdtPr>
                  <w:rPr>
                    <w:rFonts w:hint="eastAsia"/>
                    <w:szCs w:val="21"/>
                  </w:rPr>
                  <w:alias w:val="公司法定代表人"/>
                  <w:tag w:val="_GBC_2c7d01974db947de870478d8455c7e2e"/>
                  <w:id w:val="50707526"/>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6f01b92c3227403f9941627694c38693"/>
                  <w:id w:val="5070752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b599904da1c4393941203299a13c117"/>
                  <w:id w:val="5070752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F92AB6">
          <w:pPr>
            <w:snapToGrid w:val="0"/>
            <w:rPr>
              <w:szCs w:val="21"/>
            </w:rPr>
          </w:pPr>
        </w:p>
      </w:sdtContent>
    </w:sdt>
    <w:bookmarkEnd w:id="104" w:displacedByCustomXml="prev"/>
    <w:p w:rsidR="00BA136C" w:rsidRDefault="00BA136C">
      <w:pPr>
        <w:ind w:rightChars="-73" w:right="-153"/>
        <w:rPr>
          <w:b/>
          <w:bCs/>
          <w:color w:val="008000"/>
          <w:szCs w:val="21"/>
          <w:u w:val="single"/>
        </w:rPr>
      </w:pPr>
    </w:p>
    <w:p w:rsidR="00BA136C" w:rsidRDefault="00BA136C">
      <w:pPr>
        <w:ind w:rightChars="-73" w:right="-153"/>
        <w:rPr>
          <w:b/>
          <w:bCs/>
          <w:color w:val="008000"/>
          <w:szCs w:val="21"/>
          <w:u w:val="single"/>
        </w:rPr>
      </w:pPr>
    </w:p>
    <w:sdt>
      <w:sdtPr>
        <w:rPr>
          <w:rFonts w:hint="eastAsia"/>
          <w:b/>
          <w:szCs w:val="21"/>
        </w:rPr>
        <w:alias w:val="选项模块:需要编制合并报表"/>
        <w:tag w:val="_GBC_bf89afc47e17438594730edb3412d929"/>
        <w:id w:val="50707650"/>
        <w:lock w:val="sdtLocked"/>
        <w:placeholder>
          <w:docPart w:val="GBC22222222222222222222222222222"/>
        </w:placeholder>
      </w:sdtPr>
      <w:sdtEndPr>
        <w:rPr>
          <w:rFonts w:cs="宋体-方正超大字符集"/>
          <w:b w:val="0"/>
        </w:rPr>
      </w:sdtEndPr>
      <w:sdtContent>
        <w:p w:rsidR="00BA136C" w:rsidRDefault="00BA136C">
          <w:pPr>
            <w:jc w:val="center"/>
            <w:rPr>
              <w:b/>
              <w:szCs w:val="21"/>
            </w:rPr>
          </w:pPr>
        </w:p>
        <w:sdt>
          <w:sdtPr>
            <w:rPr>
              <w:rFonts w:hint="eastAsia"/>
              <w:b/>
              <w:szCs w:val="21"/>
            </w:rPr>
            <w:tag w:val="_GBC_cc363e9840a448cbaf363887668cbe2a"/>
            <w:id w:val="50707601"/>
            <w:lock w:val="sdtLocked"/>
            <w:placeholder>
              <w:docPart w:val="GBC22222222222222222222222222222"/>
            </w:placeholder>
          </w:sdtPr>
          <w:sdtEndPr>
            <w:rPr>
              <w:b w:val="0"/>
            </w:rPr>
          </w:sdtEndPr>
          <w:sdtContent>
            <w:p w:rsidR="00BA136C" w:rsidRDefault="00BA136C">
              <w:pPr>
                <w:jc w:val="center"/>
                <w:outlineLvl w:val="2"/>
                <w:rPr>
                  <w:b/>
                  <w:bCs/>
                  <w:szCs w:val="21"/>
                </w:rPr>
              </w:pPr>
              <w:r>
                <w:rPr>
                  <w:rFonts w:hint="eastAsia"/>
                  <w:b/>
                  <w:szCs w:val="21"/>
                </w:rPr>
                <w:t>合并</w:t>
              </w:r>
              <w:r>
                <w:rPr>
                  <w:b/>
                  <w:bCs/>
                  <w:szCs w:val="21"/>
                </w:rPr>
                <w:t>利润表</w:t>
              </w:r>
            </w:p>
            <w:p w:rsidR="00BA136C" w:rsidRDefault="00BA136C">
              <w:pPr>
                <w:jc w:val="center"/>
                <w:rPr>
                  <w:b/>
                  <w:bCs/>
                  <w:szCs w:val="21"/>
                </w:rPr>
              </w:pPr>
              <w:r>
                <w:rPr>
                  <w:szCs w:val="21"/>
                </w:rPr>
                <w:t>2018年</w:t>
              </w:r>
              <w:r>
                <w:rPr>
                  <w:rFonts w:hint="eastAsia"/>
                  <w:szCs w:val="21"/>
                </w:rPr>
                <w:t>1—12</w:t>
              </w:r>
              <w:r>
                <w:rPr>
                  <w:szCs w:val="21"/>
                </w:rPr>
                <w:t>月</w:t>
              </w:r>
            </w:p>
            <w:p w:rsidR="00BA136C" w:rsidRDefault="00BA136C">
              <w:pPr>
                <w:jc w:val="right"/>
                <w:rPr>
                  <w:szCs w:val="21"/>
                </w:rPr>
              </w:pPr>
              <w:r>
                <w:rPr>
                  <w:szCs w:val="21"/>
                </w:rPr>
                <w:t>单位:</w:t>
              </w:r>
              <w:sdt>
                <w:sdtPr>
                  <w:rPr>
                    <w:szCs w:val="21"/>
                  </w:rPr>
                  <w:alias w:val="单位：合并利润表"/>
                  <w:tag w:val="_GBC_4fec24feb4834b768c484fe556046382"/>
                  <w:id w:val="50707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利润表"/>
                  <w:tag w:val="_GBC_ae5c0d79e5694eb28ba1b8160e27a464"/>
                  <w:id w:val="50707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ED13C4" w:rsidTr="00844465">
                <w:trPr>
                  <w:cantSplit/>
                </w:trPr>
                <w:sdt>
                  <w:sdtPr>
                    <w:tag w:val="_PLD_422a88dc7aea413e87d5e866f1a1564e"/>
                    <w:id w:val="1189417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leftChars="-19" w:hangingChars="19" w:hanging="40"/>
                          <w:jc w:val="center"/>
                          <w:rPr>
                            <w:b/>
                            <w:szCs w:val="21"/>
                          </w:rPr>
                        </w:pPr>
                        <w:r>
                          <w:rPr>
                            <w:b/>
                            <w:szCs w:val="21"/>
                          </w:rPr>
                          <w:t>项目</w:t>
                        </w:r>
                      </w:p>
                    </w:tc>
                  </w:sdtContent>
                </w:sdt>
                <w:sdt>
                  <w:sdtPr>
                    <w:tag w:val="_PLD_db57159857394903aaa2e877e45338ce"/>
                    <w:id w:val="11894179"/>
                    <w:lock w:val="sdtLocked"/>
                  </w:sdtPr>
                  <w:sdtContent>
                    <w:tc>
                      <w:tcPr>
                        <w:tcW w:w="837"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jc w:val="center"/>
                          <w:rPr>
                            <w:b/>
                            <w:szCs w:val="21"/>
                          </w:rPr>
                        </w:pPr>
                        <w:r>
                          <w:rPr>
                            <w:rFonts w:hint="eastAsia"/>
                            <w:b/>
                            <w:szCs w:val="21"/>
                          </w:rPr>
                          <w:t>附注</w:t>
                        </w:r>
                      </w:p>
                    </w:tc>
                  </w:sdtContent>
                </w:sdt>
                <w:sdt>
                  <w:sdtPr>
                    <w:tag w:val="_PLD_cbe53f21bce544ad81cc6f9b90c01eeb"/>
                    <w:id w:val="11894180"/>
                    <w:lock w:val="sdtLocked"/>
                  </w:sdtPr>
                  <w:sdtContent>
                    <w:tc>
                      <w:tcPr>
                        <w:tcW w:w="1109"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jc w:val="center"/>
                          <w:rPr>
                            <w:b/>
                            <w:szCs w:val="21"/>
                          </w:rPr>
                        </w:pPr>
                        <w:r>
                          <w:rPr>
                            <w:b/>
                            <w:szCs w:val="21"/>
                          </w:rPr>
                          <w:t>本期</w:t>
                        </w:r>
                        <w:r>
                          <w:rPr>
                            <w:rFonts w:hint="eastAsia"/>
                            <w:b/>
                            <w:szCs w:val="21"/>
                          </w:rPr>
                          <w:t>发生额</w:t>
                        </w:r>
                      </w:p>
                    </w:tc>
                  </w:sdtContent>
                </w:sdt>
                <w:sdt>
                  <w:sdtPr>
                    <w:tag w:val="_PLD_551b00fd480547dabe7063a7e3284ad1"/>
                    <w:id w:val="11894181"/>
                    <w:lock w:val="sdtLocked"/>
                  </w:sdtPr>
                  <w:sdtContent>
                    <w:tc>
                      <w:tcPr>
                        <w:tcW w:w="1113"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jc w:val="center"/>
                          <w:rPr>
                            <w:b/>
                            <w:szCs w:val="21"/>
                          </w:rPr>
                        </w:pPr>
                        <w:r>
                          <w:rPr>
                            <w:b/>
                            <w:szCs w:val="21"/>
                          </w:rPr>
                          <w:t>上期</w:t>
                        </w:r>
                        <w:r>
                          <w:rPr>
                            <w:rFonts w:hint="eastAsia"/>
                            <w:b/>
                            <w:szCs w:val="21"/>
                          </w:rPr>
                          <w:t>发生额</w:t>
                        </w:r>
                      </w:p>
                    </w:tc>
                  </w:sdtContent>
                </w:sdt>
              </w:tr>
              <w:tr w:rsidR="00ED13C4" w:rsidTr="00844465">
                <w:sdt>
                  <w:sdtPr>
                    <w:tag w:val="_PLD_805610bb11a641ccb71b73740950fd34"/>
                    <w:id w:val="1189418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一、营业总收入</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1,025,817,868.53</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890,472,067.71</w:t>
                    </w:r>
                  </w:p>
                </w:tc>
              </w:tr>
              <w:tr w:rsidR="00ED13C4" w:rsidTr="00844465">
                <w:sdt>
                  <w:sdtPr>
                    <w:tag w:val="_PLD_44798201c98b414c96e2bfceeaa419e3"/>
                    <w:id w:val="1189418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其中：营业收入</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1,025,817,868.53</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890,472,067.71</w:t>
                    </w:r>
                  </w:p>
                </w:tc>
              </w:tr>
              <w:tr w:rsidR="00ED13C4" w:rsidTr="00844465">
                <w:sdt>
                  <w:sdtPr>
                    <w:tag w:val="_PLD_3d84cda5fe3e44da94993a1be83d2f4c"/>
                    <w:id w:val="1189418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color w:val="000000"/>
                            <w:szCs w:val="21"/>
                          </w:rPr>
                        </w:pPr>
                        <w:r>
                          <w:rPr>
                            <w:rFonts w:hint="eastAsia"/>
                            <w:szCs w:val="21"/>
                          </w:rPr>
                          <w:t>利息收入</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423a95483a9141c7918caa8a559d0226"/>
                    <w:id w:val="1189418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已赚保费</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66c94eb02b8f40e0984dcf94243081c8"/>
                    <w:id w:val="1189418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手续费及佣金收入</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01c2470f2abf4c8e9f571c31dccc966e"/>
                    <w:id w:val="1189418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二、营业总成本</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990,989,634.41</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862,349,290.21</w:t>
                    </w:r>
                  </w:p>
                </w:tc>
              </w:tr>
              <w:tr w:rsidR="00ED13C4" w:rsidTr="00844465">
                <w:sdt>
                  <w:sdtPr>
                    <w:tag w:val="_PLD_210951583a3d4749b02c1b72537fc120"/>
                    <w:id w:val="1189418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其中：营业成本</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739,854,689.48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633,649,258.67</w:t>
                    </w:r>
                  </w:p>
                </w:tc>
              </w:tr>
              <w:tr w:rsidR="00ED13C4" w:rsidTr="00844465">
                <w:sdt>
                  <w:sdtPr>
                    <w:tag w:val="_PLD_dc0269d0b593415c8c70dd30c24c667e"/>
                    <w:id w:val="1189418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利息支出</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f3f0c24904f14270bd64418ecebbf9ae"/>
                    <w:id w:val="1189419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手续费及佣金支出</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605f37de0b2b443789200a95f8d4ac15"/>
                    <w:id w:val="1189419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退保金</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a19a1e3135ed4289b44217326100c7b5"/>
                    <w:id w:val="1189419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赔付支出净额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906ab00ad43d492793887dfb1d29cd3e"/>
                    <w:id w:val="1189419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提取保险合同准备金净额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dca8d043a608499890906dfac5c36dac"/>
                    <w:id w:val="1189419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保单红利支出</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af2472bc83c24e90aff47da9839e298f"/>
                    <w:id w:val="1189419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分保费用</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19fea275865f4f5ea6bc2d0b98b1ea82"/>
                    <w:id w:val="1189419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税金及附加</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14,308,331.96</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14,175,383.14</w:t>
                    </w:r>
                  </w:p>
                </w:tc>
              </w:tr>
              <w:tr w:rsidR="00ED13C4" w:rsidTr="00844465">
                <w:sdt>
                  <w:sdtPr>
                    <w:tag w:val="_PLD_f07a1118b5e24a5299a155e133a2e8d7"/>
                    <w:id w:val="1189419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销售费用</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47,299,751.81</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37,942,201.39</w:t>
                    </w:r>
                  </w:p>
                </w:tc>
              </w:tr>
              <w:tr w:rsidR="00ED13C4" w:rsidTr="00844465">
                <w:sdt>
                  <w:sdtPr>
                    <w:tag w:val="_PLD_235ac2086c9444d996a69d1ec49ca56b"/>
                    <w:id w:val="1189419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管理费用</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65,915,638.64</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62,726,953.95</w:t>
                    </w:r>
                  </w:p>
                </w:tc>
              </w:tr>
              <w:tr w:rsidR="00ED13C4" w:rsidTr="00844465">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e21e58e90e34374b44aec3d328687fe"/>
                      <w:id w:val="11894199"/>
                      <w:lock w:val="sdtLocked"/>
                    </w:sdtPr>
                    <w:sdtContent>
                      <w:p w:rsidR="00ED13C4" w:rsidRDefault="00ED13C4" w:rsidP="00ED13C4">
                        <w:pPr>
                          <w:ind w:firstLineChars="300" w:firstLine="630"/>
                        </w:pPr>
                        <w:r>
                          <w:rPr>
                            <w:rFonts w:hint="eastAsia"/>
                          </w:rPr>
                          <w:t>研发费用</w:t>
                        </w:r>
                      </w:p>
                    </w:sdtContent>
                  </w:sdt>
                </w:tc>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87,038,056.93</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77,178,726.02</w:t>
                    </w:r>
                  </w:p>
                </w:tc>
              </w:tr>
              <w:tr w:rsidR="00ED13C4" w:rsidTr="00844465">
                <w:sdt>
                  <w:sdtPr>
                    <w:tag w:val="_PLD_69e363efc7414e279e6001f1478677e3"/>
                    <w:id w:val="1189420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财务费用</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7,879,304.26</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9,582,569.01</w:t>
                    </w:r>
                  </w:p>
                </w:tc>
              </w:tr>
              <w:tr w:rsidR="00ED13C4" w:rsidTr="00844465">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bc2825ddaa4d62bdf04f1c2d1083f5"/>
                      <w:id w:val="11894201"/>
                      <w:lock w:val="sdtLocked"/>
                    </w:sdtPr>
                    <w:sdtContent>
                      <w:p w:rsidR="00ED13C4" w:rsidRDefault="00ED13C4" w:rsidP="00ED13C4">
                        <w:pPr>
                          <w:ind w:firstLineChars="300" w:firstLine="630"/>
                        </w:pPr>
                        <w:r>
                          <w:rPr>
                            <w:rFonts w:hint="eastAsia"/>
                          </w:rPr>
                          <w:t>其中：利息费用</w:t>
                        </w:r>
                      </w:p>
                    </w:sdtContent>
                  </w:sdt>
                </w:tc>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10,486,066.10</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8,590,055.79</w:t>
                    </w:r>
                  </w:p>
                </w:tc>
              </w:tr>
              <w:tr w:rsidR="00ED13C4" w:rsidTr="00844465">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2164ff8ed214f6191fbacfb2a7fcf16"/>
                      <w:id w:val="11894202"/>
                      <w:lock w:val="sdtLocked"/>
                    </w:sdtPr>
                    <w:sdtContent>
                      <w:p w:rsidR="00ED13C4" w:rsidRDefault="00ED13C4" w:rsidP="00ED13C4">
                        <w:pPr>
                          <w:ind w:firstLineChars="600" w:firstLine="1260"/>
                        </w:pPr>
                        <w:r>
                          <w:rPr>
                            <w:rFonts w:hint="eastAsia"/>
                          </w:rPr>
                          <w:t>利息收入</w:t>
                        </w:r>
                      </w:p>
                    </w:sdtContent>
                  </w:sdt>
                </w:tc>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1,178,586.27</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943,607.62</w:t>
                    </w:r>
                  </w:p>
                </w:tc>
              </w:tr>
              <w:tr w:rsidR="00ED13C4" w:rsidTr="00844465">
                <w:sdt>
                  <w:sdtPr>
                    <w:tag w:val="_PLD_67cd6ffb7b854c3793ca3032617d079b"/>
                    <w:id w:val="1189420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资产减值损失</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28,693,861.33</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27,094,198.03</w:t>
                    </w:r>
                  </w:p>
                </w:tc>
              </w:tr>
              <w:tr w:rsidR="00ED13C4" w:rsidTr="00844465">
                <w:sdt>
                  <w:sdtPr>
                    <w:tag w:val="_PLD_0c3d31b80a28464d948979287146fb07"/>
                    <w:id w:val="1189420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rPr>
                          <w:t>加：</w:t>
                        </w:r>
                        <w:r>
                          <w:rPr>
                            <w:rFonts w:hint="eastAsia"/>
                            <w:szCs w:val="21"/>
                          </w:rPr>
                          <w:t>其他收益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32,219,822.05</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20,903,381.90</w:t>
                    </w:r>
                  </w:p>
                </w:tc>
              </w:tr>
              <w:tr w:rsidR="00ED13C4" w:rsidTr="00844465">
                <w:sdt>
                  <w:sdtPr>
                    <w:tag w:val="_PLD_8b924f6b0be04c3cafa7e8a74f341804"/>
                    <w:id w:val="1189420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投资收益（损失以“－”号填列）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23,959,793.30</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26,311,948.31</w:t>
                    </w:r>
                  </w:p>
                </w:tc>
              </w:tr>
              <w:tr w:rsidR="00ED13C4" w:rsidTr="00844465">
                <w:sdt>
                  <w:sdtPr>
                    <w:tag w:val="_PLD_49dccd066a8846a3aa72e81c2fa74820"/>
                    <w:id w:val="1189420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其中：对联营企业和合营企业的投资收益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e4e761b0417c43b0a97f9095da7669ab"/>
                    <w:id w:val="1189420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color w:val="000000"/>
                            <w:szCs w:val="21"/>
                          </w:rPr>
                        </w:pPr>
                        <w:r>
                          <w:rPr>
                            <w:rFonts w:hint="eastAsia"/>
                            <w:szCs w:val="21"/>
                          </w:rPr>
                          <w:t>公允价值变动收益（损失以“－”号填列）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rPr>
                      <w:rFonts w:hint="eastAsia"/>
                    </w:rPr>
                    <w:tag w:val="_PLD_33ed92ca8cb742929bd5f90c17f3a945"/>
                    <w:id w:val="1189420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pPr>
                        <w:r>
                          <w:rPr>
                            <w:rFonts w:hint="eastAsia"/>
                          </w:rPr>
                          <w:t>资产处置收益（损失以“－”号填列）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-215,384.29</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1,807,491.89</w:t>
                    </w:r>
                  </w:p>
                </w:tc>
              </w:tr>
              <w:tr w:rsidR="00ED13C4" w:rsidTr="00844465">
                <w:sdt>
                  <w:sdtPr>
                    <w:tag w:val="_PLD_c731003478bb48f2ad10af27197c8011"/>
                    <w:id w:val="1189420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rFonts w:hint="eastAsia"/>
                            <w:szCs w:val="21"/>
                          </w:rPr>
                          <w:t>汇兑收益（损失以“－”号填列）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e1ef843a89db4473939c54aecf540154"/>
                    <w:id w:val="1189421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三、营业利润（亏损以“－”号填列）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90,792,465.18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77,145,599.60</w:t>
                    </w:r>
                  </w:p>
                </w:tc>
              </w:tr>
              <w:tr w:rsidR="00ED13C4" w:rsidTr="00844465">
                <w:sdt>
                  <w:sdtPr>
                    <w:tag w:val="_PLD_c3cb74221e67421ca38c3600c69966e2"/>
                    <w:id w:val="1189421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szCs w:val="21"/>
                          </w:rPr>
                          <w:t>加：营业外收入</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764,901.18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2,151,451.19</w:t>
                    </w:r>
                  </w:p>
                </w:tc>
              </w:tr>
              <w:tr w:rsidR="00ED13C4" w:rsidTr="00844465">
                <w:sdt>
                  <w:sdtPr>
                    <w:tag w:val="_PLD_6118314a34104c3bb020534bda05734f"/>
                    <w:id w:val="1189421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szCs w:val="21"/>
                          </w:rPr>
                          <w:t>减：营业外支出</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711,336.11</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1,473,037.10</w:t>
                    </w:r>
                  </w:p>
                </w:tc>
              </w:tr>
              <w:tr w:rsidR="00ED13C4" w:rsidTr="00844465">
                <w:sdt>
                  <w:sdtPr>
                    <w:tag w:val="_PLD_4e24372a2ef5447a8b83a9f05c83ca58"/>
                    <w:id w:val="1189421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90,846,030.25</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77,824,013.69</w:t>
                    </w:r>
                  </w:p>
                </w:tc>
              </w:tr>
              <w:tr w:rsidR="00ED13C4" w:rsidTr="00844465">
                <w:sdt>
                  <w:sdtPr>
                    <w:tag w:val="_PLD_0ee7df56b2e34dbca1bcf5c5f4e35ad0"/>
                    <w:id w:val="1189421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color w:val="000000"/>
                            <w:szCs w:val="21"/>
                          </w:rPr>
                        </w:pPr>
                        <w:r>
                          <w:rPr>
                            <w:rFonts w:hint="eastAsia"/>
                            <w:szCs w:val="21"/>
                          </w:rPr>
                          <w:t>减：所得税费用</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6,307,833.47</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9,226,716.79</w:t>
                    </w:r>
                  </w:p>
                </w:tc>
              </w:tr>
              <w:tr w:rsidR="00ED13C4" w:rsidTr="00844465">
                <w:sdt>
                  <w:sdtPr>
                    <w:tag w:val="_PLD_727181bc1541420ab504dbe4477e761d"/>
                    <w:id w:val="1189421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84,538,196.78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68,597,296.90</w:t>
                    </w:r>
                  </w:p>
                </w:tc>
              </w:tr>
              <w:tr w:rsidR="00ED13C4" w:rsidTr="00844465">
                <w:sdt>
                  <w:sdtPr>
                    <w:tag w:val="_PLD_70820377acb145de8750dcde15f3c32c"/>
                    <w:id w:val="1189421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pPr>
                        <w:r>
                          <w:rPr>
                            <w:rFonts w:hint="eastAsia"/>
                            <w:szCs w:val="21"/>
                          </w:rPr>
                          <w:t>（一）</w:t>
                        </w:r>
                        <w:r>
                          <w:t>按经营持续性分类</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84,538,196.78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68,597,296.90</w:t>
                    </w:r>
                  </w:p>
                </w:tc>
              </w:tr>
              <w:tr w:rsidR="00ED13C4" w:rsidTr="00844465">
                <w:sdt>
                  <w:sdtPr>
                    <w:rPr>
                      <w:rFonts w:hint="eastAsia"/>
                    </w:rPr>
                    <w:tag w:val="_PLD_5f0a8ab02e8a407a9af19c608eb8fa60"/>
                    <w:id w:val="1189421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200" w:firstLine="420"/>
                        </w:pPr>
                        <w:r>
                          <w:t>1.持续经营净利润（净亏损以“－”号填列）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82,624,541.27</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68,252,547.65</w:t>
                    </w:r>
                  </w:p>
                </w:tc>
              </w:tr>
              <w:tr w:rsidR="00ED13C4" w:rsidTr="00844465">
                <w:sdt>
                  <w:sdtPr>
                    <w:rPr>
                      <w:rFonts w:hint="eastAsia"/>
                    </w:rPr>
                    <w:tag w:val="_PLD_442bcac1570442309b94389470cd3d36"/>
                    <w:id w:val="1189421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200" w:firstLine="420"/>
                        </w:pPr>
                        <w:r>
                          <w:t>2.终止经营净利润（净亏损以</w:t>
                        </w:r>
                        <w:r>
                          <w:lastRenderedPageBreak/>
                          <w:t>“－”号填列）</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1,913,655.51</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344,749.25</w:t>
                    </w:r>
                  </w:p>
                </w:tc>
              </w:tr>
              <w:tr w:rsidR="00ED13C4" w:rsidTr="00844465">
                <w:sdt>
                  <w:sdtPr>
                    <w:tag w:val="_PLD_0c84f280f59847078d186186b1a99ce2"/>
                    <w:id w:val="1189421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pPr>
                        <w:r>
                          <w:rPr>
                            <w:rFonts w:hint="eastAsia"/>
                            <w:szCs w:val="21"/>
                          </w:rPr>
                          <w:t>（二）</w:t>
                        </w:r>
                        <w:r>
                          <w:t>按所有权归属分类</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84,538,196.78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68,597,296.90</w:t>
                    </w:r>
                  </w:p>
                </w:tc>
              </w:tr>
              <w:tr w:rsidR="00ED13C4" w:rsidTr="00844465">
                <w:sdt>
                  <w:sdtPr>
                    <w:tag w:val="_PLD_33f7737492a54eda9dae1a3846a44e94"/>
                    <w:id w:val="1189422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200" w:firstLine="420"/>
                          <w:rPr>
                            <w:szCs w:val="21"/>
                          </w:rPr>
                        </w:pPr>
                        <w:r>
                          <w:t>1.</w:t>
                        </w:r>
                        <w:r>
                          <w:rPr>
                            <w:rFonts w:hint="eastAsia"/>
                            <w:szCs w:val="21"/>
                          </w:rPr>
                          <w:t>归属于母</w:t>
                        </w:r>
                        <w:r>
                          <w:rPr>
                            <w:rFonts w:hint="eastAsia"/>
                          </w:rPr>
                          <w:t>公司</w:t>
                        </w:r>
                        <w:r>
                          <w:rPr>
                            <w:rFonts w:hint="eastAsia"/>
                            <w:szCs w:val="21"/>
                          </w:rPr>
                          <w:t>股东的净利润</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87,752,160.94</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71,015,993.64</w:t>
                    </w:r>
                  </w:p>
                </w:tc>
              </w:tr>
              <w:tr w:rsidR="00ED13C4" w:rsidTr="00844465">
                <w:sdt>
                  <w:sdtPr>
                    <w:tag w:val="_PLD_e1c9fc6591fd42f28317e0f35b7b3566"/>
                    <w:id w:val="1189422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200" w:firstLine="420"/>
                          <w:rPr>
                            <w:szCs w:val="21"/>
                          </w:rPr>
                        </w:pPr>
                        <w:r>
                          <w:t>2.</w:t>
                        </w:r>
                        <w:r>
                          <w:rPr>
                            <w:rFonts w:hint="eastAsia"/>
                            <w:szCs w:val="21"/>
                          </w:rPr>
                          <w:t>少数股东损益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-3,213,964.16</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-2,418,696.74</w:t>
                    </w:r>
                  </w:p>
                </w:tc>
              </w:tr>
              <w:tr w:rsidR="00ED13C4" w:rsidTr="00844465">
                <w:sdt>
                  <w:sdtPr>
                    <w:tag w:val="_PLD_74731c3932034215943c43427c4d9b75"/>
                    <w:id w:val="1189422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szCs w:val="21"/>
                          </w:rPr>
                        </w:pPr>
                        <w:r>
                          <w:rPr>
                            <w:rFonts w:hint="eastAsia"/>
                            <w:szCs w:val="21"/>
                          </w:rPr>
                          <w:t>六、其他综合收益的税后净额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-114,770,287.06</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-17,592,659.71</w:t>
                    </w:r>
                  </w:p>
                </w:tc>
              </w:tr>
              <w:tr w:rsidR="00ED13C4" w:rsidTr="00844465">
                <w:sdt>
                  <w:sdtPr>
                    <w:tag w:val="_PLD_af7cc66172384f80b5e35eeef5117fa4"/>
                    <w:id w:val="1189422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szCs w:val="21"/>
                          </w:rPr>
                          <w:t>归属母公司所有者的其他综合收益的税后净额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-114,707,704.88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-17,635,855.36</w:t>
                    </w:r>
                  </w:p>
                </w:tc>
              </w:tr>
              <w:tr w:rsidR="00ED13C4" w:rsidTr="00844465">
                <w:sdt>
                  <w:sdtPr>
                    <w:tag w:val="_PLD_3af77dd09453473bbe31d9243a72a7c4"/>
                    <w:id w:val="1189422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200" w:firstLine="420"/>
                          <w:rPr>
                            <w:szCs w:val="21"/>
                          </w:rPr>
                        </w:pPr>
                        <w:r>
                          <w:rPr>
                            <w:rFonts w:hint="eastAsia"/>
                            <w:szCs w:val="21"/>
                          </w:rPr>
                          <w:t>（一）不能重分类进损益的其他综合收益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-2,551,795.98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1,438,121.68</w:t>
                    </w:r>
                  </w:p>
                </w:tc>
              </w:tr>
              <w:tr w:rsidR="00ED13C4" w:rsidTr="00844465">
                <w:sdt>
                  <w:sdtPr>
                    <w:tag w:val="_PLD_2b85d1ff7de24b29849775de04738f18"/>
                    <w:id w:val="1189422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rPr>
                            <w:szCs w:val="21"/>
                          </w:rPr>
                          <w:t>1.重新计量设定受益计划变动额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-2,551,795.98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1,438,121.68</w:t>
                    </w:r>
                  </w:p>
                </w:tc>
              </w:tr>
              <w:tr w:rsidR="00ED13C4" w:rsidTr="00844465">
                <w:sdt>
                  <w:sdtPr>
                    <w:tag w:val="_PLD_ac42cea7100445f6a1e9175af4a7d9a2"/>
                    <w:id w:val="1189422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2.权益法下不能转损益的其他综合收益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91222f320c1c4a4989c654d8162b2c85"/>
                    <w:id w:val="1189422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200" w:firstLine="420"/>
                          <w:rPr>
                            <w:szCs w:val="21"/>
                          </w:rPr>
                        </w:pPr>
                        <w:r>
                          <w:rPr>
                            <w:rFonts w:hint="eastAsia"/>
                            <w:szCs w:val="21"/>
                          </w:rPr>
                          <w:t>（二）将重分类进损益的其他综合收益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-112,155,908.90</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-19,073,977.04</w:t>
                    </w:r>
                  </w:p>
                </w:tc>
              </w:tr>
              <w:tr w:rsidR="00ED13C4" w:rsidTr="00844465">
                <w:sdt>
                  <w:sdtPr>
                    <w:tag w:val="_PLD_8c83580443bb436cb7b74699061eba67"/>
                    <w:id w:val="1189422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1.权益法下可转损益的其他综合收益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d61d4805eb8e4e0a853e6e9a583e0730"/>
                    <w:id w:val="1189422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2</w:t>
                        </w:r>
                        <w:r>
                          <w:rPr>
                            <w:szCs w:val="21"/>
                          </w:rPr>
                          <w:t>.可供出售金融资产公允价值变动损益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-112,156,721.82</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-19,049,548.59</w:t>
                    </w:r>
                  </w:p>
                </w:tc>
              </w:tr>
              <w:tr w:rsidR="00ED13C4" w:rsidTr="00844465">
                <w:sdt>
                  <w:sdtPr>
                    <w:tag w:val="_PLD_e151d806d7364b35824f801e8a9adfce"/>
                    <w:id w:val="1189423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3</w:t>
                        </w:r>
                        <w:r>
                          <w:rPr>
                            <w:szCs w:val="21"/>
                          </w:rPr>
                          <w:t>.持有至到期投资重分类为可供出售金融资产损益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4aa90d316a924dd0a053905fb85d6918"/>
                    <w:id w:val="11894231"/>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4.</w:t>
                        </w:r>
                        <w:r>
                          <w:rPr>
                            <w:rFonts w:hint="eastAsia"/>
                          </w:rPr>
                          <w:t>现金流量套期损益的有效部分</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1cd53917431145088b0fcbdda26e9b64"/>
                    <w:id w:val="11894232"/>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5</w:t>
                        </w:r>
                        <w:r>
                          <w:rPr>
                            <w:szCs w:val="21"/>
                          </w:rPr>
                          <w:t>.外币财务报表折算差额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812.92</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-24,428.45</w:t>
                    </w:r>
                  </w:p>
                </w:tc>
              </w:tr>
              <w:tr w:rsidR="00ED13C4" w:rsidTr="00844465">
                <w:sdt>
                  <w:sdtPr>
                    <w:tag w:val="_PLD_ef05c9a5ca5f46dfb4a5ca12f6658bb0"/>
                    <w:id w:val="11894233"/>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300" w:firstLine="630"/>
                          <w:rPr>
                            <w:szCs w:val="21"/>
                          </w:rPr>
                        </w:pPr>
                        <w:r>
                          <w:t>6</w:t>
                        </w:r>
                        <w:r>
                          <w:rPr>
                            <w:szCs w:val="21"/>
                          </w:rPr>
                          <w:t>.其他</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p>
                </w:tc>
              </w:tr>
              <w:tr w:rsidR="00ED13C4" w:rsidTr="00844465">
                <w:sdt>
                  <w:sdtPr>
                    <w:tag w:val="_PLD_f120171355d14293b50267ede8f7cdc9"/>
                    <w:id w:val="11894234"/>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szCs w:val="21"/>
                          </w:rPr>
                          <w:t>归属于少数股东的其他综合收益的税后净额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-62,582.18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43,195.65</w:t>
                    </w:r>
                  </w:p>
                </w:tc>
              </w:tr>
              <w:tr w:rsidR="00ED13C4" w:rsidTr="00844465">
                <w:sdt>
                  <w:sdtPr>
                    <w:tag w:val="_PLD_dacf3da75af34646a63d2d3ccd17b77d"/>
                    <w:id w:val="11894235"/>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szCs w:val="21"/>
                          </w:rPr>
                        </w:pPr>
                        <w:r>
                          <w:rPr>
                            <w:rFonts w:hint="eastAsia"/>
                            <w:szCs w:val="21"/>
                          </w:rPr>
                          <w:t>七、综合收益总额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-30,232,090.28</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51,004,637.19</w:t>
                    </w:r>
                  </w:p>
                </w:tc>
              </w:tr>
              <w:tr w:rsidR="00ED13C4" w:rsidTr="00844465">
                <w:sdt>
                  <w:sdtPr>
                    <w:tag w:val="_PLD_6df7fd37b6e44e61a9f393770ed344cd"/>
                    <w:id w:val="11894236"/>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szCs w:val="21"/>
                          </w:rPr>
                          <w:t>归属于母公司所有者的综合收益总额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-26,955,543.94</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53,380,138.28</w:t>
                    </w:r>
                  </w:p>
                </w:tc>
              </w:tr>
              <w:tr w:rsidR="00ED13C4" w:rsidTr="00844465">
                <w:sdt>
                  <w:sdtPr>
                    <w:tag w:val="_PLD_db5637d53588444085c11ed32115cc99"/>
                    <w:id w:val="11894237"/>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rFonts w:hint="eastAsia"/>
                            <w:szCs w:val="21"/>
                          </w:rPr>
                          <w:t>归属于少数股东的综合收益总额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-3,276,546.34</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t>-2,375,501.09</w:t>
                    </w:r>
                  </w:p>
                </w:tc>
              </w:tr>
              <w:tr w:rsidR="00ED13C4" w:rsidTr="00844465">
                <w:sdt>
                  <w:sdtPr>
                    <w:tag w:val="_PLD_879057d68b7f46b6aac49eb0a9cdc001"/>
                    <w:id w:val="11894238"/>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844465">
                        <w:pPr>
                          <w:rPr>
                            <w:color w:val="000000"/>
                            <w:szCs w:val="21"/>
                          </w:rPr>
                        </w:pPr>
                        <w:r>
                          <w:rPr>
                            <w:rFonts w:hint="eastAsia"/>
                            <w:szCs w:val="21"/>
                          </w:rPr>
                          <w:t>八、每股收益：</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color w:val="008000"/>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color w:val="008000"/>
                        <w:szCs w:val="21"/>
                      </w:rPr>
                    </w:pP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color w:val="008000"/>
                        <w:szCs w:val="21"/>
                      </w:rPr>
                    </w:pPr>
                  </w:p>
                </w:tc>
              </w:tr>
              <w:tr w:rsidR="00ED13C4" w:rsidTr="00844465">
                <w:sdt>
                  <w:sdtPr>
                    <w:tag w:val="_PLD_15aa74545b644977b0b19dc58b4648ea"/>
                    <w:id w:val="11894239"/>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szCs w:val="21"/>
                          </w:rPr>
                          <w:t>（一）基本每股收益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rPr>
                        <w:szCs w:val="21"/>
                      </w:rPr>
                      <w:t>0.</w:t>
                    </w:r>
                    <w:r w:rsidRPr="003F4EE1">
                      <w:t>2196</w:t>
                    </w:r>
                    <w:r>
                      <w:rPr>
                        <w:szCs w:val="21"/>
                      </w:rPr>
                      <w:t xml:space="preserve"> </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rPr>
                        <w:szCs w:val="21"/>
                      </w:rPr>
                      <w:t xml:space="preserve">0.1777 </w:t>
                    </w:r>
                  </w:p>
                </w:tc>
              </w:tr>
              <w:tr w:rsidR="00ED13C4" w:rsidTr="00844465">
                <w:sdt>
                  <w:sdtPr>
                    <w:tag w:val="_PLD_589c4182d863400a84a1acead2f9df01"/>
                    <w:id w:val="11894240"/>
                    <w:lock w:val="sdtLocked"/>
                  </w:sdtPr>
                  <w:sdtContent>
                    <w:tc>
                      <w:tcPr>
                        <w:tcW w:w="1935" w:type="pct"/>
                        <w:tcBorders>
                          <w:top w:val="outset" w:sz="4" w:space="0" w:color="auto"/>
                          <w:left w:val="outset" w:sz="4" w:space="0" w:color="auto"/>
                          <w:bottom w:val="outset" w:sz="4" w:space="0" w:color="auto"/>
                          <w:right w:val="outset" w:sz="4" w:space="0" w:color="auto"/>
                        </w:tcBorders>
                        <w:vAlign w:val="center"/>
                      </w:tcPr>
                      <w:p w:rsidR="00ED13C4" w:rsidRDefault="00ED13C4" w:rsidP="00ED13C4">
                        <w:pPr>
                          <w:ind w:firstLineChars="100" w:firstLine="210"/>
                          <w:rPr>
                            <w:szCs w:val="21"/>
                          </w:rPr>
                        </w:pPr>
                        <w:r>
                          <w:rPr>
                            <w:szCs w:val="21"/>
                          </w:rPr>
                          <w:t>（二）稀释每股收益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ED13C4" w:rsidRDefault="00ED13C4" w:rsidP="00844465">
                    <w:pPr>
                      <w:rPr>
                        <w:szCs w:val="21"/>
                      </w:rPr>
                    </w:pPr>
                  </w:p>
                </w:tc>
                <w:tc>
                  <w:tcPr>
                    <w:tcW w:w="1109"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rPr>
                        <w:szCs w:val="21"/>
                      </w:rPr>
                      <w:t>0.</w:t>
                    </w:r>
                    <w:r w:rsidRPr="003F4EE1">
                      <w:t>2196</w:t>
                    </w:r>
                  </w:p>
                </w:tc>
                <w:tc>
                  <w:tcPr>
                    <w:tcW w:w="1113" w:type="pct"/>
                    <w:tcBorders>
                      <w:top w:val="outset" w:sz="4" w:space="0" w:color="auto"/>
                      <w:left w:val="outset" w:sz="4" w:space="0" w:color="auto"/>
                      <w:bottom w:val="outset" w:sz="4" w:space="0" w:color="auto"/>
                      <w:right w:val="outset" w:sz="4" w:space="0" w:color="auto"/>
                    </w:tcBorders>
                  </w:tcPr>
                  <w:p w:rsidR="00ED13C4" w:rsidRDefault="00ED13C4" w:rsidP="00844465">
                    <w:pPr>
                      <w:jc w:val="right"/>
                      <w:rPr>
                        <w:szCs w:val="21"/>
                      </w:rPr>
                    </w:pPr>
                    <w:r>
                      <w:rPr>
                        <w:szCs w:val="21"/>
                      </w:rPr>
                      <w:t>0.1777</w:t>
                    </w:r>
                  </w:p>
                </w:tc>
              </w:tr>
            </w:tbl>
            <w:p w:rsidR="00ED13C4" w:rsidRDefault="00ED13C4"/>
            <w:p w:rsidR="00BA136C" w:rsidRDefault="00BA136C">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50707596"/>
                  <w:lock w:val="sdtLocked"/>
                  <w:placeholder>
                    <w:docPart w:val="GBC22222222222222222222222222222"/>
                  </w:placeholder>
                </w:sdtPr>
                <w:sdtContent>
                  <w:r>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50707597"/>
                  <w:lock w:val="sdtLocked"/>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rsidR="00BA136C" w:rsidRDefault="00BA136C">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50707598"/>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50707599"/>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50707600"/>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BA136C">
          <w:pPr>
            <w:rPr>
              <w:color w:val="008000"/>
              <w:szCs w:val="21"/>
              <w:u w:val="single"/>
            </w:rPr>
          </w:pPr>
        </w:p>
        <w:p w:rsidR="00BA136C" w:rsidRDefault="00BA136C">
          <w:pPr>
            <w:rPr>
              <w:color w:val="008000"/>
              <w:szCs w:val="21"/>
              <w:u w:val="single"/>
            </w:rPr>
          </w:pPr>
        </w:p>
        <w:sdt>
          <w:sdtPr>
            <w:rPr>
              <w:rFonts w:hint="eastAsia"/>
              <w:b/>
              <w:bCs/>
              <w:szCs w:val="21"/>
            </w:rPr>
            <w:tag w:val="_GBC_fab740d2e6854481af171030c14673b7"/>
            <w:id w:val="50707649"/>
            <w:lock w:val="sdtLocked"/>
            <w:placeholder>
              <w:docPart w:val="GBC22222222222222222222222222222"/>
            </w:placeholder>
          </w:sdtPr>
          <w:sdtEndPr>
            <w:rPr>
              <w:rFonts w:cs="宋体-方正超大字符集"/>
              <w:b w:val="0"/>
              <w:bCs w:val="0"/>
            </w:rPr>
          </w:sdtEndPr>
          <w:sdtContent>
            <w:p w:rsidR="00BA136C" w:rsidRDefault="00BA136C">
              <w:pPr>
                <w:jc w:val="center"/>
                <w:outlineLvl w:val="2"/>
                <w:rPr>
                  <w:b/>
                  <w:bCs/>
                  <w:szCs w:val="21"/>
                </w:rPr>
              </w:pPr>
              <w:r>
                <w:rPr>
                  <w:rFonts w:hint="eastAsia"/>
                  <w:b/>
                  <w:bCs/>
                  <w:szCs w:val="21"/>
                </w:rPr>
                <w:t>母公司</w:t>
              </w:r>
              <w:r>
                <w:rPr>
                  <w:b/>
                  <w:bCs/>
                  <w:szCs w:val="21"/>
                </w:rPr>
                <w:t>利润表</w:t>
              </w:r>
            </w:p>
            <w:p w:rsidR="00BA136C" w:rsidRDefault="00BA136C">
              <w:pPr>
                <w:jc w:val="center"/>
                <w:rPr>
                  <w:b/>
                  <w:bCs/>
                  <w:szCs w:val="21"/>
                </w:rPr>
              </w:pPr>
              <w:r>
                <w:rPr>
                  <w:szCs w:val="21"/>
                </w:rPr>
                <w:t>2018年</w:t>
              </w:r>
              <w:r>
                <w:rPr>
                  <w:rFonts w:hint="eastAsia"/>
                  <w:szCs w:val="21"/>
                </w:rPr>
                <w:t>1—12</w:t>
              </w:r>
              <w:r>
                <w:rPr>
                  <w:szCs w:val="21"/>
                </w:rPr>
                <w:t>月</w:t>
              </w:r>
            </w:p>
            <w:p w:rsidR="00BA136C" w:rsidRDefault="00BA136C">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507076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利润表"/>
                  <w:tag w:val="_GBC_125a2547934143ccb384434361f57d37"/>
                  <w:id w:val="507076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AB2240" w:rsidTr="00844465">
                <w:trPr>
                  <w:cantSplit/>
                </w:trPr>
                <w:sdt>
                  <w:sdtPr>
                    <w:tag w:val="_PLD_0ee6820233bb491aa818df2dd8e2cf9c"/>
                    <w:id w:val="1189595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Chars="-19" w:hangingChars="19" w:hanging="40"/>
                          <w:jc w:val="center"/>
                          <w:rPr>
                            <w:b/>
                            <w:szCs w:val="21"/>
                          </w:rPr>
                        </w:pPr>
                        <w:r>
                          <w:rPr>
                            <w:b/>
                            <w:szCs w:val="21"/>
                          </w:rPr>
                          <w:t>项目</w:t>
                        </w:r>
                      </w:p>
                    </w:tc>
                  </w:sdtContent>
                </w:sdt>
                <w:sdt>
                  <w:sdtPr>
                    <w:tag w:val="_PLD_bf2f4ec87c484946a1ce09bfb1767f4f"/>
                    <w:id w:val="11895953"/>
                    <w:lock w:val="sdtLocked"/>
                  </w:sdtPr>
                  <w:sdtConten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jc w:val="center"/>
                          <w:rPr>
                            <w:b/>
                            <w:szCs w:val="21"/>
                          </w:rPr>
                        </w:pPr>
                        <w:r>
                          <w:rPr>
                            <w:rFonts w:hint="eastAsia"/>
                            <w:b/>
                            <w:szCs w:val="21"/>
                          </w:rPr>
                          <w:t>附注</w:t>
                        </w:r>
                      </w:p>
                    </w:tc>
                  </w:sdtContent>
                </w:sdt>
                <w:sdt>
                  <w:sdtPr>
                    <w:tag w:val="_PLD_14ae317c09f34a48b87515f1f720c514"/>
                    <w:id w:val="11895954"/>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1189595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jc w:val="center"/>
                          <w:rPr>
                            <w:b/>
                            <w:szCs w:val="21"/>
                          </w:rPr>
                        </w:pPr>
                        <w:r>
                          <w:rPr>
                            <w:b/>
                            <w:szCs w:val="21"/>
                          </w:rPr>
                          <w:t>上期</w:t>
                        </w:r>
                        <w:r>
                          <w:rPr>
                            <w:rFonts w:hint="eastAsia"/>
                            <w:b/>
                            <w:szCs w:val="21"/>
                          </w:rPr>
                          <w:t>发生</w:t>
                        </w:r>
                        <w:r>
                          <w:rPr>
                            <w:b/>
                            <w:szCs w:val="21"/>
                          </w:rPr>
                          <w:t>额</w:t>
                        </w:r>
                      </w:p>
                    </w:tc>
                  </w:sdtContent>
                </w:sdt>
              </w:tr>
              <w:tr w:rsidR="00AB2240" w:rsidTr="00844465">
                <w:sdt>
                  <w:sdtPr>
                    <w:tag w:val="_PLD_9dc428edd5b247688a5818ee18a9b96a"/>
                    <w:id w:val="118959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665,392,167.97</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577,056,493.17</w:t>
                    </w:r>
                  </w:p>
                </w:tc>
              </w:tr>
              <w:tr w:rsidR="00AB2240" w:rsidTr="00844465">
                <w:sdt>
                  <w:sdtPr>
                    <w:tag w:val="_PLD_c42829d48d1a44538ebc655fd69644f6"/>
                    <w:id w:val="118959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441,026,607.84</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383,447,669.61</w:t>
                    </w:r>
                  </w:p>
                </w:tc>
              </w:tr>
              <w:tr w:rsidR="00AB2240" w:rsidTr="00844465">
                <w:sdt>
                  <w:sdtPr>
                    <w:tag w:val="_PLD_0812febee2734d47a10b32fbe0de6140"/>
                    <w:id w:val="118959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7,721,876.74</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7,987,780.76</w:t>
                    </w:r>
                  </w:p>
                </w:tc>
              </w:tr>
              <w:tr w:rsidR="00AB2240" w:rsidTr="00844465">
                <w:sdt>
                  <w:sdtPr>
                    <w:tag w:val="_PLD_7bb9509f2e6f45a281ead4e6131a4f93"/>
                    <w:id w:val="1189595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24,660,951.28</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21,077,523.49</w:t>
                    </w:r>
                  </w:p>
                </w:tc>
              </w:tr>
              <w:tr w:rsidR="00AB2240" w:rsidTr="00844465">
                <w:sdt>
                  <w:sdtPr>
                    <w:tag w:val="_PLD_09049ae3a8cc46fdb350aeed0d495755"/>
                    <w:id w:val="1189596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25,829,290.00</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23,059,732.18</w:t>
                    </w:r>
                  </w:p>
                </w:tc>
              </w:tr>
              <w:tr w:rsidR="00AB2240" w:rsidTr="0084446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d3e5d22cb34fce804a9c36237e183d"/>
                      <w:id w:val="11895961"/>
                      <w:lock w:val="sdtLocked"/>
                    </w:sdtPr>
                    <w:sdtContent>
                      <w:p w:rsidR="00AB2240" w:rsidRDefault="00AB2240" w:rsidP="00AB2240">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78,600,520.20</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71,168,164.09</w:t>
                    </w:r>
                  </w:p>
                </w:tc>
              </w:tr>
              <w:tr w:rsidR="00AB2240" w:rsidTr="00844465">
                <w:sdt>
                  <w:sdtPr>
                    <w:tag w:val="_PLD_dbf089f5ba7a4955988d80616577f283"/>
                    <w:id w:val="118959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4,751,487.61</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5,864,693.83</w:t>
                    </w:r>
                  </w:p>
                </w:tc>
              </w:tr>
              <w:tr w:rsidR="00AB2240" w:rsidTr="0084446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43be2aaaf3649e589caf289de1f06fa"/>
                      <w:id w:val="11895963"/>
                      <w:lock w:val="sdtLocked"/>
                    </w:sdtPr>
                    <w:sdtContent>
                      <w:p w:rsidR="00AB2240" w:rsidRDefault="00AB2240" w:rsidP="00AB2240">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8,213,343.73</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6,406,538.80</w:t>
                    </w:r>
                  </w:p>
                </w:tc>
              </w:tr>
              <w:tr w:rsidR="00AB2240" w:rsidTr="0084446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d81ec37814a479895c0567916802269"/>
                      <w:id w:val="11895964"/>
                      <w:lock w:val="sdtLocked"/>
                    </w:sdtPr>
                    <w:sdtContent>
                      <w:p w:rsidR="00AB2240" w:rsidRDefault="00AB2240" w:rsidP="00AB2240">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482,344.07</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428,352.99</w:t>
                    </w:r>
                  </w:p>
                </w:tc>
              </w:tr>
              <w:tr w:rsidR="00AB2240" w:rsidTr="00844465">
                <w:sdt>
                  <w:sdtPr>
                    <w:tag w:val="_PLD_d1b2b44dd48e4a6caa97fbf5affb955f"/>
                    <w:id w:val="118959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资产减值损失</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 xml:space="preserve">31,690,314.80 </w:t>
                    </w:r>
                  </w:p>
                </w:tc>
                <w:tc>
                  <w:tcPr>
                    <w:tcW w:w="1114"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9,496,106.62</w:t>
                    </w:r>
                  </w:p>
                </w:tc>
              </w:tr>
              <w:tr w:rsidR="00AB2240" w:rsidTr="00844465">
                <w:sdt>
                  <w:sdtPr>
                    <w:tag w:val="_PLD_2413c4a4b1ad4daba160a3c4b2af1558"/>
                    <w:id w:val="1189596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22,027,706.41</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9,536,148.99</w:t>
                    </w:r>
                  </w:p>
                </w:tc>
              </w:tr>
              <w:tr w:rsidR="00AB2240" w:rsidTr="00844465">
                <w:sdt>
                  <w:sdtPr>
                    <w:tag w:val="_PLD_9b2bbba6fef049d0a30aa6ca664bd738"/>
                    <w:id w:val="1189596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21,255,756.66</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24,544,536.52</w:t>
                    </w:r>
                  </w:p>
                </w:tc>
              </w:tr>
              <w:tr w:rsidR="00AB2240" w:rsidTr="00844465">
                <w:sdt>
                  <w:sdtPr>
                    <w:tag w:val="_PLD_d6ba7f6effad4110990c5f7cae25df23"/>
                    <w:id w:val="1189596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4bfe9b66e6b94aa1a7fc380d62cdf9ea"/>
                    <w:id w:val="1189596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rPr>
                      <w:rFonts w:hint="eastAsia"/>
                    </w:rPr>
                    <w:tag w:val="_PLD_c0e648627f5f4883add1deb0e0ffd782"/>
                    <w:id w:val="118959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65,790.63</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19a58956f87a4434b1f94c0ef09874db"/>
                    <w:id w:val="118959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 xml:space="preserve">94,460,373.20 </w:t>
                    </w:r>
                  </w:p>
                </w:tc>
                <w:tc>
                  <w:tcPr>
                    <w:tcW w:w="1114"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89,035,508.10</w:t>
                    </w:r>
                  </w:p>
                </w:tc>
              </w:tr>
              <w:tr w:rsidR="00AB2240" w:rsidTr="00844465">
                <w:sdt>
                  <w:sdtPr>
                    <w:tag w:val="_PLD_5f0c66c4b3b94323a5b486713f620a29"/>
                    <w:id w:val="1189597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389,513.78</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1,064,909.39</w:t>
                    </w:r>
                  </w:p>
                </w:tc>
              </w:tr>
              <w:tr w:rsidR="00AB2240" w:rsidTr="00844465">
                <w:sdt>
                  <w:sdtPr>
                    <w:tag w:val="_PLD_ab1244538a354fca9db8d39095a3f3b0"/>
                    <w:id w:val="118959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539,463.02</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1,145,497.07</w:t>
                    </w:r>
                  </w:p>
                </w:tc>
              </w:tr>
              <w:tr w:rsidR="00AB2240" w:rsidTr="00844465">
                <w:sdt>
                  <w:sdtPr>
                    <w:tag w:val="_PLD_7dc9949d3f6b4ae0a8942215915c767e"/>
                    <w:id w:val="1189597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94,310,423.96</w:t>
                    </w:r>
                  </w:p>
                </w:tc>
                <w:tc>
                  <w:tcPr>
                    <w:tcW w:w="1114"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88,954,920.42</w:t>
                    </w:r>
                  </w:p>
                </w:tc>
              </w:tr>
              <w:tr w:rsidR="00AB2240" w:rsidTr="00844465">
                <w:sdt>
                  <w:sdtPr>
                    <w:tag w:val="_PLD_49c8476576fc48f1974c8893393b0548"/>
                    <w:id w:val="1189597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9,074,045.81</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7,273,583.68</w:t>
                    </w:r>
                  </w:p>
                </w:tc>
              </w:tr>
              <w:tr w:rsidR="00AB2240" w:rsidTr="00844465">
                <w:sdt>
                  <w:sdtPr>
                    <w:tag w:val="_PLD_5aeefaea67524a10932f24b56025534b"/>
                    <w:id w:val="118959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 xml:space="preserve">85,236,378.15 </w:t>
                    </w:r>
                  </w:p>
                </w:tc>
                <w:tc>
                  <w:tcPr>
                    <w:tcW w:w="1114" w:type="pct"/>
                    <w:tcBorders>
                      <w:top w:val="outset" w:sz="4" w:space="0" w:color="auto"/>
                      <w:left w:val="outset" w:sz="4" w:space="0" w:color="auto"/>
                      <w:bottom w:val="outset" w:sz="4" w:space="0" w:color="auto"/>
                      <w:right w:val="outset" w:sz="4" w:space="0" w:color="auto"/>
                    </w:tcBorders>
                  </w:tcPr>
                  <w:p w:rsidR="00AB2240" w:rsidRPr="00AB1638" w:rsidRDefault="00AB2240" w:rsidP="00844465">
                    <w:pPr>
                      <w:jc w:val="right"/>
                      <w:rPr>
                        <w:rFonts w:asciiTheme="minorEastAsia" w:eastAsiaTheme="minorEastAsia" w:hAnsiTheme="minorEastAsia"/>
                        <w:szCs w:val="21"/>
                      </w:rPr>
                    </w:pPr>
                    <w:r w:rsidRPr="00AB1638">
                      <w:rPr>
                        <w:rFonts w:asciiTheme="minorEastAsia" w:eastAsiaTheme="minorEastAsia" w:hAnsiTheme="minorEastAsia"/>
                        <w:szCs w:val="21"/>
                      </w:rPr>
                      <w:t>81,681,336.74</w:t>
                    </w:r>
                  </w:p>
                </w:tc>
              </w:tr>
              <w:tr w:rsidR="00AB2240" w:rsidTr="00844465">
                <w:sdt>
                  <w:sdtPr>
                    <w:tag w:val="_PLD_f92bd5f7979642c5bf37234aa1c80219"/>
                    <w:id w:val="1189597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17" w:firstLineChars="200" w:firstLine="420"/>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Pr="00ED13C4" w:rsidRDefault="00AB2240" w:rsidP="00844465">
                    <w:pPr>
                      <w:jc w:val="right"/>
                      <w:rPr>
                        <w:rFonts w:asciiTheme="minorEastAsia" w:eastAsiaTheme="minorEastAsia" w:hAnsiTheme="minorEastAsia"/>
                        <w:szCs w:val="21"/>
                      </w:rPr>
                    </w:pPr>
                    <w:r w:rsidRPr="00ED13C4">
                      <w:rPr>
                        <w:rFonts w:asciiTheme="minorEastAsia" w:eastAsiaTheme="minorEastAsia" w:hAnsiTheme="minorEastAsia"/>
                        <w:szCs w:val="21"/>
                      </w:rPr>
                      <w:t xml:space="preserve">85,236,378.15 </w:t>
                    </w:r>
                  </w:p>
                  <w:p w:rsidR="00AB2240" w:rsidRPr="00ED13C4" w:rsidRDefault="00AB2240" w:rsidP="00844465">
                    <w:pPr>
                      <w:jc w:val="right"/>
                      <w:rPr>
                        <w:rFonts w:asciiTheme="minorEastAsia" w:eastAsiaTheme="minorEastAsia" w:hAnsiTheme="minorEastAsia"/>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Pr="00ED13C4" w:rsidRDefault="00AB2240" w:rsidP="00844465">
                    <w:pPr>
                      <w:jc w:val="right"/>
                      <w:rPr>
                        <w:rFonts w:asciiTheme="minorEastAsia" w:eastAsiaTheme="minorEastAsia" w:hAnsiTheme="minorEastAsia"/>
                        <w:szCs w:val="21"/>
                      </w:rPr>
                    </w:pPr>
                    <w:r w:rsidRPr="00ED13C4">
                      <w:rPr>
                        <w:rFonts w:asciiTheme="minorEastAsia" w:eastAsiaTheme="minorEastAsia" w:hAnsiTheme="minorEastAsia"/>
                        <w:szCs w:val="21"/>
                      </w:rPr>
                      <w:t xml:space="preserve">81,681,336.74 </w:t>
                    </w:r>
                  </w:p>
                  <w:p w:rsidR="00AB2240" w:rsidRPr="00ED13C4" w:rsidRDefault="00AB2240" w:rsidP="00844465">
                    <w:pPr>
                      <w:jc w:val="right"/>
                      <w:rPr>
                        <w:rFonts w:asciiTheme="minorEastAsia" w:eastAsiaTheme="minorEastAsia" w:hAnsiTheme="minorEastAsia"/>
                        <w:szCs w:val="21"/>
                      </w:rPr>
                    </w:pPr>
                  </w:p>
                </w:tc>
              </w:tr>
              <w:tr w:rsidR="00AB2240" w:rsidTr="00844465">
                <w:sdt>
                  <w:sdtPr>
                    <w:rPr>
                      <w:rFonts w:hint="eastAsia"/>
                    </w:rPr>
                    <w:tag w:val="_PLD_089952b72cd5499f86111405e218d28f"/>
                    <w:id w:val="118959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17" w:firstLineChars="200" w:firstLine="420"/>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f25a82c317584bf5b308dc8dd9fda5b6"/>
                    <w:id w:val="118959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-113,826,710.51</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-18,308,339.09</w:t>
                    </w:r>
                  </w:p>
                </w:tc>
              </w:tr>
              <w:tr w:rsidR="00AB2240" w:rsidTr="00844465">
                <w:sdt>
                  <w:sdtPr>
                    <w:tag w:val="_PLD_79a0c03574304f338d503f72d8b7a0c7"/>
                    <w:id w:val="118959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-1,991,224.42</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821,634.92</w:t>
                    </w:r>
                  </w:p>
                </w:tc>
              </w:tr>
              <w:tr w:rsidR="00AB2240" w:rsidTr="00844465">
                <w:sdt>
                  <w:sdtPr>
                    <w:tag w:val="_PLD_b1ab83ce221d49a2afb2428405e754df"/>
                    <w:id w:val="118959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-1,991,224.42</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821,634.92</w:t>
                    </w:r>
                  </w:p>
                </w:tc>
              </w:tr>
              <w:tr w:rsidR="00AB2240" w:rsidTr="00844465">
                <w:sdt>
                  <w:sdtPr>
                    <w:tag w:val="_PLD_1c95f85c2b174fa791d8604a6ce2a386"/>
                    <w:id w:val="1189598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ea21e5286b2f46e1a28543f4cdb68787"/>
                    <w:id w:val="118959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-111,835,486.09</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-19,129,974.01</w:t>
                    </w:r>
                  </w:p>
                </w:tc>
              </w:tr>
              <w:tr w:rsidR="00AB2240" w:rsidTr="00844465">
                <w:sdt>
                  <w:sdtPr>
                    <w:tag w:val="_PLD_3043410bc6b744399e377e7b85f350d2"/>
                    <w:id w:val="118959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97a9ae7abdc84da09140ff24ed811e9c"/>
                    <w:id w:val="1189598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2.可供出售金融资产公允价值变动损益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-111,835,486.09</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-19,129,974.01</w:t>
                    </w:r>
                  </w:p>
                </w:tc>
              </w:tr>
              <w:tr w:rsidR="00AB2240" w:rsidTr="00844465">
                <w:sdt>
                  <w:sdtPr>
                    <w:tag w:val="_PLD_b8de071d78aa4800af2b72f88184edf3"/>
                    <w:id w:val="118959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3.持有至到期投资重分类为可供出售金融资产损益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e9b97c1a67af4960ad9a37f1308b0648"/>
                    <w:id w:val="118959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4.现金流量套期损益的有效部分</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ab0e1998f1c74435b315275fdbe6afcb"/>
                    <w:id w:val="118959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5.外币财务报表折算差额</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0328b938f1a34dc29d65920935b95fe1"/>
                    <w:id w:val="118959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firstLineChars="200" w:firstLine="420"/>
                          <w:rPr>
                            <w:szCs w:val="21"/>
                          </w:rPr>
                        </w:pPr>
                        <w:r>
                          <w:rPr>
                            <w:szCs w:val="21"/>
                          </w:rPr>
                          <w:t>6.其他</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f99fbc3be6204192a0effa8697790a8f"/>
                    <w:id w:val="1189599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-28,590,332.36</w:t>
                    </w: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63,372,997.65</w:t>
                    </w:r>
                  </w:p>
                </w:tc>
              </w:tr>
              <w:tr w:rsidR="00AB2240" w:rsidTr="00844465">
                <w:sdt>
                  <w:sdtPr>
                    <w:alias w:val=""/>
                    <w:tag w:val="_PLD_619880ae1a0140d9a05718b8ef6c9935"/>
                    <w:id w:val="1189599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844465">
                        <w:pPr>
                          <w:ind w:left="-19"/>
                          <w:rPr>
                            <w:szCs w:val="21"/>
                          </w:rPr>
                        </w:pPr>
                        <w:r>
                          <w:t>归属于母公司所有者的综合收益总额</w:t>
                        </w:r>
                      </w:p>
                    </w:tc>
                  </w:sdtContent>
                </w:sdt>
                <w:sdt>
                  <w:sdtPr>
                    <w:alias w:val="附注_归属于母公司所有者的综合收益总额"/>
                    <w:tag w:val="_GBC_5712f38f5f1449658913797274e61a06"/>
                    <w:id w:val="11895996"/>
                    <w:lock w:val="sdtLocked"/>
                    <w:showingPlcHdr/>
                  </w:sdtPr>
                  <w:sdtConten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r>
                          <w:t xml:space="preserve">　</w:t>
                        </w:r>
                      </w:p>
                    </w:tc>
                  </w:sdtContent>
                </w:sdt>
                <w:sdt>
                  <w:sdtPr>
                    <w:alias w:val="归属于母公司所有者的综合收益总额"/>
                    <w:tag w:val="_GBC_0c93b3e084054e9ea548492c7c6d359a"/>
                    <w:id w:val="11895997"/>
                    <w:lock w:val="sdtLocked"/>
                  </w:sdtPr>
                  <w:sdtContent>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-28,590,332.36</w:t>
                        </w:r>
                      </w:p>
                    </w:tc>
                  </w:sdtContent>
                </w:sdt>
                <w:sdt>
                  <w:sdtPr>
                    <w:alias w:val="归属于母公司所有者的综合收益总额"/>
                    <w:tag w:val="_GBC_2ff5a6c0ae20478088d0e801d1b6c0ee"/>
                    <w:id w:val="11895998"/>
                    <w:lock w:val="sdtLocked"/>
                  </w:sdtPr>
                  <w:sdtContent>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r>
                          <w:t>63,372,997.65</w:t>
                        </w:r>
                      </w:p>
                    </w:tc>
                  </w:sdtContent>
                </w:sdt>
              </w:tr>
              <w:tr w:rsidR="00AB2240" w:rsidTr="00844465">
                <w:sdt>
                  <w:sdtPr>
                    <w:tag w:val="_PLD_bd81fce23b854eb7a3a0ad07914800e9"/>
                    <w:id w:val="118959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Chars="-19" w:hangingChars="19" w:hanging="40"/>
                          <w:rPr>
                            <w:szCs w:val="21"/>
                          </w:rPr>
                        </w:pPr>
                        <w:r>
                          <w:rPr>
                            <w:rFonts w:hint="eastAsia"/>
                            <w:szCs w:val="21"/>
                          </w:rPr>
                          <w:t>七</w:t>
                        </w:r>
                        <w:r>
                          <w:rPr>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dd4ad0d9c61d4f4a8d0bbb597acd9f09"/>
                    <w:id w:val="118960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r w:rsidR="00AB2240" w:rsidTr="00844465">
                <w:sdt>
                  <w:sdtPr>
                    <w:tag w:val="_PLD_20852bc6a24249569a98c1aad7bb42da"/>
                    <w:id w:val="118960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B2240" w:rsidRDefault="00AB2240" w:rsidP="00AB2240">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AB2240" w:rsidRDefault="00AB2240" w:rsidP="00844465">
                    <w:pPr>
                      <w:rPr>
                        <w:szCs w:val="21"/>
                      </w:rPr>
                    </w:pPr>
                  </w:p>
                </w:tc>
                <w:tc>
                  <w:tcPr>
                    <w:tcW w:w="1110"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B2240" w:rsidRDefault="00AB2240" w:rsidP="00844465">
                    <w:pPr>
                      <w:jc w:val="right"/>
                      <w:rPr>
                        <w:szCs w:val="21"/>
                      </w:rPr>
                    </w:pPr>
                  </w:p>
                </w:tc>
              </w:tr>
            </w:tbl>
            <w:p w:rsidR="00AB2240" w:rsidRDefault="00AB2240"/>
            <w:p w:rsidR="00BA136C" w:rsidRDefault="00BA136C">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50707646"/>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5070764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5070764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F92AB6">
          <w:pPr>
            <w:snapToGrid w:val="0"/>
            <w:spacing w:line="240" w:lineRule="atLeast"/>
            <w:ind w:rightChars="-73" w:right="-153"/>
            <w:rPr>
              <w:b/>
              <w:bCs/>
              <w:color w:val="FF0000"/>
              <w:szCs w:val="21"/>
            </w:rPr>
          </w:pPr>
        </w:p>
      </w:sdtContent>
    </w:sdt>
    <w:p w:rsidR="00BA136C" w:rsidRDefault="00BA136C">
      <w:pPr>
        <w:rPr>
          <w:color w:val="FF0000"/>
          <w:szCs w:val="21"/>
        </w:rPr>
      </w:pPr>
    </w:p>
    <w:p w:rsidR="00BA136C" w:rsidRDefault="00BA136C">
      <w:pPr>
        <w:rPr>
          <w:color w:val="FF0000"/>
          <w:szCs w:val="21"/>
        </w:rPr>
      </w:pPr>
    </w:p>
    <w:p w:rsidR="00BA136C" w:rsidRDefault="00BA136C">
      <w:pPr>
        <w:rPr>
          <w:color w:val="FF0000"/>
          <w:szCs w:val="21"/>
        </w:rPr>
      </w:pPr>
    </w:p>
    <w:bookmarkStart w:id="105" w:name="_Hlk1156136" w:displacedByCustomXml="next"/>
    <w:sdt>
      <w:sdtPr>
        <w:rPr>
          <w:rFonts w:hint="eastAsia"/>
          <w:b/>
          <w:bCs/>
          <w:szCs w:val="21"/>
        </w:rPr>
        <w:alias w:val="选项模块:需要编制合并报表"/>
        <w:tag w:val="_GBC_d6533048a32749eaa7738390457b7f24"/>
        <w:id w:val="50707767"/>
        <w:lock w:val="sdtLocked"/>
        <w:placeholder>
          <w:docPart w:val="GBC22222222222222222222222222222"/>
        </w:placeholder>
      </w:sdtPr>
      <w:sdtContent>
        <w:sdt>
          <w:sdtPr>
            <w:rPr>
              <w:rFonts w:hint="eastAsia"/>
              <w:b/>
              <w:bCs/>
              <w:szCs w:val="21"/>
            </w:rPr>
            <w:tag w:val="_GBC_17c43da24c7845d3aa093910aeaf2348"/>
            <w:id w:val="50707717"/>
            <w:lock w:val="sdtLocked"/>
            <w:placeholder>
              <w:docPart w:val="GBC22222222222222222222222222222"/>
            </w:placeholder>
          </w:sdtPr>
          <w:sdtEndPr>
            <w:rPr>
              <w:b w:val="0"/>
              <w:bCs w:val="0"/>
            </w:rPr>
          </w:sdtEndPr>
          <w:sdtContent>
            <w:p w:rsidR="00BA136C" w:rsidRDefault="00BA136C">
              <w:pPr>
                <w:jc w:val="center"/>
                <w:outlineLvl w:val="2"/>
                <w:rPr>
                  <w:b/>
                  <w:bCs/>
                  <w:szCs w:val="21"/>
                </w:rPr>
              </w:pPr>
              <w:r>
                <w:rPr>
                  <w:rFonts w:hint="eastAsia"/>
                  <w:b/>
                  <w:bCs/>
                  <w:szCs w:val="21"/>
                </w:rPr>
                <w:t>合并</w:t>
              </w:r>
              <w:r>
                <w:rPr>
                  <w:b/>
                  <w:bCs/>
                  <w:szCs w:val="21"/>
                </w:rPr>
                <w:t>现金流量表</w:t>
              </w:r>
            </w:p>
            <w:p w:rsidR="00BA136C" w:rsidRDefault="00BA136C">
              <w:pPr>
                <w:jc w:val="center"/>
                <w:rPr>
                  <w:b/>
                  <w:bCs/>
                  <w:szCs w:val="21"/>
                </w:rPr>
              </w:pPr>
              <w:r>
                <w:rPr>
                  <w:szCs w:val="21"/>
                </w:rPr>
                <w:t>2018年</w:t>
              </w:r>
              <w:r>
                <w:rPr>
                  <w:rFonts w:hint="eastAsia"/>
                  <w:szCs w:val="21"/>
                </w:rPr>
                <w:t>1—12</w:t>
              </w:r>
              <w:r>
                <w:rPr>
                  <w:szCs w:val="21"/>
                </w:rPr>
                <w:t>月</w:t>
              </w:r>
            </w:p>
            <w:p w:rsidR="00BA136C" w:rsidRDefault="00BA136C">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50707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50707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BA136C" w:rsidTr="00BA136C">
                <w:sdt>
                  <w:sdtPr>
                    <w:tag w:val="_PLD_a9423ff131744e85b4f932804038e0fc"/>
                    <w:id w:val="5070765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jc w:val="center"/>
                          <w:rPr>
                            <w:b/>
                            <w:bCs/>
                            <w:szCs w:val="21"/>
                          </w:rPr>
                        </w:pPr>
                        <w:r>
                          <w:rPr>
                            <w:b/>
                            <w:szCs w:val="21"/>
                          </w:rPr>
                          <w:t>项目</w:t>
                        </w:r>
                      </w:p>
                    </w:tc>
                  </w:sdtContent>
                </w:sdt>
                <w:sdt>
                  <w:sdtPr>
                    <w:tag w:val="_PLD_cd9b3259e9724ed0af628fcf81fd0b43"/>
                    <w:id w:val="50707654"/>
                    <w:lock w:val="sdtLocked"/>
                  </w:sdtPr>
                  <w:sdtConten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jc w:val="center"/>
                          <w:rPr>
                            <w:b/>
                            <w:szCs w:val="21"/>
                          </w:rPr>
                        </w:pPr>
                        <w:r>
                          <w:rPr>
                            <w:b/>
                            <w:szCs w:val="21"/>
                          </w:rPr>
                          <w:t>附注</w:t>
                        </w:r>
                      </w:p>
                    </w:tc>
                  </w:sdtContent>
                </w:sdt>
                <w:sdt>
                  <w:sdtPr>
                    <w:tag w:val="_PLD_80e14358c1114bdca7d8dc3e51fd3478"/>
                    <w:id w:val="50707655"/>
                    <w:lock w:val="sdtLocked"/>
                  </w:sdtPr>
                  <w:sdtContent>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50707656"/>
                    <w:lock w:val="sdtLocked"/>
                  </w:sdtPr>
                  <w:sdtContent>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BA136C" w:rsidTr="00BA136C">
                <w:sdt>
                  <w:sdtPr>
                    <w:tag w:val="_PLD_c03c8258c1684fb989d96332af6834de"/>
                    <w:id w:val="5070765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r>
              <w:tr w:rsidR="00BA136C" w:rsidTr="00BA136C">
                <w:sdt>
                  <w:sdtPr>
                    <w:tag w:val="_PLD_bb7e55e1cfcb4655808df7bda47d97ec"/>
                    <w:id w:val="5070765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940,956,544.23</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684,762,693.13</w:t>
                    </w:r>
                  </w:p>
                </w:tc>
              </w:tr>
              <w:tr w:rsidR="00BA136C" w:rsidTr="00BA136C">
                <w:sdt>
                  <w:sdtPr>
                    <w:tag w:val="_PLD_ccd6a1da1ce04969ab94f3d191b3bb83"/>
                    <w:id w:val="5070765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4e6146827638482e8d56c6d2250d1792"/>
                    <w:id w:val="5070766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cc462c73e35f4efc9fdcb3be58aa752a"/>
                    <w:id w:val="5070766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3eaf2afeecda4cc3b13be54aecb18895"/>
                    <w:id w:val="5070766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38918403295945ef9b28a3ebb7c9affe"/>
                    <w:id w:val="5070766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收到再保险业务现金净额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b35720274c044244992b1a395261f295"/>
                    <w:id w:val="5070766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cc407d1048e34dc9b3a8944f1740ce45"/>
                    <w:id w:val="5070766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处置以公允价值计量且其变动计入当期损益的金融资产净增加额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23820705d1a140a38a43eaf3b8d9f705"/>
                    <w:id w:val="5070766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b637576284b6468992df1f554100cbd7"/>
                    <w:id w:val="5070766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03021ffbcba945e3b020b2a8a345189d"/>
                    <w:id w:val="5070766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db5959da352549aaba5dd3bad9321535"/>
                    <w:id w:val="5070766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22,255,582.37</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6c812e39a8d445bc9e28f1b9a56eab81"/>
                    <w:id w:val="5070767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37,677,754.26</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19,138,362.94</w:t>
                    </w:r>
                  </w:p>
                </w:tc>
              </w:tr>
              <w:tr w:rsidR="00BA136C" w:rsidTr="00BA136C">
                <w:sdt>
                  <w:sdtPr>
                    <w:tag w:val="_PLD_6ad3f8d4c3534e0ab5b93752e1aec8cb"/>
                    <w:id w:val="5070767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1,000,889,880.86</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703,901,056.07</w:t>
                    </w:r>
                  </w:p>
                </w:tc>
              </w:tr>
              <w:tr w:rsidR="00BA136C" w:rsidTr="00BA136C">
                <w:sdt>
                  <w:sdtPr>
                    <w:tag w:val="_PLD_fbb303b247624b63b84a3dc2e0703e2f"/>
                    <w:id w:val="5070767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539,353,345.72</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425,191,546.81</w:t>
                    </w:r>
                  </w:p>
                </w:tc>
              </w:tr>
              <w:tr w:rsidR="00BA136C" w:rsidTr="00BA136C">
                <w:sdt>
                  <w:sdtPr>
                    <w:tag w:val="_PLD_ac1e3fff2fc2437c8b902c4b8e4226c0"/>
                    <w:id w:val="5070767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607e96a6744a4f12ad0ded2770585802"/>
                    <w:id w:val="5070767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9c5e53965ac242e7b9cfb2bf7b10ffdb"/>
                    <w:id w:val="5070767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2b7a60b5f03c4c6d870ee06f94f6dd17"/>
                    <w:id w:val="5070767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88c03498242b4021a15af0d67036302b"/>
                    <w:id w:val="5070767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ed3ba95030be45a28bed0514b778814a"/>
                    <w:id w:val="5070767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234,826,256.54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213,725,347.18</w:t>
                    </w:r>
                  </w:p>
                </w:tc>
              </w:tr>
              <w:tr w:rsidR="00BA136C" w:rsidTr="00BA136C">
                <w:sdt>
                  <w:sdtPr>
                    <w:tag w:val="_PLD_b488588795384f7280c2f4257b7c6a1c"/>
                    <w:id w:val="5070767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48,787,515.04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66,884,323.58</w:t>
                    </w:r>
                  </w:p>
                </w:tc>
              </w:tr>
              <w:tr w:rsidR="00BA136C" w:rsidTr="00BA136C">
                <w:sdt>
                  <w:sdtPr>
                    <w:tag w:val="_PLD_a492121c84cd4c6e8c4692c9d1aa7dad"/>
                    <w:id w:val="5070768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92,298,958.22</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68,160,600.14</w:t>
                    </w:r>
                  </w:p>
                </w:tc>
              </w:tr>
              <w:tr w:rsidR="00BA136C" w:rsidTr="00BA136C">
                <w:sdt>
                  <w:sdtPr>
                    <w:tag w:val="_PLD_06fb8d6a15c242f1b6e51ee709f4bab7"/>
                    <w:id w:val="5070768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915,266,075.52</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773,961,817.71</w:t>
                    </w:r>
                  </w:p>
                </w:tc>
              </w:tr>
              <w:tr w:rsidR="00BA136C" w:rsidTr="00BA136C">
                <w:sdt>
                  <w:sdtPr>
                    <w:tag w:val="_PLD_441a992a38b8411b905e8c206db6ab55"/>
                    <w:id w:val="5070768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85,623,805.34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-70,060,761.64</w:t>
                    </w:r>
                  </w:p>
                </w:tc>
              </w:tr>
              <w:tr w:rsidR="00BA136C" w:rsidTr="00BA136C">
                <w:sdt>
                  <w:sdtPr>
                    <w:tag w:val="_PLD_cb59aa0e2bd944b8ba7271368c6da00a"/>
                    <w:id w:val="5070768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r>
              <w:tr w:rsidR="00BA136C" w:rsidTr="00BA136C">
                <w:sdt>
                  <w:sdtPr>
                    <w:tag w:val="_PLD_d755636761194418b2b21a581a3bb314"/>
                    <w:id w:val="5070768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61,927.26</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6,087,390.30</w:t>
                    </w:r>
                  </w:p>
                </w:tc>
              </w:tr>
              <w:tr w:rsidR="00BA136C" w:rsidTr="00BA136C">
                <w:sdt>
                  <w:sdtPr>
                    <w:tag w:val="_PLD_6b3a49948dc446c78ab0fa3bbe264a1c"/>
                    <w:id w:val="5070768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24,542,349.19</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26,209,787.11</w:t>
                    </w:r>
                  </w:p>
                </w:tc>
              </w:tr>
              <w:tr w:rsidR="00BA136C" w:rsidTr="00BA136C">
                <w:sdt>
                  <w:sdtPr>
                    <w:tag w:val="_PLD_81c0cb329dc14342a1251732653eac4e"/>
                    <w:id w:val="5070768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1,463,344.90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21,454,943.84</w:t>
                    </w:r>
                  </w:p>
                </w:tc>
              </w:tr>
              <w:tr w:rsidR="00BA136C" w:rsidTr="00BA136C">
                <w:sdt>
                  <w:sdtPr>
                    <w:tag w:val="_PLD_b3f8a3b92f714220bfd5b95bf8eb97d7"/>
                    <w:id w:val="5070768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4888590169394725b2f2e0e1479ea4b4"/>
                    <w:id w:val="5070768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103,071,901.04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120,235,074.99</w:t>
                    </w:r>
                  </w:p>
                </w:tc>
              </w:tr>
              <w:tr w:rsidR="00BA136C" w:rsidTr="00BA136C">
                <w:sdt>
                  <w:sdtPr>
                    <w:tag w:val="_PLD_119e5112f34449a2904ef319f479546c"/>
                    <w:id w:val="5070768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129,139,522.39</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173,987,196.24</w:t>
                    </w:r>
                  </w:p>
                </w:tc>
              </w:tr>
              <w:tr w:rsidR="00BA136C" w:rsidTr="00BA136C">
                <w:sdt>
                  <w:sdtPr>
                    <w:tag w:val="_PLD_7611d94f242442f680b6179a4c7a46f5"/>
                    <w:id w:val="5070769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82,758,740.73</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86,771,570.49</w:t>
                    </w:r>
                  </w:p>
                </w:tc>
              </w:tr>
              <w:tr w:rsidR="00BA136C" w:rsidTr="00BA136C">
                <w:sdt>
                  <w:sdtPr>
                    <w:tag w:val="_PLD_f2c7b2b7e74747c99f13be4faf8a27a0"/>
                    <w:id w:val="5070769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19,591,560.00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81,590,210.85</w:t>
                    </w:r>
                  </w:p>
                </w:tc>
              </w:tr>
              <w:tr w:rsidR="00BA136C" w:rsidTr="00BA136C">
                <w:sdt>
                  <w:sdtPr>
                    <w:tag w:val="_PLD_961281e46c8a4f0e8b0ed014d1f6f10f"/>
                    <w:id w:val="5070769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dc35a2ba3e2b478fb911a7d343da0789"/>
                    <w:id w:val="5070769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3d7b5c905e8c422089771f49c5e64ed5"/>
                    <w:id w:val="5070769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5,344,407.00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32,860,943.95</w:t>
                    </w:r>
                  </w:p>
                </w:tc>
              </w:tr>
              <w:tr w:rsidR="00BA136C" w:rsidTr="00BA136C">
                <w:sdt>
                  <w:sdtPr>
                    <w:tag w:val="_PLD_f4451a783354412fb1a11734aee5dc5e"/>
                    <w:id w:val="5070769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107,694,707.73</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201,222,725.29</w:t>
                    </w:r>
                  </w:p>
                </w:tc>
              </w:tr>
              <w:tr w:rsidR="00BA136C" w:rsidTr="00BA136C">
                <w:sdt>
                  <w:sdtPr>
                    <w:tag w:val="_PLD_a8c3638f311941baa0ff8aad9a945e6a"/>
                    <w:id w:val="5070769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21,444,814.66</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-27,235,529.05</w:t>
                    </w:r>
                  </w:p>
                </w:tc>
              </w:tr>
              <w:tr w:rsidR="00BA136C" w:rsidTr="00BA136C">
                <w:sdt>
                  <w:sdtPr>
                    <w:tag w:val="_PLD_8e0d926902804b5baefad8990e4523b4"/>
                    <w:id w:val="5070769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r>
              <w:tr w:rsidR="00BA136C" w:rsidTr="00BA136C">
                <w:sdt>
                  <w:sdtPr>
                    <w:tag w:val="_PLD_40c58235dfbd4be4b6a6d7cbeace3487"/>
                    <w:id w:val="5070769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413,542.50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503,272.41</w:t>
                    </w:r>
                  </w:p>
                </w:tc>
              </w:tr>
              <w:tr w:rsidR="00BA136C" w:rsidTr="00BA136C">
                <w:sdt>
                  <w:sdtPr>
                    <w:tag w:val="_PLD_b0825a09b9704822ae416df2302e2ccb"/>
                    <w:id w:val="5070769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caf6109564ff45fa8b03e279d1cee3e7"/>
                    <w:id w:val="5070770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70,000,000.00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390,000,000.00</w:t>
                    </w:r>
                  </w:p>
                </w:tc>
              </w:tr>
              <w:tr w:rsidR="00BA136C" w:rsidTr="00BA136C">
                <w:sdt>
                  <w:sdtPr>
                    <w:tag w:val="_PLD_8ffd460f127d43c7b8a26203ff0f1184"/>
                    <w:id w:val="5070770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a504d291cebe439096ddf0d24d691766"/>
                    <w:id w:val="5070770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380f65d9d6674747ab42df48196250ff"/>
                    <w:id w:val="5070770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70,413,542.50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390,503,272.41</w:t>
                    </w:r>
                  </w:p>
                </w:tc>
              </w:tr>
              <w:tr w:rsidR="00BA136C" w:rsidTr="00BA136C">
                <w:sdt>
                  <w:sdtPr>
                    <w:tag w:val="_PLD_aff7930be8e64ed1b13f59d6d08f096a"/>
                    <w:id w:val="5070770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80,000,000.00</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250,100,000.00</w:t>
                    </w:r>
                  </w:p>
                </w:tc>
              </w:tr>
              <w:tr w:rsidR="00BA136C" w:rsidTr="00BA136C">
                <w:sdt>
                  <w:sdtPr>
                    <w:tag w:val="_PLD_1bca8b27544e494dae353545d0c6bb93"/>
                    <w:id w:val="5070770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49,166,620.64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48,888,372.75</w:t>
                    </w:r>
                  </w:p>
                </w:tc>
              </w:tr>
              <w:tr w:rsidR="00BA136C" w:rsidTr="00BA136C">
                <w:sdt>
                  <w:sdtPr>
                    <w:tag w:val="_PLD_51ab8b61b0154cdfa8b4f223a9b20fa6"/>
                    <w:id w:val="5070770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a0e8fdaaed8747fe8ad8fd59610df512"/>
                    <w:id w:val="5070770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7A0D8F" w:rsidRDefault="007A0D8F" w:rsidP="007A0D8F">
                    <w:pPr>
                      <w:jc w:val="right"/>
                      <w:rPr>
                        <w:rFonts w:ascii="Arial Narrow" w:hAnsi="Arial Narrow"/>
                        <w:sz w:val="20"/>
                        <w:szCs w:val="20"/>
                      </w:rPr>
                    </w:pPr>
                    <w:r>
                      <w:rPr>
                        <w:rFonts w:ascii="Arial Narrow" w:hAnsi="Arial Narrow"/>
                        <w:sz w:val="20"/>
                        <w:szCs w:val="20"/>
                      </w:rPr>
                      <w:t>748,</w:t>
                    </w:r>
                    <w:r w:rsidRPr="007A0D8F">
                      <w:t>210</w:t>
                    </w:r>
                    <w:r>
                      <w:rPr>
                        <w:rFonts w:ascii="Arial Narrow" w:hAnsi="Arial Narrow"/>
                        <w:sz w:val="20"/>
                        <w:szCs w:val="20"/>
                      </w:rPr>
                      <w:t xml:space="preserve">.25 </w:t>
                    </w:r>
                  </w:p>
                  <w:p w:rsidR="00BA136C" w:rsidRDefault="00BA136C" w:rsidP="00BA136C">
                    <w:pPr>
                      <w:jc w:val="right"/>
                      <w:rPr>
                        <w:szCs w:val="21"/>
                      </w:rPr>
                    </w:pPr>
                  </w:p>
                </w:tc>
              </w:tr>
              <w:tr w:rsidR="00BA136C" w:rsidTr="00BA136C">
                <w:sdt>
                  <w:sdtPr>
                    <w:tag w:val="_PLD_29c16ab7e982410e87084b3173f3248b"/>
                    <w:id w:val="5070770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129,166,620.64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299,736,583.00</w:t>
                    </w:r>
                  </w:p>
                </w:tc>
              </w:tr>
              <w:tr w:rsidR="00BA136C" w:rsidTr="00BA136C">
                <w:sdt>
                  <w:sdtPr>
                    <w:tag w:val="_PLD_d8b367a0b3e640df869e3dfe9c9e7295"/>
                    <w:id w:val="5070770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-58,753,078.14</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90,766,689.41</w:t>
                    </w:r>
                  </w:p>
                </w:tc>
              </w:tr>
              <w:tr w:rsidR="00BA136C" w:rsidTr="00BA136C">
                <w:sdt>
                  <w:sdtPr>
                    <w:tag w:val="_PLD_eb283b5426a14b14b38c0e391c747203"/>
                    <w:id w:val="5070771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3,022,464.27</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-1,388,469.36</w:t>
                    </w:r>
                  </w:p>
                </w:tc>
              </w:tr>
              <w:tr w:rsidR="00BA136C" w:rsidTr="00BA136C">
                <w:sdt>
                  <w:sdtPr>
                    <w:tag w:val="_PLD_3529ca6f8e5e45689b9190b11509b477"/>
                    <w:id w:val="5070771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51,338,006.13</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-7,918,070.64</w:t>
                    </w:r>
                  </w:p>
                </w:tc>
              </w:tr>
              <w:tr w:rsidR="00BA136C" w:rsidTr="00BA136C">
                <w:sdt>
                  <w:sdtPr>
                    <w:tag w:val="_PLD_0e2e4a176094436e80351302050eec3e"/>
                    <w:id w:val="5070771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132,816,345.68</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140,734,416.32</w:t>
                    </w:r>
                  </w:p>
                </w:tc>
              </w:tr>
              <w:tr w:rsidR="00BA136C" w:rsidTr="00BA136C">
                <w:sdt>
                  <w:sdtPr>
                    <w:tag w:val="_PLD_5ffa189f12434f85b8eca19ea30d6b29"/>
                    <w:id w:val="5070771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201"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184,154,351.81</w:t>
                    </w:r>
                  </w:p>
                </w:tc>
                <w:tc>
                  <w:tcPr>
                    <w:tcW w:w="1197"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132,816,345.68</w:t>
                    </w:r>
                  </w:p>
                </w:tc>
              </w:tr>
            </w:tbl>
            <w:p w:rsidR="00BA136C" w:rsidRDefault="00BA136C"/>
            <w:p w:rsidR="00BA136C" w:rsidRDefault="00BA136C">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50707714"/>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5070771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50707716"/>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BA136C">
          <w:pPr>
            <w:rPr>
              <w:szCs w:val="21"/>
            </w:rPr>
          </w:pPr>
        </w:p>
        <w:p w:rsidR="00BA136C" w:rsidRDefault="00BA136C">
          <w:pPr>
            <w:jc w:val="center"/>
            <w:rPr>
              <w:b/>
              <w:bCs/>
              <w:szCs w:val="21"/>
            </w:rPr>
          </w:pPr>
        </w:p>
        <w:sdt>
          <w:sdtPr>
            <w:rPr>
              <w:rFonts w:hint="eastAsia"/>
              <w:b/>
              <w:bCs/>
              <w:szCs w:val="21"/>
            </w:rPr>
            <w:tag w:val="_GBC_fa07832b39b14b348ba105d6cedbd7b8"/>
            <w:id w:val="50707766"/>
            <w:lock w:val="sdtLocked"/>
            <w:placeholder>
              <w:docPart w:val="GBC22222222222222222222222222222"/>
            </w:placeholder>
          </w:sdtPr>
          <w:sdtEndPr>
            <w:rPr>
              <w:b w:val="0"/>
              <w:bCs w:val="0"/>
            </w:rPr>
          </w:sdtEndPr>
          <w:sdtContent>
            <w:p w:rsidR="00BA136C" w:rsidRDefault="00BA136C">
              <w:pPr>
                <w:jc w:val="center"/>
                <w:outlineLvl w:val="2"/>
                <w:rPr>
                  <w:b/>
                  <w:bCs/>
                  <w:szCs w:val="21"/>
                </w:rPr>
              </w:pPr>
              <w:r>
                <w:rPr>
                  <w:rFonts w:hint="eastAsia"/>
                  <w:b/>
                  <w:bCs/>
                  <w:szCs w:val="21"/>
                </w:rPr>
                <w:t>母公司</w:t>
              </w:r>
              <w:r>
                <w:rPr>
                  <w:b/>
                  <w:bCs/>
                  <w:szCs w:val="21"/>
                </w:rPr>
                <w:t>现金流量表</w:t>
              </w:r>
            </w:p>
            <w:p w:rsidR="00BA136C" w:rsidRDefault="00BA136C">
              <w:pPr>
                <w:jc w:val="center"/>
                <w:rPr>
                  <w:b/>
                  <w:bCs/>
                  <w:szCs w:val="21"/>
                </w:rPr>
              </w:pPr>
              <w:r>
                <w:rPr>
                  <w:szCs w:val="21"/>
                </w:rPr>
                <w:t>2018年</w:t>
              </w:r>
              <w:r>
                <w:rPr>
                  <w:rFonts w:hint="eastAsia"/>
                  <w:szCs w:val="21"/>
                </w:rPr>
                <w:t>1—12</w:t>
              </w:r>
              <w:r>
                <w:rPr>
                  <w:szCs w:val="21"/>
                </w:rPr>
                <w:t>月</w:t>
              </w:r>
            </w:p>
            <w:p w:rsidR="00BA136C" w:rsidRDefault="00BA136C">
              <w:pPr>
                <w:jc w:val="right"/>
                <w:rPr>
                  <w:szCs w:val="21"/>
                </w:rPr>
              </w:pPr>
              <w:r>
                <w:rPr>
                  <w:szCs w:val="21"/>
                </w:rPr>
                <w:t>单位:</w:t>
              </w:r>
              <w:sdt>
                <w:sdtPr>
                  <w:rPr>
                    <w:szCs w:val="21"/>
                  </w:rPr>
                  <w:alias w:val="单位：母公司现金流量表"/>
                  <w:tag w:val="_GBC_993ead81b27a41dfaccaacfaec8b7c78"/>
                  <w:id w:val="50707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50707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BA136C" w:rsidTr="00BA136C">
                <w:sdt>
                  <w:sdtPr>
                    <w:tag w:val="_PLD_dbd632ad27004226909162b6aa1def77"/>
                    <w:id w:val="5070772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jc w:val="center"/>
                          <w:rPr>
                            <w:b/>
                            <w:bCs/>
                            <w:szCs w:val="21"/>
                          </w:rPr>
                        </w:pPr>
                        <w:r>
                          <w:rPr>
                            <w:b/>
                            <w:bCs/>
                            <w:szCs w:val="21"/>
                          </w:rPr>
                          <w:t>项目</w:t>
                        </w:r>
                      </w:p>
                    </w:tc>
                  </w:sdtContent>
                </w:sdt>
                <w:sdt>
                  <w:sdtPr>
                    <w:tag w:val="_PLD_d7928421f4344984a0dd7c0af69b07b5"/>
                    <w:id w:val="50707721"/>
                    <w:lock w:val="sdtLocked"/>
                  </w:sdtPr>
                  <w:sdtConten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autoSpaceDE w:val="0"/>
                          <w:autoSpaceDN w:val="0"/>
                          <w:adjustRightInd w:val="0"/>
                          <w:jc w:val="center"/>
                          <w:rPr>
                            <w:b/>
                            <w:szCs w:val="21"/>
                          </w:rPr>
                        </w:pPr>
                        <w:r>
                          <w:rPr>
                            <w:b/>
                            <w:szCs w:val="21"/>
                          </w:rPr>
                          <w:t>附注</w:t>
                        </w:r>
                      </w:p>
                    </w:tc>
                  </w:sdtContent>
                </w:sdt>
                <w:sdt>
                  <w:sdtPr>
                    <w:tag w:val="_PLD_25d062f3e13d469eb2a3bf1c11f2d11b"/>
                    <w:id w:val="50707722"/>
                    <w:lock w:val="sdtLocked"/>
                  </w:sdtPr>
                  <w:sdtContent>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50707723"/>
                    <w:lock w:val="sdtLocked"/>
                  </w:sdtPr>
                  <w:sdtContent>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BA136C" w:rsidTr="00BA136C">
                <w:sdt>
                  <w:sdtPr>
                    <w:tag w:val="_PLD_d5384e7a1c2841c78793ee2e647fdb97"/>
                    <w:id w:val="5070772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r>
              <w:tr w:rsidR="00BA136C" w:rsidTr="00BA136C">
                <w:sdt>
                  <w:sdtPr>
                    <w:tag w:val="_PLD_2ef21863579e463191f73e8d1ed04b07"/>
                    <w:id w:val="5070772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655,227,231.24</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481,460,099.41</w:t>
                    </w:r>
                  </w:p>
                </w:tc>
              </w:tr>
              <w:tr w:rsidR="00BA136C" w:rsidTr="00BA136C">
                <w:sdt>
                  <w:sdtPr>
                    <w:tag w:val="_PLD_fd1d35e1b7d64d4d96ab3870ac133ece"/>
                    <w:id w:val="5070772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1,877,746.96</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88831a6e784247068be3b652641fab29"/>
                    <w:id w:val="5070772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32,479,101.06</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8,787,909.12</w:t>
                    </w:r>
                  </w:p>
                </w:tc>
              </w:tr>
              <w:tr w:rsidR="00BA136C" w:rsidTr="00BA136C">
                <w:sdt>
                  <w:sdtPr>
                    <w:tag w:val="_PLD_4f13f44c456d4cb2868156eb6f97ce2d"/>
                    <w:id w:val="5070772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689,584,079.26</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490,248,008.53</w:t>
                    </w:r>
                  </w:p>
                </w:tc>
              </w:tr>
              <w:tr w:rsidR="00BA136C" w:rsidTr="00BA136C">
                <w:sdt>
                  <w:sdtPr>
                    <w:tag w:val="_PLD_abdeb3944de44affa4c6abe789333af9"/>
                    <w:id w:val="5070772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368,825,864.05</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296,017,329.15</w:t>
                    </w:r>
                  </w:p>
                </w:tc>
              </w:tr>
              <w:tr w:rsidR="00BA136C" w:rsidTr="00BA136C">
                <w:sdt>
                  <w:sdtPr>
                    <w:tag w:val="_PLD_c1b9609c767847a484c31f0cdf800e1a"/>
                    <w:id w:val="5070773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138,297,331.37</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122,953,805.43</w:t>
                    </w:r>
                  </w:p>
                </w:tc>
              </w:tr>
              <w:tr w:rsidR="00BA136C" w:rsidTr="00BA136C">
                <w:sdt>
                  <w:sdtPr>
                    <w:tag w:val="_PLD_56edb572c5f54e9f8abd0b8028e38134"/>
                    <w:id w:val="5070773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26,771,380.42</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41,921,063.27</w:t>
                    </w:r>
                  </w:p>
                </w:tc>
              </w:tr>
              <w:tr w:rsidR="00BA136C" w:rsidTr="00BA136C">
                <w:sdt>
                  <w:sdtPr>
                    <w:tag w:val="_PLD_0211410dc7504eef9b16a4a91a48be78"/>
                    <w:id w:val="5070773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52,293,676.62</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49,819,546.01</w:t>
                    </w:r>
                  </w:p>
                </w:tc>
              </w:tr>
              <w:tr w:rsidR="00BA136C" w:rsidTr="00BA136C">
                <w:sdt>
                  <w:sdtPr>
                    <w:tag w:val="_PLD_571b44c4271c45dd91c639d4c338a5d0"/>
                    <w:id w:val="5070773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586,188,252.46</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510,711,743.86</w:t>
                    </w:r>
                  </w:p>
                </w:tc>
              </w:tr>
              <w:tr w:rsidR="00BA136C" w:rsidTr="00BA136C">
                <w:sdt>
                  <w:sdtPr>
                    <w:tag w:val="_PLD_2bd623fb02854cf69c888f364463777d"/>
                    <w:id w:val="5070773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103,395,826.80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-20,463,735.33</w:t>
                    </w:r>
                  </w:p>
                </w:tc>
              </w:tr>
              <w:tr w:rsidR="00BA136C" w:rsidTr="00BA136C">
                <w:sdt>
                  <w:sdtPr>
                    <w:tag w:val="_PLD_ea89a8f6b76943769d484d535b94417c"/>
                    <w:id w:val="5070773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r>
              <w:tr w:rsidR="00BA136C" w:rsidTr="00BA136C">
                <w:sdt>
                  <w:sdtPr>
                    <w:tag w:val="_PLD_4ce712d8e5af44048c1a4e5bdf4fd7c9"/>
                    <w:id w:val="5070773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192,561,927.26</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189,687,390.30</w:t>
                    </w:r>
                  </w:p>
                </w:tc>
              </w:tr>
              <w:tr w:rsidR="00BA136C" w:rsidTr="00BA136C">
                <w:sdt>
                  <w:sdtPr>
                    <w:tag w:val="_PLD_95da103cdf014eafaca98189ca68f328"/>
                    <w:id w:val="5070773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31,185,567.37</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32,466,640.51</w:t>
                    </w:r>
                  </w:p>
                </w:tc>
              </w:tr>
              <w:tr w:rsidR="00BA136C" w:rsidTr="00BA136C">
                <w:sdt>
                  <w:sdtPr>
                    <w:tag w:val="_PLD_fc5d667691994cebb9f9498e60404099"/>
                    <w:id w:val="5070773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934,705.70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ec46cd9c926c4fb7a23ace231fd8a392"/>
                    <w:id w:val="5070773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4f33478ab7994146bb46b5f307568279"/>
                    <w:id w:val="5070774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31,071,901.04</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115,235,074.99</w:t>
                    </w:r>
                  </w:p>
                </w:tc>
              </w:tr>
              <w:tr w:rsidR="00BA136C" w:rsidTr="00BA136C">
                <w:sdt>
                  <w:sdtPr>
                    <w:tag w:val="_PLD_49e19665d1ca4dc28a1050ba1220a0b8"/>
                    <w:id w:val="5070774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255,754,101.37</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337,389,105.80</w:t>
                    </w:r>
                  </w:p>
                </w:tc>
              </w:tr>
              <w:tr w:rsidR="00BA136C" w:rsidTr="00BA136C">
                <w:sdt>
                  <w:sdtPr>
                    <w:tag w:val="_PLD_546530351deb46daab62d978a5ef2bc0"/>
                    <w:id w:val="5070774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56,617,455.70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38,269,796.67</w:t>
                    </w:r>
                  </w:p>
                </w:tc>
              </w:tr>
              <w:tr w:rsidR="00BA136C" w:rsidTr="00BA136C">
                <w:sdt>
                  <w:sdtPr>
                    <w:tag w:val="_PLD_bc118d77a17e4461a6c7af661dfc7663"/>
                    <w:id w:val="5070774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295,832,187.50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306,200,028.08</w:t>
                    </w:r>
                  </w:p>
                </w:tc>
              </w:tr>
              <w:tr w:rsidR="00BA136C" w:rsidTr="00BA136C">
                <w:sdt>
                  <w:sdtPr>
                    <w:tag w:val="_PLD_eb23d66ae8c248918870ce5a171e20e5"/>
                    <w:id w:val="5070774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b5cdf4aaa86348a1be747298511eff1e"/>
                    <w:id w:val="5070774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19,407.00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360,943.95</w:t>
                    </w:r>
                  </w:p>
                </w:tc>
              </w:tr>
              <w:tr w:rsidR="00BA136C" w:rsidTr="00BA136C">
                <w:sdt>
                  <w:sdtPr>
                    <w:tag w:val="_PLD_ac0780cd021c4287a1ea74e3ffe0fbf6"/>
                    <w:id w:val="5070774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352,469,050.20</w:t>
                    </w:r>
                  </w:p>
                </w:tc>
                <w:tc>
                  <w:tcPr>
                    <w:tcW w:w="1194" w:type="pct"/>
                    <w:tcBorders>
                      <w:top w:val="outset" w:sz="4" w:space="0" w:color="auto"/>
                      <w:left w:val="outset" w:sz="4" w:space="0" w:color="auto"/>
                      <w:bottom w:val="outset" w:sz="4" w:space="0" w:color="auto"/>
                      <w:right w:val="outset" w:sz="4" w:space="0" w:color="auto"/>
                    </w:tcBorders>
                  </w:tcPr>
                  <w:p w:rsidR="00BA136C" w:rsidRPr="00387BC3" w:rsidRDefault="00BA136C" w:rsidP="00BA136C">
                    <w:pPr>
                      <w:jc w:val="right"/>
                    </w:pPr>
                    <w:r>
                      <w:t>344,830,768.70</w:t>
                    </w:r>
                  </w:p>
                </w:tc>
              </w:tr>
              <w:tr w:rsidR="00BA136C" w:rsidTr="00BA136C">
                <w:sdt>
                  <w:sdtPr>
                    <w:tag w:val="_PLD_fdf5b53cf5cf497a8338bc2f314305cd"/>
                    <w:id w:val="5070774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-96,714,948.83</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-7,441,662.90</w:t>
                    </w:r>
                  </w:p>
                </w:tc>
              </w:tr>
              <w:tr w:rsidR="00BA136C" w:rsidTr="00BA136C">
                <w:sdt>
                  <w:sdtPr>
                    <w:tag w:val="_PLD_8b6929c78db14ee1bde1ca4b9a47a65c"/>
                    <w:id w:val="5070774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color w:val="008000"/>
                        <w:szCs w:val="21"/>
                      </w:rPr>
                    </w:pPr>
                  </w:p>
                </w:tc>
              </w:tr>
              <w:tr w:rsidR="00BA136C" w:rsidTr="00BA136C">
                <w:sdt>
                  <w:sdtPr>
                    <w:tag w:val="_PLD_0f08e006241c4d5b851db5e35d88c8c1"/>
                    <w:id w:val="5070774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a1cdcf4a2a7c448b82fbb03d2e492772"/>
                    <w:id w:val="5070775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120,000,000.00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313,000,000.00</w:t>
                    </w:r>
                  </w:p>
                </w:tc>
              </w:tr>
              <w:tr w:rsidR="00BA136C" w:rsidTr="00BA136C">
                <w:sdt>
                  <w:sdtPr>
                    <w:tag w:val="_PLD_b98aa7aead3c4446b857251866381f65"/>
                    <w:id w:val="5070775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c04b6e3c34ff4c51ae23871e4ca3cb40"/>
                    <w:id w:val="5070775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r>
              <w:tr w:rsidR="00BA136C" w:rsidTr="00BA136C">
                <w:sdt>
                  <w:sdtPr>
                    <w:tag w:val="_PLD_bf7fbf014785409195a7287852d3d035"/>
                    <w:id w:val="50707753"/>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120,000,000.00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tabs>
                        <w:tab w:val="center" w:pos="989"/>
                        <w:tab w:val="right" w:pos="1979"/>
                      </w:tabs>
                      <w:jc w:val="right"/>
                      <w:rPr>
                        <w:szCs w:val="21"/>
                      </w:rPr>
                    </w:pPr>
                    <w:r>
                      <w:t>313,000,000.00</w:t>
                    </w:r>
                  </w:p>
                </w:tc>
              </w:tr>
              <w:tr w:rsidR="00BA136C" w:rsidTr="00BA136C">
                <w:sdt>
                  <w:sdtPr>
                    <w:tag w:val="_PLD_72c875707060490882af91b3254ebf86"/>
                    <w:id w:val="50707754"/>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75,000,000.00</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240,100,000.00</w:t>
                    </w:r>
                  </w:p>
                </w:tc>
              </w:tr>
              <w:tr w:rsidR="00BA136C" w:rsidTr="00BA136C">
                <w:sdt>
                  <w:sdtPr>
                    <w:tag w:val="_PLD_d227ef1d4c704287b692609a03d18a2a"/>
                    <w:id w:val="50707755"/>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47,566,769.72</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45,486,263.36</w:t>
                    </w:r>
                  </w:p>
                </w:tc>
              </w:tr>
              <w:tr w:rsidR="00BA136C" w:rsidTr="00BA136C">
                <w:sdt>
                  <w:sdtPr>
                    <w:tag w:val="_PLD_e548bc4b8c0e4edfbb6fc435c82efb9b"/>
                    <w:id w:val="50707756"/>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4,306,834.94</w:t>
                    </w:r>
                  </w:p>
                </w:tc>
              </w:tr>
              <w:tr w:rsidR="00BA136C" w:rsidTr="00BA136C">
                <w:sdt>
                  <w:sdtPr>
                    <w:tag w:val="_PLD_46f002dfd3184462b13e47e17b1f7e41"/>
                    <w:id w:val="50707757"/>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122,566,769.72</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289,893,098.30</w:t>
                    </w:r>
                  </w:p>
                </w:tc>
              </w:tr>
              <w:tr w:rsidR="00BA136C" w:rsidTr="00BA136C">
                <w:sdt>
                  <w:sdtPr>
                    <w:tag w:val="_PLD_bf96432273b64f2a90a299496d059280"/>
                    <w:id w:val="50707758"/>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-2,566,769.72</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23,106,901.70</w:t>
                    </w:r>
                  </w:p>
                </w:tc>
              </w:tr>
              <w:tr w:rsidR="00BA136C" w:rsidTr="00BA136C">
                <w:sdt>
                  <w:sdtPr>
                    <w:tag w:val="_PLD_3748beadbe2649c39d73f63f5cb997df"/>
                    <w:id w:val="50707759"/>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1,918,056.42</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-444,821.32</w:t>
                    </w:r>
                  </w:p>
                </w:tc>
              </w:tr>
              <w:tr w:rsidR="00BA136C" w:rsidTr="00BA136C">
                <w:sdt>
                  <w:sdtPr>
                    <w:tag w:val="_PLD_fdcd6a9f439542219b17ab909e3b23c1"/>
                    <w:id w:val="50707760"/>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6,032,164.67</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-5,243,317.85</w:t>
                    </w:r>
                  </w:p>
                </w:tc>
              </w:tr>
              <w:tr w:rsidR="00BA136C" w:rsidTr="00BA136C">
                <w:sdt>
                  <w:sdtPr>
                    <w:tag w:val="_PLD_f682e233026f4a77a71017410d43b010"/>
                    <w:id w:val="50707761"/>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88,774,926.24</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94,018,244.09</w:t>
                    </w:r>
                  </w:p>
                </w:tc>
              </w:tr>
              <w:tr w:rsidR="00BA136C" w:rsidTr="00BA136C">
                <w:sdt>
                  <w:sdtPr>
                    <w:tag w:val="_PLD_afef5f0af84f4cfd9fbcc61dd369331c"/>
                    <w:id w:val="50707762"/>
                    <w:lock w:val="sdtLocked"/>
                  </w:sdtPr>
                  <w:sdtContent>
                    <w:tc>
                      <w:tcPr>
                        <w:tcW w:w="1736" w:type="pct"/>
                        <w:tcBorders>
                          <w:top w:val="outset" w:sz="4" w:space="0" w:color="auto"/>
                          <w:left w:val="outset" w:sz="4" w:space="0" w:color="auto"/>
                          <w:bottom w:val="outset" w:sz="4" w:space="0" w:color="auto"/>
                          <w:right w:val="outset" w:sz="4" w:space="0" w:color="auto"/>
                        </w:tcBorders>
                      </w:tcPr>
                      <w:p w:rsidR="00BA136C" w:rsidRDefault="00BA136C" w:rsidP="00BA136C">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A136C" w:rsidRDefault="00BA136C" w:rsidP="00BA136C">
                    <w:pPr>
                      <w:rPr>
                        <w:szCs w:val="21"/>
                      </w:rPr>
                    </w:pPr>
                  </w:p>
                </w:tc>
                <w:tc>
                  <w:tcPr>
                    <w:tcW w:w="1199"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94,807,090.91</w:t>
                    </w:r>
                  </w:p>
                </w:tc>
                <w:tc>
                  <w:tcPr>
                    <w:tcW w:w="1194" w:type="pct"/>
                    <w:tcBorders>
                      <w:top w:val="outset" w:sz="4" w:space="0" w:color="auto"/>
                      <w:left w:val="outset" w:sz="4" w:space="0" w:color="auto"/>
                      <w:bottom w:val="outset" w:sz="4" w:space="0" w:color="auto"/>
                      <w:right w:val="outset" w:sz="4" w:space="0" w:color="auto"/>
                    </w:tcBorders>
                  </w:tcPr>
                  <w:p w:rsidR="00BA136C" w:rsidRDefault="00BA136C" w:rsidP="00BA136C">
                    <w:pPr>
                      <w:jc w:val="right"/>
                      <w:rPr>
                        <w:szCs w:val="21"/>
                      </w:rPr>
                    </w:pPr>
                    <w:r>
                      <w:t>88,774,926.24</w:t>
                    </w:r>
                  </w:p>
                </w:tc>
              </w:tr>
            </w:tbl>
            <w:p w:rsidR="00BA136C" w:rsidRDefault="00BA136C"/>
            <w:p w:rsidR="00BA136C" w:rsidRDefault="00BA136C">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50707763"/>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sidR="001B5C12">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5070776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sidR="001B5C12">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50707765"/>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F92AB6">
          <w:pPr>
            <w:rPr>
              <w:b/>
              <w:bCs/>
              <w:color w:val="FF0000"/>
              <w:szCs w:val="21"/>
            </w:rPr>
          </w:pPr>
        </w:p>
      </w:sdtContent>
    </w:sdt>
    <w:bookmarkEnd w:id="105" w:displacedByCustomXml="prev"/>
    <w:p w:rsidR="00BA136C" w:rsidRDefault="00BA136C">
      <w:pPr>
        <w:rPr>
          <w:szCs w:val="21"/>
        </w:rPr>
      </w:pPr>
    </w:p>
    <w:p w:rsidR="00BA136C" w:rsidRDefault="00BA136C">
      <w:pPr>
        <w:snapToGrid w:val="0"/>
        <w:spacing w:line="240" w:lineRule="atLeast"/>
        <w:ind w:rightChars="-73" w:right="-153"/>
        <w:rPr>
          <w:szCs w:val="21"/>
        </w:rPr>
      </w:pPr>
    </w:p>
    <w:p w:rsidR="00BA136C" w:rsidRDefault="00BA136C">
      <w:pPr>
        <w:snapToGrid w:val="0"/>
        <w:spacing w:line="240" w:lineRule="atLeast"/>
        <w:ind w:rightChars="-73" w:right="-153"/>
        <w:rPr>
          <w:szCs w:val="21"/>
        </w:rPr>
      </w:pPr>
    </w:p>
    <w:p w:rsidR="00BA136C" w:rsidRDefault="00BA136C">
      <w:pPr>
        <w:snapToGrid w:val="0"/>
        <w:spacing w:line="240" w:lineRule="atLeast"/>
        <w:ind w:rightChars="-73" w:right="-153"/>
        <w:rPr>
          <w:szCs w:val="21"/>
        </w:rPr>
        <w:sectPr w:rsidR="00BA136C" w:rsidSect="007D5CB5">
          <w:pgSz w:w="11906" w:h="16838"/>
          <w:pgMar w:top="1525" w:right="1276" w:bottom="1440" w:left="1797" w:header="856" w:footer="992" w:gutter="0"/>
          <w:cols w:space="425"/>
          <w:docGrid w:linePitch="312"/>
        </w:sectPr>
      </w:pPr>
    </w:p>
    <w:bookmarkStart w:id="106" w:name="_Hlk533930052" w:displacedByCustomXml="next"/>
    <w:sdt>
      <w:sdtPr>
        <w:rPr>
          <w:b/>
          <w:szCs w:val="21"/>
        </w:rPr>
        <w:alias w:val="选项模块:需要编制合并报表"/>
        <w:tag w:val="_GBC_3b1dcbfa33024cc0a5c2f3d693817342"/>
        <w:id w:val="50707954"/>
        <w:lock w:val="sdtLocked"/>
        <w:placeholder>
          <w:docPart w:val="GBC22222222222222222222222222222"/>
        </w:placeholder>
      </w:sdtPr>
      <w:sdtEndPr>
        <w:rPr>
          <w:b w:val="0"/>
          <w:color w:val="FF0000"/>
          <w:szCs w:val="24"/>
        </w:rPr>
      </w:sdtEndPr>
      <w:sdtContent>
        <w:sdt>
          <w:sdtPr>
            <w:rPr>
              <w:b/>
              <w:szCs w:val="21"/>
            </w:rPr>
            <w:tag w:val="_GBC_3eeab460b9b64d53b91f5e0ddcd3030f"/>
            <w:id w:val="50707865"/>
            <w:lock w:val="sdtLocked"/>
            <w:placeholder>
              <w:docPart w:val="GBC22222222222222222222222222222"/>
            </w:placeholder>
          </w:sdtPr>
          <w:sdtEndPr>
            <w:rPr>
              <w:rFonts w:hint="eastAsia"/>
              <w:b w:val="0"/>
            </w:rPr>
          </w:sdtEndPr>
          <w:sdtContent>
            <w:p w:rsidR="00BA136C" w:rsidRDefault="00BA136C">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BA136C" w:rsidRDefault="00BA136C">
              <w:pPr>
                <w:tabs>
                  <w:tab w:val="left" w:pos="10080"/>
                </w:tabs>
                <w:snapToGrid w:val="0"/>
                <w:spacing w:line="240" w:lineRule="atLeast"/>
                <w:ind w:rightChars="12" w:right="25"/>
                <w:jc w:val="center"/>
                <w:rPr>
                  <w:szCs w:val="21"/>
                </w:rPr>
              </w:pPr>
              <w:r>
                <w:rPr>
                  <w:szCs w:val="21"/>
                </w:rPr>
                <w:t>2018年</w:t>
              </w:r>
              <w:r>
                <w:rPr>
                  <w:rFonts w:hint="eastAsia"/>
                  <w:szCs w:val="21"/>
                </w:rPr>
                <w:t>1—12月</w:t>
              </w:r>
            </w:p>
            <w:p w:rsidR="00BA136C" w:rsidRDefault="00BA136C">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50707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50707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0"/>
                <w:gridCol w:w="1059"/>
                <w:gridCol w:w="397"/>
                <w:gridCol w:w="397"/>
                <w:gridCol w:w="397"/>
                <w:gridCol w:w="1475"/>
                <w:gridCol w:w="575"/>
                <w:gridCol w:w="1567"/>
                <w:gridCol w:w="1386"/>
                <w:gridCol w:w="1475"/>
                <w:gridCol w:w="397"/>
                <w:gridCol w:w="1475"/>
                <w:gridCol w:w="1386"/>
                <w:gridCol w:w="1647"/>
              </w:tblGrid>
              <w:tr w:rsidR="002A5EB9" w:rsidTr="00540E83">
                <w:trPr>
                  <w:cantSplit/>
                  <w:jc w:val="center"/>
                </w:trPr>
                <w:tc>
                  <w:tcPr>
                    <w:tcW w:w="398" w:type="pct"/>
                    <w:vMerge w:val="restart"/>
                    <w:vAlign w:val="center"/>
                  </w:tcPr>
                  <w:sdt>
                    <w:sdtPr>
                      <w:rPr>
                        <w:rFonts w:hint="eastAsia"/>
                        <w:sz w:val="18"/>
                        <w:szCs w:val="18"/>
                      </w:rPr>
                      <w:tag w:val="_PLD_245a9e71ca1b403fad3a821efeb272de"/>
                      <w:id w:val="1026465"/>
                      <w:lock w:val="sdtLocked"/>
                    </w:sdtPr>
                    <w:sdtContent>
                      <w:p w:rsidR="002A5EB9" w:rsidRDefault="002A5EB9" w:rsidP="00540E83">
                        <w:pPr>
                          <w:snapToGrid w:val="0"/>
                          <w:spacing w:line="240" w:lineRule="atLeast"/>
                          <w:jc w:val="center"/>
                          <w:rPr>
                            <w:sz w:val="18"/>
                            <w:szCs w:val="18"/>
                          </w:rPr>
                        </w:pPr>
                        <w:r>
                          <w:rPr>
                            <w:rFonts w:hint="eastAsia"/>
                            <w:sz w:val="18"/>
                            <w:szCs w:val="18"/>
                          </w:rPr>
                          <w:t>项目</w:t>
                        </w:r>
                      </w:p>
                    </w:sdtContent>
                  </w:sdt>
                </w:tc>
                <w:tc>
                  <w:tcPr>
                    <w:tcW w:w="4602" w:type="pct"/>
                    <w:gridSpan w:val="13"/>
                    <w:vAlign w:val="center"/>
                  </w:tcPr>
                  <w:p w:rsidR="002A5EB9" w:rsidRDefault="00F92AB6" w:rsidP="00540E83">
                    <w:pPr>
                      <w:snapToGrid w:val="0"/>
                      <w:spacing w:line="240" w:lineRule="atLeast"/>
                      <w:ind w:rightChars="-759" w:right="-1594"/>
                      <w:jc w:val="center"/>
                    </w:pPr>
                    <w:sdt>
                      <w:sdtPr>
                        <w:tag w:val="_PLD_5f5a099531d04742b1d6a5bb09b20be9"/>
                        <w:id w:val="1026466"/>
                        <w:lock w:val="sdtLocked"/>
                      </w:sdtPr>
                      <w:sdtContent>
                        <w:r w:rsidR="002A5EB9">
                          <w:rPr>
                            <w:rFonts w:hint="eastAsia"/>
                            <w:sz w:val="18"/>
                            <w:szCs w:val="18"/>
                          </w:rPr>
                          <w:t>本期</w:t>
                        </w:r>
                      </w:sdtContent>
                    </w:sdt>
                    <w:r w:rsidR="002A5EB9">
                      <w:rPr>
                        <w:rFonts w:hint="eastAsia"/>
                      </w:rPr>
                      <w:t xml:space="preserve"> </w:t>
                    </w:r>
                  </w:p>
                </w:tc>
              </w:tr>
              <w:tr w:rsidR="002A5EB9" w:rsidTr="00540E83">
                <w:trPr>
                  <w:cantSplit/>
                  <w:trHeight w:val="540"/>
                  <w:jc w:val="center"/>
                </w:trPr>
                <w:tc>
                  <w:tcPr>
                    <w:tcW w:w="398" w:type="pct"/>
                    <w:vMerge/>
                  </w:tcPr>
                  <w:p w:rsidR="002A5EB9" w:rsidRDefault="002A5EB9" w:rsidP="00540E83">
                    <w:pPr>
                      <w:snapToGrid w:val="0"/>
                      <w:spacing w:line="240" w:lineRule="atLeast"/>
                      <w:ind w:rightChars="-759" w:right="-1594"/>
                      <w:rPr>
                        <w:sz w:val="18"/>
                        <w:szCs w:val="18"/>
                      </w:rPr>
                    </w:pPr>
                  </w:p>
                </w:tc>
                <w:sdt>
                  <w:sdtPr>
                    <w:tag w:val="_PLD_48b1c4daa55343f0a820ecc94c441958"/>
                    <w:id w:val="1026467"/>
                    <w:lock w:val="sdtLocked"/>
                  </w:sdtPr>
                  <w:sdtContent>
                    <w:tc>
                      <w:tcPr>
                        <w:tcW w:w="3577" w:type="pct"/>
                        <w:gridSpan w:val="11"/>
                        <w:vAlign w:val="center"/>
                      </w:tcPr>
                      <w:p w:rsidR="002A5EB9" w:rsidRDefault="002A5EB9" w:rsidP="00540E83">
                        <w:pPr>
                          <w:jc w:val="center"/>
                        </w:pPr>
                        <w:r>
                          <w:rPr>
                            <w:sz w:val="18"/>
                            <w:szCs w:val="18"/>
                          </w:rPr>
                          <w:t>归属于母公司所有者权益</w:t>
                        </w:r>
                      </w:p>
                    </w:tc>
                  </w:sdtContent>
                </w:sdt>
                <w:sdt>
                  <w:sdtPr>
                    <w:tag w:val="_PLD_de4010a56d78401ebd4bb48e62167082"/>
                    <w:id w:val="1026468"/>
                    <w:lock w:val="sdtLocked"/>
                  </w:sdtPr>
                  <w:sdtContent>
                    <w:tc>
                      <w:tcPr>
                        <w:tcW w:w="468" w:type="pct"/>
                        <w:vMerge w:val="restart"/>
                        <w:vAlign w:val="center"/>
                      </w:tcPr>
                      <w:p w:rsidR="002A5EB9" w:rsidRDefault="002A5EB9" w:rsidP="00540E83">
                        <w:pPr>
                          <w:jc w:val="center"/>
                          <w:rPr>
                            <w:sz w:val="18"/>
                            <w:szCs w:val="18"/>
                          </w:rPr>
                        </w:pPr>
                        <w:r>
                          <w:rPr>
                            <w:sz w:val="18"/>
                            <w:szCs w:val="18"/>
                          </w:rPr>
                          <w:t>少数股东权益</w:t>
                        </w:r>
                      </w:p>
                    </w:tc>
                  </w:sdtContent>
                </w:sdt>
                <w:sdt>
                  <w:sdtPr>
                    <w:tag w:val="_PLD_ff9bc6143ed9429e80e1ed144f5ff16d"/>
                    <w:id w:val="1026469"/>
                    <w:lock w:val="sdtLocked"/>
                  </w:sdtPr>
                  <w:sdtContent>
                    <w:tc>
                      <w:tcPr>
                        <w:tcW w:w="557" w:type="pct"/>
                        <w:vMerge w:val="restart"/>
                        <w:vAlign w:val="center"/>
                      </w:tcPr>
                      <w:p w:rsidR="002A5EB9" w:rsidRDefault="002A5EB9" w:rsidP="00540E83">
                        <w:pPr>
                          <w:jc w:val="center"/>
                          <w:rPr>
                            <w:sz w:val="18"/>
                            <w:szCs w:val="18"/>
                          </w:rPr>
                        </w:pPr>
                        <w:r>
                          <w:rPr>
                            <w:sz w:val="18"/>
                            <w:szCs w:val="18"/>
                          </w:rPr>
                          <w:t>所有者权益合计</w:t>
                        </w:r>
                      </w:p>
                    </w:tc>
                  </w:sdtContent>
                </w:sdt>
              </w:tr>
              <w:tr w:rsidR="002A5EB9" w:rsidTr="00540E83">
                <w:trPr>
                  <w:cantSplit/>
                  <w:trHeight w:val="352"/>
                  <w:jc w:val="center"/>
                </w:trPr>
                <w:tc>
                  <w:tcPr>
                    <w:tcW w:w="398" w:type="pct"/>
                    <w:vMerge/>
                  </w:tcPr>
                  <w:p w:rsidR="002A5EB9" w:rsidRDefault="002A5EB9" w:rsidP="00540E83">
                    <w:pPr>
                      <w:snapToGrid w:val="0"/>
                      <w:spacing w:line="240" w:lineRule="atLeast"/>
                      <w:ind w:rightChars="-759" w:right="-1594"/>
                      <w:rPr>
                        <w:sz w:val="18"/>
                        <w:szCs w:val="18"/>
                      </w:rPr>
                    </w:pPr>
                  </w:p>
                </w:tc>
                <w:sdt>
                  <w:sdtPr>
                    <w:tag w:val="_PLD_2a43f0f223d141f0855f6cbb9e60b12f"/>
                    <w:id w:val="1026470"/>
                    <w:lock w:val="sdtLocked"/>
                  </w:sdtPr>
                  <w:sdtContent>
                    <w:tc>
                      <w:tcPr>
                        <w:tcW w:w="357"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股本</w:t>
                        </w:r>
                      </w:p>
                    </w:tc>
                  </w:sdtContent>
                </w:sdt>
                <w:sdt>
                  <w:sdtPr>
                    <w:tag w:val="_PLD_39cb94703877409e9e50d4bf964d43e4"/>
                    <w:id w:val="1026471"/>
                    <w:lock w:val="sdtLocked"/>
                  </w:sdtPr>
                  <w:sdtContent>
                    <w:tc>
                      <w:tcPr>
                        <w:tcW w:w="402" w:type="pct"/>
                        <w:gridSpan w:val="3"/>
                        <w:vAlign w:val="center"/>
                      </w:tcPr>
                      <w:p w:rsidR="002A5EB9" w:rsidRDefault="002A5EB9" w:rsidP="00540E83">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026472"/>
                    <w:lock w:val="sdtLocked"/>
                  </w:sdtPr>
                  <w:sdtContent>
                    <w:tc>
                      <w:tcPr>
                        <w:tcW w:w="498"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1026473"/>
                    <w:lock w:val="sdtLocked"/>
                  </w:sdtPr>
                  <w:sdtContent>
                    <w:tc>
                      <w:tcPr>
                        <w:tcW w:w="194"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026474"/>
                    <w:lock w:val="sdtLocked"/>
                  </w:sdtPr>
                  <w:sdtContent>
                    <w:tc>
                      <w:tcPr>
                        <w:tcW w:w="529"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026475"/>
                    <w:lock w:val="sdtLocked"/>
                  </w:sdtPr>
                  <w:sdtContent>
                    <w:tc>
                      <w:tcPr>
                        <w:tcW w:w="468"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026476"/>
                    <w:lock w:val="sdtLocked"/>
                  </w:sdtPr>
                  <w:sdtContent>
                    <w:tc>
                      <w:tcPr>
                        <w:tcW w:w="498"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026477"/>
                    <w:lock w:val="sdtLocked"/>
                  </w:sdtPr>
                  <w:sdtContent>
                    <w:tc>
                      <w:tcPr>
                        <w:tcW w:w="134"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026478"/>
                    <w:lock w:val="sdtLocked"/>
                  </w:sdtPr>
                  <w:sdtContent>
                    <w:tc>
                      <w:tcPr>
                        <w:tcW w:w="498" w:type="pct"/>
                        <w:vMerge w:val="restart"/>
                        <w:vAlign w:val="center"/>
                      </w:tcPr>
                      <w:p w:rsidR="002A5EB9" w:rsidRDefault="002A5EB9" w:rsidP="00540E83">
                        <w:pPr>
                          <w:snapToGrid w:val="0"/>
                          <w:spacing w:line="240" w:lineRule="atLeast"/>
                          <w:jc w:val="center"/>
                          <w:rPr>
                            <w:sz w:val="18"/>
                            <w:szCs w:val="18"/>
                          </w:rPr>
                        </w:pPr>
                        <w:r>
                          <w:rPr>
                            <w:rFonts w:hint="eastAsia"/>
                            <w:sz w:val="18"/>
                            <w:szCs w:val="18"/>
                          </w:rPr>
                          <w:t>未分配利润</w:t>
                        </w:r>
                      </w:p>
                    </w:tc>
                  </w:sdtContent>
                </w:sdt>
                <w:tc>
                  <w:tcPr>
                    <w:tcW w:w="468" w:type="pct"/>
                    <w:vMerge/>
                  </w:tcPr>
                  <w:p w:rsidR="002A5EB9" w:rsidRDefault="002A5EB9" w:rsidP="00540E83">
                    <w:pPr>
                      <w:jc w:val="center"/>
                      <w:rPr>
                        <w:sz w:val="18"/>
                        <w:szCs w:val="18"/>
                      </w:rPr>
                    </w:pPr>
                  </w:p>
                </w:tc>
                <w:tc>
                  <w:tcPr>
                    <w:tcW w:w="557" w:type="pct"/>
                    <w:vMerge/>
                  </w:tcPr>
                  <w:p w:rsidR="002A5EB9" w:rsidRDefault="002A5EB9" w:rsidP="00540E83">
                    <w:pPr>
                      <w:jc w:val="center"/>
                      <w:rPr>
                        <w:sz w:val="18"/>
                        <w:szCs w:val="18"/>
                      </w:rPr>
                    </w:pPr>
                  </w:p>
                </w:tc>
              </w:tr>
              <w:tr w:rsidR="002A5EB9" w:rsidTr="00540E83">
                <w:trPr>
                  <w:cantSplit/>
                  <w:trHeight w:val="345"/>
                  <w:jc w:val="center"/>
                </w:trPr>
                <w:tc>
                  <w:tcPr>
                    <w:tcW w:w="398" w:type="pct"/>
                    <w:vMerge/>
                  </w:tcPr>
                  <w:p w:rsidR="002A5EB9" w:rsidRDefault="002A5EB9" w:rsidP="00540E83">
                    <w:pPr>
                      <w:snapToGrid w:val="0"/>
                      <w:spacing w:line="240" w:lineRule="atLeast"/>
                      <w:ind w:rightChars="-759" w:right="-1594"/>
                      <w:rPr>
                        <w:sz w:val="18"/>
                        <w:szCs w:val="18"/>
                      </w:rPr>
                    </w:pPr>
                  </w:p>
                </w:tc>
                <w:tc>
                  <w:tcPr>
                    <w:tcW w:w="357" w:type="pct"/>
                    <w:vMerge/>
                  </w:tcPr>
                  <w:p w:rsidR="002A5EB9" w:rsidRDefault="002A5EB9" w:rsidP="00540E83">
                    <w:pPr>
                      <w:snapToGrid w:val="0"/>
                      <w:spacing w:line="240" w:lineRule="atLeast"/>
                      <w:jc w:val="center"/>
                      <w:rPr>
                        <w:sz w:val="18"/>
                        <w:szCs w:val="18"/>
                      </w:rPr>
                    </w:pPr>
                  </w:p>
                </w:tc>
                <w:sdt>
                  <w:sdtPr>
                    <w:tag w:val="_PLD_b607c17c743149d295a2a79708dbacd2"/>
                    <w:id w:val="1026479"/>
                    <w:lock w:val="sdtLocked"/>
                  </w:sdtPr>
                  <w:sdtContent>
                    <w:tc>
                      <w:tcPr>
                        <w:tcW w:w="134" w:type="pct"/>
                        <w:vAlign w:val="center"/>
                      </w:tcPr>
                      <w:p w:rsidR="002A5EB9" w:rsidRDefault="002A5EB9" w:rsidP="00540E83">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026480"/>
                    <w:lock w:val="sdtLocked"/>
                  </w:sdtPr>
                  <w:sdtContent>
                    <w:tc>
                      <w:tcPr>
                        <w:tcW w:w="134" w:type="pct"/>
                        <w:vAlign w:val="center"/>
                      </w:tcPr>
                      <w:p w:rsidR="002A5EB9" w:rsidRDefault="002A5EB9" w:rsidP="00540E83">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026481"/>
                    <w:lock w:val="sdtLocked"/>
                  </w:sdtPr>
                  <w:sdtContent>
                    <w:tc>
                      <w:tcPr>
                        <w:tcW w:w="134" w:type="pct"/>
                        <w:vAlign w:val="center"/>
                      </w:tcPr>
                      <w:p w:rsidR="002A5EB9" w:rsidRDefault="002A5EB9" w:rsidP="00540E83">
                        <w:pPr>
                          <w:snapToGrid w:val="0"/>
                          <w:spacing w:line="240" w:lineRule="atLeast"/>
                          <w:jc w:val="center"/>
                          <w:rPr>
                            <w:sz w:val="18"/>
                            <w:szCs w:val="18"/>
                          </w:rPr>
                        </w:pPr>
                        <w:r>
                          <w:rPr>
                            <w:rFonts w:hint="eastAsia"/>
                            <w:sz w:val="18"/>
                            <w:szCs w:val="18"/>
                          </w:rPr>
                          <w:t>其他</w:t>
                        </w:r>
                      </w:p>
                    </w:tc>
                  </w:sdtContent>
                </w:sdt>
                <w:tc>
                  <w:tcPr>
                    <w:tcW w:w="498" w:type="pct"/>
                    <w:vMerge/>
                  </w:tcPr>
                  <w:p w:rsidR="002A5EB9" w:rsidRDefault="002A5EB9" w:rsidP="00540E83">
                    <w:pPr>
                      <w:snapToGrid w:val="0"/>
                      <w:spacing w:line="240" w:lineRule="atLeast"/>
                      <w:jc w:val="center"/>
                      <w:rPr>
                        <w:sz w:val="18"/>
                        <w:szCs w:val="18"/>
                      </w:rPr>
                    </w:pPr>
                  </w:p>
                </w:tc>
                <w:tc>
                  <w:tcPr>
                    <w:tcW w:w="194" w:type="pct"/>
                    <w:vMerge/>
                  </w:tcPr>
                  <w:p w:rsidR="002A5EB9" w:rsidRDefault="002A5EB9" w:rsidP="00540E83">
                    <w:pPr>
                      <w:snapToGrid w:val="0"/>
                      <w:spacing w:line="240" w:lineRule="atLeast"/>
                      <w:jc w:val="center"/>
                      <w:rPr>
                        <w:sz w:val="18"/>
                        <w:szCs w:val="18"/>
                      </w:rPr>
                    </w:pPr>
                  </w:p>
                </w:tc>
                <w:tc>
                  <w:tcPr>
                    <w:tcW w:w="529" w:type="pct"/>
                    <w:vMerge/>
                  </w:tcPr>
                  <w:p w:rsidR="002A5EB9" w:rsidRDefault="002A5EB9" w:rsidP="00540E83">
                    <w:pPr>
                      <w:snapToGrid w:val="0"/>
                      <w:spacing w:line="240" w:lineRule="atLeast"/>
                      <w:jc w:val="center"/>
                      <w:rPr>
                        <w:sz w:val="18"/>
                        <w:szCs w:val="18"/>
                      </w:rPr>
                    </w:pPr>
                  </w:p>
                </w:tc>
                <w:tc>
                  <w:tcPr>
                    <w:tcW w:w="468" w:type="pct"/>
                    <w:vMerge/>
                  </w:tcPr>
                  <w:p w:rsidR="002A5EB9" w:rsidRDefault="002A5EB9" w:rsidP="00540E83">
                    <w:pPr>
                      <w:snapToGrid w:val="0"/>
                      <w:spacing w:line="240" w:lineRule="atLeast"/>
                      <w:jc w:val="center"/>
                      <w:rPr>
                        <w:sz w:val="18"/>
                        <w:szCs w:val="18"/>
                      </w:rPr>
                    </w:pPr>
                  </w:p>
                </w:tc>
                <w:tc>
                  <w:tcPr>
                    <w:tcW w:w="498" w:type="pct"/>
                    <w:vMerge/>
                  </w:tcPr>
                  <w:p w:rsidR="002A5EB9" w:rsidRDefault="002A5EB9" w:rsidP="00540E83">
                    <w:pPr>
                      <w:snapToGrid w:val="0"/>
                      <w:spacing w:line="240" w:lineRule="atLeast"/>
                      <w:jc w:val="center"/>
                      <w:rPr>
                        <w:sz w:val="18"/>
                        <w:szCs w:val="18"/>
                      </w:rPr>
                    </w:pPr>
                  </w:p>
                </w:tc>
                <w:tc>
                  <w:tcPr>
                    <w:tcW w:w="134" w:type="pct"/>
                    <w:vMerge/>
                  </w:tcPr>
                  <w:p w:rsidR="002A5EB9" w:rsidRDefault="002A5EB9" w:rsidP="00540E83">
                    <w:pPr>
                      <w:snapToGrid w:val="0"/>
                      <w:spacing w:line="240" w:lineRule="atLeast"/>
                      <w:jc w:val="center"/>
                      <w:rPr>
                        <w:sz w:val="18"/>
                        <w:szCs w:val="18"/>
                      </w:rPr>
                    </w:pPr>
                  </w:p>
                </w:tc>
                <w:tc>
                  <w:tcPr>
                    <w:tcW w:w="498" w:type="pct"/>
                    <w:vMerge/>
                  </w:tcPr>
                  <w:p w:rsidR="002A5EB9" w:rsidRDefault="002A5EB9" w:rsidP="00540E83">
                    <w:pPr>
                      <w:snapToGrid w:val="0"/>
                      <w:spacing w:line="240" w:lineRule="atLeast"/>
                      <w:jc w:val="center"/>
                      <w:rPr>
                        <w:sz w:val="18"/>
                        <w:szCs w:val="18"/>
                      </w:rPr>
                    </w:pPr>
                  </w:p>
                </w:tc>
                <w:tc>
                  <w:tcPr>
                    <w:tcW w:w="468" w:type="pct"/>
                    <w:vMerge/>
                  </w:tcPr>
                  <w:p w:rsidR="002A5EB9" w:rsidRDefault="002A5EB9" w:rsidP="00540E83">
                    <w:pPr>
                      <w:jc w:val="center"/>
                      <w:rPr>
                        <w:sz w:val="18"/>
                        <w:szCs w:val="18"/>
                      </w:rPr>
                    </w:pPr>
                  </w:p>
                </w:tc>
                <w:tc>
                  <w:tcPr>
                    <w:tcW w:w="557" w:type="pct"/>
                    <w:vMerge/>
                    <w:tcBorders>
                      <w:bottom w:val="nil"/>
                    </w:tcBorders>
                  </w:tcPr>
                  <w:p w:rsidR="002A5EB9" w:rsidRDefault="002A5EB9" w:rsidP="00540E83">
                    <w:pPr>
                      <w:jc w:val="center"/>
                      <w:rPr>
                        <w:sz w:val="18"/>
                        <w:szCs w:val="18"/>
                      </w:rPr>
                    </w:pPr>
                  </w:p>
                </w:tc>
              </w:tr>
              <w:tr w:rsidR="002A5EB9" w:rsidRPr="00E574FF" w:rsidTr="00540E83">
                <w:trPr>
                  <w:jc w:val="center"/>
                </w:trPr>
                <w:sdt>
                  <w:sdtPr>
                    <w:tag w:val="_PLD_4fdfc5e6b5c34cfdb08e5d5e3943966e"/>
                    <w:id w:val="1026482"/>
                    <w:lock w:val="sdtLocked"/>
                  </w:sdtPr>
                  <w:sdtContent>
                    <w:tc>
                      <w:tcPr>
                        <w:tcW w:w="398" w:type="pct"/>
                      </w:tcPr>
                      <w:p w:rsidR="002A5EB9" w:rsidRDefault="002A5EB9" w:rsidP="00540E83">
                        <w:pPr>
                          <w:rPr>
                            <w:sz w:val="18"/>
                            <w:szCs w:val="18"/>
                          </w:rPr>
                        </w:pPr>
                        <w:r>
                          <w:rPr>
                            <w:sz w:val="18"/>
                            <w:szCs w:val="18"/>
                          </w:rPr>
                          <w:t>一、上年</w:t>
                        </w:r>
                        <w:r>
                          <w:rPr>
                            <w:rFonts w:hint="eastAsia"/>
                            <w:sz w:val="18"/>
                            <w:szCs w:val="18"/>
                          </w:rPr>
                          <w:t>期</w:t>
                        </w:r>
                        <w:r>
                          <w:rPr>
                            <w:sz w:val="18"/>
                            <w:szCs w:val="18"/>
                          </w:rPr>
                          <w:t>末余额</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399,553,571.00 </w:t>
                    </w: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696,086,894.25 </w:t>
                    </w:r>
                  </w:p>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168,390,364.86 </w:t>
                    </w:r>
                  </w:p>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8,537,395.06 </w:t>
                    </w:r>
                  </w:p>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174,861,762.25 </w:t>
                    </w:r>
                  </w:p>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452,247,650.00</w:t>
                    </w:r>
                  </w:p>
                </w:tc>
                <w:tc>
                  <w:tcPr>
                    <w:tcW w:w="46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32,886,863.46</w:t>
                    </w:r>
                  </w:p>
                </w:tc>
                <w:tc>
                  <w:tcPr>
                    <w:tcW w:w="557"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1,932,564,500.88 </w:t>
                    </w:r>
                  </w:p>
                  <w:p w:rsidR="002A5EB9" w:rsidRPr="00E574FF" w:rsidRDefault="002A5EB9" w:rsidP="00540E83">
                    <w:pPr>
                      <w:jc w:val="right"/>
                      <w:rPr>
                        <w:rFonts w:asciiTheme="minorEastAsia" w:eastAsiaTheme="minorEastAsia" w:hAnsiTheme="minorEastAsia"/>
                        <w:sz w:val="18"/>
                        <w:szCs w:val="18"/>
                      </w:rPr>
                    </w:pPr>
                  </w:p>
                </w:tc>
              </w:tr>
              <w:tr w:rsidR="002A5EB9" w:rsidRPr="00E574FF" w:rsidTr="00540E83">
                <w:trPr>
                  <w:jc w:val="center"/>
                </w:trPr>
                <w:sdt>
                  <w:sdtPr>
                    <w:tag w:val="_PLD_90f04cf20717467298c2824a1c7b2f71"/>
                    <w:id w:val="1026483"/>
                    <w:lock w:val="sdtLocked"/>
                  </w:sdtPr>
                  <w:sdtContent>
                    <w:tc>
                      <w:tcPr>
                        <w:tcW w:w="398" w:type="pct"/>
                      </w:tcPr>
                      <w:p w:rsidR="002A5EB9" w:rsidRDefault="002A5EB9" w:rsidP="00540E83">
                        <w:pPr>
                          <w:rPr>
                            <w:sz w:val="18"/>
                            <w:szCs w:val="18"/>
                          </w:rPr>
                        </w:pPr>
                        <w:r>
                          <w:rPr>
                            <w:rFonts w:hint="eastAsia"/>
                            <w:sz w:val="18"/>
                            <w:szCs w:val="18"/>
                          </w:rPr>
                          <w:t>加：</w:t>
                        </w:r>
                        <w:r>
                          <w:rPr>
                            <w:sz w:val="18"/>
                            <w:szCs w:val="18"/>
                          </w:rPr>
                          <w:t>会计政策变更</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557" w:type="pct"/>
                  </w:tcPr>
                  <w:p w:rsidR="002A5EB9" w:rsidRPr="00E574FF" w:rsidRDefault="002A5EB9" w:rsidP="00540E83">
                    <w:pPr>
                      <w:jc w:val="right"/>
                      <w:rPr>
                        <w:rFonts w:asciiTheme="minorEastAsia" w:eastAsiaTheme="minorEastAsia" w:hAnsiTheme="minorEastAsia"/>
                        <w:sz w:val="18"/>
                        <w:szCs w:val="18"/>
                      </w:rPr>
                    </w:pPr>
                  </w:p>
                </w:tc>
              </w:tr>
              <w:tr w:rsidR="002A5EB9" w:rsidRPr="00E574FF" w:rsidTr="00540E83">
                <w:trPr>
                  <w:jc w:val="center"/>
                </w:trPr>
                <w:sdt>
                  <w:sdtPr>
                    <w:tag w:val="_PLD_d724580d38484f718fafd008f24a7505"/>
                    <w:id w:val="1026484"/>
                    <w:lock w:val="sdtLocked"/>
                  </w:sdtPr>
                  <w:sdtContent>
                    <w:tc>
                      <w:tcPr>
                        <w:tcW w:w="398" w:type="pct"/>
                      </w:tcPr>
                      <w:p w:rsidR="002A5EB9" w:rsidRDefault="002A5EB9" w:rsidP="00540E83">
                        <w:pPr>
                          <w:rPr>
                            <w:sz w:val="18"/>
                            <w:szCs w:val="18"/>
                          </w:rPr>
                        </w:pPr>
                        <w:r>
                          <w:rPr>
                            <w:sz w:val="18"/>
                            <w:szCs w:val="18"/>
                          </w:rPr>
                          <w:t>前期差错更正</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557" w:type="pct"/>
                  </w:tcPr>
                  <w:p w:rsidR="002A5EB9" w:rsidRPr="00E574FF" w:rsidRDefault="002A5EB9" w:rsidP="00540E83">
                    <w:pPr>
                      <w:jc w:val="right"/>
                      <w:rPr>
                        <w:rFonts w:asciiTheme="minorEastAsia" w:eastAsiaTheme="minorEastAsia" w:hAnsiTheme="minorEastAsia"/>
                        <w:sz w:val="18"/>
                        <w:szCs w:val="18"/>
                      </w:rPr>
                    </w:pPr>
                  </w:p>
                </w:tc>
              </w:tr>
              <w:tr w:rsidR="002A5EB9" w:rsidRPr="00E574FF" w:rsidTr="00540E83">
                <w:trPr>
                  <w:jc w:val="center"/>
                </w:trPr>
                <w:sdt>
                  <w:sdtPr>
                    <w:tag w:val="_PLD_7107f73d7a074f5ea2342b03040f2d87"/>
                    <w:id w:val="1026485"/>
                    <w:lock w:val="sdtLocked"/>
                  </w:sdtPr>
                  <w:sdtContent>
                    <w:tc>
                      <w:tcPr>
                        <w:tcW w:w="398" w:type="pct"/>
                      </w:tcPr>
                      <w:p w:rsidR="002A5EB9" w:rsidRDefault="002A5EB9" w:rsidP="00540E83">
                        <w:pPr>
                          <w:rPr>
                            <w:sz w:val="18"/>
                            <w:szCs w:val="18"/>
                          </w:rPr>
                        </w:pPr>
                        <w:r>
                          <w:rPr>
                            <w:rFonts w:hint="eastAsia"/>
                            <w:sz w:val="18"/>
                            <w:szCs w:val="18"/>
                          </w:rPr>
                          <w:t>同一控制下企业合并</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557" w:type="pct"/>
                  </w:tcPr>
                  <w:p w:rsidR="002A5EB9" w:rsidRPr="00E574FF" w:rsidRDefault="002A5EB9" w:rsidP="00540E83">
                    <w:pPr>
                      <w:jc w:val="right"/>
                      <w:rPr>
                        <w:rFonts w:asciiTheme="minorEastAsia" w:eastAsiaTheme="minorEastAsia" w:hAnsiTheme="minorEastAsia"/>
                        <w:sz w:val="18"/>
                        <w:szCs w:val="18"/>
                      </w:rPr>
                    </w:pPr>
                  </w:p>
                </w:tc>
              </w:tr>
              <w:tr w:rsidR="002A5EB9" w:rsidRPr="00E574FF" w:rsidTr="00540E83">
                <w:trPr>
                  <w:jc w:val="center"/>
                </w:trPr>
                <w:sdt>
                  <w:sdtPr>
                    <w:tag w:val="_PLD_122e3287ddd140fb9d031a4dab8a8b13"/>
                    <w:id w:val="1026486"/>
                    <w:lock w:val="sdtLocked"/>
                  </w:sdtPr>
                  <w:sdtContent>
                    <w:tc>
                      <w:tcPr>
                        <w:tcW w:w="398" w:type="pct"/>
                      </w:tcPr>
                      <w:p w:rsidR="002A5EB9" w:rsidRDefault="002A5EB9" w:rsidP="00540E83">
                        <w:pPr>
                          <w:rPr>
                            <w:sz w:val="18"/>
                            <w:szCs w:val="18"/>
                          </w:rPr>
                        </w:pPr>
                        <w:r>
                          <w:rPr>
                            <w:rFonts w:hint="eastAsia"/>
                            <w:sz w:val="18"/>
                            <w:szCs w:val="18"/>
                          </w:rPr>
                          <w:t>其他</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p>
                </w:tc>
                <w:tc>
                  <w:tcPr>
                    <w:tcW w:w="557" w:type="pct"/>
                  </w:tcPr>
                  <w:p w:rsidR="002A5EB9" w:rsidRPr="00E574FF" w:rsidRDefault="002A5EB9" w:rsidP="00540E83">
                    <w:pPr>
                      <w:jc w:val="right"/>
                      <w:rPr>
                        <w:rFonts w:asciiTheme="minorEastAsia" w:eastAsiaTheme="minorEastAsia" w:hAnsiTheme="minorEastAsia"/>
                        <w:sz w:val="18"/>
                        <w:szCs w:val="18"/>
                      </w:rPr>
                    </w:pPr>
                  </w:p>
                </w:tc>
              </w:tr>
              <w:tr w:rsidR="002A5EB9" w:rsidRPr="00E574FF" w:rsidTr="00540E83">
                <w:trPr>
                  <w:jc w:val="center"/>
                </w:trPr>
                <w:sdt>
                  <w:sdtPr>
                    <w:tag w:val="_PLD_04db836e110543eab1bb1c6fb46bd857"/>
                    <w:id w:val="1026487"/>
                    <w:lock w:val="sdtLocked"/>
                  </w:sdtPr>
                  <w:sdtContent>
                    <w:tc>
                      <w:tcPr>
                        <w:tcW w:w="398" w:type="pct"/>
                      </w:tcPr>
                      <w:p w:rsidR="002A5EB9" w:rsidRDefault="002A5EB9" w:rsidP="00540E83">
                        <w:pPr>
                          <w:rPr>
                            <w:sz w:val="18"/>
                            <w:szCs w:val="18"/>
                          </w:rPr>
                        </w:pPr>
                        <w:r>
                          <w:rPr>
                            <w:sz w:val="18"/>
                            <w:szCs w:val="18"/>
                          </w:rPr>
                          <w:t>二、本年</w:t>
                        </w:r>
                        <w:r>
                          <w:rPr>
                            <w:rFonts w:hint="eastAsia"/>
                            <w:sz w:val="18"/>
                            <w:szCs w:val="18"/>
                          </w:rPr>
                          <w:t>期</w:t>
                        </w:r>
                        <w:r>
                          <w:rPr>
                            <w:sz w:val="18"/>
                            <w:szCs w:val="18"/>
                          </w:rPr>
                          <w:t>初余额</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399,553,571.00</w:t>
                    </w: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696,086,894.25 </w:t>
                    </w:r>
                  </w:p>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168,390,364.86</w:t>
                    </w:r>
                  </w:p>
                </w:tc>
                <w:tc>
                  <w:tcPr>
                    <w:tcW w:w="46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8,537,395.06</w:t>
                    </w: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174,861,762.25</w:t>
                    </w: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452,247,650.00</w:t>
                    </w:r>
                  </w:p>
                </w:tc>
                <w:tc>
                  <w:tcPr>
                    <w:tcW w:w="46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32,886,863.46</w:t>
                    </w:r>
                  </w:p>
                </w:tc>
                <w:tc>
                  <w:tcPr>
                    <w:tcW w:w="557"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1,932,564,500.88</w:t>
                    </w:r>
                  </w:p>
                </w:tc>
              </w:tr>
              <w:tr w:rsidR="002A5EB9" w:rsidRPr="00E574FF" w:rsidTr="00540E83">
                <w:trPr>
                  <w:jc w:val="center"/>
                </w:trPr>
                <w:sdt>
                  <w:sdtPr>
                    <w:tag w:val="_PLD_1ca4768a663c4afc8e9fee3a8dc71bc6"/>
                    <w:id w:val="1026488"/>
                    <w:lock w:val="sdtLocked"/>
                  </w:sdtPr>
                  <w:sdtContent>
                    <w:tc>
                      <w:tcPr>
                        <w:tcW w:w="398" w:type="pct"/>
                      </w:tcPr>
                      <w:p w:rsidR="002A5EB9" w:rsidRDefault="002A5EB9" w:rsidP="00540E83">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57"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Pr="00E574FF" w:rsidRDefault="002A5EB9" w:rsidP="00540E83">
                    <w:pPr>
                      <w:jc w:val="right"/>
                      <w:rPr>
                        <w:rFonts w:asciiTheme="minorEastAsia" w:eastAsiaTheme="minorEastAsia" w:hAnsiTheme="minorEastAsia"/>
                        <w:sz w:val="18"/>
                        <w:szCs w:val="18"/>
                      </w:rPr>
                    </w:pPr>
                  </w:p>
                </w:tc>
                <w:tc>
                  <w:tcPr>
                    <w:tcW w:w="194" w:type="pct"/>
                  </w:tcPr>
                  <w:p w:rsidR="002A5EB9" w:rsidRPr="00E574FF" w:rsidRDefault="002A5EB9" w:rsidP="00540E83">
                    <w:pPr>
                      <w:jc w:val="right"/>
                      <w:rPr>
                        <w:rFonts w:asciiTheme="minorEastAsia" w:eastAsiaTheme="minorEastAsia" w:hAnsiTheme="minorEastAsia"/>
                        <w:sz w:val="18"/>
                        <w:szCs w:val="18"/>
                      </w:rPr>
                    </w:pPr>
                  </w:p>
                </w:tc>
                <w:tc>
                  <w:tcPr>
                    <w:tcW w:w="529"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-114,707,704.88</w:t>
                    </w:r>
                  </w:p>
                </w:tc>
                <w:tc>
                  <w:tcPr>
                    <w:tcW w:w="46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1,862,206.57</w:t>
                    </w:r>
                  </w:p>
                </w:tc>
                <w:tc>
                  <w:tcPr>
                    <w:tcW w:w="49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8,523,637.82</w:t>
                    </w:r>
                  </w:p>
                </w:tc>
                <w:tc>
                  <w:tcPr>
                    <w:tcW w:w="134" w:type="pct"/>
                  </w:tcPr>
                  <w:p w:rsidR="002A5EB9" w:rsidRPr="00E574FF" w:rsidRDefault="002A5EB9" w:rsidP="00540E83">
                    <w:pPr>
                      <w:jc w:val="right"/>
                      <w:rPr>
                        <w:rFonts w:asciiTheme="minorEastAsia" w:eastAsiaTheme="minorEastAsia" w:hAnsiTheme="minorEastAsia"/>
                        <w:sz w:val="18"/>
                        <w:szCs w:val="18"/>
                      </w:rPr>
                    </w:pPr>
                  </w:p>
                </w:tc>
                <w:tc>
                  <w:tcPr>
                    <w:tcW w:w="498" w:type="pct"/>
                  </w:tcPr>
                  <w:p w:rsidR="002A5EB9"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39,273,166.02</w:t>
                    </w:r>
                  </w:p>
                  <w:p w:rsidR="002A5EB9" w:rsidRPr="00E246BE" w:rsidRDefault="002A5EB9" w:rsidP="00540E83">
                    <w:pPr>
                      <w:rPr>
                        <w:rFonts w:asciiTheme="minorEastAsia" w:eastAsiaTheme="minorEastAsia" w:hAnsiTheme="minorEastAsia"/>
                        <w:sz w:val="18"/>
                        <w:szCs w:val="18"/>
                      </w:rPr>
                    </w:pPr>
                  </w:p>
                </w:tc>
                <w:tc>
                  <w:tcPr>
                    <w:tcW w:w="468"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-3,075,133.84</w:t>
                    </w:r>
                  </w:p>
                </w:tc>
                <w:tc>
                  <w:tcPr>
                    <w:tcW w:w="557" w:type="pct"/>
                  </w:tcPr>
                  <w:p w:rsidR="002A5EB9" w:rsidRPr="00E574FF" w:rsidRDefault="002A5EB9" w:rsidP="00540E83">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-68,123,828.31</w:t>
                    </w:r>
                  </w:p>
                </w:tc>
              </w:tr>
              <w:tr w:rsidR="002A5EB9" w:rsidTr="00540E83">
                <w:trPr>
                  <w:jc w:val="center"/>
                </w:trPr>
                <w:sdt>
                  <w:sdtPr>
                    <w:tag w:val="_PLD_55a20255a0a245fd951d5eb42c559389"/>
                    <w:id w:val="1026489"/>
                    <w:lock w:val="sdtLocked"/>
                  </w:sdtPr>
                  <w:sdtContent>
                    <w:tc>
                      <w:tcPr>
                        <w:tcW w:w="398" w:type="pct"/>
                      </w:tcPr>
                      <w:p w:rsidR="002A5EB9" w:rsidRDefault="002A5EB9" w:rsidP="00540E83">
                        <w:pPr>
                          <w:rPr>
                            <w:sz w:val="18"/>
                            <w:szCs w:val="18"/>
                          </w:rPr>
                        </w:pPr>
                        <w:r>
                          <w:rPr>
                            <w:rFonts w:hint="eastAsia"/>
                            <w:sz w:val="18"/>
                            <w:szCs w:val="18"/>
                          </w:rPr>
                          <w:t>（一）综合收益总额</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rFonts w:ascii="Arial Narrow" w:hAnsi="Arial Narrow"/>
                      </w:rPr>
                    </w:pPr>
                    <w:r>
                      <w:rPr>
                        <w:rFonts w:ascii="Arial Narrow" w:hAnsi="Arial Narrow"/>
                      </w:rPr>
                      <w:t xml:space="preserve">-114,707,704.88 </w:t>
                    </w:r>
                  </w:p>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Pr="004A15CB" w:rsidRDefault="002A5EB9" w:rsidP="00540E83">
                    <w:pPr>
                      <w:jc w:val="right"/>
                      <w:rPr>
                        <w:sz w:val="18"/>
                        <w:szCs w:val="18"/>
                      </w:rPr>
                    </w:pPr>
                    <w:r w:rsidRPr="004A15CB">
                      <w:rPr>
                        <w:sz w:val="18"/>
                        <w:szCs w:val="18"/>
                      </w:rPr>
                      <w:t>87,752,160.94</w:t>
                    </w:r>
                  </w:p>
                </w:tc>
                <w:tc>
                  <w:tcPr>
                    <w:tcW w:w="468" w:type="pct"/>
                  </w:tcPr>
                  <w:p w:rsidR="002A5EB9" w:rsidRPr="004A15CB" w:rsidRDefault="002A5EB9" w:rsidP="00540E83">
                    <w:pPr>
                      <w:jc w:val="right"/>
                      <w:rPr>
                        <w:sz w:val="18"/>
                        <w:szCs w:val="18"/>
                      </w:rPr>
                    </w:pPr>
                    <w:r w:rsidRPr="004A15CB">
                      <w:rPr>
                        <w:sz w:val="18"/>
                        <w:szCs w:val="18"/>
                      </w:rPr>
                      <w:t>-3,276,546.34</w:t>
                    </w:r>
                  </w:p>
                </w:tc>
                <w:tc>
                  <w:tcPr>
                    <w:tcW w:w="557" w:type="pct"/>
                  </w:tcPr>
                  <w:p w:rsidR="002A5EB9" w:rsidRPr="004A15CB" w:rsidRDefault="002A5EB9" w:rsidP="00540E83">
                    <w:pPr>
                      <w:jc w:val="right"/>
                      <w:rPr>
                        <w:sz w:val="18"/>
                        <w:szCs w:val="18"/>
                      </w:rPr>
                    </w:pPr>
                    <w:r w:rsidRPr="004A15CB">
                      <w:rPr>
                        <w:sz w:val="18"/>
                        <w:szCs w:val="18"/>
                      </w:rPr>
                      <w:t>-30,232,090.28</w:t>
                    </w:r>
                  </w:p>
                </w:tc>
              </w:tr>
              <w:tr w:rsidR="002A5EB9" w:rsidTr="00540E83">
                <w:trPr>
                  <w:jc w:val="center"/>
                </w:trPr>
                <w:sdt>
                  <w:sdtPr>
                    <w:tag w:val="_PLD_cabd5a3f22a849b08cf8df11a07115b5"/>
                    <w:id w:val="1026490"/>
                    <w:lock w:val="sdtLocked"/>
                  </w:sdtPr>
                  <w:sdtContent>
                    <w:tc>
                      <w:tcPr>
                        <w:tcW w:w="398" w:type="pct"/>
                      </w:tcPr>
                      <w:p w:rsidR="002A5EB9" w:rsidRDefault="002A5EB9" w:rsidP="00540E83">
                        <w:pPr>
                          <w:rPr>
                            <w:sz w:val="18"/>
                            <w:szCs w:val="18"/>
                          </w:rPr>
                        </w:pPr>
                        <w:r>
                          <w:rPr>
                            <w:sz w:val="18"/>
                            <w:szCs w:val="18"/>
                          </w:rPr>
                          <w:t>（</w:t>
                        </w:r>
                        <w:r>
                          <w:rPr>
                            <w:rFonts w:hint="eastAsia"/>
                            <w:sz w:val="18"/>
                            <w:szCs w:val="18"/>
                          </w:rPr>
                          <w:t>二</w:t>
                        </w:r>
                        <w:r>
                          <w:rPr>
                            <w:sz w:val="18"/>
                            <w:szCs w:val="18"/>
                          </w:rPr>
                          <w:t>）所有者投入和减少资本</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Pr="004A15CB" w:rsidRDefault="002A5EB9" w:rsidP="00540E83">
                    <w:pPr>
                      <w:jc w:val="right"/>
                      <w:rPr>
                        <w:sz w:val="18"/>
                        <w:szCs w:val="18"/>
                      </w:rPr>
                    </w:pPr>
                    <w:r w:rsidRPr="004A15CB">
                      <w:rPr>
                        <w:sz w:val="18"/>
                        <w:szCs w:val="18"/>
                      </w:rPr>
                      <w:t>413,542.50</w:t>
                    </w:r>
                  </w:p>
                </w:tc>
                <w:tc>
                  <w:tcPr>
                    <w:tcW w:w="557" w:type="pct"/>
                  </w:tcPr>
                  <w:p w:rsidR="002A5EB9" w:rsidRPr="004A15CB" w:rsidRDefault="002A5EB9" w:rsidP="00540E83">
                    <w:pPr>
                      <w:jc w:val="right"/>
                      <w:rPr>
                        <w:sz w:val="18"/>
                        <w:szCs w:val="18"/>
                      </w:rPr>
                    </w:pPr>
                    <w:r w:rsidRPr="004A15CB">
                      <w:rPr>
                        <w:sz w:val="18"/>
                        <w:szCs w:val="18"/>
                      </w:rPr>
                      <w:t>413,542.50</w:t>
                    </w:r>
                  </w:p>
                </w:tc>
              </w:tr>
              <w:tr w:rsidR="002A5EB9" w:rsidTr="00540E83">
                <w:trPr>
                  <w:jc w:val="center"/>
                </w:trPr>
                <w:sdt>
                  <w:sdtPr>
                    <w:tag w:val="_PLD_4d4d24462cb048579eb01f9b1c8956b1"/>
                    <w:id w:val="1026491"/>
                    <w:lock w:val="sdtLocked"/>
                  </w:sdtPr>
                  <w:sdtContent>
                    <w:tc>
                      <w:tcPr>
                        <w:tcW w:w="398" w:type="pct"/>
                      </w:tcPr>
                      <w:p w:rsidR="002A5EB9" w:rsidRDefault="002A5EB9" w:rsidP="00540E83">
                        <w:pPr>
                          <w:rPr>
                            <w:sz w:val="18"/>
                            <w:szCs w:val="18"/>
                          </w:rPr>
                        </w:pPr>
                        <w:r>
                          <w:rPr>
                            <w:rFonts w:hint="eastAsia"/>
                            <w:sz w:val="18"/>
                            <w:szCs w:val="18"/>
                          </w:rPr>
                          <w:t>1．所有者投</w:t>
                        </w:r>
                        <w:r>
                          <w:rPr>
                            <w:rFonts w:hint="eastAsia"/>
                            <w:sz w:val="18"/>
                            <w:szCs w:val="18"/>
                          </w:rPr>
                          <w:lastRenderedPageBreak/>
                          <w:t>入的普通股</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Pr="004A15CB" w:rsidRDefault="002A5EB9" w:rsidP="00540E83">
                    <w:pPr>
                      <w:jc w:val="right"/>
                      <w:rPr>
                        <w:sz w:val="18"/>
                        <w:szCs w:val="18"/>
                      </w:rPr>
                    </w:pPr>
                    <w:r w:rsidRPr="004A15CB">
                      <w:rPr>
                        <w:sz w:val="18"/>
                        <w:szCs w:val="18"/>
                      </w:rPr>
                      <w:t>413,542.50</w:t>
                    </w:r>
                  </w:p>
                </w:tc>
                <w:tc>
                  <w:tcPr>
                    <w:tcW w:w="557" w:type="pct"/>
                  </w:tcPr>
                  <w:p w:rsidR="002A5EB9" w:rsidRPr="004A15CB" w:rsidRDefault="002A5EB9" w:rsidP="00540E83">
                    <w:pPr>
                      <w:jc w:val="right"/>
                      <w:rPr>
                        <w:sz w:val="18"/>
                        <w:szCs w:val="18"/>
                      </w:rPr>
                    </w:pPr>
                    <w:r w:rsidRPr="004A15CB">
                      <w:rPr>
                        <w:sz w:val="18"/>
                        <w:szCs w:val="18"/>
                      </w:rPr>
                      <w:t>413,542.50</w:t>
                    </w:r>
                  </w:p>
                </w:tc>
              </w:tr>
              <w:tr w:rsidR="002A5EB9" w:rsidTr="00540E83">
                <w:trPr>
                  <w:jc w:val="center"/>
                </w:trPr>
                <w:sdt>
                  <w:sdtPr>
                    <w:tag w:val="_PLD_2b1df3030d9b41699f4a3e651f6c74e7"/>
                    <w:id w:val="1026492"/>
                    <w:lock w:val="sdtLocked"/>
                  </w:sdtPr>
                  <w:sdtContent>
                    <w:tc>
                      <w:tcPr>
                        <w:tcW w:w="398" w:type="pct"/>
                      </w:tcPr>
                      <w:p w:rsidR="002A5EB9" w:rsidRDefault="002A5EB9" w:rsidP="00540E83">
                        <w:pPr>
                          <w:rPr>
                            <w:sz w:val="18"/>
                            <w:szCs w:val="18"/>
                          </w:rPr>
                        </w:pPr>
                        <w:r>
                          <w:rPr>
                            <w:rFonts w:hint="eastAsia"/>
                            <w:sz w:val="18"/>
                            <w:szCs w:val="18"/>
                          </w:rPr>
                          <w:t>2．其他权益工具持有者投入资本</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bf20c7d29dbe4ecc8acea7b1a1149bd3"/>
                    <w:id w:val="1026493"/>
                    <w:lock w:val="sdtLocked"/>
                  </w:sdtPr>
                  <w:sdtContent>
                    <w:tc>
                      <w:tcPr>
                        <w:tcW w:w="398" w:type="pct"/>
                      </w:tcPr>
                      <w:p w:rsidR="002A5EB9" w:rsidRDefault="002A5EB9" w:rsidP="00540E83">
                        <w:pPr>
                          <w:rPr>
                            <w:sz w:val="18"/>
                            <w:szCs w:val="18"/>
                          </w:rPr>
                        </w:pPr>
                        <w:r>
                          <w:rPr>
                            <w:rFonts w:hint="eastAsia"/>
                            <w:sz w:val="18"/>
                            <w:szCs w:val="18"/>
                          </w:rPr>
                          <w:t>3</w:t>
                        </w:r>
                        <w:r>
                          <w:rPr>
                            <w:sz w:val="18"/>
                            <w:szCs w:val="18"/>
                          </w:rPr>
                          <w:t>．股份支付计入所有者权益的金额</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d3ce563048a9409f9366506e205c4124"/>
                    <w:id w:val="1026494"/>
                    <w:lock w:val="sdtLocked"/>
                  </w:sdtPr>
                  <w:sdtContent>
                    <w:tc>
                      <w:tcPr>
                        <w:tcW w:w="398" w:type="pct"/>
                      </w:tcPr>
                      <w:p w:rsidR="002A5EB9" w:rsidRDefault="002A5EB9" w:rsidP="00540E83">
                        <w:pPr>
                          <w:rPr>
                            <w:sz w:val="18"/>
                            <w:szCs w:val="18"/>
                          </w:rPr>
                        </w:pPr>
                        <w:r>
                          <w:rPr>
                            <w:rFonts w:hint="eastAsia"/>
                            <w:sz w:val="18"/>
                            <w:szCs w:val="18"/>
                          </w:rPr>
                          <w:t>4</w:t>
                        </w:r>
                        <w:r>
                          <w:rPr>
                            <w:sz w:val="18"/>
                            <w:szCs w:val="18"/>
                          </w:rPr>
                          <w:t>．其他</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e5ace973797c4072b589e43841b34142"/>
                    <w:id w:val="1026495"/>
                    <w:lock w:val="sdtLocked"/>
                  </w:sdtPr>
                  <w:sdtContent>
                    <w:tc>
                      <w:tcPr>
                        <w:tcW w:w="398" w:type="pct"/>
                      </w:tcPr>
                      <w:p w:rsidR="002A5EB9" w:rsidRDefault="002A5EB9" w:rsidP="00540E83">
                        <w:pPr>
                          <w:rPr>
                            <w:sz w:val="18"/>
                            <w:szCs w:val="18"/>
                          </w:rPr>
                        </w:pPr>
                        <w:r>
                          <w:rPr>
                            <w:sz w:val="18"/>
                            <w:szCs w:val="18"/>
                          </w:rPr>
                          <w:t>（</w:t>
                        </w:r>
                        <w:r>
                          <w:rPr>
                            <w:rFonts w:hint="eastAsia"/>
                            <w:sz w:val="18"/>
                            <w:szCs w:val="18"/>
                          </w:rPr>
                          <w:t>三</w:t>
                        </w:r>
                        <w:r>
                          <w:rPr>
                            <w:sz w:val="18"/>
                            <w:szCs w:val="18"/>
                          </w:rPr>
                          <w:t>）利润分配</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Pr="004A15CB" w:rsidRDefault="002A5EB9" w:rsidP="00540E83">
                    <w:pPr>
                      <w:jc w:val="right"/>
                      <w:rPr>
                        <w:rFonts w:asciiTheme="minorEastAsia" w:hAnsiTheme="minorEastAsia"/>
                        <w:sz w:val="18"/>
                        <w:szCs w:val="18"/>
                      </w:rPr>
                    </w:pPr>
                    <w:r w:rsidRPr="004A15CB">
                      <w:rPr>
                        <w:rFonts w:asciiTheme="minorEastAsia" w:hAnsiTheme="minorEastAsia"/>
                        <w:sz w:val="18"/>
                        <w:szCs w:val="18"/>
                      </w:rPr>
                      <w:t>8,523,637.82</w:t>
                    </w:r>
                  </w:p>
                  <w:p w:rsidR="002A5EB9" w:rsidRPr="004A15CB" w:rsidRDefault="002A5EB9" w:rsidP="00540E83">
                    <w:pPr>
                      <w:jc w:val="right"/>
                      <w:rPr>
                        <w:rFonts w:asciiTheme="minorEastAsia" w:hAnsiTheme="minorEastAsia"/>
                        <w:sz w:val="18"/>
                        <w:szCs w:val="18"/>
                      </w:rPr>
                    </w:pPr>
                  </w:p>
                </w:tc>
                <w:tc>
                  <w:tcPr>
                    <w:tcW w:w="134" w:type="pct"/>
                  </w:tcPr>
                  <w:p w:rsidR="002A5EB9" w:rsidRPr="004A15CB" w:rsidRDefault="002A5EB9" w:rsidP="00540E83">
                    <w:pPr>
                      <w:jc w:val="right"/>
                      <w:rPr>
                        <w:rFonts w:asciiTheme="minorEastAsia" w:hAnsiTheme="minorEastAsia"/>
                        <w:sz w:val="18"/>
                        <w:szCs w:val="18"/>
                      </w:rPr>
                    </w:pPr>
                  </w:p>
                </w:tc>
                <w:tc>
                  <w:tcPr>
                    <w:tcW w:w="498" w:type="pct"/>
                  </w:tcPr>
                  <w:p w:rsidR="002A5EB9" w:rsidRPr="004A15CB" w:rsidRDefault="002A5EB9" w:rsidP="00540E83">
                    <w:pPr>
                      <w:jc w:val="right"/>
                      <w:rPr>
                        <w:rFonts w:asciiTheme="minorEastAsia" w:hAnsiTheme="minorEastAsia"/>
                        <w:sz w:val="18"/>
                        <w:szCs w:val="18"/>
                      </w:rPr>
                    </w:pPr>
                    <w:r w:rsidRPr="004A15CB">
                      <w:rPr>
                        <w:rFonts w:asciiTheme="minorEastAsia" w:hAnsiTheme="minorEastAsia"/>
                        <w:sz w:val="18"/>
                        <w:szCs w:val="18"/>
                      </w:rPr>
                      <w:t>-48,478,994.92</w:t>
                    </w:r>
                  </w:p>
                </w:tc>
                <w:tc>
                  <w:tcPr>
                    <w:tcW w:w="468" w:type="pct"/>
                  </w:tcPr>
                  <w:p w:rsidR="002A5EB9" w:rsidRPr="004A15CB" w:rsidRDefault="002A5EB9" w:rsidP="00540E83">
                    <w:pPr>
                      <w:jc w:val="right"/>
                      <w:rPr>
                        <w:rFonts w:asciiTheme="minorEastAsia" w:hAnsiTheme="minorEastAsia"/>
                        <w:sz w:val="18"/>
                        <w:szCs w:val="18"/>
                      </w:rPr>
                    </w:pPr>
                    <w:r w:rsidRPr="004A15CB">
                      <w:rPr>
                        <w:rFonts w:asciiTheme="minorEastAsia" w:hAnsiTheme="minorEastAsia"/>
                        <w:sz w:val="18"/>
                        <w:szCs w:val="18"/>
                      </w:rPr>
                      <w:t>-212,130.00</w:t>
                    </w:r>
                  </w:p>
                </w:tc>
                <w:tc>
                  <w:tcPr>
                    <w:tcW w:w="557" w:type="pct"/>
                  </w:tcPr>
                  <w:p w:rsidR="002A5EB9" w:rsidRPr="00060F84" w:rsidRDefault="002A5EB9" w:rsidP="00540E83">
                    <w:pPr>
                      <w:jc w:val="right"/>
                      <w:rPr>
                        <w:rFonts w:asciiTheme="minorEastAsia" w:eastAsiaTheme="minorEastAsia" w:hAnsiTheme="minorEastAsia"/>
                        <w:sz w:val="18"/>
                        <w:szCs w:val="18"/>
                      </w:rPr>
                    </w:pPr>
                    <w:r w:rsidRPr="00060F84">
                      <w:rPr>
                        <w:rFonts w:asciiTheme="minorEastAsia" w:eastAsiaTheme="minorEastAsia" w:hAnsiTheme="minorEastAsia"/>
                        <w:sz w:val="18"/>
                        <w:szCs w:val="18"/>
                      </w:rPr>
                      <w:t xml:space="preserve">-40,167,487.10 </w:t>
                    </w:r>
                  </w:p>
                  <w:p w:rsidR="002A5EB9" w:rsidRPr="004A15CB" w:rsidRDefault="002A5EB9" w:rsidP="00540E83">
                    <w:pPr>
                      <w:jc w:val="right"/>
                      <w:rPr>
                        <w:rFonts w:asciiTheme="minorEastAsia" w:hAnsiTheme="minorEastAsia"/>
                        <w:sz w:val="18"/>
                        <w:szCs w:val="18"/>
                      </w:rPr>
                    </w:pPr>
                  </w:p>
                </w:tc>
              </w:tr>
              <w:tr w:rsidR="002A5EB9" w:rsidTr="00540E83">
                <w:trPr>
                  <w:jc w:val="center"/>
                </w:trPr>
                <w:sdt>
                  <w:sdtPr>
                    <w:tag w:val="_PLD_56984731c08d48a08692b6a589fbe555"/>
                    <w:id w:val="1026496"/>
                    <w:lock w:val="sdtLocked"/>
                  </w:sdtPr>
                  <w:sdtContent>
                    <w:tc>
                      <w:tcPr>
                        <w:tcW w:w="398" w:type="pct"/>
                      </w:tcPr>
                      <w:p w:rsidR="002A5EB9" w:rsidRDefault="002A5EB9" w:rsidP="00540E83">
                        <w:pPr>
                          <w:rPr>
                            <w:sz w:val="18"/>
                            <w:szCs w:val="18"/>
                          </w:rPr>
                        </w:pPr>
                        <w:r>
                          <w:rPr>
                            <w:sz w:val="18"/>
                            <w:szCs w:val="18"/>
                          </w:rPr>
                          <w:t>1．提取盈余公积</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Pr="004A15CB" w:rsidRDefault="002A5EB9" w:rsidP="00540E83">
                    <w:pPr>
                      <w:jc w:val="right"/>
                      <w:rPr>
                        <w:rFonts w:asciiTheme="minorEastAsia" w:hAnsiTheme="minorEastAsia"/>
                        <w:sz w:val="18"/>
                        <w:szCs w:val="18"/>
                      </w:rPr>
                    </w:pPr>
                    <w:r w:rsidRPr="004A15CB">
                      <w:rPr>
                        <w:rFonts w:asciiTheme="minorEastAsia" w:hAnsiTheme="minorEastAsia"/>
                        <w:sz w:val="18"/>
                        <w:szCs w:val="18"/>
                      </w:rPr>
                      <w:t>8,523,637.82</w:t>
                    </w:r>
                  </w:p>
                  <w:p w:rsidR="002A5EB9" w:rsidRPr="004A15CB" w:rsidRDefault="002A5EB9" w:rsidP="00540E83">
                    <w:pPr>
                      <w:jc w:val="right"/>
                      <w:rPr>
                        <w:rFonts w:asciiTheme="minorEastAsia" w:hAnsiTheme="minorEastAsia"/>
                        <w:sz w:val="18"/>
                        <w:szCs w:val="18"/>
                      </w:rPr>
                    </w:pPr>
                  </w:p>
                </w:tc>
                <w:tc>
                  <w:tcPr>
                    <w:tcW w:w="134" w:type="pct"/>
                  </w:tcPr>
                  <w:p w:rsidR="002A5EB9" w:rsidRPr="004A15CB" w:rsidRDefault="002A5EB9" w:rsidP="00540E83">
                    <w:pPr>
                      <w:jc w:val="right"/>
                      <w:rPr>
                        <w:rFonts w:asciiTheme="minorEastAsia" w:hAnsiTheme="minorEastAsia"/>
                        <w:sz w:val="18"/>
                        <w:szCs w:val="18"/>
                      </w:rPr>
                    </w:pPr>
                  </w:p>
                </w:tc>
                <w:tc>
                  <w:tcPr>
                    <w:tcW w:w="498" w:type="pct"/>
                  </w:tcPr>
                  <w:p w:rsidR="002A5EB9" w:rsidRPr="004A15CB" w:rsidRDefault="002A5EB9" w:rsidP="00540E83">
                    <w:pPr>
                      <w:jc w:val="right"/>
                      <w:rPr>
                        <w:rFonts w:asciiTheme="minorEastAsia" w:hAnsiTheme="minorEastAsia"/>
                        <w:sz w:val="18"/>
                        <w:szCs w:val="18"/>
                      </w:rPr>
                    </w:pPr>
                    <w:r w:rsidRPr="004A15CB">
                      <w:rPr>
                        <w:rFonts w:asciiTheme="minorEastAsia" w:hAnsiTheme="minorEastAsia"/>
                        <w:sz w:val="18"/>
                        <w:szCs w:val="18"/>
                      </w:rPr>
                      <w:t>-8,523,637.82</w:t>
                    </w:r>
                  </w:p>
                  <w:p w:rsidR="002A5EB9" w:rsidRPr="004A15CB" w:rsidRDefault="002A5EB9" w:rsidP="00540E83">
                    <w:pPr>
                      <w:jc w:val="right"/>
                      <w:rPr>
                        <w:rFonts w:asciiTheme="minorEastAsia" w:hAnsiTheme="minorEastAsia"/>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d30e7cefb4de4113b5c1abddf8a241d4"/>
                    <w:id w:val="1026497"/>
                    <w:lock w:val="sdtLocked"/>
                  </w:sdtPr>
                  <w:sdtContent>
                    <w:tc>
                      <w:tcPr>
                        <w:tcW w:w="398" w:type="pct"/>
                      </w:tcPr>
                      <w:p w:rsidR="002A5EB9" w:rsidRDefault="002A5EB9" w:rsidP="00540E83">
                        <w:pPr>
                          <w:rPr>
                            <w:sz w:val="18"/>
                            <w:szCs w:val="18"/>
                          </w:rPr>
                        </w:pPr>
                        <w:r>
                          <w:rPr>
                            <w:sz w:val="18"/>
                            <w:szCs w:val="18"/>
                          </w:rPr>
                          <w:t>2．提取一般风险准备</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6d573481d9af49e2a8ab22ecd061ccf7"/>
                    <w:id w:val="1026498"/>
                    <w:lock w:val="sdtLocked"/>
                  </w:sdtPr>
                  <w:sdtContent>
                    <w:tc>
                      <w:tcPr>
                        <w:tcW w:w="398" w:type="pct"/>
                      </w:tcPr>
                      <w:p w:rsidR="002A5EB9" w:rsidRDefault="002A5EB9" w:rsidP="00540E83">
                        <w:pPr>
                          <w:rPr>
                            <w:sz w:val="18"/>
                            <w:szCs w:val="18"/>
                          </w:rPr>
                        </w:pPr>
                        <w:r>
                          <w:rPr>
                            <w:sz w:val="18"/>
                            <w:szCs w:val="18"/>
                          </w:rPr>
                          <w:t>3．对所有者（或股东）的分配</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Pr="004A15CB" w:rsidRDefault="002A5EB9" w:rsidP="00540E83">
                    <w:pPr>
                      <w:jc w:val="right"/>
                      <w:rPr>
                        <w:sz w:val="18"/>
                        <w:szCs w:val="18"/>
                      </w:rPr>
                    </w:pPr>
                    <w:r w:rsidRPr="004A15CB">
                      <w:rPr>
                        <w:sz w:val="18"/>
                        <w:szCs w:val="18"/>
                      </w:rPr>
                      <w:t>-39,955,357.10</w:t>
                    </w:r>
                  </w:p>
                </w:tc>
                <w:tc>
                  <w:tcPr>
                    <w:tcW w:w="468" w:type="pct"/>
                  </w:tcPr>
                  <w:p w:rsidR="002A5EB9" w:rsidRPr="004A15CB" w:rsidRDefault="002A5EB9" w:rsidP="00540E83">
                    <w:pPr>
                      <w:jc w:val="right"/>
                      <w:rPr>
                        <w:sz w:val="18"/>
                        <w:szCs w:val="18"/>
                      </w:rPr>
                    </w:pPr>
                    <w:r w:rsidRPr="004A15CB">
                      <w:rPr>
                        <w:sz w:val="18"/>
                        <w:szCs w:val="18"/>
                      </w:rPr>
                      <w:t>-212,130.00</w:t>
                    </w:r>
                  </w:p>
                </w:tc>
                <w:tc>
                  <w:tcPr>
                    <w:tcW w:w="557" w:type="pct"/>
                  </w:tcPr>
                  <w:p w:rsidR="002A5EB9" w:rsidRPr="004A15CB" w:rsidRDefault="002A5EB9" w:rsidP="00540E83">
                    <w:pPr>
                      <w:jc w:val="right"/>
                      <w:rPr>
                        <w:sz w:val="18"/>
                        <w:szCs w:val="18"/>
                      </w:rPr>
                    </w:pPr>
                    <w:r w:rsidRPr="004A15CB">
                      <w:rPr>
                        <w:sz w:val="18"/>
                        <w:szCs w:val="18"/>
                      </w:rPr>
                      <w:t>-40,167,487.10</w:t>
                    </w:r>
                  </w:p>
                </w:tc>
              </w:tr>
              <w:tr w:rsidR="002A5EB9" w:rsidTr="00540E83">
                <w:trPr>
                  <w:jc w:val="center"/>
                </w:trPr>
                <w:sdt>
                  <w:sdtPr>
                    <w:tag w:val="_PLD_dd87d5b565c74b3faf2e05ed9840875a"/>
                    <w:id w:val="1026499"/>
                    <w:lock w:val="sdtLocked"/>
                  </w:sdtPr>
                  <w:sdtContent>
                    <w:tc>
                      <w:tcPr>
                        <w:tcW w:w="398" w:type="pct"/>
                      </w:tcPr>
                      <w:p w:rsidR="002A5EB9" w:rsidRDefault="002A5EB9" w:rsidP="00540E83">
                        <w:pPr>
                          <w:rPr>
                            <w:sz w:val="18"/>
                            <w:szCs w:val="18"/>
                          </w:rPr>
                        </w:pPr>
                        <w:r>
                          <w:rPr>
                            <w:sz w:val="18"/>
                            <w:szCs w:val="18"/>
                          </w:rPr>
                          <w:t>4．其他</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92da940e723e49d8b19944c326b0a372"/>
                    <w:id w:val="1026500"/>
                    <w:lock w:val="sdtLocked"/>
                  </w:sdtPr>
                  <w:sdtContent>
                    <w:tc>
                      <w:tcPr>
                        <w:tcW w:w="398" w:type="pct"/>
                      </w:tcPr>
                      <w:p w:rsidR="002A5EB9" w:rsidRDefault="002A5EB9" w:rsidP="00540E83">
                        <w:pPr>
                          <w:rPr>
                            <w:sz w:val="18"/>
                            <w:szCs w:val="18"/>
                          </w:rPr>
                        </w:pPr>
                        <w:r>
                          <w:rPr>
                            <w:sz w:val="18"/>
                            <w:szCs w:val="18"/>
                          </w:rPr>
                          <w:t>（</w:t>
                        </w:r>
                        <w:r>
                          <w:rPr>
                            <w:rFonts w:hint="eastAsia"/>
                            <w:sz w:val="18"/>
                            <w:szCs w:val="18"/>
                          </w:rPr>
                          <w:t>四</w:t>
                        </w:r>
                        <w:r>
                          <w:rPr>
                            <w:sz w:val="18"/>
                            <w:szCs w:val="18"/>
                          </w:rPr>
                          <w:t>）所有者权益内部结转</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88fb253c66e143fa8d6fda4d400657ec"/>
                    <w:id w:val="1026501"/>
                    <w:lock w:val="sdtLocked"/>
                  </w:sdtPr>
                  <w:sdtContent>
                    <w:tc>
                      <w:tcPr>
                        <w:tcW w:w="398" w:type="pct"/>
                      </w:tcPr>
                      <w:p w:rsidR="002A5EB9" w:rsidRDefault="002A5EB9" w:rsidP="00540E83">
                        <w:pPr>
                          <w:rPr>
                            <w:sz w:val="18"/>
                            <w:szCs w:val="18"/>
                          </w:rPr>
                        </w:pPr>
                        <w:r>
                          <w:rPr>
                            <w:sz w:val="18"/>
                            <w:szCs w:val="18"/>
                          </w:rPr>
                          <w:t>1．资本公积转增资本（或股本）</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15cc23aa9ca343c08333ba7ee1b1325c"/>
                    <w:id w:val="1026502"/>
                    <w:lock w:val="sdtLocked"/>
                  </w:sdtPr>
                  <w:sdtContent>
                    <w:tc>
                      <w:tcPr>
                        <w:tcW w:w="398" w:type="pct"/>
                      </w:tcPr>
                      <w:p w:rsidR="002A5EB9" w:rsidRDefault="002A5EB9" w:rsidP="00540E83">
                        <w:pPr>
                          <w:rPr>
                            <w:sz w:val="18"/>
                            <w:szCs w:val="18"/>
                          </w:rPr>
                        </w:pPr>
                        <w:r>
                          <w:rPr>
                            <w:sz w:val="18"/>
                            <w:szCs w:val="18"/>
                          </w:rPr>
                          <w:t>2．盈余公积转增资本（或股本）</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9db953ff4eb242bd9b2d516481ce5c51"/>
                    <w:id w:val="1026503"/>
                    <w:lock w:val="sdtLocked"/>
                  </w:sdtPr>
                  <w:sdtContent>
                    <w:tc>
                      <w:tcPr>
                        <w:tcW w:w="398" w:type="pct"/>
                      </w:tcPr>
                      <w:p w:rsidR="002A5EB9" w:rsidRDefault="002A5EB9" w:rsidP="00540E83">
                        <w:pPr>
                          <w:rPr>
                            <w:sz w:val="18"/>
                            <w:szCs w:val="18"/>
                          </w:rPr>
                        </w:pPr>
                        <w:r>
                          <w:rPr>
                            <w:sz w:val="18"/>
                            <w:szCs w:val="18"/>
                          </w:rPr>
                          <w:t>3．盈余公积弥补亏损</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tc>
                  <w:tcPr>
                    <w:tcW w:w="398" w:type="pct"/>
                  </w:tcPr>
                  <w:sdt>
                    <w:sdtPr>
                      <w:rPr>
                        <w:sz w:val="18"/>
                        <w:szCs w:val="18"/>
                      </w:rPr>
                      <w:tag w:val="_PLD_4cff15a1162840c480701077d824f063"/>
                      <w:id w:val="1026504"/>
                      <w:lock w:val="sdtLocked"/>
                    </w:sdtPr>
                    <w:sdtContent>
                      <w:p w:rsidR="002A5EB9" w:rsidRDefault="002A5EB9" w:rsidP="00540E83">
                        <w:r>
                          <w:rPr>
                            <w:sz w:val="18"/>
                            <w:szCs w:val="18"/>
                          </w:rPr>
                          <w:t>4．设定受益计划变动额结转留存收益</w:t>
                        </w:r>
                      </w:p>
                    </w:sdtContent>
                  </w:sdt>
                </w:tc>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3ac599075bf24593ba41b1bec2fb0e9e"/>
                    <w:id w:val="1026505"/>
                    <w:lock w:val="sdtLocked"/>
                  </w:sdtPr>
                  <w:sdtContent>
                    <w:tc>
                      <w:tcPr>
                        <w:tcW w:w="398" w:type="pct"/>
                      </w:tcPr>
                      <w:p w:rsidR="002A5EB9" w:rsidRDefault="002A5EB9" w:rsidP="00540E83">
                        <w:pPr>
                          <w:rPr>
                            <w:sz w:val="18"/>
                            <w:szCs w:val="18"/>
                          </w:rPr>
                        </w:pPr>
                        <w:r>
                          <w:rPr>
                            <w:rFonts w:hint="eastAsia"/>
                            <w:sz w:val="18"/>
                            <w:szCs w:val="18"/>
                          </w:rPr>
                          <w:t>5</w:t>
                        </w:r>
                        <w:r>
                          <w:rPr>
                            <w:sz w:val="18"/>
                            <w:szCs w:val="18"/>
                          </w:rPr>
                          <w:t>．其他</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Tr="00540E83">
                <w:trPr>
                  <w:jc w:val="center"/>
                </w:trPr>
                <w:sdt>
                  <w:sdtPr>
                    <w:tag w:val="_PLD_e606d8680d944e6999b3743f1fcf75f9"/>
                    <w:id w:val="1026506"/>
                    <w:lock w:val="sdtLocked"/>
                  </w:sdtPr>
                  <w:sdtContent>
                    <w:tc>
                      <w:tcPr>
                        <w:tcW w:w="398" w:type="pct"/>
                      </w:tcPr>
                      <w:p w:rsidR="002A5EB9" w:rsidRDefault="002A5EB9" w:rsidP="00540E83">
                        <w:pPr>
                          <w:rPr>
                            <w:sz w:val="18"/>
                            <w:szCs w:val="18"/>
                          </w:rPr>
                        </w:pPr>
                        <w:r>
                          <w:rPr>
                            <w:rFonts w:hint="eastAsia"/>
                            <w:sz w:val="18"/>
                            <w:szCs w:val="18"/>
                          </w:rPr>
                          <w:t>（五）专项储备</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Pr="00210E80" w:rsidRDefault="002A5EB9" w:rsidP="00540E83">
                    <w:pPr>
                      <w:jc w:val="right"/>
                      <w:rPr>
                        <w:sz w:val="18"/>
                        <w:szCs w:val="18"/>
                      </w:rPr>
                    </w:pPr>
                    <w:r w:rsidRPr="00210E80">
                      <w:rPr>
                        <w:sz w:val="18"/>
                        <w:szCs w:val="18"/>
                      </w:rPr>
                      <w:t>1,862,206.57</w:t>
                    </w: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Pr="00210E80" w:rsidRDefault="002A5EB9" w:rsidP="00540E83">
                    <w:pPr>
                      <w:jc w:val="right"/>
                      <w:rPr>
                        <w:sz w:val="18"/>
                        <w:szCs w:val="18"/>
                      </w:rPr>
                    </w:pPr>
                    <w:r w:rsidRPr="00210E80">
                      <w:rPr>
                        <w:sz w:val="18"/>
                        <w:szCs w:val="18"/>
                      </w:rPr>
                      <w:t>1,862,206.57</w:t>
                    </w:r>
                  </w:p>
                </w:tc>
              </w:tr>
              <w:tr w:rsidR="002A5EB9" w:rsidTr="00540E83">
                <w:trPr>
                  <w:jc w:val="center"/>
                </w:trPr>
                <w:sdt>
                  <w:sdtPr>
                    <w:tag w:val="_PLD_c1e7a107b4eb42c48000b98a786d499c"/>
                    <w:id w:val="1026507"/>
                    <w:lock w:val="sdtLocked"/>
                  </w:sdtPr>
                  <w:sdtContent>
                    <w:tc>
                      <w:tcPr>
                        <w:tcW w:w="398" w:type="pct"/>
                      </w:tcPr>
                      <w:p w:rsidR="002A5EB9" w:rsidRDefault="002A5EB9" w:rsidP="00540E83">
                        <w:pPr>
                          <w:rPr>
                            <w:sz w:val="18"/>
                            <w:szCs w:val="18"/>
                          </w:rPr>
                        </w:pPr>
                        <w:r>
                          <w:rPr>
                            <w:rFonts w:hint="eastAsia"/>
                            <w:sz w:val="18"/>
                            <w:szCs w:val="18"/>
                          </w:rPr>
                          <w:t>1．本期提取</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Pr="00210E80" w:rsidRDefault="002A5EB9" w:rsidP="00540E83">
                    <w:pPr>
                      <w:jc w:val="right"/>
                      <w:rPr>
                        <w:sz w:val="18"/>
                        <w:szCs w:val="18"/>
                      </w:rPr>
                    </w:pPr>
                    <w:r w:rsidRPr="00210E80">
                      <w:rPr>
                        <w:sz w:val="18"/>
                        <w:szCs w:val="18"/>
                      </w:rPr>
                      <w:t>3,911,765.02</w:t>
                    </w: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Pr="00210E80" w:rsidRDefault="002A5EB9" w:rsidP="00540E83">
                    <w:pPr>
                      <w:jc w:val="right"/>
                      <w:rPr>
                        <w:sz w:val="18"/>
                        <w:szCs w:val="18"/>
                      </w:rPr>
                    </w:pPr>
                    <w:r w:rsidRPr="00210E80">
                      <w:rPr>
                        <w:sz w:val="18"/>
                        <w:szCs w:val="18"/>
                      </w:rPr>
                      <w:t>3,911,765.02</w:t>
                    </w:r>
                  </w:p>
                </w:tc>
              </w:tr>
              <w:tr w:rsidR="002A5EB9" w:rsidTr="00540E83">
                <w:trPr>
                  <w:jc w:val="center"/>
                </w:trPr>
                <w:sdt>
                  <w:sdtPr>
                    <w:tag w:val="_PLD_69b59bbd4f7a49708a1fc0c2a96e3869"/>
                    <w:id w:val="1026508"/>
                    <w:lock w:val="sdtLocked"/>
                  </w:sdtPr>
                  <w:sdtContent>
                    <w:tc>
                      <w:tcPr>
                        <w:tcW w:w="398" w:type="pct"/>
                      </w:tcPr>
                      <w:p w:rsidR="002A5EB9" w:rsidRDefault="002A5EB9" w:rsidP="00540E83">
                        <w:pPr>
                          <w:rPr>
                            <w:sz w:val="18"/>
                            <w:szCs w:val="18"/>
                          </w:rPr>
                        </w:pPr>
                        <w:r>
                          <w:rPr>
                            <w:rFonts w:hint="eastAsia"/>
                            <w:sz w:val="18"/>
                            <w:szCs w:val="18"/>
                          </w:rPr>
                          <w:t>2．本期使用</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Pr="00210E80" w:rsidRDefault="002A5EB9" w:rsidP="00540E83">
                    <w:pPr>
                      <w:jc w:val="right"/>
                      <w:rPr>
                        <w:sz w:val="18"/>
                        <w:szCs w:val="18"/>
                      </w:rPr>
                    </w:pPr>
                    <w:r w:rsidRPr="00210E80">
                      <w:rPr>
                        <w:sz w:val="18"/>
                        <w:szCs w:val="18"/>
                      </w:rPr>
                      <w:t>2,049,558.45</w:t>
                    </w: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Pr="00210E80" w:rsidRDefault="002A5EB9" w:rsidP="00540E83">
                    <w:pPr>
                      <w:jc w:val="right"/>
                      <w:rPr>
                        <w:sz w:val="18"/>
                        <w:szCs w:val="18"/>
                      </w:rPr>
                    </w:pPr>
                    <w:r w:rsidRPr="00210E80">
                      <w:rPr>
                        <w:sz w:val="18"/>
                        <w:szCs w:val="18"/>
                      </w:rPr>
                      <w:t>2,049,558.45</w:t>
                    </w:r>
                  </w:p>
                </w:tc>
              </w:tr>
              <w:tr w:rsidR="002A5EB9" w:rsidTr="00540E83">
                <w:trPr>
                  <w:jc w:val="center"/>
                </w:trPr>
                <w:sdt>
                  <w:sdtPr>
                    <w:tag w:val="_PLD_8e6f5912872d41cc910f3bdca18b82d0"/>
                    <w:id w:val="1026509"/>
                    <w:lock w:val="sdtLocked"/>
                  </w:sdtPr>
                  <w:sdtContent>
                    <w:tc>
                      <w:tcPr>
                        <w:tcW w:w="398" w:type="pct"/>
                      </w:tcPr>
                      <w:p w:rsidR="002A5EB9" w:rsidRDefault="002A5EB9" w:rsidP="00540E83">
                        <w:pPr>
                          <w:rPr>
                            <w:sz w:val="18"/>
                            <w:szCs w:val="18"/>
                          </w:rPr>
                        </w:pPr>
                        <w:r>
                          <w:rPr>
                            <w:rFonts w:hint="eastAsia"/>
                            <w:sz w:val="18"/>
                            <w:szCs w:val="18"/>
                          </w:rPr>
                          <w:t>（六）其他</w:t>
                        </w:r>
                      </w:p>
                    </w:tc>
                  </w:sdtContent>
                </w:sdt>
                <w:tc>
                  <w:tcPr>
                    <w:tcW w:w="357"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94" w:type="pct"/>
                  </w:tcPr>
                  <w:p w:rsidR="002A5EB9" w:rsidRDefault="002A5EB9" w:rsidP="00540E83">
                    <w:pPr>
                      <w:jc w:val="right"/>
                      <w:rPr>
                        <w:sz w:val="18"/>
                        <w:szCs w:val="18"/>
                      </w:rPr>
                    </w:pPr>
                  </w:p>
                </w:tc>
                <w:tc>
                  <w:tcPr>
                    <w:tcW w:w="529"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134" w:type="pct"/>
                  </w:tcPr>
                  <w:p w:rsidR="002A5EB9" w:rsidRDefault="002A5EB9" w:rsidP="00540E83">
                    <w:pPr>
                      <w:jc w:val="right"/>
                      <w:rPr>
                        <w:sz w:val="18"/>
                        <w:szCs w:val="18"/>
                      </w:rPr>
                    </w:pPr>
                  </w:p>
                </w:tc>
                <w:tc>
                  <w:tcPr>
                    <w:tcW w:w="498" w:type="pct"/>
                  </w:tcPr>
                  <w:p w:rsidR="002A5EB9" w:rsidRDefault="002A5EB9" w:rsidP="00540E83">
                    <w:pPr>
                      <w:jc w:val="right"/>
                      <w:rPr>
                        <w:sz w:val="18"/>
                        <w:szCs w:val="18"/>
                      </w:rPr>
                    </w:pPr>
                  </w:p>
                </w:tc>
                <w:tc>
                  <w:tcPr>
                    <w:tcW w:w="468" w:type="pct"/>
                  </w:tcPr>
                  <w:p w:rsidR="002A5EB9" w:rsidRDefault="002A5EB9" w:rsidP="00540E83">
                    <w:pPr>
                      <w:jc w:val="right"/>
                      <w:rPr>
                        <w:sz w:val="18"/>
                        <w:szCs w:val="18"/>
                      </w:rPr>
                    </w:pPr>
                  </w:p>
                </w:tc>
                <w:tc>
                  <w:tcPr>
                    <w:tcW w:w="557" w:type="pct"/>
                  </w:tcPr>
                  <w:p w:rsidR="002A5EB9" w:rsidRDefault="002A5EB9" w:rsidP="00540E83">
                    <w:pPr>
                      <w:jc w:val="right"/>
                      <w:rPr>
                        <w:sz w:val="18"/>
                        <w:szCs w:val="18"/>
                      </w:rPr>
                    </w:pPr>
                  </w:p>
                </w:tc>
              </w:tr>
              <w:tr w:rsidR="002A5EB9" w:rsidRPr="00210E80" w:rsidTr="00540E83">
                <w:trPr>
                  <w:jc w:val="center"/>
                </w:trPr>
                <w:sdt>
                  <w:sdtPr>
                    <w:rPr>
                      <w:rFonts w:asciiTheme="minorEastAsia" w:hAnsiTheme="minorEastAsia"/>
                      <w:sz w:val="18"/>
                      <w:szCs w:val="18"/>
                    </w:rPr>
                    <w:tag w:val="_PLD_f6ec7abefe954758b48497b1b1440546"/>
                    <w:id w:val="1026510"/>
                    <w:lock w:val="sdtLocked"/>
                  </w:sdtPr>
                  <w:sdtContent>
                    <w:tc>
                      <w:tcPr>
                        <w:tcW w:w="398" w:type="pct"/>
                      </w:tcPr>
                      <w:p w:rsidR="002A5EB9" w:rsidRPr="00210E80" w:rsidRDefault="002A5EB9" w:rsidP="00540E83">
                        <w:pPr>
                          <w:rPr>
                            <w:rFonts w:asciiTheme="minorEastAsia" w:hAnsiTheme="minorEastAsia"/>
                            <w:sz w:val="18"/>
                            <w:szCs w:val="18"/>
                          </w:rPr>
                        </w:pPr>
                        <w:r w:rsidRPr="00210E80">
                          <w:rPr>
                            <w:rFonts w:asciiTheme="minorEastAsia" w:hAnsiTheme="minorEastAsia"/>
                            <w:sz w:val="18"/>
                            <w:szCs w:val="18"/>
                          </w:rPr>
                          <w:t>四、本期期末余额</w:t>
                        </w:r>
                      </w:p>
                    </w:tc>
                  </w:sdtContent>
                </w:sdt>
                <w:tc>
                  <w:tcPr>
                    <w:tcW w:w="357" w:type="pct"/>
                  </w:tcPr>
                  <w:p w:rsidR="002A5EB9" w:rsidRPr="00210E80" w:rsidRDefault="002A5EB9" w:rsidP="00540E83">
                    <w:pPr>
                      <w:jc w:val="right"/>
                      <w:rPr>
                        <w:rFonts w:asciiTheme="minorEastAsia" w:hAnsiTheme="minorEastAsia"/>
                        <w:sz w:val="18"/>
                        <w:szCs w:val="18"/>
                      </w:rPr>
                    </w:pPr>
                    <w:r w:rsidRPr="00210E80">
                      <w:rPr>
                        <w:rFonts w:asciiTheme="minorEastAsia" w:hAnsiTheme="minorEastAsia"/>
                        <w:sz w:val="18"/>
                        <w:szCs w:val="18"/>
                      </w:rPr>
                      <w:t xml:space="preserve">399,553,571.00 </w:t>
                    </w:r>
                  </w:p>
                  <w:p w:rsidR="002A5EB9" w:rsidRPr="00210E80" w:rsidRDefault="002A5EB9" w:rsidP="00540E83">
                    <w:pPr>
                      <w:jc w:val="right"/>
                      <w:rPr>
                        <w:rFonts w:asciiTheme="minorEastAsia" w:hAnsiTheme="minorEastAsia"/>
                        <w:sz w:val="18"/>
                        <w:szCs w:val="18"/>
                      </w:rPr>
                    </w:pPr>
                  </w:p>
                </w:tc>
                <w:tc>
                  <w:tcPr>
                    <w:tcW w:w="134" w:type="pct"/>
                  </w:tcPr>
                  <w:p w:rsidR="002A5EB9" w:rsidRPr="00210E80" w:rsidRDefault="002A5EB9" w:rsidP="00540E83">
                    <w:pPr>
                      <w:jc w:val="right"/>
                      <w:rPr>
                        <w:rFonts w:asciiTheme="minorEastAsia" w:hAnsiTheme="minorEastAsia"/>
                        <w:sz w:val="18"/>
                        <w:szCs w:val="18"/>
                      </w:rPr>
                    </w:pPr>
                  </w:p>
                </w:tc>
                <w:tc>
                  <w:tcPr>
                    <w:tcW w:w="134" w:type="pct"/>
                  </w:tcPr>
                  <w:p w:rsidR="002A5EB9" w:rsidRPr="00210E80" w:rsidRDefault="002A5EB9" w:rsidP="00540E83">
                    <w:pPr>
                      <w:jc w:val="right"/>
                      <w:rPr>
                        <w:rFonts w:asciiTheme="minorEastAsia" w:hAnsiTheme="minorEastAsia"/>
                        <w:sz w:val="18"/>
                        <w:szCs w:val="18"/>
                      </w:rPr>
                    </w:pPr>
                  </w:p>
                </w:tc>
                <w:tc>
                  <w:tcPr>
                    <w:tcW w:w="134" w:type="pct"/>
                  </w:tcPr>
                  <w:p w:rsidR="002A5EB9" w:rsidRPr="00210E80" w:rsidRDefault="002A5EB9" w:rsidP="00540E83">
                    <w:pPr>
                      <w:jc w:val="right"/>
                      <w:rPr>
                        <w:rFonts w:asciiTheme="minorEastAsia" w:hAnsiTheme="minorEastAsia"/>
                        <w:sz w:val="18"/>
                        <w:szCs w:val="18"/>
                      </w:rPr>
                    </w:pPr>
                  </w:p>
                </w:tc>
                <w:tc>
                  <w:tcPr>
                    <w:tcW w:w="498" w:type="pct"/>
                  </w:tcPr>
                  <w:p w:rsidR="002A5EB9" w:rsidRPr="00210E80" w:rsidRDefault="002A5EB9" w:rsidP="00540E83">
                    <w:pPr>
                      <w:jc w:val="right"/>
                      <w:rPr>
                        <w:rFonts w:asciiTheme="minorEastAsia" w:hAnsiTheme="minorEastAsia"/>
                        <w:sz w:val="18"/>
                        <w:szCs w:val="18"/>
                      </w:rPr>
                    </w:pPr>
                    <w:r w:rsidRPr="00210E80">
                      <w:rPr>
                        <w:rFonts w:asciiTheme="minorEastAsia" w:hAnsiTheme="minorEastAsia"/>
                        <w:sz w:val="18"/>
                        <w:szCs w:val="18"/>
                      </w:rPr>
                      <w:t xml:space="preserve">696,086,894.25 </w:t>
                    </w:r>
                  </w:p>
                  <w:p w:rsidR="002A5EB9" w:rsidRPr="00210E80" w:rsidRDefault="002A5EB9" w:rsidP="00540E83">
                    <w:pPr>
                      <w:jc w:val="right"/>
                      <w:rPr>
                        <w:rFonts w:asciiTheme="minorEastAsia" w:hAnsiTheme="minorEastAsia"/>
                        <w:sz w:val="18"/>
                        <w:szCs w:val="18"/>
                      </w:rPr>
                    </w:pPr>
                  </w:p>
                </w:tc>
                <w:tc>
                  <w:tcPr>
                    <w:tcW w:w="194" w:type="pct"/>
                  </w:tcPr>
                  <w:p w:rsidR="002A5EB9" w:rsidRPr="00210E80" w:rsidRDefault="002A5EB9" w:rsidP="00540E83">
                    <w:pPr>
                      <w:jc w:val="right"/>
                      <w:rPr>
                        <w:rFonts w:asciiTheme="minorEastAsia" w:hAnsiTheme="minorEastAsia"/>
                        <w:sz w:val="18"/>
                        <w:szCs w:val="18"/>
                      </w:rPr>
                    </w:pPr>
                  </w:p>
                </w:tc>
                <w:tc>
                  <w:tcPr>
                    <w:tcW w:w="529" w:type="pct"/>
                  </w:tcPr>
                  <w:p w:rsidR="002A5EB9" w:rsidRPr="00210E80" w:rsidRDefault="002A5EB9" w:rsidP="00540E83">
                    <w:pPr>
                      <w:jc w:val="right"/>
                      <w:rPr>
                        <w:rFonts w:asciiTheme="minorEastAsia" w:hAnsiTheme="minorEastAsia"/>
                        <w:sz w:val="18"/>
                        <w:szCs w:val="18"/>
                      </w:rPr>
                    </w:pPr>
                    <w:r w:rsidRPr="00210E80">
                      <w:rPr>
                        <w:rFonts w:asciiTheme="minorEastAsia" w:hAnsiTheme="minorEastAsia"/>
                        <w:sz w:val="18"/>
                        <w:szCs w:val="18"/>
                      </w:rPr>
                      <w:t>53,682,659.98</w:t>
                    </w:r>
                  </w:p>
                </w:tc>
                <w:tc>
                  <w:tcPr>
                    <w:tcW w:w="468" w:type="pct"/>
                  </w:tcPr>
                  <w:p w:rsidR="002A5EB9" w:rsidRPr="00210E80" w:rsidRDefault="002A5EB9" w:rsidP="00540E83">
                    <w:pPr>
                      <w:jc w:val="right"/>
                      <w:rPr>
                        <w:rFonts w:asciiTheme="minorEastAsia" w:hAnsiTheme="minorEastAsia"/>
                        <w:sz w:val="18"/>
                        <w:szCs w:val="18"/>
                      </w:rPr>
                    </w:pPr>
                    <w:r w:rsidRPr="00210E80">
                      <w:rPr>
                        <w:rFonts w:asciiTheme="minorEastAsia" w:hAnsiTheme="minorEastAsia"/>
                        <w:sz w:val="18"/>
                        <w:szCs w:val="18"/>
                      </w:rPr>
                      <w:t>10,399,601.63</w:t>
                    </w:r>
                  </w:p>
                </w:tc>
                <w:tc>
                  <w:tcPr>
                    <w:tcW w:w="498" w:type="pct"/>
                  </w:tcPr>
                  <w:p w:rsidR="002A5EB9" w:rsidRPr="00060F84" w:rsidRDefault="002A5EB9" w:rsidP="00540E83">
                    <w:pPr>
                      <w:jc w:val="right"/>
                      <w:rPr>
                        <w:rFonts w:asciiTheme="minorEastAsia" w:eastAsiaTheme="minorEastAsia" w:hAnsiTheme="minorEastAsia"/>
                        <w:sz w:val="18"/>
                        <w:szCs w:val="18"/>
                      </w:rPr>
                    </w:pPr>
                    <w:r w:rsidRPr="00060F84">
                      <w:rPr>
                        <w:rFonts w:asciiTheme="minorEastAsia" w:eastAsiaTheme="minorEastAsia" w:hAnsiTheme="minorEastAsia"/>
                        <w:sz w:val="18"/>
                        <w:szCs w:val="18"/>
                      </w:rPr>
                      <w:t xml:space="preserve">183,385,400.07 </w:t>
                    </w:r>
                  </w:p>
                  <w:p w:rsidR="002A5EB9" w:rsidRPr="00210E80" w:rsidRDefault="002A5EB9" w:rsidP="00540E83">
                    <w:pPr>
                      <w:jc w:val="right"/>
                      <w:rPr>
                        <w:rFonts w:asciiTheme="minorEastAsia" w:hAnsiTheme="minorEastAsia"/>
                        <w:sz w:val="18"/>
                        <w:szCs w:val="18"/>
                      </w:rPr>
                    </w:pPr>
                  </w:p>
                </w:tc>
                <w:tc>
                  <w:tcPr>
                    <w:tcW w:w="134" w:type="pct"/>
                  </w:tcPr>
                  <w:p w:rsidR="002A5EB9" w:rsidRPr="00210E80" w:rsidRDefault="002A5EB9" w:rsidP="00540E83">
                    <w:pPr>
                      <w:jc w:val="right"/>
                      <w:rPr>
                        <w:rFonts w:asciiTheme="minorEastAsia" w:hAnsiTheme="minorEastAsia"/>
                        <w:sz w:val="18"/>
                        <w:szCs w:val="18"/>
                      </w:rPr>
                    </w:pPr>
                  </w:p>
                </w:tc>
                <w:tc>
                  <w:tcPr>
                    <w:tcW w:w="498" w:type="pct"/>
                  </w:tcPr>
                  <w:p w:rsidR="002A5EB9" w:rsidRPr="00210E80" w:rsidRDefault="002A5EB9" w:rsidP="00540E83">
                    <w:pPr>
                      <w:jc w:val="right"/>
                      <w:rPr>
                        <w:rFonts w:asciiTheme="minorEastAsia" w:hAnsiTheme="minorEastAsia"/>
                        <w:sz w:val="18"/>
                        <w:szCs w:val="18"/>
                      </w:rPr>
                    </w:pPr>
                    <w:r w:rsidRPr="00210E80">
                      <w:rPr>
                        <w:sz w:val="18"/>
                        <w:szCs w:val="18"/>
                      </w:rPr>
                      <w:t>491,520,816.02</w:t>
                    </w:r>
                  </w:p>
                </w:tc>
                <w:tc>
                  <w:tcPr>
                    <w:tcW w:w="468" w:type="pct"/>
                  </w:tcPr>
                  <w:p w:rsidR="002A5EB9" w:rsidRPr="00210E80" w:rsidRDefault="002A5EB9" w:rsidP="00540E83">
                    <w:pPr>
                      <w:jc w:val="right"/>
                      <w:rPr>
                        <w:rFonts w:asciiTheme="minorEastAsia" w:hAnsiTheme="minorEastAsia"/>
                        <w:sz w:val="18"/>
                        <w:szCs w:val="18"/>
                      </w:rPr>
                    </w:pPr>
                    <w:r w:rsidRPr="00210E80">
                      <w:rPr>
                        <w:sz w:val="18"/>
                        <w:szCs w:val="18"/>
                      </w:rPr>
                      <w:t>29,811,729.62</w:t>
                    </w:r>
                  </w:p>
                </w:tc>
                <w:tc>
                  <w:tcPr>
                    <w:tcW w:w="557" w:type="pct"/>
                  </w:tcPr>
                  <w:p w:rsidR="002A5EB9" w:rsidRPr="00210E80" w:rsidRDefault="002A5EB9" w:rsidP="00540E83">
                    <w:pPr>
                      <w:jc w:val="right"/>
                      <w:rPr>
                        <w:rFonts w:asciiTheme="minorEastAsia" w:hAnsiTheme="minorEastAsia"/>
                        <w:sz w:val="18"/>
                        <w:szCs w:val="18"/>
                      </w:rPr>
                    </w:pPr>
                    <w:r w:rsidRPr="00210E80">
                      <w:rPr>
                        <w:sz w:val="18"/>
                        <w:szCs w:val="18"/>
                      </w:rPr>
                      <w:t>1,864,440,672.57</w:t>
                    </w:r>
                  </w:p>
                </w:tc>
              </w:tr>
            </w:tbl>
            <w:p w:rsidR="002A5EB9" w:rsidRDefault="002A5EB9"/>
            <w:tbl>
              <w:tblPr>
                <w:tblStyle w:val="g2"/>
                <w:tblW w:w="5273" w:type="pct"/>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0"/>
                <w:gridCol w:w="1476"/>
                <w:gridCol w:w="396"/>
                <w:gridCol w:w="396"/>
                <w:gridCol w:w="396"/>
                <w:gridCol w:w="1476"/>
                <w:gridCol w:w="576"/>
                <w:gridCol w:w="1476"/>
                <w:gridCol w:w="1296"/>
                <w:gridCol w:w="1476"/>
                <w:gridCol w:w="396"/>
                <w:gridCol w:w="1476"/>
                <w:gridCol w:w="1386"/>
                <w:gridCol w:w="1656"/>
              </w:tblGrid>
              <w:tr w:rsidR="00E574FF" w:rsidRPr="00E574FF" w:rsidTr="000745CE">
                <w:trPr>
                  <w:cantSplit/>
                  <w:jc w:val="center"/>
                </w:trPr>
                <w:tc>
                  <w:tcPr>
                    <w:tcW w:w="357" w:type="pct"/>
                    <w:vMerge w:val="restart"/>
                    <w:vAlign w:val="center"/>
                  </w:tcPr>
                  <w:sdt>
                    <w:sdtPr>
                      <w:rPr>
                        <w:rFonts w:asciiTheme="minorEastAsia" w:eastAsiaTheme="minorEastAsia" w:hAnsiTheme="minorEastAsia" w:hint="eastAsia"/>
                        <w:sz w:val="18"/>
                        <w:szCs w:val="18"/>
                      </w:rPr>
                      <w:tag w:val="_PLD_229212c664af43faa41821d5eec551b8"/>
                      <w:id w:val="50707816"/>
                      <w:lock w:val="sdtLocked"/>
                    </w:sdtPr>
                    <w:sdtContent>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项目</w:t>
                        </w:r>
                      </w:p>
                    </w:sdtContent>
                  </w:sdt>
                </w:tc>
                <w:tc>
                  <w:tcPr>
                    <w:tcW w:w="4643" w:type="pct"/>
                    <w:gridSpan w:val="13"/>
                  </w:tcPr>
                  <w:p w:rsidR="00BA136C" w:rsidRPr="00E574FF" w:rsidRDefault="00F92AB6" w:rsidP="00BA136C">
                    <w:pPr>
                      <w:snapToGrid w:val="0"/>
                      <w:spacing w:line="240" w:lineRule="atLeast"/>
                      <w:ind w:rightChars="-759" w:right="-1594"/>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1b5efd3934e54ea6af1c4e73044e16b2"/>
                        <w:id w:val="50707817"/>
                        <w:lock w:val="sdtLocked"/>
                      </w:sdtPr>
                      <w:sdtContent>
                        <w:r w:rsidR="00BA136C" w:rsidRPr="00E574FF">
                          <w:rPr>
                            <w:rFonts w:asciiTheme="minorEastAsia" w:eastAsiaTheme="minorEastAsia" w:hAnsiTheme="minorEastAsia" w:hint="eastAsia"/>
                            <w:sz w:val="18"/>
                            <w:szCs w:val="18"/>
                          </w:rPr>
                          <w:t>上期</w:t>
                        </w:r>
                      </w:sdtContent>
                    </w:sdt>
                    <w:r w:rsidR="00BA136C" w:rsidRPr="00E574FF">
                      <w:rPr>
                        <w:rFonts w:asciiTheme="minorEastAsia" w:eastAsiaTheme="minorEastAsia" w:hAnsiTheme="minorEastAsia" w:hint="eastAsia"/>
                        <w:sz w:val="18"/>
                        <w:szCs w:val="18"/>
                      </w:rPr>
                      <w:t xml:space="preserve"> </w:t>
                    </w:r>
                  </w:p>
                </w:tc>
              </w:tr>
              <w:tr w:rsidR="000745CE" w:rsidRPr="00E574FF" w:rsidTr="000745CE">
                <w:trPr>
                  <w:cantSplit/>
                  <w:trHeight w:val="471"/>
                  <w:jc w:val="center"/>
                </w:trPr>
                <w:tc>
                  <w:tcPr>
                    <w:tcW w:w="357" w:type="pct"/>
                    <w:vMerge/>
                  </w:tcPr>
                  <w:p w:rsidR="00BA136C" w:rsidRPr="00E574FF" w:rsidRDefault="00BA136C" w:rsidP="00BA136C">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725a8cacf9d4d1abedbfeae17c394e0"/>
                    <w:id w:val="50707818"/>
                    <w:lock w:val="sdtLocked"/>
                  </w:sdtPr>
                  <w:sdtContent>
                    <w:tc>
                      <w:tcPr>
                        <w:tcW w:w="3620" w:type="pct"/>
                        <w:gridSpan w:val="11"/>
                        <w:vAlign w:val="center"/>
                      </w:tcPr>
                      <w:p w:rsidR="00BA136C" w:rsidRPr="00E574FF" w:rsidRDefault="00BA136C" w:rsidP="00BA136C">
                        <w:pPr>
                          <w:jc w:val="center"/>
                          <w:rPr>
                            <w:rFonts w:asciiTheme="minorEastAsia" w:eastAsiaTheme="minorEastAsia" w:hAnsiTheme="minorEastAsia"/>
                            <w:sz w:val="18"/>
                            <w:szCs w:val="18"/>
                          </w:rPr>
                        </w:pPr>
                        <w:r w:rsidRPr="00E574FF">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fe6c49384f0941088b29ad945caeb72b"/>
                    <w:id w:val="50707819"/>
                    <w:lock w:val="sdtLocked"/>
                  </w:sdtPr>
                  <w:sdtContent>
                    <w:tc>
                      <w:tcPr>
                        <w:tcW w:w="466" w:type="pct"/>
                        <w:vMerge w:val="restart"/>
                        <w:vAlign w:val="center"/>
                      </w:tcPr>
                      <w:p w:rsidR="00BA136C" w:rsidRPr="00E574FF" w:rsidRDefault="00BA136C" w:rsidP="00BA136C">
                        <w:pPr>
                          <w:jc w:val="center"/>
                          <w:rPr>
                            <w:rFonts w:asciiTheme="minorEastAsia" w:eastAsiaTheme="minorEastAsia" w:hAnsiTheme="minorEastAsia"/>
                            <w:sz w:val="18"/>
                            <w:szCs w:val="18"/>
                          </w:rPr>
                        </w:pPr>
                        <w:r w:rsidRPr="00E574FF">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bbe71d4307504d648ce52638ee90ccd4"/>
                    <w:id w:val="50707820"/>
                    <w:lock w:val="sdtLocked"/>
                  </w:sdtPr>
                  <w:sdtContent>
                    <w:tc>
                      <w:tcPr>
                        <w:tcW w:w="557" w:type="pct"/>
                        <w:vMerge w:val="restart"/>
                        <w:vAlign w:val="center"/>
                      </w:tcPr>
                      <w:p w:rsidR="00BA136C" w:rsidRPr="00E574FF" w:rsidRDefault="00BA136C" w:rsidP="00BA136C">
                        <w:pPr>
                          <w:jc w:val="center"/>
                          <w:rPr>
                            <w:rFonts w:asciiTheme="minorEastAsia" w:eastAsiaTheme="minorEastAsia" w:hAnsiTheme="minorEastAsia"/>
                            <w:sz w:val="18"/>
                            <w:szCs w:val="18"/>
                          </w:rPr>
                        </w:pPr>
                        <w:r w:rsidRPr="00E574FF">
                          <w:rPr>
                            <w:rFonts w:asciiTheme="minorEastAsia" w:eastAsiaTheme="minorEastAsia" w:hAnsiTheme="minorEastAsia"/>
                            <w:sz w:val="18"/>
                            <w:szCs w:val="18"/>
                          </w:rPr>
                          <w:t>所有者权益合计</w:t>
                        </w:r>
                      </w:p>
                    </w:tc>
                  </w:sdtContent>
                </w:sdt>
              </w:tr>
              <w:tr w:rsidR="00E574FF" w:rsidRPr="00E574FF" w:rsidTr="000745CE">
                <w:trPr>
                  <w:cantSplit/>
                  <w:trHeight w:val="383"/>
                  <w:jc w:val="center"/>
                </w:trPr>
                <w:tc>
                  <w:tcPr>
                    <w:tcW w:w="357" w:type="pct"/>
                    <w:vMerge/>
                  </w:tcPr>
                  <w:p w:rsidR="00BA136C" w:rsidRPr="00E574FF" w:rsidRDefault="00BA136C" w:rsidP="00BA136C">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41585ba85eb48fa931876151974e425"/>
                    <w:id w:val="50707821"/>
                    <w:lock w:val="sdtLocked"/>
                  </w:sdtPr>
                  <w:sdtContent>
                    <w:tc>
                      <w:tcPr>
                        <w:tcW w:w="439"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股本</w:t>
                        </w:r>
                      </w:p>
                    </w:tc>
                  </w:sdtContent>
                </w:sdt>
                <w:sdt>
                  <w:sdtPr>
                    <w:rPr>
                      <w:rFonts w:asciiTheme="minorEastAsia" w:eastAsiaTheme="minorEastAsia" w:hAnsiTheme="minorEastAsia"/>
                      <w:sz w:val="18"/>
                      <w:szCs w:val="18"/>
                    </w:rPr>
                    <w:tag w:val="_PLD_4097b1c4c4f449ef94e9dedb67cf7c3a"/>
                    <w:id w:val="50707822"/>
                    <w:lock w:val="sdtLocked"/>
                  </w:sdtPr>
                  <w:sdtContent>
                    <w:tc>
                      <w:tcPr>
                        <w:tcW w:w="400" w:type="pct"/>
                        <w:gridSpan w:val="3"/>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f8441471f9a041ac884142e2c9e87055"/>
                    <w:id w:val="50707823"/>
                    <w:lock w:val="sdtLocked"/>
                  </w:sdtPr>
                  <w:sdtContent>
                    <w:tc>
                      <w:tcPr>
                        <w:tcW w:w="497"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f972a7ccc15d4f409243ecc02ea77629"/>
                    <w:id w:val="50707824"/>
                    <w:lock w:val="sdtLocked"/>
                  </w:sdtPr>
                  <w:sdtContent>
                    <w:tc>
                      <w:tcPr>
                        <w:tcW w:w="194"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32394603dc124fdb904af0ad8606aa79"/>
                    <w:id w:val="50707825"/>
                    <w:lock w:val="sdtLocked"/>
                  </w:sdtPr>
                  <w:sdtContent>
                    <w:tc>
                      <w:tcPr>
                        <w:tcW w:w="497"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af29ec23e072452c89c8447237a4831e"/>
                    <w:id w:val="50707826"/>
                    <w:lock w:val="sdtLocked"/>
                  </w:sdtPr>
                  <w:sdtContent>
                    <w:tc>
                      <w:tcPr>
                        <w:tcW w:w="466"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81a68447a616402b99500dae3d54a22d"/>
                    <w:id w:val="50707827"/>
                    <w:lock w:val="sdtLocked"/>
                  </w:sdtPr>
                  <w:sdtContent>
                    <w:tc>
                      <w:tcPr>
                        <w:tcW w:w="497"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ad0dadbaf28f45779fefb69d05b7215d"/>
                    <w:id w:val="50707828"/>
                    <w:lock w:val="sdtLocked"/>
                  </w:sdtPr>
                  <w:sdtContent>
                    <w:tc>
                      <w:tcPr>
                        <w:tcW w:w="133"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a51f5c6bdac744979b275b09b6a9d1d8"/>
                    <w:id w:val="50707829"/>
                    <w:lock w:val="sdtLocked"/>
                  </w:sdtPr>
                  <w:sdtContent>
                    <w:tc>
                      <w:tcPr>
                        <w:tcW w:w="497" w:type="pct"/>
                        <w:vMerge w:val="restart"/>
                        <w:vAlign w:val="center"/>
                      </w:tcPr>
                      <w:p w:rsidR="00BA136C" w:rsidRPr="00E574FF" w:rsidRDefault="00BA136C" w:rsidP="00BA136C">
                        <w:pPr>
                          <w:snapToGrid w:val="0"/>
                          <w:spacing w:line="240" w:lineRule="atLeast"/>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未分配利润</w:t>
                        </w:r>
                      </w:p>
                    </w:tc>
                  </w:sdtContent>
                </w:sdt>
                <w:tc>
                  <w:tcPr>
                    <w:tcW w:w="466" w:type="pct"/>
                    <w:vMerge/>
                  </w:tcPr>
                  <w:p w:rsidR="00BA136C" w:rsidRPr="00E574FF" w:rsidRDefault="00BA136C" w:rsidP="00BA136C">
                    <w:pPr>
                      <w:jc w:val="center"/>
                      <w:rPr>
                        <w:rFonts w:asciiTheme="minorEastAsia" w:eastAsiaTheme="minorEastAsia" w:hAnsiTheme="minorEastAsia"/>
                        <w:sz w:val="18"/>
                        <w:szCs w:val="18"/>
                      </w:rPr>
                    </w:pPr>
                  </w:p>
                </w:tc>
                <w:tc>
                  <w:tcPr>
                    <w:tcW w:w="557" w:type="pct"/>
                    <w:vMerge/>
                  </w:tcPr>
                  <w:p w:rsidR="00BA136C" w:rsidRPr="00E574FF" w:rsidRDefault="00BA136C" w:rsidP="00BA136C">
                    <w:pPr>
                      <w:jc w:val="center"/>
                      <w:rPr>
                        <w:rFonts w:asciiTheme="minorEastAsia" w:eastAsiaTheme="minorEastAsia" w:hAnsiTheme="minorEastAsia"/>
                        <w:sz w:val="18"/>
                        <w:szCs w:val="18"/>
                      </w:rPr>
                    </w:pPr>
                  </w:p>
                </w:tc>
              </w:tr>
              <w:tr w:rsidR="00E574FF" w:rsidRPr="00E574FF" w:rsidTr="000745CE">
                <w:trPr>
                  <w:cantSplit/>
                  <w:trHeight w:val="303"/>
                  <w:jc w:val="center"/>
                </w:trPr>
                <w:tc>
                  <w:tcPr>
                    <w:tcW w:w="357" w:type="pct"/>
                    <w:vMerge/>
                  </w:tcPr>
                  <w:p w:rsidR="00BA136C" w:rsidRPr="00E574FF" w:rsidRDefault="00BA136C" w:rsidP="00BA136C">
                    <w:pPr>
                      <w:snapToGrid w:val="0"/>
                      <w:spacing w:line="240" w:lineRule="atLeast"/>
                      <w:ind w:rightChars="-759" w:right="-1594"/>
                      <w:rPr>
                        <w:rFonts w:asciiTheme="minorEastAsia" w:eastAsiaTheme="minorEastAsia" w:hAnsiTheme="minorEastAsia"/>
                        <w:sz w:val="18"/>
                        <w:szCs w:val="18"/>
                      </w:rPr>
                    </w:pPr>
                  </w:p>
                </w:tc>
                <w:tc>
                  <w:tcPr>
                    <w:tcW w:w="439"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8e4e3f938444f399262729a0267aa59"/>
                    <w:id w:val="50707830"/>
                    <w:lock w:val="sdtLocked"/>
                  </w:sdtPr>
                  <w:sdtContent>
                    <w:tc>
                      <w:tcPr>
                        <w:tcW w:w="133" w:type="pct"/>
                        <w:vAlign w:val="center"/>
                      </w:tcPr>
                      <w:p w:rsidR="00BA136C" w:rsidRPr="00E574FF" w:rsidRDefault="00BA136C" w:rsidP="00BA136C">
                        <w:pPr>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70f3796cf4ab4ecbb92343a346942a09"/>
                    <w:id w:val="50707831"/>
                    <w:lock w:val="sdtLocked"/>
                  </w:sdtPr>
                  <w:sdtContent>
                    <w:tc>
                      <w:tcPr>
                        <w:tcW w:w="133" w:type="pct"/>
                        <w:vAlign w:val="center"/>
                      </w:tcPr>
                      <w:p w:rsidR="00BA136C" w:rsidRPr="00E574FF" w:rsidRDefault="00BA136C" w:rsidP="00BA136C">
                        <w:pPr>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a3d4853d11ed4217a1c5e27cfc45c1c9"/>
                    <w:id w:val="50707832"/>
                    <w:lock w:val="sdtLocked"/>
                  </w:sdtPr>
                  <w:sdtContent>
                    <w:tc>
                      <w:tcPr>
                        <w:tcW w:w="133" w:type="pct"/>
                        <w:vAlign w:val="center"/>
                      </w:tcPr>
                      <w:p w:rsidR="00BA136C" w:rsidRPr="00E574FF" w:rsidRDefault="00BA136C" w:rsidP="00BA136C">
                        <w:pPr>
                          <w:jc w:val="cente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其他</w:t>
                        </w:r>
                      </w:p>
                    </w:tc>
                  </w:sdtContent>
                </w:sdt>
                <w:tc>
                  <w:tcPr>
                    <w:tcW w:w="497"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194"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497"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466"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497"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133"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497" w:type="pct"/>
                    <w:vMerge/>
                  </w:tcPr>
                  <w:p w:rsidR="00BA136C" w:rsidRPr="00E574FF" w:rsidRDefault="00BA136C" w:rsidP="00BA136C">
                    <w:pPr>
                      <w:snapToGrid w:val="0"/>
                      <w:spacing w:line="240" w:lineRule="atLeast"/>
                      <w:jc w:val="center"/>
                      <w:rPr>
                        <w:rFonts w:asciiTheme="minorEastAsia" w:eastAsiaTheme="minorEastAsia" w:hAnsiTheme="minorEastAsia"/>
                        <w:sz w:val="18"/>
                        <w:szCs w:val="18"/>
                      </w:rPr>
                    </w:pPr>
                  </w:p>
                </w:tc>
                <w:tc>
                  <w:tcPr>
                    <w:tcW w:w="466" w:type="pct"/>
                    <w:vMerge/>
                  </w:tcPr>
                  <w:p w:rsidR="00BA136C" w:rsidRPr="00E574FF" w:rsidRDefault="00BA136C" w:rsidP="00BA136C">
                    <w:pPr>
                      <w:jc w:val="center"/>
                      <w:rPr>
                        <w:rFonts w:asciiTheme="minorEastAsia" w:eastAsiaTheme="minorEastAsia" w:hAnsiTheme="minorEastAsia"/>
                        <w:sz w:val="18"/>
                        <w:szCs w:val="18"/>
                      </w:rPr>
                    </w:pPr>
                  </w:p>
                </w:tc>
                <w:tc>
                  <w:tcPr>
                    <w:tcW w:w="557" w:type="pct"/>
                    <w:vMerge/>
                    <w:tcBorders>
                      <w:bottom w:val="nil"/>
                    </w:tcBorders>
                  </w:tcPr>
                  <w:p w:rsidR="00BA136C" w:rsidRPr="00E574FF" w:rsidRDefault="00BA136C" w:rsidP="00BA136C">
                    <w:pPr>
                      <w:jc w:val="center"/>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24c39056f5874862855dc37ef7f0d558"/>
                    <w:id w:val="50707833"/>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一、上年</w:t>
                        </w:r>
                        <w:r w:rsidRPr="00E574FF">
                          <w:rPr>
                            <w:rFonts w:asciiTheme="minorEastAsia" w:eastAsiaTheme="minorEastAsia" w:hAnsiTheme="minorEastAsia" w:hint="eastAsia"/>
                            <w:sz w:val="18"/>
                            <w:szCs w:val="18"/>
                          </w:rPr>
                          <w:t>期</w:t>
                        </w:r>
                        <w:r w:rsidRPr="00E574FF">
                          <w:rPr>
                            <w:rFonts w:asciiTheme="minorEastAsia" w:eastAsiaTheme="minorEastAsia" w:hAnsiTheme="minorEastAsia"/>
                            <w:sz w:val="18"/>
                            <w:szCs w:val="18"/>
                          </w:rPr>
                          <w:t>末余额</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399,553,571.00 </w:t>
                    </w:r>
                  </w:p>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702,832,765.44 </w:t>
                    </w:r>
                  </w:p>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186,027,083.96</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6,197,488.20</w:t>
                    </w: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166,693,628.58</w:t>
                    </w: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429,355,147.13</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32,319,192.15</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1,922,978,876.46</w:t>
                    </w:r>
                  </w:p>
                </w:tc>
              </w:tr>
              <w:tr w:rsidR="00E574FF" w:rsidRPr="00E574FF" w:rsidTr="000745CE">
                <w:trPr>
                  <w:jc w:val="center"/>
                </w:trPr>
                <w:sdt>
                  <w:sdtPr>
                    <w:rPr>
                      <w:rFonts w:asciiTheme="minorEastAsia" w:eastAsiaTheme="minorEastAsia" w:hAnsiTheme="minorEastAsia"/>
                      <w:sz w:val="18"/>
                      <w:szCs w:val="18"/>
                    </w:rPr>
                    <w:tag w:val="_PLD_5feb351bb250466a8fad5b20d2922c70"/>
                    <w:id w:val="50707834"/>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加：</w:t>
                        </w:r>
                        <w:r w:rsidRPr="00E574FF">
                          <w:rPr>
                            <w:rFonts w:asciiTheme="minorEastAsia" w:eastAsiaTheme="minorEastAsia" w:hAnsiTheme="minorEastAsia"/>
                            <w:sz w:val="18"/>
                            <w:szCs w:val="18"/>
                          </w:rPr>
                          <w:t>会计政策变更</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b3480764b7144ae885e5b5b29f4f4705"/>
                    <w:id w:val="50707835"/>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前期差错更正</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03f09ee4c9b7416b9923560f93f21ac6"/>
                    <w:id w:val="50707836"/>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同一控制下企业合并</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3226061f12cf4cf887adc2639edc13d6"/>
                    <w:id w:val="50707837"/>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其他</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6438083d485a4ed1a2cb2a35b3d400f3"/>
                    <w:id w:val="50707838"/>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二、本年</w:t>
                        </w:r>
                        <w:r w:rsidRPr="00E574FF">
                          <w:rPr>
                            <w:rFonts w:asciiTheme="minorEastAsia" w:eastAsiaTheme="minorEastAsia" w:hAnsiTheme="minorEastAsia" w:hint="eastAsia"/>
                            <w:sz w:val="18"/>
                            <w:szCs w:val="18"/>
                          </w:rPr>
                          <w:t>期</w:t>
                        </w:r>
                        <w:r w:rsidRPr="00E574FF">
                          <w:rPr>
                            <w:rFonts w:asciiTheme="minorEastAsia" w:eastAsiaTheme="minorEastAsia" w:hAnsiTheme="minorEastAsia"/>
                            <w:sz w:val="18"/>
                            <w:szCs w:val="18"/>
                          </w:rPr>
                          <w:t>初余额</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399,553,571.00 </w:t>
                    </w:r>
                  </w:p>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702,832,765.44</w:t>
                    </w: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186,027,083.96</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6,197,488.20</w:t>
                    </w: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166,693,628.58</w:t>
                    </w: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429,355,147.13</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32,319,192.15</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1,922,978,876.46</w:t>
                    </w:r>
                  </w:p>
                </w:tc>
              </w:tr>
              <w:tr w:rsidR="00E574FF" w:rsidRPr="00E574FF" w:rsidTr="000745CE">
                <w:trPr>
                  <w:jc w:val="center"/>
                </w:trPr>
                <w:sdt>
                  <w:sdtPr>
                    <w:rPr>
                      <w:rFonts w:asciiTheme="minorEastAsia" w:eastAsiaTheme="minorEastAsia" w:hAnsiTheme="minorEastAsia"/>
                      <w:sz w:val="18"/>
                      <w:szCs w:val="18"/>
                    </w:rPr>
                    <w:tag w:val="_PLD_a0d70a8ecfa64251bc0240cb363e3dd7"/>
                    <w:id w:val="50707839"/>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三、本</w:t>
                        </w:r>
                        <w:r w:rsidRPr="00E574FF">
                          <w:rPr>
                            <w:rFonts w:asciiTheme="minorEastAsia" w:eastAsiaTheme="minorEastAsia" w:hAnsiTheme="minorEastAsia" w:hint="eastAsia"/>
                            <w:sz w:val="18"/>
                            <w:szCs w:val="18"/>
                          </w:rPr>
                          <w:t>期</w:t>
                        </w:r>
                        <w:r w:rsidRPr="00E574FF">
                          <w:rPr>
                            <w:rFonts w:asciiTheme="minorEastAsia" w:eastAsiaTheme="minorEastAsia" w:hAnsiTheme="minorEastAsia"/>
                            <w:sz w:val="18"/>
                            <w:szCs w:val="18"/>
                          </w:rPr>
                          <w:t>增减变动金额（减少以“－”号填列）</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-6,745,871.19</w:t>
                    </w: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-17,636,719.10</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2,339,906.86</w:t>
                    </w: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8,168,133.67</w:t>
                    </w: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22,892,502.87</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567,671.31</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9,585,624.42</w:t>
                    </w:r>
                  </w:p>
                </w:tc>
              </w:tr>
              <w:tr w:rsidR="00E574FF" w:rsidRPr="00E574FF" w:rsidTr="000745CE">
                <w:trPr>
                  <w:jc w:val="center"/>
                </w:trPr>
                <w:sdt>
                  <w:sdtPr>
                    <w:rPr>
                      <w:rFonts w:asciiTheme="minorEastAsia" w:eastAsiaTheme="minorEastAsia" w:hAnsiTheme="minorEastAsia"/>
                      <w:sz w:val="18"/>
                      <w:szCs w:val="18"/>
                    </w:rPr>
                    <w:tag w:val="_PLD_d3b5283bf10a4a3c8882e3f3c30046c5"/>
                    <w:id w:val="50707840"/>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（一）综合收益总额</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-17,635,855.36 </w:t>
                    </w:r>
                  </w:p>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71,015,993.64</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-2,375,501.09</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51,004,637.19</w:t>
                    </w:r>
                  </w:p>
                </w:tc>
              </w:tr>
              <w:tr w:rsidR="00E574FF" w:rsidRPr="00E574FF" w:rsidTr="000745CE">
                <w:trPr>
                  <w:jc w:val="center"/>
                </w:trPr>
                <w:sdt>
                  <w:sdtPr>
                    <w:rPr>
                      <w:rFonts w:asciiTheme="minorEastAsia" w:eastAsiaTheme="minorEastAsia" w:hAnsiTheme="minorEastAsia"/>
                      <w:sz w:val="18"/>
                      <w:szCs w:val="18"/>
                    </w:rPr>
                    <w:tag w:val="_PLD_ecb1a0919fe148e5893e9977ac112e36"/>
                    <w:id w:val="50707841"/>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w:t>
                        </w:r>
                        <w:r w:rsidRPr="00E574FF">
                          <w:rPr>
                            <w:rFonts w:asciiTheme="minorEastAsia" w:eastAsiaTheme="minorEastAsia" w:hAnsiTheme="minorEastAsia" w:hint="eastAsia"/>
                            <w:sz w:val="18"/>
                            <w:szCs w:val="18"/>
                          </w:rPr>
                          <w:t>二</w:t>
                        </w:r>
                        <w:r w:rsidRPr="00E574FF">
                          <w:rPr>
                            <w:rFonts w:asciiTheme="minorEastAsia" w:eastAsiaTheme="minorEastAsia" w:hAnsiTheme="minorEastAsia"/>
                            <w:sz w:val="18"/>
                            <w:szCs w:val="18"/>
                          </w:rPr>
                          <w:t>）所有者投入和减少资本</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-6,745,871.19 </w:t>
                    </w:r>
                  </w:p>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-863.74 </w:t>
                    </w:r>
                  </w:p>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2,943,172.40</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-3,803,562.53</w:t>
                    </w:r>
                  </w:p>
                </w:tc>
              </w:tr>
              <w:tr w:rsidR="00E574FF" w:rsidRPr="00E574FF" w:rsidTr="000745CE">
                <w:trPr>
                  <w:jc w:val="center"/>
                </w:trPr>
                <w:sdt>
                  <w:sdtPr>
                    <w:rPr>
                      <w:rFonts w:asciiTheme="minorEastAsia" w:eastAsiaTheme="minorEastAsia" w:hAnsiTheme="minorEastAsia"/>
                      <w:sz w:val="18"/>
                      <w:szCs w:val="18"/>
                    </w:rPr>
                    <w:tag w:val="_PLD_611ba2ed8c6b439788c9acf67433da0c"/>
                    <w:id w:val="50707842"/>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1．所有者投入的普通股</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503,272.41</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503,272.41</w:t>
                    </w:r>
                  </w:p>
                </w:tc>
              </w:tr>
              <w:tr w:rsidR="00E574FF" w:rsidRPr="00E574FF" w:rsidTr="000745CE">
                <w:trPr>
                  <w:jc w:val="center"/>
                </w:trPr>
                <w:sdt>
                  <w:sdtPr>
                    <w:rPr>
                      <w:rFonts w:asciiTheme="minorEastAsia" w:eastAsiaTheme="minorEastAsia" w:hAnsiTheme="minorEastAsia"/>
                      <w:sz w:val="18"/>
                      <w:szCs w:val="18"/>
                    </w:rPr>
                    <w:tag w:val="_PLD_c90ad87987d54aec9ebb059ca9fe2d83"/>
                    <w:id w:val="50707843"/>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2．其他权益工具持有者投入资本</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d73580ad15ab461695606b09453b2233"/>
                    <w:id w:val="50707844"/>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3</w:t>
                        </w:r>
                        <w:r w:rsidRPr="00E574FF">
                          <w:rPr>
                            <w:rFonts w:asciiTheme="minorEastAsia" w:eastAsiaTheme="minorEastAsia" w:hAnsiTheme="minorEastAsia"/>
                            <w:sz w:val="18"/>
                            <w:szCs w:val="18"/>
                          </w:rPr>
                          <w:t>．股份支付计入所有者权益的金额</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32d1c7d278224bfa80a28845c7639c86"/>
                    <w:id w:val="50707845"/>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4</w:t>
                        </w:r>
                        <w:r w:rsidRPr="00E574FF">
                          <w:rPr>
                            <w:rFonts w:asciiTheme="minorEastAsia" w:eastAsiaTheme="minorEastAsia" w:hAnsiTheme="minorEastAsia"/>
                            <w:sz w:val="18"/>
                            <w:szCs w:val="18"/>
                          </w:rPr>
                          <w:t>．其他</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-6,745,871.19 </w:t>
                    </w:r>
                  </w:p>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-863.74 </w:t>
                    </w:r>
                  </w:p>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2,439,899.99</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-4,306,834.94</w:t>
                    </w:r>
                  </w:p>
                </w:tc>
              </w:tr>
              <w:tr w:rsidR="00E574FF" w:rsidRPr="00E574FF" w:rsidTr="000745CE">
                <w:trPr>
                  <w:jc w:val="center"/>
                </w:trPr>
                <w:sdt>
                  <w:sdtPr>
                    <w:rPr>
                      <w:rFonts w:asciiTheme="minorEastAsia" w:eastAsiaTheme="minorEastAsia" w:hAnsiTheme="minorEastAsia"/>
                      <w:sz w:val="18"/>
                      <w:szCs w:val="18"/>
                    </w:rPr>
                    <w:tag w:val="_PLD_4f4c1a0d22784a4a81a90a7b772560b9"/>
                    <w:id w:val="50707846"/>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w:t>
                        </w:r>
                        <w:r w:rsidRPr="00E574FF">
                          <w:rPr>
                            <w:rFonts w:asciiTheme="minorEastAsia" w:eastAsiaTheme="minorEastAsia" w:hAnsiTheme="minorEastAsia" w:hint="eastAsia"/>
                            <w:sz w:val="18"/>
                            <w:szCs w:val="18"/>
                          </w:rPr>
                          <w:t>三</w:t>
                        </w:r>
                        <w:r w:rsidRPr="00E574FF">
                          <w:rPr>
                            <w:rFonts w:asciiTheme="minorEastAsia" w:eastAsiaTheme="minorEastAsia" w:hAnsiTheme="minorEastAsia"/>
                            <w:sz w:val="18"/>
                            <w:szCs w:val="18"/>
                          </w:rPr>
                          <w:t>）利润分配</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8,168,133.67 </w:t>
                    </w:r>
                  </w:p>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-48,123,490.77 </w:t>
                    </w:r>
                  </w:p>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-39,955,357.10 </w:t>
                    </w:r>
                  </w:p>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73a49eb420a24cdbb4f7f5ce05660344"/>
                    <w:id w:val="50707847"/>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1．提取盈余公积</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8,168,133.67 </w:t>
                    </w:r>
                  </w:p>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-8,168,133.67 </w:t>
                    </w:r>
                  </w:p>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230083ca1b684aa0b92b69b31995ea1b"/>
                    <w:id w:val="50707848"/>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2．提取一般风险准备</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d19b1d04bab14e67b22ee23afd215d76"/>
                    <w:id w:val="50707849"/>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3．对所有者（或股东）的分配</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-39,955,357.10 </w:t>
                    </w:r>
                  </w:p>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 xml:space="preserve">-39,955,357.10 </w:t>
                    </w:r>
                  </w:p>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6e5628e129d04d23a2d71da503cecfdd"/>
                    <w:id w:val="50707850"/>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4．其他</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a953b61d69004a7a91974afa1318df0a"/>
                    <w:id w:val="50707851"/>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w:t>
                        </w:r>
                        <w:r w:rsidRPr="00E574FF">
                          <w:rPr>
                            <w:rFonts w:asciiTheme="minorEastAsia" w:eastAsiaTheme="minorEastAsia" w:hAnsiTheme="minorEastAsia" w:hint="eastAsia"/>
                            <w:sz w:val="18"/>
                            <w:szCs w:val="18"/>
                          </w:rPr>
                          <w:t>四</w:t>
                        </w:r>
                        <w:r w:rsidRPr="00E574FF">
                          <w:rPr>
                            <w:rFonts w:asciiTheme="minorEastAsia" w:eastAsiaTheme="minorEastAsia" w:hAnsiTheme="minorEastAsia"/>
                            <w:sz w:val="18"/>
                            <w:szCs w:val="18"/>
                          </w:rPr>
                          <w:t>）所有者权益内部结转</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278fa3d290b3473aacd1d849016a2959"/>
                    <w:id w:val="50707852"/>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1．资本公积转增资本（或股本）</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2dbeb2e6cbbd4ba2a65e4f369c7e7929"/>
                    <w:id w:val="50707853"/>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2．盈余公</w:t>
                        </w:r>
                        <w:r w:rsidRPr="00E574FF">
                          <w:rPr>
                            <w:rFonts w:asciiTheme="minorEastAsia" w:eastAsiaTheme="minorEastAsia" w:hAnsiTheme="minorEastAsia"/>
                            <w:sz w:val="18"/>
                            <w:szCs w:val="18"/>
                          </w:rPr>
                          <w:lastRenderedPageBreak/>
                          <w:t>积转增资本（或股本）</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58f2b570df754e85bb72c0f63cdd3f1c"/>
                    <w:id w:val="50707854"/>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3．盈余公积弥补亏损</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tc>
                  <w:tcPr>
                    <w:tcW w:w="357" w:type="pct"/>
                  </w:tcPr>
                  <w:sdt>
                    <w:sdtPr>
                      <w:rPr>
                        <w:rFonts w:asciiTheme="minorEastAsia" w:eastAsiaTheme="minorEastAsia" w:hAnsiTheme="minorEastAsia"/>
                        <w:sz w:val="18"/>
                        <w:szCs w:val="18"/>
                      </w:rPr>
                      <w:tag w:val="_PLD_88022ba02c7c4775ba5e9f75f6b07fa4"/>
                      <w:id w:val="50707855"/>
                      <w:lock w:val="sdtLocked"/>
                    </w:sdtPr>
                    <w:sdtContent>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4．设定受益计划变动额结转留存收益</w:t>
                        </w:r>
                      </w:p>
                    </w:sdtContent>
                  </w:sdt>
                </w:tc>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5844253ac18b45ceaa765e5b2f55d052"/>
                    <w:id w:val="50707856"/>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5</w:t>
                        </w:r>
                        <w:r w:rsidRPr="00E574FF">
                          <w:rPr>
                            <w:rFonts w:asciiTheme="minorEastAsia" w:eastAsiaTheme="minorEastAsia" w:hAnsiTheme="minorEastAsia"/>
                            <w:sz w:val="18"/>
                            <w:szCs w:val="18"/>
                          </w:rPr>
                          <w:t>．其他</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3bbf2260615f4991a49bda77fd1fc28b"/>
                    <w:id w:val="50707857"/>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（五）专项储备</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2,339,906.86</w:t>
                    </w: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2,339,906.86</w:t>
                    </w:r>
                  </w:p>
                </w:tc>
              </w:tr>
              <w:tr w:rsidR="00E574FF" w:rsidRPr="00E574FF" w:rsidTr="000745CE">
                <w:trPr>
                  <w:jc w:val="center"/>
                </w:trPr>
                <w:sdt>
                  <w:sdtPr>
                    <w:rPr>
                      <w:rFonts w:asciiTheme="minorEastAsia" w:eastAsiaTheme="minorEastAsia" w:hAnsiTheme="minorEastAsia"/>
                      <w:sz w:val="18"/>
                      <w:szCs w:val="18"/>
                    </w:rPr>
                    <w:tag w:val="_PLD_f1e833fa15ec452384f3784c7a9b36fe"/>
                    <w:id w:val="50707858"/>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1．本期提取</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3,993,796.60</w:t>
                    </w: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3,993,796.60</w:t>
                    </w:r>
                  </w:p>
                </w:tc>
              </w:tr>
              <w:tr w:rsidR="00E574FF" w:rsidRPr="00E574FF" w:rsidTr="000745CE">
                <w:trPr>
                  <w:jc w:val="center"/>
                </w:trPr>
                <w:sdt>
                  <w:sdtPr>
                    <w:rPr>
                      <w:rFonts w:asciiTheme="minorEastAsia" w:eastAsiaTheme="minorEastAsia" w:hAnsiTheme="minorEastAsia"/>
                      <w:sz w:val="18"/>
                      <w:szCs w:val="18"/>
                    </w:rPr>
                    <w:tag w:val="_PLD_301fc21ab7954268be9851ddd0cf2d8a"/>
                    <w:id w:val="50707859"/>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2．本期使用</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1,653,889.74</w:t>
                    </w: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1,653,889.74</w:t>
                    </w:r>
                  </w:p>
                </w:tc>
              </w:tr>
              <w:tr w:rsidR="00E574FF" w:rsidRPr="00E574FF" w:rsidTr="000745CE">
                <w:trPr>
                  <w:jc w:val="center"/>
                </w:trPr>
                <w:sdt>
                  <w:sdtPr>
                    <w:rPr>
                      <w:rFonts w:asciiTheme="minorEastAsia" w:eastAsiaTheme="minorEastAsia" w:hAnsiTheme="minorEastAsia"/>
                      <w:sz w:val="18"/>
                      <w:szCs w:val="18"/>
                    </w:rPr>
                    <w:tag w:val="_PLD_43b1e5b489b047e98cf38f8c5f130759"/>
                    <w:id w:val="50707860"/>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hint="eastAsia"/>
                            <w:sz w:val="18"/>
                            <w:szCs w:val="18"/>
                          </w:rPr>
                          <w:t>（六）其他</w:t>
                        </w:r>
                      </w:p>
                    </w:tc>
                  </w:sdtContent>
                </w:sdt>
                <w:tc>
                  <w:tcPr>
                    <w:tcW w:w="439"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p>
                </w:tc>
                <w:tc>
                  <w:tcPr>
                    <w:tcW w:w="466" w:type="pct"/>
                  </w:tcPr>
                  <w:p w:rsidR="00BA136C" w:rsidRPr="00E574FF" w:rsidRDefault="00BA136C" w:rsidP="00BA136C">
                    <w:pPr>
                      <w:jc w:val="right"/>
                      <w:rPr>
                        <w:rFonts w:asciiTheme="minorEastAsia" w:eastAsiaTheme="minorEastAsia" w:hAnsiTheme="minorEastAsia"/>
                        <w:sz w:val="18"/>
                        <w:szCs w:val="18"/>
                      </w:rPr>
                    </w:pPr>
                  </w:p>
                </w:tc>
                <w:tc>
                  <w:tcPr>
                    <w:tcW w:w="557" w:type="pct"/>
                  </w:tcPr>
                  <w:p w:rsidR="00BA136C" w:rsidRPr="00E574FF" w:rsidRDefault="00BA136C" w:rsidP="00BA136C">
                    <w:pPr>
                      <w:jc w:val="right"/>
                      <w:rPr>
                        <w:rFonts w:asciiTheme="minorEastAsia" w:eastAsiaTheme="minorEastAsia" w:hAnsiTheme="minorEastAsia"/>
                        <w:sz w:val="18"/>
                        <w:szCs w:val="18"/>
                      </w:rPr>
                    </w:pPr>
                  </w:p>
                </w:tc>
              </w:tr>
              <w:tr w:rsidR="00E574FF" w:rsidRPr="00E574FF" w:rsidTr="000745CE">
                <w:trPr>
                  <w:jc w:val="center"/>
                </w:trPr>
                <w:sdt>
                  <w:sdtPr>
                    <w:rPr>
                      <w:rFonts w:asciiTheme="minorEastAsia" w:eastAsiaTheme="minorEastAsia" w:hAnsiTheme="minorEastAsia"/>
                      <w:sz w:val="18"/>
                      <w:szCs w:val="18"/>
                    </w:rPr>
                    <w:tag w:val="_PLD_7355d7c321c84166a15737d2581911bf"/>
                    <w:id w:val="50707861"/>
                    <w:lock w:val="sdtLocked"/>
                  </w:sdtPr>
                  <w:sdtContent>
                    <w:tc>
                      <w:tcPr>
                        <w:tcW w:w="357" w:type="pct"/>
                      </w:tcPr>
                      <w:p w:rsidR="00BA136C" w:rsidRPr="00E574FF" w:rsidRDefault="00BA136C" w:rsidP="00BA136C">
                        <w:pPr>
                          <w:rPr>
                            <w:rFonts w:asciiTheme="minorEastAsia" w:eastAsiaTheme="minorEastAsia" w:hAnsiTheme="minorEastAsia"/>
                            <w:sz w:val="18"/>
                            <w:szCs w:val="18"/>
                          </w:rPr>
                        </w:pPr>
                        <w:r w:rsidRPr="00E574FF">
                          <w:rPr>
                            <w:rFonts w:asciiTheme="minorEastAsia" w:eastAsiaTheme="minorEastAsia" w:hAnsiTheme="minorEastAsia"/>
                            <w:sz w:val="18"/>
                            <w:szCs w:val="18"/>
                          </w:rPr>
                          <w:t>四、本期期末余额</w:t>
                        </w:r>
                      </w:p>
                    </w:tc>
                  </w:sdtContent>
                </w:sdt>
                <w:tc>
                  <w:tcPr>
                    <w:tcW w:w="439" w:type="pct"/>
                  </w:tcPr>
                  <w:p w:rsidR="00BA136C" w:rsidRPr="00E574FF" w:rsidRDefault="00BA136C" w:rsidP="00BA136C">
                    <w:pPr>
                      <w:jc w:val="right"/>
                      <w:rPr>
                        <w:rFonts w:asciiTheme="minorEastAsia" w:eastAsiaTheme="minorEastAsia" w:hAnsiTheme="minorEastAsia"/>
                        <w:bCs/>
                        <w:sz w:val="18"/>
                        <w:szCs w:val="18"/>
                      </w:rPr>
                    </w:pPr>
                    <w:r w:rsidRPr="00E574FF">
                      <w:rPr>
                        <w:rFonts w:asciiTheme="minorEastAsia" w:eastAsiaTheme="minorEastAsia" w:hAnsiTheme="minorEastAsia"/>
                        <w:bCs/>
                        <w:sz w:val="18"/>
                        <w:szCs w:val="18"/>
                      </w:rPr>
                      <w:t xml:space="preserve">399,553,571.00 </w:t>
                    </w:r>
                  </w:p>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bCs/>
                        <w:sz w:val="18"/>
                        <w:szCs w:val="18"/>
                      </w:rPr>
                    </w:pPr>
                    <w:r w:rsidRPr="00E574FF">
                      <w:rPr>
                        <w:rFonts w:asciiTheme="minorEastAsia" w:eastAsiaTheme="minorEastAsia" w:hAnsiTheme="minorEastAsia"/>
                        <w:bCs/>
                        <w:sz w:val="18"/>
                        <w:szCs w:val="18"/>
                      </w:rPr>
                      <w:t xml:space="preserve">696,086,894.25 </w:t>
                    </w:r>
                  </w:p>
                  <w:p w:rsidR="00BA136C" w:rsidRPr="00E574FF" w:rsidRDefault="00BA136C" w:rsidP="00BA136C">
                    <w:pPr>
                      <w:jc w:val="right"/>
                      <w:rPr>
                        <w:rFonts w:asciiTheme="minorEastAsia" w:eastAsiaTheme="minorEastAsia" w:hAnsiTheme="minorEastAsia"/>
                        <w:sz w:val="18"/>
                        <w:szCs w:val="18"/>
                      </w:rPr>
                    </w:pPr>
                  </w:p>
                </w:tc>
                <w:tc>
                  <w:tcPr>
                    <w:tcW w:w="194"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168,390,364.86</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8,537,395.06</w:t>
                    </w: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174,861,762.25</w:t>
                    </w:r>
                  </w:p>
                </w:tc>
                <w:tc>
                  <w:tcPr>
                    <w:tcW w:w="133" w:type="pct"/>
                  </w:tcPr>
                  <w:p w:rsidR="00BA136C" w:rsidRPr="00E574FF" w:rsidRDefault="00BA136C" w:rsidP="00BA136C">
                    <w:pPr>
                      <w:jc w:val="right"/>
                      <w:rPr>
                        <w:rFonts w:asciiTheme="minorEastAsia" w:eastAsiaTheme="minorEastAsia" w:hAnsiTheme="minorEastAsia"/>
                        <w:sz w:val="18"/>
                        <w:szCs w:val="18"/>
                      </w:rPr>
                    </w:pPr>
                  </w:p>
                </w:tc>
                <w:tc>
                  <w:tcPr>
                    <w:tcW w:w="49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452,247,650.00</w:t>
                    </w:r>
                  </w:p>
                </w:tc>
                <w:tc>
                  <w:tcPr>
                    <w:tcW w:w="466"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32,886,863.46</w:t>
                    </w:r>
                  </w:p>
                </w:tc>
                <w:tc>
                  <w:tcPr>
                    <w:tcW w:w="557" w:type="pct"/>
                  </w:tcPr>
                  <w:p w:rsidR="00BA136C" w:rsidRPr="00E574FF" w:rsidRDefault="00BA136C" w:rsidP="00BA136C">
                    <w:pPr>
                      <w:jc w:val="right"/>
                      <w:rPr>
                        <w:rFonts w:asciiTheme="minorEastAsia" w:eastAsiaTheme="minorEastAsia" w:hAnsiTheme="minorEastAsia"/>
                        <w:sz w:val="18"/>
                        <w:szCs w:val="18"/>
                      </w:rPr>
                    </w:pPr>
                    <w:r w:rsidRPr="00E574FF">
                      <w:rPr>
                        <w:rFonts w:asciiTheme="minorEastAsia" w:eastAsiaTheme="minorEastAsia" w:hAnsiTheme="minorEastAsia"/>
                        <w:sz w:val="18"/>
                        <w:szCs w:val="18"/>
                      </w:rPr>
                      <w:t>1,932,564,500.88</w:t>
                    </w:r>
                  </w:p>
                </w:tc>
              </w:tr>
            </w:tbl>
            <w:p w:rsidR="00BA136C" w:rsidRDefault="00BA136C"/>
            <w:p w:rsidR="00BA136C" w:rsidRDefault="00BA136C">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50707862"/>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0707863"/>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5070786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BA136C">
          <w:pPr>
            <w:rPr>
              <w:szCs w:val="21"/>
            </w:rPr>
          </w:pPr>
        </w:p>
        <w:p w:rsidR="00BA136C" w:rsidRDefault="00BA136C">
          <w:pPr>
            <w:rPr>
              <w:szCs w:val="21"/>
            </w:rPr>
          </w:pPr>
        </w:p>
        <w:sdt>
          <w:sdtPr>
            <w:rPr>
              <w:b/>
              <w:szCs w:val="21"/>
            </w:rPr>
            <w:tag w:val="_GBC_24560eea01804b8b9d3678736eb60ca8"/>
            <w:id w:val="50707953"/>
            <w:lock w:val="sdtLocked"/>
            <w:placeholder>
              <w:docPart w:val="GBC22222222222222222222222222222"/>
            </w:placeholder>
          </w:sdtPr>
          <w:sdtEndPr>
            <w:rPr>
              <w:rFonts w:hint="eastAsia"/>
              <w:b w:val="0"/>
            </w:rPr>
          </w:sdtEndPr>
          <w:sdtContent>
            <w:p w:rsidR="00BA136C" w:rsidRDefault="00BA136C">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BA136C" w:rsidRDefault="00BA136C">
              <w:pPr>
                <w:tabs>
                  <w:tab w:val="left" w:pos="10080"/>
                </w:tabs>
                <w:snapToGrid w:val="0"/>
                <w:spacing w:line="240" w:lineRule="atLeast"/>
                <w:ind w:rightChars="12" w:right="25"/>
                <w:jc w:val="center"/>
                <w:rPr>
                  <w:b/>
                  <w:bCs/>
                  <w:szCs w:val="21"/>
                </w:rPr>
              </w:pPr>
              <w:r>
                <w:rPr>
                  <w:szCs w:val="21"/>
                </w:rPr>
                <w:t>2018年</w:t>
              </w:r>
              <w:r>
                <w:rPr>
                  <w:rFonts w:hint="eastAsia"/>
                  <w:szCs w:val="21"/>
                </w:rPr>
                <w:t>1—12</w:t>
              </w:r>
              <w:r>
                <w:rPr>
                  <w:szCs w:val="21"/>
                </w:rPr>
                <w:t>月</w:t>
              </w:r>
            </w:p>
            <w:p w:rsidR="00BA136C" w:rsidRDefault="00BA136C">
              <w:pPr>
                <w:snapToGrid w:val="0"/>
                <w:spacing w:line="240" w:lineRule="atLeast"/>
                <w:jc w:val="right"/>
                <w:rPr>
                  <w:szCs w:val="21"/>
                </w:rPr>
              </w:pPr>
              <w:r>
                <w:rPr>
                  <w:szCs w:val="21"/>
                </w:rPr>
                <w:t>单位:</w:t>
              </w:r>
              <w:sdt>
                <w:sdtPr>
                  <w:rPr>
                    <w:szCs w:val="21"/>
                  </w:rPr>
                  <w:alias w:val="单位：母公司股东权益调节表"/>
                  <w:tag w:val="_GBC_048773409e614c6bb753000b028316a5"/>
                  <w:id w:val="50707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507078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0"/>
                <w:gridCol w:w="1078"/>
                <w:gridCol w:w="1050"/>
                <w:gridCol w:w="1078"/>
                <w:gridCol w:w="1091"/>
                <w:gridCol w:w="1036"/>
                <w:gridCol w:w="1064"/>
                <w:gridCol w:w="1022"/>
                <w:gridCol w:w="1036"/>
                <w:gridCol w:w="1021"/>
                <w:gridCol w:w="1008"/>
                <w:gridCol w:w="1026"/>
              </w:tblGrid>
              <w:tr w:rsidR="00E246BE" w:rsidRPr="00F53E6F" w:rsidTr="00540E83">
                <w:trPr>
                  <w:trHeight w:val="20"/>
                </w:trPr>
                <w:sdt>
                  <w:sdtPr>
                    <w:rPr>
                      <w:rFonts w:asciiTheme="minorEastAsia" w:hAnsiTheme="minorEastAsia"/>
                      <w:sz w:val="18"/>
                      <w:szCs w:val="18"/>
                    </w:rPr>
                    <w:tag w:val="_PLD_6243181199ca48faaab1b52ea7b6f562"/>
                    <w:id w:val="1025946"/>
                    <w:lock w:val="sdtLocked"/>
                  </w:sdtPr>
                  <w:sdtContent>
                    <w:tc>
                      <w:tcPr>
                        <w:tcW w:w="2450"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项目</w:t>
                        </w:r>
                      </w:p>
                    </w:tc>
                  </w:sdtContent>
                </w:sdt>
                <w:tc>
                  <w:tcPr>
                    <w:tcW w:w="11510" w:type="dxa"/>
                    <w:gridSpan w:val="11"/>
                    <w:vAlign w:val="center"/>
                  </w:tcPr>
                  <w:p w:rsidR="00E246BE" w:rsidRPr="00F53E6F" w:rsidRDefault="00F92AB6" w:rsidP="00540E83">
                    <w:pPr>
                      <w:adjustRightInd w:val="0"/>
                      <w:snapToGrid w:val="0"/>
                      <w:jc w:val="center"/>
                      <w:rPr>
                        <w:rFonts w:asciiTheme="minorEastAsia" w:eastAsiaTheme="minorEastAsia" w:hAnsiTheme="minorEastAsia"/>
                        <w:sz w:val="18"/>
                        <w:szCs w:val="18"/>
                      </w:rPr>
                    </w:pPr>
                    <w:sdt>
                      <w:sdtPr>
                        <w:rPr>
                          <w:rFonts w:asciiTheme="minorEastAsia" w:hAnsiTheme="minorEastAsia"/>
                          <w:sz w:val="18"/>
                          <w:szCs w:val="18"/>
                        </w:rPr>
                        <w:tag w:val="_PLD_7087176f30f246749d78990c387543ef"/>
                        <w:id w:val="1025947"/>
                        <w:lock w:val="sdtLocked"/>
                      </w:sdtPr>
                      <w:sdtContent>
                        <w:r w:rsidR="00E246BE" w:rsidRPr="00F53E6F">
                          <w:rPr>
                            <w:rFonts w:asciiTheme="minorEastAsia" w:eastAsiaTheme="minorEastAsia" w:hAnsiTheme="minorEastAsia" w:hint="eastAsia"/>
                            <w:sz w:val="18"/>
                            <w:szCs w:val="18"/>
                          </w:rPr>
                          <w:t>本期</w:t>
                        </w:r>
                      </w:sdtContent>
                    </w:sdt>
                    <w:r w:rsidR="00E246BE" w:rsidRPr="00F53E6F">
                      <w:rPr>
                        <w:rFonts w:asciiTheme="minorEastAsia" w:eastAsiaTheme="minorEastAsia" w:hAnsiTheme="minorEastAsia" w:hint="eastAsia"/>
                        <w:sz w:val="18"/>
                        <w:szCs w:val="18"/>
                      </w:rPr>
                      <w:t xml:space="preserve"> </w:t>
                    </w:r>
                  </w:p>
                </w:tc>
              </w:tr>
              <w:tr w:rsidR="00E246BE" w:rsidRPr="00F53E6F" w:rsidTr="00540E83">
                <w:trPr>
                  <w:trHeight w:val="315"/>
                </w:trPr>
                <w:tc>
                  <w:tcPr>
                    <w:tcW w:w="2450" w:type="dxa"/>
                    <w:vMerge/>
                  </w:tcPr>
                  <w:p w:rsidR="00E246BE" w:rsidRPr="00F53E6F" w:rsidRDefault="00E246BE" w:rsidP="00540E83">
                    <w:pPr>
                      <w:adjustRightInd w:val="0"/>
                      <w:snapToGrid w:val="0"/>
                      <w:rPr>
                        <w:rFonts w:asciiTheme="minorEastAsia" w:eastAsiaTheme="minorEastAsia" w:hAnsiTheme="minorEastAsia"/>
                        <w:sz w:val="18"/>
                        <w:szCs w:val="18"/>
                      </w:rPr>
                    </w:pPr>
                  </w:p>
                </w:tc>
                <w:sdt>
                  <w:sdtPr>
                    <w:rPr>
                      <w:rFonts w:asciiTheme="minorEastAsia" w:hAnsiTheme="minorEastAsia"/>
                      <w:sz w:val="18"/>
                      <w:szCs w:val="18"/>
                    </w:rPr>
                    <w:tag w:val="_PLD_d42b0ce5c44e4777bd36491652f20dd8"/>
                    <w:id w:val="1025948"/>
                    <w:lock w:val="sdtLocked"/>
                  </w:sdtPr>
                  <w:sdtContent>
                    <w:tc>
                      <w:tcPr>
                        <w:tcW w:w="1078" w:type="dxa"/>
                        <w:vMerge w:val="restart"/>
                        <w:tcBorders>
                          <w:right w:val="single" w:sz="4" w:space="0" w:color="auto"/>
                        </w:tcBorders>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股本</w:t>
                        </w:r>
                      </w:p>
                    </w:tc>
                  </w:sdtContent>
                </w:sdt>
                <w:sdt>
                  <w:sdtPr>
                    <w:rPr>
                      <w:rFonts w:asciiTheme="minorEastAsia" w:hAnsiTheme="minorEastAsia"/>
                      <w:sz w:val="18"/>
                      <w:szCs w:val="18"/>
                    </w:rPr>
                    <w:tag w:val="_PLD_2b96b9233b354a859329aa59fac6fc9e"/>
                    <w:id w:val="1025949"/>
                    <w:lock w:val="sdtLocked"/>
                  </w:sdtPr>
                  <w:sdtContent>
                    <w:tc>
                      <w:tcPr>
                        <w:tcW w:w="3219" w:type="dxa"/>
                        <w:gridSpan w:val="3"/>
                        <w:tcBorders>
                          <w:left w:val="single" w:sz="4" w:space="0" w:color="auto"/>
                          <w:bottom w:val="single" w:sz="4" w:space="0" w:color="auto"/>
                        </w:tcBorders>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其他权益工具</w:t>
                        </w:r>
                      </w:p>
                    </w:tc>
                  </w:sdtContent>
                </w:sdt>
                <w:sdt>
                  <w:sdtPr>
                    <w:rPr>
                      <w:rFonts w:asciiTheme="minorEastAsia" w:hAnsiTheme="minorEastAsia"/>
                      <w:sz w:val="18"/>
                      <w:szCs w:val="18"/>
                    </w:rPr>
                    <w:tag w:val="_PLD_dafb11707213467d9f285bde7429767a"/>
                    <w:id w:val="1025950"/>
                    <w:lock w:val="sdtLocked"/>
                  </w:sdtPr>
                  <w:sdtContent>
                    <w:tc>
                      <w:tcPr>
                        <w:tcW w:w="1036"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资本公积</w:t>
                        </w:r>
                      </w:p>
                    </w:tc>
                  </w:sdtContent>
                </w:sdt>
                <w:sdt>
                  <w:sdtPr>
                    <w:rPr>
                      <w:rFonts w:asciiTheme="minorEastAsia" w:hAnsiTheme="minorEastAsia"/>
                      <w:sz w:val="18"/>
                      <w:szCs w:val="18"/>
                    </w:rPr>
                    <w:tag w:val="_PLD_2fb702eaa01c41839715d0f477a28608"/>
                    <w:id w:val="1025951"/>
                    <w:lock w:val="sdtLocked"/>
                  </w:sdtPr>
                  <w:sdtContent>
                    <w:tc>
                      <w:tcPr>
                        <w:tcW w:w="1064"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减：库存股</w:t>
                        </w:r>
                      </w:p>
                    </w:tc>
                  </w:sdtContent>
                </w:sdt>
                <w:sdt>
                  <w:sdtPr>
                    <w:rPr>
                      <w:rFonts w:asciiTheme="minorEastAsia" w:hAnsiTheme="minorEastAsia"/>
                      <w:sz w:val="18"/>
                      <w:szCs w:val="18"/>
                    </w:rPr>
                    <w:tag w:val="_PLD_01fd07c61bdc4289ad848770e21829f0"/>
                    <w:id w:val="1025952"/>
                    <w:lock w:val="sdtLocked"/>
                  </w:sdtPr>
                  <w:sdtContent>
                    <w:tc>
                      <w:tcPr>
                        <w:tcW w:w="1022" w:type="dxa"/>
                        <w:vMerge w:val="restart"/>
                        <w:vAlign w:val="center"/>
                      </w:tcPr>
                      <w:p w:rsidR="00E246BE" w:rsidRPr="00F53E6F" w:rsidRDefault="00E246BE" w:rsidP="00540E83">
                        <w:pPr>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其他综合收益</w:t>
                        </w:r>
                      </w:p>
                    </w:tc>
                  </w:sdtContent>
                </w:sdt>
                <w:sdt>
                  <w:sdtPr>
                    <w:rPr>
                      <w:rFonts w:asciiTheme="minorEastAsia" w:hAnsiTheme="minorEastAsia"/>
                      <w:sz w:val="18"/>
                      <w:szCs w:val="18"/>
                    </w:rPr>
                    <w:tag w:val="_PLD_90a7206226784441ae3a059bd6e2aeb9"/>
                    <w:id w:val="1025953"/>
                    <w:lock w:val="sdtLocked"/>
                  </w:sdtPr>
                  <w:sdtContent>
                    <w:tc>
                      <w:tcPr>
                        <w:tcW w:w="1036"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专项储备</w:t>
                        </w:r>
                      </w:p>
                    </w:tc>
                  </w:sdtContent>
                </w:sdt>
                <w:sdt>
                  <w:sdtPr>
                    <w:rPr>
                      <w:rFonts w:asciiTheme="minorEastAsia" w:hAnsiTheme="minorEastAsia"/>
                      <w:sz w:val="18"/>
                      <w:szCs w:val="18"/>
                    </w:rPr>
                    <w:tag w:val="_PLD_e9a70df1813948df997635772bea7de3"/>
                    <w:id w:val="1025954"/>
                    <w:lock w:val="sdtLocked"/>
                  </w:sdtPr>
                  <w:sdtContent>
                    <w:tc>
                      <w:tcPr>
                        <w:tcW w:w="1021"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盈余公积</w:t>
                        </w:r>
                      </w:p>
                    </w:tc>
                  </w:sdtContent>
                </w:sdt>
                <w:sdt>
                  <w:sdtPr>
                    <w:rPr>
                      <w:rFonts w:asciiTheme="minorEastAsia" w:hAnsiTheme="minorEastAsia"/>
                      <w:sz w:val="18"/>
                      <w:szCs w:val="18"/>
                    </w:rPr>
                    <w:tag w:val="_PLD_9b2be5c2b4a3447c85cf695b1da440fa"/>
                    <w:id w:val="1025955"/>
                    <w:lock w:val="sdtLocked"/>
                  </w:sdtPr>
                  <w:sdtContent>
                    <w:tc>
                      <w:tcPr>
                        <w:tcW w:w="1008"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未分配利润</w:t>
                        </w:r>
                      </w:p>
                    </w:tc>
                  </w:sdtContent>
                </w:sdt>
                <w:sdt>
                  <w:sdtPr>
                    <w:rPr>
                      <w:rFonts w:asciiTheme="minorEastAsia" w:hAnsiTheme="minorEastAsia"/>
                      <w:sz w:val="18"/>
                      <w:szCs w:val="18"/>
                    </w:rPr>
                    <w:tag w:val="_PLD_61dd0378fbe645dfb87cfecfbc846206"/>
                    <w:id w:val="1025956"/>
                    <w:lock w:val="sdtLocked"/>
                  </w:sdtPr>
                  <w:sdtContent>
                    <w:tc>
                      <w:tcPr>
                        <w:tcW w:w="1026" w:type="dxa"/>
                        <w:vMerge w:val="restart"/>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所有者权益合计</w:t>
                        </w:r>
                      </w:p>
                    </w:tc>
                  </w:sdtContent>
                </w:sdt>
              </w:tr>
              <w:tr w:rsidR="00E246BE" w:rsidRPr="00F53E6F" w:rsidTr="00540E83">
                <w:trPr>
                  <w:trHeight w:val="294"/>
                </w:trPr>
                <w:tc>
                  <w:tcPr>
                    <w:tcW w:w="2450" w:type="dxa"/>
                    <w:vMerge/>
                  </w:tcPr>
                  <w:p w:rsidR="00E246BE" w:rsidRPr="00F53E6F" w:rsidRDefault="00E246BE" w:rsidP="00540E83">
                    <w:pPr>
                      <w:adjustRightInd w:val="0"/>
                      <w:snapToGrid w:val="0"/>
                      <w:rPr>
                        <w:rFonts w:asciiTheme="minorEastAsia" w:eastAsiaTheme="minorEastAsia" w:hAnsiTheme="minorEastAsia"/>
                        <w:sz w:val="18"/>
                        <w:szCs w:val="18"/>
                      </w:rPr>
                    </w:pPr>
                  </w:p>
                </w:tc>
                <w:tc>
                  <w:tcPr>
                    <w:tcW w:w="1078" w:type="dxa"/>
                    <w:vMerge/>
                    <w:tcBorders>
                      <w:right w:val="single" w:sz="4" w:space="0" w:color="auto"/>
                    </w:tcBorders>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p>
                </w:tc>
                <w:sdt>
                  <w:sdtPr>
                    <w:rPr>
                      <w:rFonts w:asciiTheme="minorEastAsia" w:hAnsiTheme="minorEastAsia"/>
                      <w:sz w:val="18"/>
                      <w:szCs w:val="18"/>
                    </w:rPr>
                    <w:tag w:val="_PLD_506dd395f17d4bea92c50a0850471ea4"/>
                    <w:id w:val="1025957"/>
                    <w:lock w:val="sdtLocked"/>
                  </w:sdtPr>
                  <w:sdtContent>
                    <w:tc>
                      <w:tcPr>
                        <w:tcW w:w="1050" w:type="dxa"/>
                        <w:tcBorders>
                          <w:top w:val="single" w:sz="4" w:space="0" w:color="auto"/>
                          <w:left w:val="single" w:sz="4" w:space="0" w:color="auto"/>
                          <w:right w:val="single" w:sz="4" w:space="0" w:color="auto"/>
                        </w:tcBorders>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优先股</w:t>
                        </w:r>
                      </w:p>
                    </w:tc>
                  </w:sdtContent>
                </w:sdt>
                <w:sdt>
                  <w:sdtPr>
                    <w:rPr>
                      <w:rFonts w:asciiTheme="minorEastAsia" w:hAnsiTheme="minorEastAsia"/>
                      <w:sz w:val="18"/>
                      <w:szCs w:val="18"/>
                    </w:rPr>
                    <w:tag w:val="_PLD_d66ebd59f659426db31ba0d488ae47d0"/>
                    <w:id w:val="1025958"/>
                    <w:lock w:val="sdtLocked"/>
                  </w:sdtPr>
                  <w:sdtContent>
                    <w:tc>
                      <w:tcPr>
                        <w:tcW w:w="1078" w:type="dxa"/>
                        <w:tcBorders>
                          <w:top w:val="single" w:sz="4" w:space="0" w:color="auto"/>
                          <w:left w:val="single" w:sz="4" w:space="0" w:color="auto"/>
                          <w:right w:val="single" w:sz="4" w:space="0" w:color="auto"/>
                        </w:tcBorders>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永续债</w:t>
                        </w:r>
                      </w:p>
                    </w:tc>
                  </w:sdtContent>
                </w:sdt>
                <w:sdt>
                  <w:sdtPr>
                    <w:rPr>
                      <w:rFonts w:asciiTheme="minorEastAsia" w:hAnsiTheme="minorEastAsia"/>
                      <w:sz w:val="18"/>
                      <w:szCs w:val="18"/>
                    </w:rPr>
                    <w:tag w:val="_PLD_997e05d9124249eeb1a10ac094efcb41"/>
                    <w:id w:val="1025959"/>
                    <w:lock w:val="sdtLocked"/>
                  </w:sdtPr>
                  <w:sdtContent>
                    <w:tc>
                      <w:tcPr>
                        <w:tcW w:w="1091" w:type="dxa"/>
                        <w:tcBorders>
                          <w:top w:val="single" w:sz="4" w:space="0" w:color="auto"/>
                          <w:left w:val="single" w:sz="4" w:space="0" w:color="auto"/>
                        </w:tcBorders>
                        <w:vAlign w:val="center"/>
                      </w:tcPr>
                      <w:p w:rsidR="00E246BE" w:rsidRPr="00F53E6F" w:rsidRDefault="00E246BE" w:rsidP="00540E83">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w:t>
                        </w:r>
                      </w:p>
                    </w:tc>
                  </w:sdtContent>
                </w:sdt>
                <w:tc>
                  <w:tcPr>
                    <w:tcW w:w="1036" w:type="dxa"/>
                    <w:vMerge/>
                  </w:tcPr>
                  <w:p w:rsidR="00E246BE" w:rsidRPr="00F53E6F" w:rsidRDefault="00E246BE" w:rsidP="00540E83">
                    <w:pPr>
                      <w:adjustRightInd w:val="0"/>
                      <w:snapToGrid w:val="0"/>
                      <w:jc w:val="center"/>
                      <w:rPr>
                        <w:rFonts w:asciiTheme="minorEastAsia" w:eastAsiaTheme="minorEastAsia" w:hAnsiTheme="minorEastAsia"/>
                        <w:sz w:val="18"/>
                        <w:szCs w:val="18"/>
                      </w:rPr>
                    </w:pPr>
                  </w:p>
                </w:tc>
                <w:tc>
                  <w:tcPr>
                    <w:tcW w:w="1064" w:type="dxa"/>
                    <w:vMerge/>
                  </w:tcPr>
                  <w:p w:rsidR="00E246BE" w:rsidRPr="00F53E6F" w:rsidRDefault="00E246BE" w:rsidP="00540E83">
                    <w:pPr>
                      <w:adjustRightInd w:val="0"/>
                      <w:snapToGrid w:val="0"/>
                      <w:jc w:val="center"/>
                      <w:rPr>
                        <w:rFonts w:asciiTheme="minorEastAsia" w:eastAsiaTheme="minorEastAsia" w:hAnsiTheme="minorEastAsia"/>
                        <w:sz w:val="18"/>
                        <w:szCs w:val="18"/>
                      </w:rPr>
                    </w:pPr>
                  </w:p>
                </w:tc>
                <w:tc>
                  <w:tcPr>
                    <w:tcW w:w="1022" w:type="dxa"/>
                    <w:vMerge/>
                  </w:tcPr>
                  <w:p w:rsidR="00E246BE" w:rsidRPr="00F53E6F" w:rsidRDefault="00E246BE" w:rsidP="00540E83">
                    <w:pPr>
                      <w:jc w:val="center"/>
                      <w:rPr>
                        <w:rFonts w:asciiTheme="minorEastAsia" w:eastAsiaTheme="minorEastAsia" w:hAnsiTheme="minorEastAsia"/>
                        <w:sz w:val="18"/>
                        <w:szCs w:val="18"/>
                      </w:rPr>
                    </w:pPr>
                  </w:p>
                </w:tc>
                <w:tc>
                  <w:tcPr>
                    <w:tcW w:w="1036" w:type="dxa"/>
                    <w:vMerge/>
                  </w:tcPr>
                  <w:p w:rsidR="00E246BE" w:rsidRPr="00F53E6F" w:rsidRDefault="00E246BE" w:rsidP="00540E83">
                    <w:pPr>
                      <w:adjustRightInd w:val="0"/>
                      <w:snapToGrid w:val="0"/>
                      <w:jc w:val="center"/>
                      <w:rPr>
                        <w:rFonts w:asciiTheme="minorEastAsia" w:eastAsiaTheme="minorEastAsia" w:hAnsiTheme="minorEastAsia"/>
                        <w:sz w:val="18"/>
                        <w:szCs w:val="18"/>
                      </w:rPr>
                    </w:pPr>
                  </w:p>
                </w:tc>
                <w:tc>
                  <w:tcPr>
                    <w:tcW w:w="1021" w:type="dxa"/>
                    <w:vMerge/>
                  </w:tcPr>
                  <w:p w:rsidR="00E246BE" w:rsidRPr="00F53E6F" w:rsidRDefault="00E246BE" w:rsidP="00540E83">
                    <w:pPr>
                      <w:adjustRightInd w:val="0"/>
                      <w:snapToGrid w:val="0"/>
                      <w:jc w:val="center"/>
                      <w:rPr>
                        <w:rFonts w:asciiTheme="minorEastAsia" w:eastAsiaTheme="minorEastAsia" w:hAnsiTheme="minorEastAsia"/>
                        <w:sz w:val="18"/>
                        <w:szCs w:val="18"/>
                      </w:rPr>
                    </w:pPr>
                  </w:p>
                </w:tc>
                <w:tc>
                  <w:tcPr>
                    <w:tcW w:w="1008" w:type="dxa"/>
                    <w:vMerge/>
                  </w:tcPr>
                  <w:p w:rsidR="00E246BE" w:rsidRPr="00F53E6F" w:rsidRDefault="00E246BE" w:rsidP="00540E83">
                    <w:pPr>
                      <w:adjustRightInd w:val="0"/>
                      <w:snapToGrid w:val="0"/>
                      <w:jc w:val="center"/>
                      <w:rPr>
                        <w:rFonts w:asciiTheme="minorEastAsia" w:eastAsiaTheme="minorEastAsia" w:hAnsiTheme="minorEastAsia"/>
                        <w:sz w:val="18"/>
                        <w:szCs w:val="18"/>
                      </w:rPr>
                    </w:pPr>
                  </w:p>
                </w:tc>
                <w:tc>
                  <w:tcPr>
                    <w:tcW w:w="1026" w:type="dxa"/>
                    <w:vMerge/>
                  </w:tcPr>
                  <w:p w:rsidR="00E246BE" w:rsidRPr="00F53E6F" w:rsidRDefault="00E246BE" w:rsidP="00540E83">
                    <w:pPr>
                      <w:adjustRightInd w:val="0"/>
                      <w:snapToGrid w:val="0"/>
                      <w:jc w:val="center"/>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08f8c5f19f2b42f7ae650f62c6878570"/>
                    <w:id w:val="1025960"/>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一、上年</w:t>
                        </w:r>
                        <w:r w:rsidRPr="00F53E6F">
                          <w:rPr>
                            <w:rFonts w:asciiTheme="minorEastAsia" w:eastAsiaTheme="minorEastAsia" w:hAnsiTheme="minorEastAsia" w:hint="eastAsia"/>
                            <w:sz w:val="18"/>
                            <w:szCs w:val="18"/>
                          </w:rPr>
                          <w:t>期</w:t>
                        </w:r>
                        <w:r w:rsidRPr="00F53E6F">
                          <w:rPr>
                            <w:rFonts w:asciiTheme="minorEastAsia" w:eastAsiaTheme="minorEastAsia" w:hAnsiTheme="minorEastAsia"/>
                            <w:sz w:val="18"/>
                            <w:szCs w:val="18"/>
                          </w:rPr>
                          <w:t>末余额</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399,553,571.00 </w:t>
                    </w:r>
                  </w:p>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692,498,407.37 </w:t>
                    </w:r>
                  </w:p>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168,494,557.10</w:t>
                    </w: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988,831.82</w:t>
                    </w:r>
                  </w:p>
                </w:tc>
                <w:tc>
                  <w:tcPr>
                    <w:tcW w:w="1021"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174,861,762.25</w:t>
                    </w: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627,090,933.49</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2,063,488,063.03</w:t>
                    </w:r>
                  </w:p>
                </w:tc>
              </w:tr>
              <w:tr w:rsidR="00E246BE" w:rsidRPr="00F53E6F" w:rsidTr="00540E83">
                <w:trPr>
                  <w:trHeight w:val="20"/>
                </w:trPr>
                <w:sdt>
                  <w:sdtPr>
                    <w:rPr>
                      <w:rFonts w:asciiTheme="minorEastAsia" w:hAnsiTheme="minorEastAsia"/>
                      <w:sz w:val="18"/>
                      <w:szCs w:val="18"/>
                    </w:rPr>
                    <w:tag w:val="_PLD_f977aa291b254801929edbd8e09eff6f"/>
                    <w:id w:val="1025961"/>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加：会计政策变更</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1dcd3d26f66745c0b48a5fac832ef867"/>
                    <w:id w:val="1025962"/>
                    <w:lock w:val="sdtLocked"/>
                  </w:sdtPr>
                  <w:sdtContent>
                    <w:tc>
                      <w:tcPr>
                        <w:tcW w:w="2450" w:type="dxa"/>
                      </w:tcPr>
                      <w:p w:rsidR="00E246BE" w:rsidRPr="00F53E6F" w:rsidRDefault="00E246BE" w:rsidP="00540E83">
                        <w:pPr>
                          <w:ind w:firstLineChars="200" w:firstLine="360"/>
                          <w:rPr>
                            <w:rFonts w:asciiTheme="minorEastAsia" w:eastAsiaTheme="minorEastAsia" w:hAnsiTheme="minorEastAsia"/>
                            <w:sz w:val="18"/>
                            <w:szCs w:val="18"/>
                          </w:rPr>
                        </w:pPr>
                        <w:r w:rsidRPr="00F53E6F">
                          <w:rPr>
                            <w:rFonts w:asciiTheme="minorEastAsia" w:eastAsiaTheme="minorEastAsia" w:hAnsiTheme="minorEastAsia"/>
                            <w:sz w:val="18"/>
                            <w:szCs w:val="18"/>
                          </w:rPr>
                          <w:t>前期差错更正</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1e1d4d884e6e401b8c40d08e9d6c5d32"/>
                    <w:id w:val="1025963"/>
                    <w:lock w:val="sdtLocked"/>
                  </w:sdtPr>
                  <w:sdtContent>
                    <w:tc>
                      <w:tcPr>
                        <w:tcW w:w="2450" w:type="dxa"/>
                      </w:tcPr>
                      <w:p w:rsidR="00E246BE" w:rsidRPr="00F53E6F" w:rsidRDefault="00E246BE" w:rsidP="00540E83">
                        <w:pPr>
                          <w:ind w:firstLineChars="200" w:firstLine="360"/>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abc6effbbaad4f92a93b112da199425f"/>
                    <w:id w:val="1025964"/>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二、本年</w:t>
                        </w:r>
                        <w:r w:rsidRPr="00F53E6F">
                          <w:rPr>
                            <w:rFonts w:asciiTheme="minorEastAsia" w:eastAsiaTheme="minorEastAsia" w:hAnsiTheme="minorEastAsia" w:hint="eastAsia"/>
                            <w:sz w:val="18"/>
                            <w:szCs w:val="18"/>
                          </w:rPr>
                          <w:t>期</w:t>
                        </w:r>
                        <w:r w:rsidRPr="00F53E6F">
                          <w:rPr>
                            <w:rFonts w:asciiTheme="minorEastAsia" w:eastAsiaTheme="minorEastAsia" w:hAnsiTheme="minorEastAsia"/>
                            <w:sz w:val="18"/>
                            <w:szCs w:val="18"/>
                          </w:rPr>
                          <w:t>初余额</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399,553,571.00 </w:t>
                    </w:r>
                  </w:p>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692,498,407.37 </w:t>
                    </w:r>
                  </w:p>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168,494,557.10</w:t>
                    </w: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988,831.82</w:t>
                    </w:r>
                  </w:p>
                </w:tc>
                <w:tc>
                  <w:tcPr>
                    <w:tcW w:w="1021"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174,861,762.25</w:t>
                    </w: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627,090,933.49</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2,063,488,063.03</w:t>
                    </w:r>
                  </w:p>
                </w:tc>
              </w:tr>
              <w:tr w:rsidR="00E246BE" w:rsidRPr="00F53E6F" w:rsidTr="00540E83">
                <w:trPr>
                  <w:trHeight w:val="20"/>
                </w:trPr>
                <w:sdt>
                  <w:sdtPr>
                    <w:rPr>
                      <w:rFonts w:asciiTheme="minorEastAsia" w:hAnsiTheme="minorEastAsia"/>
                      <w:sz w:val="18"/>
                      <w:szCs w:val="18"/>
                    </w:rPr>
                    <w:tag w:val="_PLD_22eea8f5bd284adbb011ea489737927b"/>
                    <w:id w:val="1025965"/>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三、本</w:t>
                        </w:r>
                        <w:r w:rsidRPr="00F53E6F">
                          <w:rPr>
                            <w:rFonts w:asciiTheme="minorEastAsia" w:eastAsiaTheme="minorEastAsia" w:hAnsiTheme="minorEastAsia" w:hint="eastAsia"/>
                            <w:sz w:val="18"/>
                            <w:szCs w:val="18"/>
                          </w:rPr>
                          <w:t>期</w:t>
                        </w:r>
                        <w:r w:rsidRPr="00F53E6F">
                          <w:rPr>
                            <w:rFonts w:asciiTheme="minorEastAsia" w:eastAsiaTheme="minorEastAsia" w:hAnsiTheme="minorEastAsia"/>
                            <w:sz w:val="18"/>
                            <w:szCs w:val="18"/>
                          </w:rPr>
                          <w:t>增减变动金额（减少以“－”号填列）</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-113,826,710.51</w:t>
                    </w: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281,296.83</w:t>
                    </w:r>
                  </w:p>
                </w:tc>
                <w:tc>
                  <w:tcPr>
                    <w:tcW w:w="1021"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8,523,637.82</w:t>
                    </w: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36,757,383.23</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-68,264,392.63</w:t>
                    </w:r>
                  </w:p>
                </w:tc>
              </w:tr>
              <w:tr w:rsidR="00E246BE" w:rsidRPr="00F53E6F" w:rsidTr="00540E83">
                <w:trPr>
                  <w:trHeight w:val="20"/>
                </w:trPr>
                <w:sdt>
                  <w:sdtPr>
                    <w:rPr>
                      <w:rFonts w:asciiTheme="minorEastAsia" w:hAnsiTheme="minorEastAsia"/>
                      <w:sz w:val="18"/>
                      <w:szCs w:val="18"/>
                    </w:rPr>
                    <w:tag w:val="_PLD_16bc7260292e4c19ad140bdfdf1ee46c"/>
                    <w:id w:val="1025966"/>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（一）综合收益总额</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-113,826,710.51 </w:t>
                    </w:r>
                  </w:p>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85,236,378.15</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-28,590,332.36</w:t>
                    </w:r>
                  </w:p>
                </w:tc>
              </w:tr>
              <w:tr w:rsidR="00E246BE" w:rsidRPr="00F53E6F" w:rsidTr="00540E83">
                <w:trPr>
                  <w:trHeight w:val="20"/>
                </w:trPr>
                <w:sdt>
                  <w:sdtPr>
                    <w:rPr>
                      <w:rFonts w:asciiTheme="minorEastAsia" w:hAnsiTheme="minorEastAsia"/>
                      <w:sz w:val="18"/>
                      <w:szCs w:val="18"/>
                    </w:rPr>
                    <w:tag w:val="_PLD_878006a38fe64d8788706ec54fa4a47b"/>
                    <w:id w:val="1025967"/>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w:t>
                        </w:r>
                        <w:r w:rsidRPr="00F53E6F">
                          <w:rPr>
                            <w:rFonts w:asciiTheme="minorEastAsia" w:eastAsiaTheme="minorEastAsia" w:hAnsiTheme="minorEastAsia" w:hint="eastAsia"/>
                            <w:sz w:val="18"/>
                            <w:szCs w:val="18"/>
                          </w:rPr>
                          <w:t>二</w:t>
                        </w:r>
                        <w:r w:rsidRPr="00F53E6F">
                          <w:rPr>
                            <w:rFonts w:asciiTheme="minorEastAsia" w:eastAsiaTheme="minorEastAsia" w:hAnsiTheme="minorEastAsia"/>
                            <w:sz w:val="18"/>
                            <w:szCs w:val="18"/>
                          </w:rPr>
                          <w:t>）所有者投入和减少资本</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87b7ce2356df4876b71161948845f6e6"/>
                    <w:id w:val="1025968"/>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1．所有者投入的普通股</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364b722055ed48639a8a73b5223e270d"/>
                    <w:id w:val="1025969"/>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2．其他权益工具持有者投入资本</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224ee219054e4248b57b186593db85a6"/>
                    <w:id w:val="1025970"/>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3</w:t>
                        </w:r>
                        <w:r w:rsidRPr="00F53E6F">
                          <w:rPr>
                            <w:rFonts w:asciiTheme="minorEastAsia" w:eastAsiaTheme="minorEastAsia" w:hAnsiTheme="minorEastAsia"/>
                            <w:sz w:val="18"/>
                            <w:szCs w:val="18"/>
                          </w:rPr>
                          <w:t>．股份支付计入所有者权益的金额</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2bb07b8c813f401e9b889121fc03b9bd"/>
                    <w:id w:val="1025971"/>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4</w:t>
                        </w:r>
                        <w:r w:rsidRPr="00F53E6F">
                          <w:rPr>
                            <w:rFonts w:asciiTheme="minorEastAsia" w:eastAsiaTheme="minorEastAsia" w:hAnsiTheme="minorEastAsia"/>
                            <w:sz w:val="18"/>
                            <w:szCs w:val="18"/>
                          </w:rPr>
                          <w:t>．其他</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b280cf7ceeaa4dd8b4b782055ca20607"/>
                    <w:id w:val="1025972"/>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w:t>
                        </w:r>
                        <w:r w:rsidRPr="00F53E6F">
                          <w:rPr>
                            <w:rFonts w:asciiTheme="minorEastAsia" w:eastAsiaTheme="minorEastAsia" w:hAnsiTheme="minorEastAsia" w:hint="eastAsia"/>
                            <w:sz w:val="18"/>
                            <w:szCs w:val="18"/>
                          </w:rPr>
                          <w:t>三</w:t>
                        </w:r>
                        <w:r w:rsidRPr="00F53E6F">
                          <w:rPr>
                            <w:rFonts w:asciiTheme="minorEastAsia" w:eastAsiaTheme="minorEastAsia" w:hAnsiTheme="minorEastAsia"/>
                            <w:sz w:val="18"/>
                            <w:szCs w:val="18"/>
                          </w:rPr>
                          <w:t>）利润分配</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8,523,637.82</w:t>
                    </w: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-48,478,994.92</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w:t>
                    </w:r>
                  </w:p>
                </w:tc>
              </w:tr>
              <w:tr w:rsidR="00E246BE" w:rsidRPr="00F53E6F" w:rsidTr="00540E83">
                <w:trPr>
                  <w:trHeight w:val="20"/>
                </w:trPr>
                <w:sdt>
                  <w:sdtPr>
                    <w:rPr>
                      <w:rFonts w:asciiTheme="minorEastAsia" w:hAnsiTheme="minorEastAsia"/>
                      <w:sz w:val="18"/>
                      <w:szCs w:val="18"/>
                    </w:rPr>
                    <w:tag w:val="_PLD_bae08be416ce4c01886da1cc65a38bd8"/>
                    <w:id w:val="1025973"/>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1．提取盈余公积</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8,523,637.82</w:t>
                    </w:r>
                  </w:p>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-8,523,637.82</w:t>
                    </w:r>
                  </w:p>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4deac8941f8344f99337c17d7e8feb6f"/>
                    <w:id w:val="1025974"/>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2</w:t>
                        </w:r>
                        <w:r w:rsidRPr="00F53E6F">
                          <w:rPr>
                            <w:rFonts w:asciiTheme="minorEastAsia" w:eastAsiaTheme="minorEastAsia" w:hAnsiTheme="minorEastAsia"/>
                            <w:sz w:val="18"/>
                            <w:szCs w:val="18"/>
                          </w:rPr>
                          <w:t>．对所有者（或股东）的分配</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w:t>
                    </w:r>
                  </w:p>
                </w:tc>
              </w:tr>
              <w:tr w:rsidR="00E246BE" w:rsidRPr="00F53E6F" w:rsidTr="00540E83">
                <w:trPr>
                  <w:trHeight w:val="20"/>
                </w:trPr>
                <w:sdt>
                  <w:sdtPr>
                    <w:rPr>
                      <w:rFonts w:asciiTheme="minorEastAsia" w:hAnsiTheme="minorEastAsia"/>
                      <w:sz w:val="18"/>
                      <w:szCs w:val="18"/>
                    </w:rPr>
                    <w:tag w:val="_PLD_ff58a7e98f194ea88a1175d96b9527b1"/>
                    <w:id w:val="1025975"/>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3</w:t>
                        </w:r>
                        <w:r w:rsidRPr="00F53E6F">
                          <w:rPr>
                            <w:rFonts w:asciiTheme="minorEastAsia" w:eastAsiaTheme="minorEastAsia" w:hAnsiTheme="minorEastAsia"/>
                            <w:sz w:val="18"/>
                            <w:szCs w:val="18"/>
                          </w:rPr>
                          <w:t>．其他</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8938fb7f04ef4f54b6183645ffa42f40"/>
                    <w:id w:val="1025976"/>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w:t>
                        </w:r>
                        <w:r w:rsidRPr="00F53E6F">
                          <w:rPr>
                            <w:rFonts w:asciiTheme="minorEastAsia" w:eastAsiaTheme="minorEastAsia" w:hAnsiTheme="minorEastAsia" w:hint="eastAsia"/>
                            <w:sz w:val="18"/>
                            <w:szCs w:val="18"/>
                          </w:rPr>
                          <w:t>四</w:t>
                        </w:r>
                        <w:r w:rsidRPr="00F53E6F">
                          <w:rPr>
                            <w:rFonts w:asciiTheme="minorEastAsia" w:eastAsiaTheme="minorEastAsia" w:hAnsiTheme="minorEastAsia"/>
                            <w:sz w:val="18"/>
                            <w:szCs w:val="18"/>
                          </w:rPr>
                          <w:t>）所有者权益内部结转</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805f473e3b5c4efd99b4c472dc99ddb5"/>
                    <w:id w:val="1025977"/>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1．资本公积转增资本（或股本）</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c2dd17db22d54e02ba5942412d96f3ac"/>
                    <w:id w:val="1025978"/>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2．盈余公积转增资本（或股本）</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de8855f6aaf94578a33d614865e23362"/>
                    <w:id w:val="1025979"/>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3．盈余公积弥补亏损</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tc>
                  <w:tcPr>
                    <w:tcW w:w="2450" w:type="dxa"/>
                  </w:tcPr>
                  <w:sdt>
                    <w:sdtPr>
                      <w:rPr>
                        <w:rFonts w:asciiTheme="minorEastAsia" w:hAnsiTheme="minorEastAsia"/>
                        <w:sz w:val="18"/>
                        <w:szCs w:val="18"/>
                      </w:rPr>
                      <w:tag w:val="_PLD_0a2eca501c544dfc9dfd8d666c32970b"/>
                      <w:id w:val="1025980"/>
                      <w:lock w:val="sdtLocked"/>
                    </w:sdtPr>
                    <w:sdtContent>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4．设定受益计划变动额结转留存收益</w:t>
                        </w:r>
                      </w:p>
                    </w:sdtContent>
                  </w:sdt>
                </w:tc>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b04e443f06ab4905ac992c8e27175566"/>
                    <w:id w:val="1025981"/>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5</w:t>
                        </w:r>
                        <w:r w:rsidRPr="00F53E6F">
                          <w:rPr>
                            <w:rFonts w:asciiTheme="minorEastAsia" w:eastAsiaTheme="minorEastAsia" w:hAnsiTheme="minorEastAsia"/>
                            <w:sz w:val="18"/>
                            <w:szCs w:val="18"/>
                          </w:rPr>
                          <w:t>．其他</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ea236cbce24c48eabfeb2f3f4a19c5a8"/>
                    <w:id w:val="1025982"/>
                    <w:lock w:val="sdtLocked"/>
                  </w:sdtPr>
                  <w:sdtContent>
                    <w:tc>
                      <w:tcPr>
                        <w:tcW w:w="2450" w:type="dxa"/>
                        <w:vAlign w:val="center"/>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（五）专项储备</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281,296.8</w:t>
                    </w:r>
                    <w:r w:rsidRPr="00F53E6F">
                      <w:rPr>
                        <w:rFonts w:asciiTheme="minorEastAsia" w:eastAsiaTheme="minorEastAsia" w:hAnsiTheme="minorEastAsia"/>
                        <w:sz w:val="18"/>
                        <w:szCs w:val="18"/>
                      </w:rPr>
                      <w:lastRenderedPageBreak/>
                      <w:t xml:space="preserve">3 </w:t>
                    </w:r>
                  </w:p>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281,296.8</w:t>
                    </w:r>
                    <w:r w:rsidRPr="00F53E6F">
                      <w:rPr>
                        <w:rFonts w:asciiTheme="minorEastAsia" w:eastAsiaTheme="minorEastAsia" w:hAnsiTheme="minorEastAsia"/>
                        <w:sz w:val="18"/>
                        <w:szCs w:val="18"/>
                      </w:rPr>
                      <w:lastRenderedPageBreak/>
                      <w:t xml:space="preserve">3 </w:t>
                    </w:r>
                  </w:p>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f798cf6aa8f24816a06eab77e71e6a42"/>
                    <w:id w:val="1025983"/>
                    <w:lock w:val="sdtLocked"/>
                  </w:sdtPr>
                  <w:sdtContent>
                    <w:tc>
                      <w:tcPr>
                        <w:tcW w:w="2450" w:type="dxa"/>
                        <w:vAlign w:val="center"/>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1．本期提取</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2,054,112.96 </w:t>
                    </w:r>
                  </w:p>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2,054,112.96 </w:t>
                    </w:r>
                  </w:p>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294f6f5256724757ad52c27b29a0bb7d"/>
                    <w:id w:val="1025984"/>
                    <w:lock w:val="sdtLocked"/>
                  </w:sdtPr>
                  <w:sdtContent>
                    <w:tc>
                      <w:tcPr>
                        <w:tcW w:w="2450" w:type="dxa"/>
                        <w:vAlign w:val="center"/>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2．本期使用</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1,772,816.13 </w:t>
                    </w:r>
                  </w:p>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1,772,816.13 </w:t>
                    </w:r>
                  </w:p>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6633049a29464fd58ed8f9bdc82f6c7b"/>
                    <w:id w:val="1025985"/>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（六）其他</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p>
                </w:tc>
                <w:tc>
                  <w:tcPr>
                    <w:tcW w:w="1021" w:type="dxa"/>
                  </w:tcPr>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p>
                </w:tc>
                <w:tc>
                  <w:tcPr>
                    <w:tcW w:w="1026" w:type="dxa"/>
                  </w:tcPr>
                  <w:p w:rsidR="00E246BE" w:rsidRPr="00F53E6F" w:rsidRDefault="00E246BE" w:rsidP="00540E83">
                    <w:pPr>
                      <w:jc w:val="right"/>
                      <w:rPr>
                        <w:rFonts w:asciiTheme="minorEastAsia" w:eastAsiaTheme="minorEastAsia" w:hAnsiTheme="minorEastAsia"/>
                        <w:sz w:val="18"/>
                        <w:szCs w:val="18"/>
                      </w:rPr>
                    </w:pPr>
                  </w:p>
                </w:tc>
              </w:tr>
              <w:tr w:rsidR="00E246BE" w:rsidRPr="00F53E6F" w:rsidTr="00540E83">
                <w:trPr>
                  <w:trHeight w:val="20"/>
                </w:trPr>
                <w:sdt>
                  <w:sdtPr>
                    <w:rPr>
                      <w:rFonts w:asciiTheme="minorEastAsia" w:hAnsiTheme="minorEastAsia"/>
                      <w:sz w:val="18"/>
                      <w:szCs w:val="18"/>
                    </w:rPr>
                    <w:tag w:val="_PLD_0d209cea233c428da026233fffdd75cf"/>
                    <w:id w:val="1025986"/>
                    <w:lock w:val="sdtLocked"/>
                  </w:sdtPr>
                  <w:sdtContent>
                    <w:tc>
                      <w:tcPr>
                        <w:tcW w:w="2450" w:type="dxa"/>
                      </w:tcPr>
                      <w:p w:rsidR="00E246BE" w:rsidRPr="00F53E6F" w:rsidRDefault="00E246BE" w:rsidP="00540E83">
                        <w:pPr>
                          <w:rPr>
                            <w:rFonts w:asciiTheme="minorEastAsia" w:eastAsiaTheme="minorEastAsia" w:hAnsiTheme="minorEastAsia"/>
                            <w:sz w:val="18"/>
                            <w:szCs w:val="18"/>
                          </w:rPr>
                        </w:pPr>
                        <w:r w:rsidRPr="00F53E6F">
                          <w:rPr>
                            <w:rFonts w:asciiTheme="minorEastAsia" w:eastAsiaTheme="minorEastAsia" w:hAnsiTheme="minorEastAsia"/>
                            <w:sz w:val="18"/>
                            <w:szCs w:val="18"/>
                          </w:rPr>
                          <w:t>四、本期期末余额</w:t>
                        </w:r>
                      </w:p>
                    </w:tc>
                  </w:sdtContent>
                </w:sdt>
                <w:tc>
                  <w:tcPr>
                    <w:tcW w:w="1078" w:type="dxa"/>
                    <w:tcBorders>
                      <w:right w:val="single" w:sz="4" w:space="0" w:color="auto"/>
                    </w:tcBorders>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399,553,571.00 </w:t>
                    </w:r>
                  </w:p>
                  <w:p w:rsidR="00E246BE" w:rsidRPr="00F53E6F" w:rsidRDefault="00E246BE" w:rsidP="00540E83">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91" w:type="dxa"/>
                    <w:tcBorders>
                      <w:left w:val="single" w:sz="4" w:space="0" w:color="auto"/>
                    </w:tcBorders>
                  </w:tcPr>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692,498,407.37 </w:t>
                    </w:r>
                  </w:p>
                  <w:p w:rsidR="00E246BE" w:rsidRPr="00F53E6F" w:rsidRDefault="00E246BE" w:rsidP="00540E83">
                    <w:pPr>
                      <w:jc w:val="right"/>
                      <w:rPr>
                        <w:rFonts w:asciiTheme="minorEastAsia" w:eastAsiaTheme="minorEastAsia" w:hAnsiTheme="minorEastAsia"/>
                        <w:sz w:val="18"/>
                        <w:szCs w:val="18"/>
                      </w:rPr>
                    </w:pPr>
                  </w:p>
                </w:tc>
                <w:tc>
                  <w:tcPr>
                    <w:tcW w:w="1064" w:type="dxa"/>
                  </w:tcPr>
                  <w:p w:rsidR="00E246BE" w:rsidRPr="00F53E6F" w:rsidRDefault="00E246BE" w:rsidP="00540E83">
                    <w:pPr>
                      <w:jc w:val="right"/>
                      <w:rPr>
                        <w:rFonts w:asciiTheme="minorEastAsia" w:eastAsiaTheme="minorEastAsia" w:hAnsiTheme="minorEastAsia"/>
                        <w:sz w:val="18"/>
                        <w:szCs w:val="18"/>
                      </w:rPr>
                    </w:pPr>
                  </w:p>
                </w:tc>
                <w:tc>
                  <w:tcPr>
                    <w:tcW w:w="1022"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54,667,846.59 </w:t>
                    </w:r>
                  </w:p>
                  <w:p w:rsidR="00E246BE" w:rsidRPr="00F53E6F" w:rsidRDefault="00E246BE" w:rsidP="00540E83">
                    <w:pPr>
                      <w:jc w:val="right"/>
                      <w:rPr>
                        <w:rFonts w:asciiTheme="minorEastAsia" w:eastAsiaTheme="minorEastAsia" w:hAnsiTheme="minorEastAsia"/>
                        <w:sz w:val="18"/>
                        <w:szCs w:val="18"/>
                      </w:rPr>
                    </w:pPr>
                  </w:p>
                </w:tc>
                <w:tc>
                  <w:tcPr>
                    <w:tcW w:w="103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1,270,128.65</w:t>
                    </w:r>
                  </w:p>
                </w:tc>
                <w:tc>
                  <w:tcPr>
                    <w:tcW w:w="1021" w:type="dxa"/>
                  </w:tcPr>
                  <w:p w:rsidR="00E246BE" w:rsidRPr="003A629F" w:rsidRDefault="00E246BE" w:rsidP="00540E83">
                    <w:pPr>
                      <w:jc w:val="right"/>
                      <w:rPr>
                        <w:rFonts w:asciiTheme="minorEastAsia" w:eastAsiaTheme="minorEastAsia" w:hAnsiTheme="minorEastAsia"/>
                        <w:sz w:val="18"/>
                        <w:szCs w:val="18"/>
                      </w:rPr>
                    </w:pPr>
                    <w:r w:rsidRPr="003A629F">
                      <w:rPr>
                        <w:rFonts w:asciiTheme="minorEastAsia" w:eastAsiaTheme="minorEastAsia" w:hAnsiTheme="minorEastAsia"/>
                        <w:sz w:val="18"/>
                        <w:szCs w:val="18"/>
                      </w:rPr>
                      <w:t xml:space="preserve">183,385,400.07 </w:t>
                    </w:r>
                  </w:p>
                  <w:p w:rsidR="00E246BE" w:rsidRPr="00F53E6F" w:rsidRDefault="00E246BE" w:rsidP="00540E83">
                    <w:pPr>
                      <w:jc w:val="right"/>
                      <w:rPr>
                        <w:rFonts w:asciiTheme="minorEastAsia" w:eastAsiaTheme="minorEastAsia" w:hAnsiTheme="minorEastAsia"/>
                        <w:sz w:val="18"/>
                        <w:szCs w:val="18"/>
                      </w:rPr>
                    </w:pPr>
                  </w:p>
                </w:tc>
                <w:tc>
                  <w:tcPr>
                    <w:tcW w:w="1008"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663,848,316.72</w:t>
                    </w:r>
                  </w:p>
                </w:tc>
                <w:tc>
                  <w:tcPr>
                    <w:tcW w:w="1026" w:type="dxa"/>
                  </w:tcPr>
                  <w:p w:rsidR="00E246BE" w:rsidRPr="00F53E6F" w:rsidRDefault="00E246BE" w:rsidP="00540E83">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1,995,223,670.40</w:t>
                    </w:r>
                  </w:p>
                </w:tc>
              </w:tr>
            </w:tbl>
            <w:p w:rsidR="00E246BE" w:rsidRDefault="00E246BE"/>
            <w:tbl>
              <w:tblPr>
                <w:tblStyle w:val="g2"/>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BA136C" w:rsidRPr="00F53E6F" w:rsidTr="00BA136C">
                <w:trPr>
                  <w:trHeight w:val="20"/>
                </w:trPr>
                <w:tc>
                  <w:tcPr>
                    <w:tcW w:w="2394" w:type="dxa"/>
                    <w:vMerge w:val="restart"/>
                    <w:vAlign w:val="center"/>
                  </w:tcPr>
                  <w:sdt>
                    <w:sdtPr>
                      <w:rPr>
                        <w:rFonts w:asciiTheme="minorEastAsia" w:eastAsiaTheme="minorEastAsia" w:hAnsiTheme="minorEastAsia" w:hint="eastAsia"/>
                        <w:sz w:val="18"/>
                        <w:szCs w:val="18"/>
                      </w:rPr>
                      <w:tag w:val="_PLD_64a794ab75214f6d9d66748804bee4e8"/>
                      <w:id w:val="50707909"/>
                      <w:lock w:val="sdtLocked"/>
                    </w:sdtPr>
                    <w:sdtContent>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项目</w:t>
                        </w:r>
                      </w:p>
                    </w:sdtContent>
                  </w:sdt>
                </w:tc>
                <w:tc>
                  <w:tcPr>
                    <w:tcW w:w="11510" w:type="dxa"/>
                    <w:gridSpan w:val="11"/>
                  </w:tcPr>
                  <w:p w:rsidR="00BA136C" w:rsidRPr="00F53E6F" w:rsidRDefault="00F92AB6" w:rsidP="00BA136C">
                    <w:pPr>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692c3f3e64354ff1944bb15fcef5a42c"/>
                        <w:id w:val="50707910"/>
                        <w:lock w:val="sdtLocked"/>
                      </w:sdtPr>
                      <w:sdtContent>
                        <w:r w:rsidR="00BA136C" w:rsidRPr="00F53E6F">
                          <w:rPr>
                            <w:rFonts w:asciiTheme="minorEastAsia" w:eastAsiaTheme="minorEastAsia" w:hAnsiTheme="minorEastAsia" w:hint="eastAsia"/>
                            <w:sz w:val="18"/>
                            <w:szCs w:val="18"/>
                          </w:rPr>
                          <w:t>上期</w:t>
                        </w:r>
                      </w:sdtContent>
                    </w:sdt>
                    <w:r w:rsidR="00BA136C" w:rsidRPr="00F53E6F">
                      <w:rPr>
                        <w:rFonts w:asciiTheme="minorEastAsia" w:eastAsiaTheme="minorEastAsia" w:hAnsiTheme="minorEastAsia" w:hint="eastAsia"/>
                        <w:sz w:val="18"/>
                        <w:szCs w:val="18"/>
                      </w:rPr>
                      <w:t xml:space="preserve"> </w:t>
                    </w:r>
                  </w:p>
                </w:tc>
              </w:tr>
              <w:tr w:rsidR="00BA136C" w:rsidRPr="00F53E6F" w:rsidTr="00BA136C">
                <w:trPr>
                  <w:trHeight w:val="315"/>
                </w:trPr>
                <w:tc>
                  <w:tcPr>
                    <w:tcW w:w="2394" w:type="dxa"/>
                    <w:vMerge/>
                  </w:tcPr>
                  <w:p w:rsidR="00BA136C" w:rsidRPr="00F53E6F" w:rsidRDefault="00BA136C" w:rsidP="00BA136C">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0e316f064db43a38ddec14c349b4dfa"/>
                    <w:id w:val="50707911"/>
                    <w:lock w:val="sdtLocked"/>
                  </w:sdtPr>
                  <w:sdtContent>
                    <w:tc>
                      <w:tcPr>
                        <w:tcW w:w="1078" w:type="dxa"/>
                        <w:vMerge w:val="restart"/>
                        <w:tcBorders>
                          <w:right w:val="single" w:sz="4" w:space="0" w:color="auto"/>
                        </w:tcBorders>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股本</w:t>
                        </w:r>
                      </w:p>
                    </w:tc>
                  </w:sdtContent>
                </w:sdt>
                <w:sdt>
                  <w:sdtPr>
                    <w:rPr>
                      <w:rFonts w:asciiTheme="minorEastAsia" w:eastAsiaTheme="minorEastAsia" w:hAnsiTheme="minorEastAsia"/>
                      <w:sz w:val="18"/>
                      <w:szCs w:val="18"/>
                    </w:rPr>
                    <w:tag w:val="_PLD_2c82747108ee4c518651265b45dbebcd"/>
                    <w:id w:val="50707912"/>
                    <w:lock w:val="sdtLocked"/>
                  </w:sdtPr>
                  <w:sdtContent>
                    <w:tc>
                      <w:tcPr>
                        <w:tcW w:w="3219" w:type="dxa"/>
                        <w:gridSpan w:val="3"/>
                        <w:tcBorders>
                          <w:left w:val="single" w:sz="4" w:space="0" w:color="auto"/>
                          <w:bottom w:val="single" w:sz="4" w:space="0" w:color="auto"/>
                        </w:tcBorders>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c459549b516242be83fce2e92cc794e6"/>
                    <w:id w:val="50707913"/>
                    <w:lock w:val="sdtLocked"/>
                  </w:sdtPr>
                  <w:sdtContent>
                    <w:tc>
                      <w:tcPr>
                        <w:tcW w:w="1036" w:type="dxa"/>
                        <w:vMerge w:val="restart"/>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9979085a666a4b7a9ee698268b0bb615"/>
                    <w:id w:val="50707914"/>
                    <w:lock w:val="sdtLocked"/>
                  </w:sdtPr>
                  <w:sdtContent>
                    <w:tc>
                      <w:tcPr>
                        <w:tcW w:w="1064" w:type="dxa"/>
                        <w:vMerge w:val="restart"/>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3b870c2efbdc421980e0e6ed21bc828a"/>
                    <w:id w:val="50707915"/>
                    <w:lock w:val="sdtLocked"/>
                  </w:sdtPr>
                  <w:sdtContent>
                    <w:tc>
                      <w:tcPr>
                        <w:tcW w:w="1022" w:type="dxa"/>
                        <w:vMerge w:val="restart"/>
                        <w:vAlign w:val="center"/>
                      </w:tcPr>
                      <w:p w:rsidR="00BA136C" w:rsidRPr="00F53E6F" w:rsidRDefault="00BA136C" w:rsidP="00BA136C">
                        <w:pPr>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68a9918174cf4752ad67388e59bb3c51"/>
                    <w:id w:val="50707916"/>
                    <w:lock w:val="sdtLocked"/>
                  </w:sdtPr>
                  <w:sdtContent>
                    <w:tc>
                      <w:tcPr>
                        <w:tcW w:w="1036" w:type="dxa"/>
                        <w:vMerge w:val="restart"/>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ddda9b1710646a5811c9efb65bf8703"/>
                    <w:id w:val="50707917"/>
                    <w:lock w:val="sdtLocked"/>
                  </w:sdtPr>
                  <w:sdtContent>
                    <w:tc>
                      <w:tcPr>
                        <w:tcW w:w="1021" w:type="dxa"/>
                        <w:vMerge w:val="restart"/>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d210b1f3e63743b7b7ad078da7c00997"/>
                    <w:id w:val="50707918"/>
                    <w:lock w:val="sdtLocked"/>
                  </w:sdtPr>
                  <w:sdtContent>
                    <w:tc>
                      <w:tcPr>
                        <w:tcW w:w="1008" w:type="dxa"/>
                        <w:vMerge w:val="restart"/>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d0efa115b304401592a693cab0f3a46a"/>
                    <w:id w:val="50707919"/>
                    <w:lock w:val="sdtLocked"/>
                  </w:sdtPr>
                  <w:sdtContent>
                    <w:tc>
                      <w:tcPr>
                        <w:tcW w:w="1026" w:type="dxa"/>
                        <w:vMerge w:val="restart"/>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sz w:val="18"/>
                            <w:szCs w:val="18"/>
                          </w:rPr>
                          <w:t>所有者权益合计</w:t>
                        </w:r>
                      </w:p>
                    </w:tc>
                  </w:sdtContent>
                </w:sdt>
              </w:tr>
              <w:tr w:rsidR="00BA136C" w:rsidRPr="00F53E6F" w:rsidTr="00BA136C">
                <w:trPr>
                  <w:trHeight w:val="294"/>
                </w:trPr>
                <w:tc>
                  <w:tcPr>
                    <w:tcW w:w="2394" w:type="dxa"/>
                    <w:vMerge/>
                  </w:tcPr>
                  <w:p w:rsidR="00BA136C" w:rsidRPr="00F53E6F" w:rsidRDefault="00BA136C" w:rsidP="00BA136C">
                    <w:pPr>
                      <w:adjustRightInd w:val="0"/>
                      <w:snapToGrid w:val="0"/>
                      <w:rPr>
                        <w:rFonts w:asciiTheme="minorEastAsia" w:eastAsiaTheme="minorEastAsia" w:hAnsiTheme="minorEastAsia"/>
                        <w:sz w:val="18"/>
                        <w:szCs w:val="18"/>
                      </w:rPr>
                    </w:pPr>
                  </w:p>
                </w:tc>
                <w:tc>
                  <w:tcPr>
                    <w:tcW w:w="1078" w:type="dxa"/>
                    <w:vMerge/>
                    <w:tcBorders>
                      <w:right w:val="single" w:sz="4" w:space="0" w:color="auto"/>
                    </w:tcBorders>
                  </w:tcPr>
                  <w:p w:rsidR="00BA136C" w:rsidRPr="00F53E6F" w:rsidRDefault="00BA136C" w:rsidP="00BA136C">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219b4732c3e4bd5a67b8c298432fd3d"/>
                    <w:id w:val="50707920"/>
                    <w:lock w:val="sdtLocked"/>
                  </w:sdtPr>
                  <w:sdtContent>
                    <w:tc>
                      <w:tcPr>
                        <w:tcW w:w="1050" w:type="dxa"/>
                        <w:tcBorders>
                          <w:top w:val="single" w:sz="4" w:space="0" w:color="auto"/>
                          <w:left w:val="single" w:sz="4" w:space="0" w:color="auto"/>
                          <w:right w:val="single" w:sz="4" w:space="0" w:color="auto"/>
                        </w:tcBorders>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9c8ca36c728447658d99fee93d742edf"/>
                    <w:id w:val="50707921"/>
                    <w:lock w:val="sdtLocked"/>
                  </w:sdtPr>
                  <w:sdtContent>
                    <w:tc>
                      <w:tcPr>
                        <w:tcW w:w="1078" w:type="dxa"/>
                        <w:tcBorders>
                          <w:top w:val="single" w:sz="4" w:space="0" w:color="auto"/>
                          <w:left w:val="single" w:sz="4" w:space="0" w:color="auto"/>
                          <w:right w:val="single" w:sz="4" w:space="0" w:color="auto"/>
                        </w:tcBorders>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d053abd77b574111883b8fafe3a173d2"/>
                    <w:id w:val="50707922"/>
                    <w:lock w:val="sdtLocked"/>
                  </w:sdtPr>
                  <w:sdtContent>
                    <w:tc>
                      <w:tcPr>
                        <w:tcW w:w="1091" w:type="dxa"/>
                        <w:tcBorders>
                          <w:top w:val="single" w:sz="4" w:space="0" w:color="auto"/>
                          <w:left w:val="single" w:sz="4" w:space="0" w:color="auto"/>
                        </w:tcBorders>
                        <w:vAlign w:val="center"/>
                      </w:tcPr>
                      <w:p w:rsidR="00BA136C" w:rsidRPr="00F53E6F" w:rsidRDefault="00BA136C" w:rsidP="00BA136C">
                        <w:pPr>
                          <w:adjustRightInd w:val="0"/>
                          <w:snapToGrid w:val="0"/>
                          <w:jc w:val="cente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w:t>
                        </w:r>
                      </w:p>
                    </w:tc>
                  </w:sdtContent>
                </w:sdt>
                <w:tc>
                  <w:tcPr>
                    <w:tcW w:w="1036" w:type="dxa"/>
                    <w:vMerge/>
                  </w:tcPr>
                  <w:p w:rsidR="00BA136C" w:rsidRPr="00F53E6F" w:rsidRDefault="00BA136C" w:rsidP="00BA136C">
                    <w:pPr>
                      <w:adjustRightInd w:val="0"/>
                      <w:snapToGrid w:val="0"/>
                      <w:jc w:val="center"/>
                      <w:rPr>
                        <w:rFonts w:asciiTheme="minorEastAsia" w:eastAsiaTheme="minorEastAsia" w:hAnsiTheme="minorEastAsia"/>
                        <w:sz w:val="18"/>
                        <w:szCs w:val="18"/>
                      </w:rPr>
                    </w:pPr>
                  </w:p>
                </w:tc>
                <w:tc>
                  <w:tcPr>
                    <w:tcW w:w="1064" w:type="dxa"/>
                    <w:vMerge/>
                  </w:tcPr>
                  <w:p w:rsidR="00BA136C" w:rsidRPr="00F53E6F" w:rsidRDefault="00BA136C" w:rsidP="00BA136C">
                    <w:pPr>
                      <w:adjustRightInd w:val="0"/>
                      <w:snapToGrid w:val="0"/>
                      <w:jc w:val="center"/>
                      <w:rPr>
                        <w:rFonts w:asciiTheme="minorEastAsia" w:eastAsiaTheme="minorEastAsia" w:hAnsiTheme="minorEastAsia"/>
                        <w:sz w:val="18"/>
                        <w:szCs w:val="18"/>
                      </w:rPr>
                    </w:pPr>
                  </w:p>
                </w:tc>
                <w:tc>
                  <w:tcPr>
                    <w:tcW w:w="1022" w:type="dxa"/>
                    <w:vMerge/>
                  </w:tcPr>
                  <w:p w:rsidR="00BA136C" w:rsidRPr="00F53E6F" w:rsidRDefault="00BA136C" w:rsidP="00BA136C">
                    <w:pPr>
                      <w:jc w:val="center"/>
                      <w:rPr>
                        <w:rFonts w:asciiTheme="minorEastAsia" w:eastAsiaTheme="minorEastAsia" w:hAnsiTheme="minorEastAsia"/>
                        <w:sz w:val="18"/>
                        <w:szCs w:val="18"/>
                      </w:rPr>
                    </w:pPr>
                  </w:p>
                </w:tc>
                <w:tc>
                  <w:tcPr>
                    <w:tcW w:w="1036" w:type="dxa"/>
                    <w:vMerge/>
                  </w:tcPr>
                  <w:p w:rsidR="00BA136C" w:rsidRPr="00F53E6F" w:rsidRDefault="00BA136C" w:rsidP="00BA136C">
                    <w:pPr>
                      <w:adjustRightInd w:val="0"/>
                      <w:snapToGrid w:val="0"/>
                      <w:jc w:val="center"/>
                      <w:rPr>
                        <w:rFonts w:asciiTheme="minorEastAsia" w:eastAsiaTheme="minorEastAsia" w:hAnsiTheme="minorEastAsia"/>
                        <w:sz w:val="18"/>
                        <w:szCs w:val="18"/>
                      </w:rPr>
                    </w:pPr>
                  </w:p>
                </w:tc>
                <w:tc>
                  <w:tcPr>
                    <w:tcW w:w="1021" w:type="dxa"/>
                    <w:vMerge/>
                  </w:tcPr>
                  <w:p w:rsidR="00BA136C" w:rsidRPr="00F53E6F" w:rsidRDefault="00BA136C" w:rsidP="00BA136C">
                    <w:pPr>
                      <w:adjustRightInd w:val="0"/>
                      <w:snapToGrid w:val="0"/>
                      <w:jc w:val="center"/>
                      <w:rPr>
                        <w:rFonts w:asciiTheme="minorEastAsia" w:eastAsiaTheme="minorEastAsia" w:hAnsiTheme="minorEastAsia"/>
                        <w:sz w:val="18"/>
                        <w:szCs w:val="18"/>
                      </w:rPr>
                    </w:pPr>
                  </w:p>
                </w:tc>
                <w:tc>
                  <w:tcPr>
                    <w:tcW w:w="1008" w:type="dxa"/>
                    <w:vMerge/>
                  </w:tcPr>
                  <w:p w:rsidR="00BA136C" w:rsidRPr="00F53E6F" w:rsidRDefault="00BA136C" w:rsidP="00BA136C">
                    <w:pPr>
                      <w:adjustRightInd w:val="0"/>
                      <w:snapToGrid w:val="0"/>
                      <w:jc w:val="center"/>
                      <w:rPr>
                        <w:rFonts w:asciiTheme="minorEastAsia" w:eastAsiaTheme="minorEastAsia" w:hAnsiTheme="minorEastAsia"/>
                        <w:sz w:val="18"/>
                        <w:szCs w:val="18"/>
                      </w:rPr>
                    </w:pPr>
                  </w:p>
                </w:tc>
                <w:tc>
                  <w:tcPr>
                    <w:tcW w:w="1026" w:type="dxa"/>
                    <w:vMerge/>
                  </w:tcPr>
                  <w:p w:rsidR="00BA136C" w:rsidRPr="00F53E6F" w:rsidRDefault="00BA136C" w:rsidP="00BA136C">
                    <w:pPr>
                      <w:adjustRightInd w:val="0"/>
                      <w:snapToGrid w:val="0"/>
                      <w:jc w:val="center"/>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4b9f68f704bb4acfae62b3d3cbf0d790"/>
                    <w:id w:val="50707923"/>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一、上年</w:t>
                        </w:r>
                        <w:r w:rsidRPr="00F53E6F">
                          <w:rPr>
                            <w:rFonts w:asciiTheme="minorEastAsia" w:eastAsiaTheme="minorEastAsia" w:hAnsiTheme="minorEastAsia" w:hint="eastAsia"/>
                            <w:sz w:val="18"/>
                            <w:szCs w:val="18"/>
                          </w:rPr>
                          <w:t>期</w:t>
                        </w:r>
                        <w:r w:rsidRPr="00F53E6F">
                          <w:rPr>
                            <w:rFonts w:asciiTheme="minorEastAsia" w:eastAsiaTheme="minorEastAsia" w:hAnsiTheme="minorEastAsia"/>
                            <w:sz w:val="18"/>
                            <w:szCs w:val="18"/>
                          </w:rPr>
                          <w:t>末余额</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399,553,571.00 </w:t>
                    </w:r>
                  </w:p>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Borders>
                      <w:left w:val="single" w:sz="4" w:space="0" w:color="auto"/>
                    </w:tcBorders>
                  </w:tcPr>
                  <w:p w:rsidR="00BA136C" w:rsidRPr="00F53E6F" w:rsidRDefault="00BA136C" w:rsidP="00F62B0A">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692,498,407.37 </w:t>
                    </w: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186,802,896.19</w:t>
                    </w: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802,645.00</w:t>
                    </w:r>
                  </w:p>
                </w:tc>
                <w:tc>
                  <w:tcPr>
                    <w:tcW w:w="1021"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166,693,628.58</w:t>
                    </w: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593,533,087.52</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2,039,884,235.66</w:t>
                    </w:r>
                  </w:p>
                </w:tc>
              </w:tr>
              <w:tr w:rsidR="00BA136C" w:rsidRPr="00F53E6F" w:rsidTr="00BA136C">
                <w:trPr>
                  <w:trHeight w:val="20"/>
                </w:trPr>
                <w:sdt>
                  <w:sdtPr>
                    <w:rPr>
                      <w:rFonts w:asciiTheme="minorEastAsia" w:eastAsiaTheme="minorEastAsia" w:hAnsiTheme="minorEastAsia"/>
                      <w:sz w:val="18"/>
                      <w:szCs w:val="18"/>
                    </w:rPr>
                    <w:tag w:val="_PLD_f7c284bf05bc4bb48bad7c818c157aa9"/>
                    <w:id w:val="50707924"/>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加：会计政策变更</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b84d86ae618141938210b68f81aeafe0"/>
                    <w:id w:val="50707925"/>
                    <w:lock w:val="sdtLocked"/>
                  </w:sdtPr>
                  <w:sdtContent>
                    <w:tc>
                      <w:tcPr>
                        <w:tcW w:w="2394" w:type="dxa"/>
                      </w:tcPr>
                      <w:p w:rsidR="00BA136C" w:rsidRPr="00F53E6F" w:rsidRDefault="00BA136C" w:rsidP="00F53E6F">
                        <w:pPr>
                          <w:ind w:firstLineChars="200" w:firstLine="360"/>
                          <w:rPr>
                            <w:rFonts w:asciiTheme="minorEastAsia" w:eastAsiaTheme="minorEastAsia" w:hAnsiTheme="minorEastAsia"/>
                            <w:sz w:val="18"/>
                            <w:szCs w:val="18"/>
                          </w:rPr>
                        </w:pPr>
                        <w:r w:rsidRPr="00F53E6F">
                          <w:rPr>
                            <w:rFonts w:asciiTheme="minorEastAsia" w:eastAsiaTheme="minorEastAsia" w:hAnsiTheme="minorEastAsia"/>
                            <w:sz w:val="18"/>
                            <w:szCs w:val="18"/>
                          </w:rPr>
                          <w:t>前期差错更正</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ae13695d51ae418dba0671a598b76ffb"/>
                    <w:id w:val="50707926"/>
                    <w:lock w:val="sdtLocked"/>
                  </w:sdtPr>
                  <w:sdtContent>
                    <w:tc>
                      <w:tcPr>
                        <w:tcW w:w="2394" w:type="dxa"/>
                      </w:tcPr>
                      <w:p w:rsidR="00BA136C" w:rsidRPr="00F53E6F" w:rsidRDefault="00BA136C" w:rsidP="00F53E6F">
                        <w:pPr>
                          <w:ind w:firstLineChars="200" w:firstLine="360"/>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其他</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4841ceb909a14a2abffb67eeb3435694"/>
                    <w:id w:val="50707927"/>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二、本年</w:t>
                        </w:r>
                        <w:r w:rsidRPr="00F53E6F">
                          <w:rPr>
                            <w:rFonts w:asciiTheme="minorEastAsia" w:eastAsiaTheme="minorEastAsia" w:hAnsiTheme="minorEastAsia" w:hint="eastAsia"/>
                            <w:sz w:val="18"/>
                            <w:szCs w:val="18"/>
                          </w:rPr>
                          <w:t>期</w:t>
                        </w:r>
                        <w:r w:rsidRPr="00F53E6F">
                          <w:rPr>
                            <w:rFonts w:asciiTheme="minorEastAsia" w:eastAsiaTheme="minorEastAsia" w:hAnsiTheme="minorEastAsia"/>
                            <w:sz w:val="18"/>
                            <w:szCs w:val="18"/>
                          </w:rPr>
                          <w:t>初余额</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399,553,571.00 </w:t>
                    </w:r>
                  </w:p>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Borders>
                      <w:left w:val="single" w:sz="4" w:space="0" w:color="auto"/>
                    </w:tcBorders>
                  </w:tcPr>
                  <w:p w:rsidR="00BA136C" w:rsidRPr="00F53E6F" w:rsidRDefault="00BA136C" w:rsidP="00F62B0A">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692,498,407.37 </w:t>
                    </w: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186,802,896.19</w:t>
                    </w: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802,645.00</w:t>
                    </w:r>
                  </w:p>
                </w:tc>
                <w:tc>
                  <w:tcPr>
                    <w:tcW w:w="1021"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166,693,628.58</w:t>
                    </w: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593,533,087.52</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2,039,884,235.66</w:t>
                    </w:r>
                  </w:p>
                </w:tc>
              </w:tr>
              <w:tr w:rsidR="00BA136C" w:rsidRPr="00F53E6F" w:rsidTr="00BA136C">
                <w:trPr>
                  <w:trHeight w:val="20"/>
                </w:trPr>
                <w:sdt>
                  <w:sdtPr>
                    <w:rPr>
                      <w:rFonts w:asciiTheme="minorEastAsia" w:eastAsiaTheme="minorEastAsia" w:hAnsiTheme="minorEastAsia"/>
                      <w:sz w:val="18"/>
                      <w:szCs w:val="18"/>
                    </w:rPr>
                    <w:tag w:val="_PLD_302909e63784410386a25e7b0c2339c7"/>
                    <w:id w:val="50707928"/>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三、本</w:t>
                        </w:r>
                        <w:r w:rsidRPr="00F53E6F">
                          <w:rPr>
                            <w:rFonts w:asciiTheme="minorEastAsia" w:eastAsiaTheme="minorEastAsia" w:hAnsiTheme="minorEastAsia" w:hint="eastAsia"/>
                            <w:sz w:val="18"/>
                            <w:szCs w:val="18"/>
                          </w:rPr>
                          <w:t>期</w:t>
                        </w:r>
                        <w:r w:rsidRPr="00F53E6F">
                          <w:rPr>
                            <w:rFonts w:asciiTheme="minorEastAsia" w:eastAsiaTheme="minorEastAsia" w:hAnsiTheme="minorEastAsia"/>
                            <w:sz w:val="18"/>
                            <w:szCs w:val="18"/>
                          </w:rPr>
                          <w:t>增减变动金额（减少以“－”号填列）</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-18,308,339.09</w:t>
                    </w: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186,186.82</w:t>
                    </w:r>
                  </w:p>
                </w:tc>
                <w:tc>
                  <w:tcPr>
                    <w:tcW w:w="1021"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8,168,133.67</w:t>
                    </w: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33,557,845.97</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23,603,827.37</w:t>
                    </w:r>
                  </w:p>
                </w:tc>
              </w:tr>
              <w:tr w:rsidR="00BA136C" w:rsidRPr="00F53E6F" w:rsidTr="00BA136C">
                <w:trPr>
                  <w:trHeight w:val="20"/>
                </w:trPr>
                <w:sdt>
                  <w:sdtPr>
                    <w:rPr>
                      <w:rFonts w:asciiTheme="minorEastAsia" w:eastAsiaTheme="minorEastAsia" w:hAnsiTheme="minorEastAsia"/>
                      <w:sz w:val="18"/>
                      <w:szCs w:val="18"/>
                    </w:rPr>
                    <w:tag w:val="_PLD_565b6c314fb34fb6b0c677b992754d48"/>
                    <w:id w:val="50707929"/>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（一）综合收益总额</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-18,308,339.09 </w:t>
                    </w:r>
                  </w:p>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81,681,336.74</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63,372,997.65</w:t>
                    </w:r>
                  </w:p>
                </w:tc>
              </w:tr>
              <w:tr w:rsidR="00BA136C" w:rsidRPr="00F53E6F" w:rsidTr="00BA136C">
                <w:trPr>
                  <w:trHeight w:val="20"/>
                </w:trPr>
                <w:sdt>
                  <w:sdtPr>
                    <w:rPr>
                      <w:rFonts w:asciiTheme="minorEastAsia" w:eastAsiaTheme="minorEastAsia" w:hAnsiTheme="minorEastAsia"/>
                      <w:sz w:val="18"/>
                      <w:szCs w:val="18"/>
                    </w:rPr>
                    <w:tag w:val="_PLD_4f759bcfeb8744e79a2c846685bf5bf7"/>
                    <w:id w:val="50707930"/>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w:t>
                        </w:r>
                        <w:r w:rsidRPr="00F53E6F">
                          <w:rPr>
                            <w:rFonts w:asciiTheme="minorEastAsia" w:eastAsiaTheme="minorEastAsia" w:hAnsiTheme="minorEastAsia" w:hint="eastAsia"/>
                            <w:sz w:val="18"/>
                            <w:szCs w:val="18"/>
                          </w:rPr>
                          <w:t>二</w:t>
                        </w:r>
                        <w:r w:rsidRPr="00F53E6F">
                          <w:rPr>
                            <w:rFonts w:asciiTheme="minorEastAsia" w:eastAsiaTheme="minorEastAsia" w:hAnsiTheme="minorEastAsia"/>
                            <w:sz w:val="18"/>
                            <w:szCs w:val="18"/>
                          </w:rPr>
                          <w:t>）所有者投入和减少资本</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2ca71442ff4441faa275f28e1236357f"/>
                    <w:id w:val="50707931"/>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1．所有者投入的普通股</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c9217abeeb6e46ac8415ee33ff13a461"/>
                    <w:id w:val="50707932"/>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2．其他权益工具持有者投入资本</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5b62e12f39a04fa3a5e1647793ab3e5e"/>
                    <w:id w:val="50707933"/>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3</w:t>
                        </w:r>
                        <w:r w:rsidRPr="00F53E6F">
                          <w:rPr>
                            <w:rFonts w:asciiTheme="minorEastAsia" w:eastAsiaTheme="minorEastAsia" w:hAnsiTheme="minorEastAsia"/>
                            <w:sz w:val="18"/>
                            <w:szCs w:val="18"/>
                          </w:rPr>
                          <w:t>．股份支付计入所有者权益的金额</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09a354c759244b168ea7e28904658be8"/>
                    <w:id w:val="50707934"/>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4</w:t>
                        </w:r>
                        <w:r w:rsidRPr="00F53E6F">
                          <w:rPr>
                            <w:rFonts w:asciiTheme="minorEastAsia" w:eastAsiaTheme="minorEastAsia" w:hAnsiTheme="minorEastAsia"/>
                            <w:sz w:val="18"/>
                            <w:szCs w:val="18"/>
                          </w:rPr>
                          <w:t>．其他</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806901fee79c40f688fa2f02ab1d596d"/>
                    <w:id w:val="50707935"/>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w:t>
                        </w:r>
                        <w:r w:rsidRPr="00F53E6F">
                          <w:rPr>
                            <w:rFonts w:asciiTheme="minorEastAsia" w:eastAsiaTheme="minorEastAsia" w:hAnsiTheme="minorEastAsia" w:hint="eastAsia"/>
                            <w:sz w:val="18"/>
                            <w:szCs w:val="18"/>
                          </w:rPr>
                          <w:t>三</w:t>
                        </w:r>
                        <w:r w:rsidRPr="00F53E6F">
                          <w:rPr>
                            <w:rFonts w:asciiTheme="minorEastAsia" w:eastAsiaTheme="minorEastAsia" w:hAnsiTheme="minorEastAsia"/>
                            <w:sz w:val="18"/>
                            <w:szCs w:val="18"/>
                          </w:rPr>
                          <w:t>）利润分配</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8,168,133.67 </w:t>
                    </w:r>
                  </w:p>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-48,123,490.77</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w:t>
                    </w:r>
                  </w:p>
                </w:tc>
              </w:tr>
              <w:tr w:rsidR="00BA136C" w:rsidRPr="00F53E6F" w:rsidTr="00BA136C">
                <w:trPr>
                  <w:trHeight w:val="20"/>
                </w:trPr>
                <w:sdt>
                  <w:sdtPr>
                    <w:rPr>
                      <w:rFonts w:asciiTheme="minorEastAsia" w:eastAsiaTheme="minorEastAsia" w:hAnsiTheme="minorEastAsia"/>
                      <w:sz w:val="18"/>
                      <w:szCs w:val="18"/>
                    </w:rPr>
                    <w:tag w:val="_PLD_5936c2d33e22476597644c98158847c6"/>
                    <w:id w:val="50707936"/>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1．提取盈余公积</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8,168,133.67 </w:t>
                    </w:r>
                  </w:p>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-8,168,133.67 </w:t>
                    </w:r>
                  </w:p>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210044b047ac492dbe47ba7aedd16fad"/>
                    <w:id w:val="50707937"/>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2</w:t>
                        </w:r>
                        <w:r w:rsidRPr="00F53E6F">
                          <w:rPr>
                            <w:rFonts w:asciiTheme="minorEastAsia" w:eastAsiaTheme="minorEastAsia" w:hAnsiTheme="minorEastAsia"/>
                            <w:sz w:val="18"/>
                            <w:szCs w:val="18"/>
                          </w:rPr>
                          <w:t>．对所有者（或股东）的分配</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w:t>
                    </w:r>
                  </w:p>
                </w:tc>
              </w:tr>
              <w:tr w:rsidR="00BA136C" w:rsidRPr="00F53E6F" w:rsidTr="00BA136C">
                <w:trPr>
                  <w:trHeight w:val="20"/>
                </w:trPr>
                <w:sdt>
                  <w:sdtPr>
                    <w:rPr>
                      <w:rFonts w:asciiTheme="minorEastAsia" w:eastAsiaTheme="minorEastAsia" w:hAnsiTheme="minorEastAsia"/>
                      <w:sz w:val="18"/>
                      <w:szCs w:val="18"/>
                    </w:rPr>
                    <w:tag w:val="_PLD_65affb7384874e8facf889d04ab4dd24"/>
                    <w:id w:val="50707938"/>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3</w:t>
                        </w:r>
                        <w:r w:rsidRPr="00F53E6F">
                          <w:rPr>
                            <w:rFonts w:asciiTheme="minorEastAsia" w:eastAsiaTheme="minorEastAsia" w:hAnsiTheme="minorEastAsia"/>
                            <w:sz w:val="18"/>
                            <w:szCs w:val="18"/>
                          </w:rPr>
                          <w:t>．其他</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ed39015638e6485d9ecad98bd3aaac6b"/>
                    <w:id w:val="50707939"/>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w:t>
                        </w:r>
                        <w:r w:rsidRPr="00F53E6F">
                          <w:rPr>
                            <w:rFonts w:asciiTheme="minorEastAsia" w:eastAsiaTheme="minorEastAsia" w:hAnsiTheme="minorEastAsia" w:hint="eastAsia"/>
                            <w:sz w:val="18"/>
                            <w:szCs w:val="18"/>
                          </w:rPr>
                          <w:t>四</w:t>
                        </w:r>
                        <w:r w:rsidRPr="00F53E6F">
                          <w:rPr>
                            <w:rFonts w:asciiTheme="minorEastAsia" w:eastAsiaTheme="minorEastAsia" w:hAnsiTheme="minorEastAsia"/>
                            <w:sz w:val="18"/>
                            <w:szCs w:val="18"/>
                          </w:rPr>
                          <w:t>）所有者权益内部结转</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16ddc46b3a95453788bdcaaebfae99fa"/>
                    <w:id w:val="50707940"/>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1．资本公积转增资本（或股本）</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5f2b4bbca85e4693b990e3e25811eeab"/>
                    <w:id w:val="50707941"/>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2．盈余公积转增资本（或股本）</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15d6c710562e41cc9b0f916bb42a3ecd"/>
                    <w:id w:val="50707942"/>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3．盈余公积弥补亏损</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tc>
                  <w:tcPr>
                    <w:tcW w:w="2394" w:type="dxa"/>
                  </w:tcPr>
                  <w:sdt>
                    <w:sdtPr>
                      <w:rPr>
                        <w:rFonts w:asciiTheme="minorEastAsia" w:eastAsiaTheme="minorEastAsia" w:hAnsiTheme="minorEastAsia"/>
                        <w:sz w:val="18"/>
                        <w:szCs w:val="18"/>
                      </w:rPr>
                      <w:tag w:val="_PLD_f4cb17050ad540c1b6765bbc5ef1d185"/>
                      <w:id w:val="50707943"/>
                      <w:lock w:val="sdtLocked"/>
                    </w:sdtPr>
                    <w:sdtContent>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4．设定受益计划变动额结转留存收益</w:t>
                        </w:r>
                      </w:p>
                    </w:sdtContent>
                  </w:sdt>
                </w:tc>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0606d2caaedf4da893a310da39b97232"/>
                    <w:id w:val="50707944"/>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5</w:t>
                        </w:r>
                        <w:r w:rsidRPr="00F53E6F">
                          <w:rPr>
                            <w:rFonts w:asciiTheme="minorEastAsia" w:eastAsiaTheme="minorEastAsia" w:hAnsiTheme="minorEastAsia"/>
                            <w:sz w:val="18"/>
                            <w:szCs w:val="18"/>
                          </w:rPr>
                          <w:t>．其他</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b6b13ecec0044452bf1609cb679a8ac5"/>
                    <w:id w:val="50707945"/>
                    <w:lock w:val="sdtLocked"/>
                  </w:sdtPr>
                  <w:sdtContent>
                    <w:tc>
                      <w:tcPr>
                        <w:tcW w:w="2394" w:type="dxa"/>
                        <w:vAlign w:val="center"/>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（五）专项储备</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186,186.82 </w:t>
                    </w:r>
                  </w:p>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186,186.82 </w:t>
                    </w:r>
                  </w:p>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cbede54ab9934d5ea45cda3f59593c28"/>
                    <w:id w:val="50707946"/>
                    <w:lock w:val="sdtLocked"/>
                  </w:sdtPr>
                  <w:sdtContent>
                    <w:tc>
                      <w:tcPr>
                        <w:tcW w:w="2394" w:type="dxa"/>
                        <w:vAlign w:val="center"/>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1．本期提取</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1,672,305.84 </w:t>
                    </w:r>
                  </w:p>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1,672,305.84 </w:t>
                    </w:r>
                  </w:p>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7900abe823e94277be091b3f1c7a54a5"/>
                    <w:id w:val="50707947"/>
                    <w:lock w:val="sdtLocked"/>
                  </w:sdtPr>
                  <w:sdtContent>
                    <w:tc>
                      <w:tcPr>
                        <w:tcW w:w="2394" w:type="dxa"/>
                        <w:vAlign w:val="center"/>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2．本期使用</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1,486,119.02 </w:t>
                    </w:r>
                  </w:p>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1,486,119.02 </w:t>
                    </w:r>
                  </w:p>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7cf659a70268475ea7233d8b82adad5a"/>
                    <w:id w:val="50707948"/>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hint="eastAsia"/>
                            <w:sz w:val="18"/>
                            <w:szCs w:val="18"/>
                          </w:rPr>
                          <w:t>（六）其他</w:t>
                        </w:r>
                      </w:p>
                    </w:tc>
                  </w:sdtContent>
                </w:sdt>
                <w:tc>
                  <w:tcPr>
                    <w:tcW w:w="1078" w:type="dxa"/>
                    <w:tcBorders>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p>
                </w:tc>
                <w:tc>
                  <w:tcPr>
                    <w:tcW w:w="1021" w:type="dxa"/>
                  </w:tcPr>
                  <w:p w:rsidR="00BA136C" w:rsidRPr="00F53E6F" w:rsidRDefault="00BA136C" w:rsidP="00BA136C">
                    <w:pPr>
                      <w:jc w:val="right"/>
                      <w:rPr>
                        <w:rFonts w:asciiTheme="minorEastAsia" w:eastAsiaTheme="minorEastAsia" w:hAnsiTheme="minorEastAsia"/>
                        <w:sz w:val="18"/>
                        <w:szCs w:val="18"/>
                      </w:rPr>
                    </w:pPr>
                  </w:p>
                </w:tc>
                <w:tc>
                  <w:tcPr>
                    <w:tcW w:w="1008" w:type="dxa"/>
                  </w:tcPr>
                  <w:p w:rsidR="00BA136C" w:rsidRPr="00F53E6F" w:rsidRDefault="00BA136C" w:rsidP="00BA136C">
                    <w:pPr>
                      <w:jc w:val="right"/>
                      <w:rPr>
                        <w:rFonts w:asciiTheme="minorEastAsia" w:eastAsiaTheme="minorEastAsia" w:hAnsiTheme="minorEastAsia"/>
                        <w:sz w:val="18"/>
                        <w:szCs w:val="18"/>
                      </w:rPr>
                    </w:pPr>
                  </w:p>
                </w:tc>
                <w:tc>
                  <w:tcPr>
                    <w:tcW w:w="1026" w:type="dxa"/>
                  </w:tcPr>
                  <w:p w:rsidR="00BA136C" w:rsidRPr="00F53E6F" w:rsidRDefault="00BA136C" w:rsidP="00BA136C">
                    <w:pPr>
                      <w:jc w:val="right"/>
                      <w:rPr>
                        <w:rFonts w:asciiTheme="minorEastAsia" w:eastAsiaTheme="minorEastAsia" w:hAnsiTheme="minorEastAsia"/>
                        <w:sz w:val="18"/>
                        <w:szCs w:val="18"/>
                      </w:rPr>
                    </w:pPr>
                  </w:p>
                </w:tc>
              </w:tr>
              <w:tr w:rsidR="00BA136C" w:rsidRPr="00F53E6F" w:rsidTr="00BA136C">
                <w:trPr>
                  <w:trHeight w:val="20"/>
                </w:trPr>
                <w:sdt>
                  <w:sdtPr>
                    <w:rPr>
                      <w:rFonts w:asciiTheme="minorEastAsia" w:eastAsiaTheme="minorEastAsia" w:hAnsiTheme="minorEastAsia"/>
                      <w:sz w:val="18"/>
                      <w:szCs w:val="18"/>
                    </w:rPr>
                    <w:tag w:val="_PLD_56eacf5a90be4746898504dda5c8a2c0"/>
                    <w:id w:val="50707949"/>
                    <w:lock w:val="sdtLocked"/>
                  </w:sdtPr>
                  <w:sdtContent>
                    <w:tc>
                      <w:tcPr>
                        <w:tcW w:w="2394" w:type="dxa"/>
                      </w:tcPr>
                      <w:p w:rsidR="00BA136C" w:rsidRPr="00F53E6F" w:rsidRDefault="00BA136C" w:rsidP="00BA136C">
                        <w:pPr>
                          <w:rPr>
                            <w:rFonts w:asciiTheme="minorEastAsia" w:eastAsiaTheme="minorEastAsia" w:hAnsiTheme="minorEastAsia"/>
                            <w:sz w:val="18"/>
                            <w:szCs w:val="18"/>
                          </w:rPr>
                        </w:pPr>
                        <w:r w:rsidRPr="00F53E6F">
                          <w:rPr>
                            <w:rFonts w:asciiTheme="minorEastAsia" w:eastAsiaTheme="minorEastAsia" w:hAnsiTheme="minorEastAsia"/>
                            <w:sz w:val="18"/>
                            <w:szCs w:val="18"/>
                          </w:rPr>
                          <w:t>四、本期期末余额</w:t>
                        </w:r>
                      </w:p>
                    </w:tc>
                  </w:sdtContent>
                </w:sdt>
                <w:tc>
                  <w:tcPr>
                    <w:tcW w:w="1078" w:type="dxa"/>
                    <w:tcBorders>
                      <w:right w:val="single" w:sz="4" w:space="0" w:color="auto"/>
                    </w:tcBorders>
                  </w:tcPr>
                  <w:p w:rsidR="00BA136C" w:rsidRPr="00F53E6F" w:rsidRDefault="00F53E6F"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399,553,571.00</w:t>
                    </w:r>
                  </w:p>
                </w:tc>
                <w:tc>
                  <w:tcPr>
                    <w:tcW w:w="1050"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91" w:type="dxa"/>
                    <w:tcBorders>
                      <w:left w:val="single" w:sz="4" w:space="0" w:color="auto"/>
                    </w:tcBorders>
                  </w:tcPr>
                  <w:p w:rsidR="00BA136C" w:rsidRPr="00F53E6F" w:rsidRDefault="00BA136C" w:rsidP="00BA136C">
                    <w:pPr>
                      <w:jc w:val="right"/>
                      <w:rPr>
                        <w:rFonts w:asciiTheme="minorEastAsia" w:eastAsiaTheme="minorEastAsia" w:hAnsiTheme="minorEastAsia"/>
                        <w:sz w:val="18"/>
                        <w:szCs w:val="18"/>
                      </w:rPr>
                    </w:pP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 xml:space="preserve">692,498,407.37 </w:t>
                    </w:r>
                  </w:p>
                  <w:p w:rsidR="00BA136C" w:rsidRPr="00F53E6F" w:rsidRDefault="00BA136C" w:rsidP="00BA136C">
                    <w:pPr>
                      <w:jc w:val="right"/>
                      <w:rPr>
                        <w:rFonts w:asciiTheme="minorEastAsia" w:eastAsiaTheme="minorEastAsia" w:hAnsiTheme="minorEastAsia"/>
                        <w:sz w:val="18"/>
                        <w:szCs w:val="18"/>
                      </w:rPr>
                    </w:pPr>
                  </w:p>
                </w:tc>
                <w:tc>
                  <w:tcPr>
                    <w:tcW w:w="1064" w:type="dxa"/>
                  </w:tcPr>
                  <w:p w:rsidR="00BA136C" w:rsidRPr="00F53E6F" w:rsidRDefault="00BA136C" w:rsidP="00BA136C">
                    <w:pPr>
                      <w:jc w:val="right"/>
                      <w:rPr>
                        <w:rFonts w:asciiTheme="minorEastAsia" w:eastAsiaTheme="minorEastAsia" w:hAnsiTheme="minorEastAsia"/>
                        <w:sz w:val="18"/>
                        <w:szCs w:val="18"/>
                      </w:rPr>
                    </w:pPr>
                  </w:p>
                </w:tc>
                <w:tc>
                  <w:tcPr>
                    <w:tcW w:w="1022"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168,494,557.10</w:t>
                    </w:r>
                  </w:p>
                </w:tc>
                <w:tc>
                  <w:tcPr>
                    <w:tcW w:w="103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988,831.82</w:t>
                    </w:r>
                  </w:p>
                </w:tc>
                <w:tc>
                  <w:tcPr>
                    <w:tcW w:w="1021"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174,861,762.25</w:t>
                    </w:r>
                  </w:p>
                </w:tc>
                <w:tc>
                  <w:tcPr>
                    <w:tcW w:w="1008"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627,090,933.49</w:t>
                    </w:r>
                  </w:p>
                </w:tc>
                <w:tc>
                  <w:tcPr>
                    <w:tcW w:w="1026" w:type="dxa"/>
                  </w:tcPr>
                  <w:p w:rsidR="00BA136C" w:rsidRPr="00F53E6F" w:rsidRDefault="00BA136C" w:rsidP="00BA136C">
                    <w:pPr>
                      <w:jc w:val="right"/>
                      <w:rPr>
                        <w:rFonts w:asciiTheme="minorEastAsia" w:eastAsiaTheme="minorEastAsia" w:hAnsiTheme="minorEastAsia"/>
                        <w:sz w:val="18"/>
                        <w:szCs w:val="18"/>
                      </w:rPr>
                    </w:pPr>
                    <w:r w:rsidRPr="00F53E6F">
                      <w:rPr>
                        <w:rFonts w:asciiTheme="minorEastAsia" w:eastAsiaTheme="minorEastAsia" w:hAnsiTheme="minorEastAsia"/>
                        <w:sz w:val="18"/>
                        <w:szCs w:val="18"/>
                      </w:rPr>
                      <w:t>2,063,488,063.03</w:t>
                    </w:r>
                  </w:p>
                </w:tc>
              </w:tr>
            </w:tbl>
            <w:p w:rsidR="00BA136C" w:rsidRDefault="00BA136C">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50707950"/>
                  <w:lock w:val="sdtLocked"/>
                  <w:placeholder>
                    <w:docPart w:val="GBC22222222222222222222222222222"/>
                  </w:placeholder>
                  <w:dataBinding w:prefixMappings="xmlns:clcid-cgi='clcid-cgi'" w:xpath="/*/clcid-cgi:GongSiFaDingDaiBiaoRen[not(@periodRef)]" w:storeItemID="{89EBAB94-44A0-46A2-B712-30D997D04A6D}"/>
                  <w:text/>
                </w:sdtPr>
                <w:sdtContent>
                  <w:r w:rsidR="005B5CE1">
                    <w:rPr>
                      <w:rFonts w:hint="eastAsia"/>
                      <w:szCs w:val="21"/>
                    </w:rPr>
                    <w:t xml:space="preserve">曾凡沛   </w:t>
                  </w:r>
                </w:sdtContent>
              </w:sdt>
              <w:r>
                <w:rPr>
                  <w:rFonts w:hint="eastAsia"/>
                  <w:szCs w:val="21"/>
                </w:rPr>
                <w:t xml:space="preserve"> </w:t>
              </w:r>
              <w:r w:rsidR="00F53E6F">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50707951"/>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sidR="00F53E6F">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5070795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黄娅莹</w:t>
                  </w:r>
                </w:sdtContent>
              </w:sdt>
            </w:p>
          </w:sdtContent>
        </w:sdt>
        <w:p w:rsidR="00BA136C" w:rsidRDefault="00F92AB6">
          <w:pPr>
            <w:rPr>
              <w:color w:val="FF0000"/>
            </w:rPr>
          </w:pPr>
        </w:p>
      </w:sdtContent>
    </w:sdt>
    <w:bookmarkEnd w:id="106" w:displacedByCustomXml="prev"/>
    <w:p w:rsidR="00BA136C" w:rsidRDefault="00BA136C">
      <w:pPr>
        <w:snapToGrid w:val="0"/>
        <w:spacing w:line="240" w:lineRule="atLeast"/>
        <w:rPr>
          <w:szCs w:val="21"/>
        </w:rPr>
        <w:sectPr w:rsidR="00BA136C" w:rsidSect="00C42143">
          <w:pgSz w:w="16838" w:h="11906" w:orient="landscape"/>
          <w:pgMar w:top="1276" w:right="1440" w:bottom="1797" w:left="1525" w:header="856" w:footer="992" w:gutter="0"/>
          <w:cols w:space="425"/>
          <w:docGrid w:linePitch="312"/>
        </w:sectPr>
      </w:pPr>
    </w:p>
    <w:bookmarkStart w:id="107" w:name="_Hlk533930396" w:displacedByCustomXml="next"/>
    <w:bookmarkEnd w:id="107" w:displacedByCustomXml="next"/>
    <w:sdt>
      <w:sdtPr>
        <w:rPr>
          <w:rFonts w:ascii="宋体" w:hAnsi="宋体" w:cs="宋体"/>
          <w:b w:val="0"/>
          <w:bCs w:val="0"/>
          <w:kern w:val="0"/>
          <w:szCs w:val="24"/>
        </w:rPr>
        <w:alias w:val="模块:公司基本情况"/>
        <w:tag w:val="_GBC_c49d72d4b04e4ead97addb731e9b6458"/>
        <w:id w:val="50707959"/>
        <w:lock w:val="sdtLocked"/>
        <w:placeholder>
          <w:docPart w:val="GBC22222222222222222222222222222"/>
        </w:placeholder>
      </w:sdtPr>
      <w:sdtEndPr>
        <w:rPr>
          <w:rFonts w:cs="Times New Roman" w:hint="eastAsia"/>
          <w:kern w:val="2"/>
        </w:rPr>
      </w:sdtEndPr>
      <w:sdtContent>
        <w:p w:rsidR="00BA136C" w:rsidRDefault="00BA136C" w:rsidP="005B5CE1">
          <w:pPr>
            <w:pStyle w:val="2"/>
            <w:numPr>
              <w:ilvl w:val="0"/>
              <w:numId w:val="52"/>
            </w:numPr>
            <w:rPr>
              <w:rFonts w:ascii="宋体" w:hAnsi="宋体"/>
            </w:rPr>
          </w:pPr>
          <w:r>
            <w:rPr>
              <w:rFonts w:ascii="宋体" w:hAnsi="宋体"/>
            </w:rPr>
            <w:t>公司基本情况</w:t>
          </w:r>
        </w:p>
        <w:p w:rsidR="00BA136C" w:rsidRDefault="00BA136C" w:rsidP="005B5CE1">
          <w:pPr>
            <w:pStyle w:val="3"/>
            <w:numPr>
              <w:ilvl w:val="0"/>
              <w:numId w:val="53"/>
            </w:numPr>
          </w:pPr>
          <w:r>
            <w:rPr>
              <w:rFonts w:hint="eastAsia"/>
            </w:rPr>
            <w:t>公司概况</w:t>
          </w:r>
        </w:p>
        <w:sdt>
          <w:sdtPr>
            <w:rPr>
              <w:rFonts w:hint="eastAsia"/>
              <w:szCs w:val="21"/>
            </w:rPr>
            <w:alias w:val="是否适用：公司概况[双击切换]"/>
            <w:tag w:val="_GBC_7b613deb8c7f4027b73602e5cd1d4a2e"/>
            <w:id w:val="50707955"/>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50707956"/>
            <w:lock w:val="sdtLocked"/>
            <w:placeholder>
              <w:docPart w:val="GBC22222222222222222222222222222"/>
            </w:placeholder>
          </w:sdtPr>
          <w:sdtContent>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福建龙溪轴承（集团）股份有限公司（以下简称“本公司”）的前身福建省龙溪轴承厂成立于1958年。</w:t>
              </w:r>
              <w:smartTag w:uri="urn:schemas-microsoft-com:office:smarttags" w:element="chsdate">
                <w:smartTagPr>
                  <w:attr w:name="IsROCDate" w:val="False"/>
                  <w:attr w:name="IsLunarDate" w:val="False"/>
                  <w:attr w:name="Day" w:val="24"/>
                  <w:attr w:name="Month" w:val="12"/>
                  <w:attr w:name="Year" w:val="1997"/>
                </w:smartTagPr>
                <w:r w:rsidRPr="006A6D6B">
                  <w:rPr>
                    <w:rFonts w:asciiTheme="minorEastAsia" w:eastAsiaTheme="minorEastAsia" w:hAnsiTheme="minorEastAsia" w:cs="Arial"/>
                    <w:snapToGrid w:val="0"/>
                    <w:color w:val="000000"/>
                    <w:szCs w:val="21"/>
                  </w:rPr>
                  <w:t>1997年12月24日</w:t>
                </w:r>
              </w:smartTag>
              <w:r w:rsidRPr="006A6D6B">
                <w:rPr>
                  <w:rFonts w:asciiTheme="minorEastAsia" w:eastAsiaTheme="minorEastAsia" w:hAnsiTheme="minorEastAsia" w:cs="Arial"/>
                  <w:snapToGrid w:val="0"/>
                  <w:color w:val="000000"/>
                  <w:szCs w:val="21"/>
                </w:rPr>
                <w:t>由福建省龙溪轴承厂、中国工程与农业机械进出口总公司、福建省龙溪机器厂、福建省机械设备进出口公司、漳州市起重机械配件厂共同发起设立股份有限公司。</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1999年，经福建省人民政府批准，本公司实施增资扩股，注册资本由原人民币5,600万元增至10,000万元，并新增股东福建龙溪轴承股份有限公司工会和万利达集团有限公司。另据漳州市人民政府批准，原由福建省龙溪轴承厂持有的本公司国有股转由漳州市国有资产投资经营有限公司持有。</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根据</w:t>
              </w:r>
              <w:smartTag w:uri="urn:schemas-microsoft-com:office:smarttags" w:element="chsdate">
                <w:smartTagPr>
                  <w:attr w:name="Year" w:val="2001"/>
                  <w:attr w:name="Month" w:val="2"/>
                  <w:attr w:name="Day" w:val="16"/>
                  <w:attr w:name="IsLunarDate" w:val="False"/>
                  <w:attr w:name="IsROCDate" w:val="False"/>
                </w:smartTagPr>
                <w:r w:rsidRPr="006A6D6B">
                  <w:rPr>
                    <w:rFonts w:asciiTheme="minorEastAsia" w:eastAsiaTheme="minorEastAsia" w:hAnsiTheme="minorEastAsia" w:cs="Arial"/>
                    <w:snapToGrid w:val="0"/>
                    <w:color w:val="000000"/>
                    <w:szCs w:val="21"/>
                  </w:rPr>
                  <w:t>2001年2月16日</w:t>
                </w:r>
              </w:smartTag>
              <w:r w:rsidRPr="006A6D6B">
                <w:rPr>
                  <w:rFonts w:asciiTheme="minorEastAsia" w:eastAsiaTheme="minorEastAsia" w:hAnsiTheme="minorEastAsia" w:cs="Arial"/>
                  <w:snapToGrid w:val="0"/>
                  <w:color w:val="000000"/>
                  <w:szCs w:val="21"/>
                </w:rPr>
                <w:t>签订的《股权转让协议》，福建省机械设备进出口公司、福建省龙溪机器厂和漳州市起重机械配件厂持有的股份转让予龙海市多棱钢砂有限公司（2004年6月更名为福建多棱钢业集团有限公司），福建龙溪轴承股份有限公司工会所持有的股份转让予漳州片仔癀集团</w:t>
              </w:r>
              <w:r w:rsidRPr="006A6D6B">
                <w:rPr>
                  <w:rFonts w:asciiTheme="minorEastAsia" w:eastAsiaTheme="minorEastAsia" w:hAnsiTheme="minorEastAsia" w:cs="Arial" w:hint="eastAsia"/>
                  <w:snapToGrid w:val="0"/>
                  <w:color w:val="000000"/>
                  <w:szCs w:val="21"/>
                </w:rPr>
                <w:t>有限</w:t>
              </w:r>
              <w:r w:rsidRPr="006A6D6B">
                <w:rPr>
                  <w:rFonts w:asciiTheme="minorEastAsia" w:eastAsiaTheme="minorEastAsia" w:hAnsiTheme="minorEastAsia" w:cs="Arial"/>
                  <w:snapToGrid w:val="0"/>
                  <w:color w:val="000000"/>
                  <w:szCs w:val="21"/>
                </w:rPr>
                <w:t>公司。</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经中国证券监督管理委员会证监发行字[2002]73号文同意，核准本公司向社会公开发行人民币普通股（A）股5,000万股，每股面值1.00元，每股发行价6.00元。本公司的股票于</w:t>
              </w:r>
              <w:smartTag w:uri="urn:schemas-microsoft-com:office:smarttags" w:element="chsdate">
                <w:smartTagPr>
                  <w:attr w:name="Year" w:val="2002"/>
                  <w:attr w:name="Month" w:val="8"/>
                  <w:attr w:name="Day" w:val="5"/>
                  <w:attr w:name="IsLunarDate" w:val="False"/>
                  <w:attr w:name="IsROCDate" w:val="False"/>
                </w:smartTagPr>
                <w:r w:rsidRPr="006A6D6B">
                  <w:rPr>
                    <w:rFonts w:asciiTheme="minorEastAsia" w:eastAsiaTheme="minorEastAsia" w:hAnsiTheme="minorEastAsia" w:cs="Arial"/>
                    <w:snapToGrid w:val="0"/>
                    <w:color w:val="000000"/>
                    <w:szCs w:val="21"/>
                  </w:rPr>
                  <w:t>2002年8月5日</w:t>
                </w:r>
              </w:smartTag>
              <w:r w:rsidRPr="006A6D6B">
                <w:rPr>
                  <w:rFonts w:asciiTheme="minorEastAsia" w:eastAsiaTheme="minorEastAsia" w:hAnsiTheme="minorEastAsia" w:cs="Arial"/>
                  <w:snapToGrid w:val="0"/>
                  <w:color w:val="000000"/>
                  <w:szCs w:val="21"/>
                </w:rPr>
                <w:t>在上海证券交易所挂牌交易。</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2003年9月，根据漳州市人民政府和国务院国有资产监督管理委员会批复，由漳州市国有资产投资经营有限公司持有的本公司5539.2万股国家股（占总股本的36.93%）划拨给漳州市机电投资有限公司持有，由漳州市机电投资有限公司依法行使国家股股东权力。</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2004年11月本公司名称由福建龙溪轴承股份有限公司更为现名。</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2006 年2月本公司实施股权分置改革。.</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2008年经公积金转增资本及限售股上市流通</w:t>
              </w:r>
              <w:r w:rsidRPr="006A6D6B">
                <w:rPr>
                  <w:rFonts w:asciiTheme="minorEastAsia" w:eastAsiaTheme="minorEastAsia" w:hAnsiTheme="minorEastAsia" w:cs="Arial" w:hint="eastAsia"/>
                  <w:snapToGrid w:val="0"/>
                  <w:color w:val="000000"/>
                  <w:szCs w:val="21"/>
                </w:rPr>
                <w:t>，</w:t>
              </w:r>
              <w:r w:rsidRPr="006A6D6B">
                <w:rPr>
                  <w:rFonts w:asciiTheme="minorEastAsia" w:eastAsiaTheme="minorEastAsia" w:hAnsiTheme="minorEastAsia" w:cs="Arial"/>
                  <w:snapToGrid w:val="0"/>
                  <w:color w:val="000000"/>
                  <w:szCs w:val="21"/>
                </w:rPr>
                <w:t>本公司的股权结构为：漳州市机电投资有限公司持有94,166,400股，占总股本的31.39%；漳州片仔癀集团</w:t>
              </w:r>
              <w:r w:rsidRPr="006A6D6B">
                <w:rPr>
                  <w:rFonts w:asciiTheme="minorEastAsia" w:eastAsiaTheme="minorEastAsia" w:hAnsiTheme="minorEastAsia" w:cs="Arial" w:hint="eastAsia"/>
                  <w:snapToGrid w:val="0"/>
                  <w:color w:val="000000"/>
                  <w:szCs w:val="21"/>
                </w:rPr>
                <w:t>有限</w:t>
              </w:r>
              <w:r w:rsidRPr="006A6D6B">
                <w:rPr>
                  <w:rFonts w:asciiTheme="minorEastAsia" w:eastAsiaTheme="minorEastAsia" w:hAnsiTheme="minorEastAsia" w:cs="Arial"/>
                  <w:snapToGrid w:val="0"/>
                  <w:color w:val="000000"/>
                  <w:szCs w:val="21"/>
                </w:rPr>
                <w:t>公司持有27,067,400股，占总股本的9.02%；万利达集团有限公司持有25,256,900股，占总股本的8.42%；中国工程与农业机械进出口总公司持有19,259,300股，占总股本的6.42%；福建多棱钢业集团有限公司持有4,250,000股，占总股本的1.42%；社会公众持有130,000,000股，占总股本的43.33%。</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smartTag w:uri="urn:schemas-microsoft-com:office:smarttags" w:element="chsdate">
                <w:smartTagPr>
                  <w:attr w:name="Year" w:val="2010"/>
                  <w:attr w:name="Month" w:val="2"/>
                  <w:attr w:name="Day" w:val="22"/>
                  <w:attr w:name="IsLunarDate" w:val="False"/>
                  <w:attr w:name="IsROCDate" w:val="False"/>
                </w:smartTagPr>
                <w:r w:rsidRPr="006A6D6B">
                  <w:rPr>
                    <w:rFonts w:asciiTheme="minorEastAsia" w:eastAsiaTheme="minorEastAsia" w:hAnsiTheme="minorEastAsia" w:cs="Arial"/>
                    <w:snapToGrid w:val="0"/>
                    <w:color w:val="000000"/>
                    <w:szCs w:val="21"/>
                  </w:rPr>
                  <w:t>2010年2月22日</w:t>
                </w:r>
              </w:smartTag>
              <w:r w:rsidRPr="006A6D6B">
                <w:rPr>
                  <w:rFonts w:asciiTheme="minorEastAsia" w:eastAsiaTheme="minorEastAsia" w:hAnsiTheme="minorEastAsia" w:cs="Arial"/>
                  <w:snapToGrid w:val="0"/>
                  <w:color w:val="000000"/>
                  <w:szCs w:val="21"/>
                </w:rPr>
                <w:t>随着漳州市机电投资有限公司持有本公司9,416.64万限售股份上市流通，本公司股份全部上市流通。</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2010年经漳州市国资委同意，并经国务院国资委批准，本公司第一大股东漳州市机电投资有限公司将持有本公司31.39%国有股权全部无偿划转予漳州片仔癀集团</w:t>
              </w:r>
              <w:r w:rsidRPr="006A6D6B">
                <w:rPr>
                  <w:rFonts w:asciiTheme="minorEastAsia" w:eastAsiaTheme="minorEastAsia" w:hAnsiTheme="minorEastAsia" w:cs="Arial" w:hint="eastAsia"/>
                  <w:snapToGrid w:val="0"/>
                  <w:color w:val="000000"/>
                  <w:szCs w:val="21"/>
                </w:rPr>
                <w:t>有限</w:t>
              </w:r>
              <w:r w:rsidRPr="006A6D6B">
                <w:rPr>
                  <w:rFonts w:asciiTheme="minorEastAsia" w:eastAsiaTheme="minorEastAsia" w:hAnsiTheme="minorEastAsia" w:cs="Arial"/>
                  <w:snapToGrid w:val="0"/>
                  <w:color w:val="000000"/>
                  <w:szCs w:val="21"/>
                </w:rPr>
                <w:t>公司持有。2011年3月该事项获得中国证监会核准。在完成股权过户登记后，漳州片仔癀集团有限公司累计持有本公司股份121,233,800股，占公司总股本的40.41%，成为本公司控股股东。</w:t>
              </w:r>
              <w:smartTag w:uri="urn:schemas-microsoft-com:office:smarttags" w:element="chsdate">
                <w:smartTagPr>
                  <w:attr w:name="Year" w:val="2011"/>
                  <w:attr w:name="Month" w:val="3"/>
                  <w:attr w:name="Day" w:val="29"/>
                  <w:attr w:name="IsLunarDate" w:val="False"/>
                  <w:attr w:name="IsROCDate" w:val="False"/>
                </w:smartTagPr>
                <w:r w:rsidRPr="006A6D6B">
                  <w:rPr>
                    <w:rFonts w:asciiTheme="minorEastAsia" w:eastAsiaTheme="minorEastAsia" w:hAnsiTheme="minorEastAsia" w:cs="Arial"/>
                    <w:snapToGrid w:val="0"/>
                    <w:color w:val="000000"/>
                    <w:szCs w:val="21"/>
                  </w:rPr>
                  <w:t>2011年3月29日</w:t>
                </w:r>
              </w:smartTag>
              <w:r w:rsidRPr="006A6D6B">
                <w:rPr>
                  <w:rFonts w:asciiTheme="minorEastAsia" w:eastAsiaTheme="minorEastAsia" w:hAnsiTheme="minorEastAsia" w:cs="Arial"/>
                  <w:snapToGrid w:val="0"/>
                  <w:color w:val="000000"/>
                  <w:szCs w:val="21"/>
                </w:rPr>
                <w:t>,漳州片仔癀集团</w:t>
              </w:r>
              <w:r w:rsidRPr="006A6D6B">
                <w:rPr>
                  <w:rFonts w:asciiTheme="minorEastAsia" w:eastAsiaTheme="minorEastAsia" w:hAnsiTheme="minorEastAsia" w:cs="Arial" w:hint="eastAsia"/>
                  <w:snapToGrid w:val="0"/>
                  <w:color w:val="000000"/>
                  <w:szCs w:val="21"/>
                </w:rPr>
                <w:t>有限</w:t>
              </w:r>
              <w:r w:rsidRPr="006A6D6B">
                <w:rPr>
                  <w:rFonts w:asciiTheme="minorEastAsia" w:eastAsiaTheme="minorEastAsia" w:hAnsiTheme="minorEastAsia" w:cs="Arial"/>
                  <w:snapToGrid w:val="0"/>
                  <w:color w:val="000000"/>
                  <w:szCs w:val="21"/>
                </w:rPr>
                <w:t>公司更名为漳州市九龙江建设有限公司。</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smartTag w:uri="urn:schemas-microsoft-com:office:smarttags" w:element="chsdate">
                <w:smartTagPr>
                  <w:attr w:name="Year" w:val="2012"/>
                  <w:attr w:name="Month" w:val="12"/>
                  <w:attr w:name="Day" w:val="10"/>
                  <w:attr w:name="IsLunarDate" w:val="False"/>
                  <w:attr w:name="IsROCDate" w:val="False"/>
                </w:smartTagPr>
                <w:r w:rsidRPr="006A6D6B">
                  <w:rPr>
                    <w:rFonts w:asciiTheme="minorEastAsia" w:eastAsiaTheme="minorEastAsia" w:hAnsiTheme="minorEastAsia" w:cs="Arial" w:hint="eastAsia"/>
                    <w:snapToGrid w:val="0"/>
                    <w:color w:val="000000"/>
                    <w:szCs w:val="21"/>
                  </w:rPr>
                  <w:t>2012年12月10日</w:t>
                </w:r>
              </w:smartTag>
              <w:r w:rsidRPr="006A6D6B">
                <w:rPr>
                  <w:rFonts w:asciiTheme="minorEastAsia" w:eastAsiaTheme="minorEastAsia" w:hAnsiTheme="minorEastAsia" w:cs="Arial" w:hint="eastAsia"/>
                  <w:snapToGrid w:val="0"/>
                  <w:color w:val="000000"/>
                  <w:szCs w:val="21"/>
                </w:rPr>
                <w:t>，经中国证监管理委员会【证监许可（2012）1640号】文同意，</w:t>
              </w:r>
              <w:r w:rsidRPr="006A6D6B">
                <w:rPr>
                  <w:rFonts w:asciiTheme="minorEastAsia" w:eastAsiaTheme="minorEastAsia" w:hAnsiTheme="minorEastAsia" w:cs="Arial"/>
                  <w:snapToGrid w:val="0"/>
                  <w:color w:val="000000"/>
                  <w:szCs w:val="21"/>
                </w:rPr>
                <w:t>核准本公司</w:t>
              </w:r>
              <w:r w:rsidRPr="006A6D6B">
                <w:rPr>
                  <w:rFonts w:asciiTheme="minorEastAsia" w:eastAsiaTheme="minorEastAsia" w:hAnsiTheme="minorEastAsia" w:cs="Arial" w:hint="eastAsia"/>
                  <w:snapToGrid w:val="0"/>
                  <w:color w:val="000000"/>
                  <w:szCs w:val="21"/>
                </w:rPr>
                <w:t>非</w:t>
              </w:r>
              <w:r w:rsidRPr="006A6D6B">
                <w:rPr>
                  <w:rFonts w:asciiTheme="minorEastAsia" w:eastAsiaTheme="minorEastAsia" w:hAnsiTheme="minorEastAsia" w:cs="Arial"/>
                  <w:snapToGrid w:val="0"/>
                  <w:color w:val="000000"/>
                  <w:szCs w:val="21"/>
                </w:rPr>
                <w:t>公开发行人民币普通股（A）股</w:t>
              </w:r>
              <w:r w:rsidRPr="006A6D6B">
                <w:rPr>
                  <w:rFonts w:asciiTheme="minorEastAsia" w:eastAsiaTheme="minorEastAsia" w:hAnsiTheme="minorEastAsia" w:cs="Arial" w:hint="eastAsia"/>
                  <w:snapToGrid w:val="0"/>
                  <w:color w:val="000000"/>
                  <w:szCs w:val="21"/>
                </w:rPr>
                <w:t>9,955.3571万股。2013年4月本公司非公开发行9,955.3571万股，每股面值1.00元，</w:t>
              </w:r>
              <w:r w:rsidRPr="006A6D6B">
                <w:rPr>
                  <w:rFonts w:asciiTheme="minorEastAsia" w:eastAsiaTheme="minorEastAsia" w:hAnsiTheme="minorEastAsia" w:cs="Arial"/>
                  <w:snapToGrid w:val="0"/>
                  <w:color w:val="000000"/>
                  <w:szCs w:val="21"/>
                </w:rPr>
                <w:t>每股发行价6.</w:t>
              </w:r>
              <w:r w:rsidRPr="006A6D6B">
                <w:rPr>
                  <w:rFonts w:asciiTheme="minorEastAsia" w:eastAsiaTheme="minorEastAsia" w:hAnsiTheme="minorEastAsia" w:cs="Arial" w:hint="eastAsia"/>
                  <w:snapToGrid w:val="0"/>
                  <w:color w:val="000000"/>
                  <w:szCs w:val="21"/>
                </w:rPr>
                <w:t>72</w:t>
              </w:r>
              <w:r w:rsidRPr="006A6D6B">
                <w:rPr>
                  <w:rFonts w:asciiTheme="minorEastAsia" w:eastAsiaTheme="minorEastAsia" w:hAnsiTheme="minorEastAsia" w:cs="Arial"/>
                  <w:snapToGrid w:val="0"/>
                  <w:color w:val="000000"/>
                  <w:szCs w:val="21"/>
                </w:rPr>
                <w:t>元</w:t>
              </w:r>
              <w:r w:rsidRPr="006A6D6B">
                <w:rPr>
                  <w:rFonts w:asciiTheme="minorEastAsia" w:eastAsiaTheme="minorEastAsia" w:hAnsiTheme="minorEastAsia" w:cs="Arial" w:hint="eastAsia"/>
                  <w:snapToGrid w:val="0"/>
                  <w:color w:val="000000"/>
                  <w:szCs w:val="21"/>
                </w:rPr>
                <w:t>，本次发行后公司总股本为399,553,571股</w:t>
              </w:r>
              <w:r w:rsidRPr="006A6D6B">
                <w:rPr>
                  <w:rFonts w:asciiTheme="minorEastAsia" w:eastAsiaTheme="minorEastAsia" w:hAnsiTheme="minorEastAsia" w:cs="Arial"/>
                  <w:snapToGrid w:val="0"/>
                  <w:color w:val="000000"/>
                  <w:szCs w:val="21"/>
                </w:rPr>
                <w:t>。</w:t>
              </w:r>
              <w:r w:rsidRPr="006A6D6B">
                <w:rPr>
                  <w:rFonts w:asciiTheme="minorEastAsia" w:eastAsiaTheme="minorEastAsia" w:hAnsiTheme="minorEastAsia" w:cs="Arial" w:hint="eastAsia"/>
                  <w:snapToGrid w:val="0"/>
                  <w:color w:val="000000"/>
                  <w:szCs w:val="21"/>
                </w:rPr>
                <w:t>本次发行后控股股东漳州市九龙江建设有限公司累计持有本公司股份15,123.38万股，股权比例37.85%。</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hint="eastAsia"/>
                  <w:snapToGrid w:val="0"/>
                  <w:color w:val="000000"/>
                  <w:szCs w:val="21"/>
                </w:rPr>
                <w:t>2014年12月31日，经向漳州市工商行政管理局备案核准，本公司控股股东漳州市九龙江建设有限公司更名为漳州市九龙江集团有限公司。</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本公司《企业法人营业执照》</w:t>
              </w:r>
              <w:r w:rsidRPr="006A6D6B">
                <w:rPr>
                  <w:rFonts w:asciiTheme="minorEastAsia" w:eastAsiaTheme="minorEastAsia" w:hAnsiTheme="minorEastAsia" w:cs="Arial" w:hint="eastAsia"/>
                  <w:snapToGrid w:val="0"/>
                  <w:color w:val="000000"/>
                  <w:szCs w:val="21"/>
                </w:rPr>
                <w:t>统一社会信用代码号</w:t>
              </w:r>
              <w:r w:rsidRPr="006A6D6B">
                <w:rPr>
                  <w:rFonts w:asciiTheme="minorEastAsia" w:eastAsiaTheme="minorEastAsia" w:hAnsiTheme="minorEastAsia" w:cs="Arial"/>
                  <w:snapToGrid w:val="0"/>
                  <w:color w:val="000000"/>
                  <w:szCs w:val="21"/>
                </w:rPr>
                <w:t>：</w:t>
              </w:r>
              <w:r w:rsidRPr="006A6D6B">
                <w:rPr>
                  <w:rFonts w:asciiTheme="minorEastAsia" w:eastAsiaTheme="minorEastAsia" w:hAnsiTheme="minorEastAsia" w:cs="Arial" w:hint="eastAsia"/>
                  <w:snapToGrid w:val="0"/>
                  <w:color w:val="000000"/>
                  <w:szCs w:val="21"/>
                </w:rPr>
                <w:t>91350000158166297A</w:t>
              </w:r>
              <w:r w:rsidRPr="006A6D6B">
                <w:rPr>
                  <w:rFonts w:asciiTheme="minorEastAsia" w:eastAsiaTheme="minorEastAsia" w:hAnsiTheme="minorEastAsia" w:cs="Arial"/>
                  <w:snapToGrid w:val="0"/>
                  <w:color w:val="000000"/>
                  <w:szCs w:val="21"/>
                </w:rPr>
                <w:t>；法定代表人：曾凡沛；住所：漳州市延安北路。</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hint="eastAsia"/>
                  <w:snapToGrid w:val="0"/>
                  <w:color w:val="000000"/>
                  <w:szCs w:val="21"/>
                </w:rPr>
                <w:lastRenderedPageBreak/>
                <w:t>本公司建立了股东大会、董事会、监事会的法人治理结构，目前设立有关节轴承研究所、检测试验中心、国内市场部、国际市场部、人力资源部、物资采购部、生产部、财务会计部、投资与证券管理部、储运室、办公室等业务和行政管理等部门，拥有福建省三明齿轮箱有限公司、福建省永安轴承有限责任公司、福建金昌龙机械科技有限责任公司、福建红旗股份有限公司等子公司。</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hint="eastAsia"/>
                  <w:snapToGrid w:val="0"/>
                  <w:color w:val="000000"/>
                  <w:szCs w:val="21"/>
                </w:rPr>
                <w:t>本公司及其子公司（以下简称“本集团”）</w:t>
              </w:r>
              <w:r w:rsidRPr="006A6D6B">
                <w:rPr>
                  <w:rFonts w:asciiTheme="minorEastAsia" w:eastAsiaTheme="minorEastAsia" w:hAnsiTheme="minorEastAsia" w:cs="Arial"/>
                  <w:snapToGrid w:val="0"/>
                  <w:color w:val="000000"/>
                  <w:szCs w:val="21"/>
                </w:rPr>
                <w:t>属普通机械制造行业，</w:t>
              </w:r>
              <w:r w:rsidRPr="006A6D6B">
                <w:rPr>
                  <w:rFonts w:asciiTheme="minorEastAsia" w:eastAsiaTheme="minorEastAsia" w:hAnsiTheme="minorEastAsia" w:cs="Arial" w:hint="eastAsia"/>
                  <w:snapToGrid w:val="0"/>
                  <w:color w:val="000000"/>
                  <w:szCs w:val="21"/>
                </w:rPr>
                <w:t>主要</w:t>
              </w:r>
              <w:r w:rsidRPr="006A6D6B">
                <w:rPr>
                  <w:rFonts w:asciiTheme="minorEastAsia" w:eastAsiaTheme="minorEastAsia" w:hAnsiTheme="minorEastAsia" w:cs="Arial"/>
                  <w:snapToGrid w:val="0"/>
                  <w:color w:val="000000"/>
                  <w:szCs w:val="21"/>
                </w:rPr>
                <w:t>经营范围：轴承，汽车零部件，普通机械，电器机械及器材的制造、销售；金属材料的批发、零售；咨询服务。</w:t>
              </w:r>
            </w:p>
            <w:p w:rsidR="00BA136C" w:rsidRPr="006A6D6B"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6A6D6B">
                <w:rPr>
                  <w:rFonts w:asciiTheme="minorEastAsia" w:eastAsiaTheme="minorEastAsia" w:hAnsiTheme="minorEastAsia" w:cs="Arial"/>
                  <w:snapToGrid w:val="0"/>
                  <w:color w:val="000000"/>
                  <w:szCs w:val="21"/>
                </w:rPr>
                <w:t>本公司的控股股东为漳州市九龙江</w:t>
              </w:r>
              <w:r w:rsidRPr="006A6D6B">
                <w:rPr>
                  <w:rFonts w:asciiTheme="minorEastAsia" w:eastAsiaTheme="minorEastAsia" w:hAnsiTheme="minorEastAsia" w:cs="Arial" w:hint="eastAsia"/>
                  <w:snapToGrid w:val="0"/>
                  <w:color w:val="000000"/>
                  <w:szCs w:val="21"/>
                </w:rPr>
                <w:t>集团</w:t>
              </w:r>
              <w:r w:rsidRPr="006A6D6B">
                <w:rPr>
                  <w:rFonts w:asciiTheme="minorEastAsia" w:eastAsiaTheme="minorEastAsia" w:hAnsiTheme="minorEastAsia" w:cs="Arial"/>
                  <w:snapToGrid w:val="0"/>
                  <w:color w:val="000000"/>
                  <w:szCs w:val="21"/>
                </w:rPr>
                <w:t>有限公司，漳州市国有资产监督管理委员会持有漳州市九龙江建设有限公司100%股权。</w:t>
              </w:r>
            </w:p>
            <w:p w:rsidR="00BA136C" w:rsidRPr="00547314" w:rsidRDefault="00BA136C" w:rsidP="00BA136C">
              <w:pPr>
                <w:adjustRightInd w:val="0"/>
                <w:snapToGrid w:val="0"/>
                <w:spacing w:line="320" w:lineRule="exact"/>
                <w:rPr>
                  <w:rFonts w:asciiTheme="minorEastAsia" w:eastAsiaTheme="minorEastAsia" w:hAnsiTheme="minorEastAsia" w:cs="Arial"/>
                  <w:snapToGrid w:val="0"/>
                  <w:color w:val="000000"/>
                  <w:szCs w:val="21"/>
                </w:rPr>
              </w:pPr>
              <w:r w:rsidRPr="00547314">
                <w:rPr>
                  <w:rFonts w:asciiTheme="minorEastAsia" w:eastAsiaTheme="minorEastAsia" w:hAnsiTheme="minorEastAsia" w:cs="Arial" w:hint="eastAsia"/>
                  <w:snapToGrid w:val="0"/>
                  <w:color w:val="000000"/>
                  <w:szCs w:val="21"/>
                </w:rPr>
                <w:t>本财务报表及财务报表附注业经本公司第</w:t>
              </w:r>
              <w:r w:rsidR="00082146" w:rsidRPr="00547314">
                <w:rPr>
                  <w:rFonts w:asciiTheme="minorEastAsia" w:eastAsiaTheme="minorEastAsia" w:hAnsiTheme="minorEastAsia" w:cs="Arial" w:hint="eastAsia"/>
                  <w:snapToGrid w:val="0"/>
                  <w:color w:val="000000"/>
                  <w:szCs w:val="21"/>
                </w:rPr>
                <w:t>七</w:t>
              </w:r>
              <w:r w:rsidRPr="00547314">
                <w:rPr>
                  <w:rFonts w:asciiTheme="minorEastAsia" w:eastAsiaTheme="minorEastAsia" w:hAnsiTheme="minorEastAsia" w:cs="Arial" w:hint="eastAsia"/>
                  <w:snapToGrid w:val="0"/>
                  <w:color w:val="000000"/>
                  <w:szCs w:val="21"/>
                </w:rPr>
                <w:t>届</w:t>
              </w:r>
              <w:r w:rsidR="00082146" w:rsidRPr="00547314">
                <w:rPr>
                  <w:rFonts w:asciiTheme="minorEastAsia" w:eastAsiaTheme="minorEastAsia" w:hAnsiTheme="minorEastAsia" w:cs="Arial" w:hint="eastAsia"/>
                  <w:snapToGrid w:val="0"/>
                  <w:color w:val="000000"/>
                  <w:szCs w:val="21"/>
                </w:rPr>
                <w:t>十二次</w:t>
              </w:r>
              <w:r w:rsidRPr="00547314">
                <w:rPr>
                  <w:rFonts w:asciiTheme="minorEastAsia" w:eastAsiaTheme="minorEastAsia" w:hAnsiTheme="minorEastAsia" w:cs="Arial" w:hint="eastAsia"/>
                  <w:snapToGrid w:val="0"/>
                  <w:color w:val="000000"/>
                  <w:szCs w:val="21"/>
                </w:rPr>
                <w:t>董事会于</w:t>
              </w:r>
              <w:r w:rsidRPr="00547314">
                <w:rPr>
                  <w:rFonts w:asciiTheme="minorEastAsia" w:eastAsiaTheme="minorEastAsia" w:hAnsiTheme="minorEastAsia" w:cs="Arial"/>
                  <w:snapToGrid w:val="0"/>
                  <w:color w:val="000000"/>
                  <w:szCs w:val="21"/>
                </w:rPr>
                <w:t>20</w:t>
              </w:r>
              <w:r w:rsidRPr="00547314">
                <w:rPr>
                  <w:rFonts w:asciiTheme="minorEastAsia" w:eastAsiaTheme="minorEastAsia" w:hAnsiTheme="minorEastAsia" w:cs="Arial" w:hint="eastAsia"/>
                  <w:snapToGrid w:val="0"/>
                  <w:color w:val="000000"/>
                  <w:szCs w:val="21"/>
                </w:rPr>
                <w:t>19年</w:t>
              </w:r>
              <w:r w:rsidR="00082146" w:rsidRPr="00547314">
                <w:rPr>
                  <w:rFonts w:asciiTheme="minorEastAsia" w:eastAsiaTheme="minorEastAsia" w:hAnsiTheme="minorEastAsia" w:cs="Arial" w:hint="eastAsia"/>
                  <w:snapToGrid w:val="0"/>
                  <w:color w:val="000000"/>
                  <w:szCs w:val="21"/>
                </w:rPr>
                <w:t>4</w:t>
              </w:r>
              <w:r w:rsidRPr="00547314">
                <w:rPr>
                  <w:rFonts w:asciiTheme="minorEastAsia" w:eastAsiaTheme="minorEastAsia" w:hAnsiTheme="minorEastAsia" w:cs="Arial" w:hint="eastAsia"/>
                  <w:snapToGrid w:val="0"/>
                  <w:color w:val="000000"/>
                  <w:szCs w:val="21"/>
                </w:rPr>
                <w:t>月</w:t>
              </w:r>
              <w:r w:rsidR="00082146" w:rsidRPr="00547314">
                <w:rPr>
                  <w:rFonts w:asciiTheme="minorEastAsia" w:eastAsiaTheme="minorEastAsia" w:hAnsiTheme="minorEastAsia" w:cs="Arial" w:hint="eastAsia"/>
                  <w:snapToGrid w:val="0"/>
                  <w:color w:val="000000"/>
                  <w:szCs w:val="21"/>
                </w:rPr>
                <w:t>23</w:t>
              </w:r>
              <w:r w:rsidRPr="00547314">
                <w:rPr>
                  <w:rFonts w:asciiTheme="minorEastAsia" w:eastAsiaTheme="minorEastAsia" w:hAnsiTheme="minorEastAsia" w:cs="Arial" w:hint="eastAsia"/>
                  <w:snapToGrid w:val="0"/>
                  <w:color w:val="000000"/>
                  <w:szCs w:val="21"/>
                </w:rPr>
                <w:t>日批准。</w:t>
              </w:r>
            </w:p>
            <w:p w:rsidR="00BA136C" w:rsidRDefault="00F92AB6">
              <w:pPr>
                <w:rPr>
                  <w:szCs w:val="21"/>
                </w:rPr>
              </w:pPr>
            </w:p>
          </w:sdtContent>
        </w:sdt>
        <w:p w:rsidR="00BA136C" w:rsidRDefault="00BA136C" w:rsidP="005B5CE1">
          <w:pPr>
            <w:pStyle w:val="3"/>
            <w:numPr>
              <w:ilvl w:val="0"/>
              <w:numId w:val="53"/>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50707957"/>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0707958"/>
            <w:lock w:val="sdtLocked"/>
            <w:placeholder>
              <w:docPart w:val="GBC22222222222222222222222222222"/>
            </w:placeholder>
          </w:sdtPr>
          <w:sdtContent>
            <w:p w:rsidR="00BA136C" w:rsidRPr="006A6D6B" w:rsidRDefault="00BA136C" w:rsidP="00BA136C">
              <w:pPr>
                <w:rPr>
                  <w:rFonts w:asciiTheme="minorEastAsia" w:eastAsiaTheme="minorEastAsia" w:hAnsiTheme="minorEastAsia" w:cs="Arial"/>
                  <w:snapToGrid w:val="0"/>
                  <w:color w:val="000000"/>
                  <w:szCs w:val="21"/>
                </w:rPr>
              </w:pPr>
              <w:r w:rsidRPr="00CA7191">
                <w:rPr>
                  <w:rFonts w:asciiTheme="minorEastAsia" w:eastAsiaTheme="minorEastAsia" w:hAnsiTheme="minorEastAsia" w:cs="Arial" w:hint="eastAsia"/>
                  <w:snapToGrid w:val="0"/>
                  <w:color w:val="000000"/>
                  <w:szCs w:val="21"/>
                </w:rPr>
                <w:t>本报告期本公司合并财务报表的范围未发生变化</w:t>
              </w:r>
              <w:r w:rsidRPr="006A6D6B">
                <w:rPr>
                  <w:rFonts w:asciiTheme="minorEastAsia" w:eastAsiaTheme="minorEastAsia" w:hAnsiTheme="minorEastAsia" w:cs="Arial" w:hint="eastAsia"/>
                  <w:snapToGrid w:val="0"/>
                  <w:color w:val="000000"/>
                  <w:szCs w:val="21"/>
                </w:rPr>
                <w:t>，</w:t>
              </w:r>
              <w:r w:rsidRPr="006A6D6B">
                <w:rPr>
                  <w:rFonts w:asciiTheme="minorEastAsia" w:eastAsiaTheme="minorEastAsia" w:hAnsiTheme="minorEastAsia" w:cs="Arial"/>
                  <w:snapToGrid w:val="0"/>
                  <w:color w:val="000000"/>
                  <w:szCs w:val="21"/>
                </w:rPr>
                <w:t>合并范围的子公司情况见本</w:t>
              </w:r>
              <w:r w:rsidRPr="006A6D6B">
                <w:rPr>
                  <w:rFonts w:asciiTheme="minorEastAsia" w:eastAsiaTheme="minorEastAsia" w:hAnsiTheme="minorEastAsia" w:cs="Arial" w:hint="eastAsia"/>
                  <w:snapToGrid w:val="0"/>
                  <w:color w:val="000000"/>
                  <w:szCs w:val="21"/>
                </w:rPr>
                <w:t>“</w:t>
              </w:r>
              <w:r w:rsidRPr="006A6D6B">
                <w:rPr>
                  <w:rFonts w:asciiTheme="minorEastAsia" w:eastAsiaTheme="minorEastAsia" w:hAnsiTheme="minorEastAsia" w:cs="Arial"/>
                  <w:snapToGrid w:val="0"/>
                  <w:color w:val="000000"/>
                  <w:szCs w:val="21"/>
                </w:rPr>
                <w:t>附注</w:t>
              </w:r>
              <w:r>
                <w:rPr>
                  <w:rFonts w:asciiTheme="minorEastAsia" w:eastAsiaTheme="minorEastAsia" w:hAnsiTheme="minorEastAsia" w:cs="Arial" w:hint="eastAsia"/>
                  <w:snapToGrid w:val="0"/>
                  <w:color w:val="000000"/>
                  <w:szCs w:val="21"/>
                </w:rPr>
                <w:t>九</w:t>
              </w:r>
              <w:r w:rsidRPr="006A6D6B">
                <w:rPr>
                  <w:rFonts w:asciiTheme="minorEastAsia" w:eastAsiaTheme="minorEastAsia" w:hAnsiTheme="minorEastAsia" w:cs="Arial"/>
                  <w:snapToGrid w:val="0"/>
                  <w:color w:val="000000"/>
                  <w:szCs w:val="21"/>
                </w:rPr>
                <w:t>、在其他主体中的权益</w:t>
              </w:r>
              <w:r w:rsidRPr="006A6D6B">
                <w:rPr>
                  <w:rFonts w:asciiTheme="minorEastAsia" w:eastAsiaTheme="minorEastAsia" w:hAnsiTheme="minorEastAsia" w:cs="Arial" w:hint="eastAsia"/>
                  <w:snapToGrid w:val="0"/>
                  <w:color w:val="000000"/>
                  <w:szCs w:val="21"/>
                </w:rPr>
                <w:t>”</w:t>
              </w:r>
              <w:r w:rsidRPr="006A6D6B">
                <w:rPr>
                  <w:rFonts w:asciiTheme="minorEastAsia" w:eastAsiaTheme="minorEastAsia" w:hAnsiTheme="minorEastAsia" w:cs="Arial"/>
                  <w:snapToGrid w:val="0"/>
                  <w:color w:val="000000"/>
                  <w:szCs w:val="21"/>
                </w:rPr>
                <w:t>。</w:t>
              </w:r>
            </w:p>
            <w:p w:rsidR="00BA136C" w:rsidRDefault="00F92AB6">
              <w:pPr>
                <w:rPr>
                  <w:szCs w:val="21"/>
                </w:rPr>
              </w:pPr>
            </w:p>
          </w:sdtContent>
        </w:sdt>
      </w:sdtContent>
    </w:sdt>
    <w:p w:rsidR="00BA136C" w:rsidRDefault="00BA136C" w:rsidP="005B5CE1">
      <w:pPr>
        <w:pStyle w:val="2"/>
        <w:numPr>
          <w:ilvl w:val="0"/>
          <w:numId w:val="5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50707961"/>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4"/>
            </w:numPr>
          </w:pPr>
          <w:r>
            <w:t>编制基础</w:t>
          </w:r>
        </w:p>
        <w:sdt>
          <w:sdtPr>
            <w:rPr>
              <w:rFonts w:hint="eastAsia"/>
              <w:szCs w:val="21"/>
            </w:rPr>
            <w:alias w:val="财务报表的编制基础"/>
            <w:tag w:val="_GBC_1dc2375ed7ab49628f5badf2d5006405"/>
            <w:id w:val="50707960"/>
            <w:lock w:val="sdtLocked"/>
            <w:placeholder>
              <w:docPart w:val="GBC22222222222222222222222222222"/>
            </w:placeholder>
          </w:sdtPr>
          <w:sdtContent>
            <w:p w:rsidR="00BA136C" w:rsidRPr="006A6D6B" w:rsidRDefault="00BA136C" w:rsidP="00315283">
              <w:pPr>
                <w:snapToGrid w:val="0"/>
                <w:spacing w:afterLines="90"/>
                <w:rPr>
                  <w:rFonts w:asciiTheme="minorEastAsia" w:eastAsiaTheme="minorEastAsia" w:hAnsiTheme="minorEastAsia" w:cs="Arial"/>
                  <w:snapToGrid w:val="0"/>
                  <w:szCs w:val="21"/>
                </w:rPr>
              </w:pPr>
              <w:r w:rsidRPr="006A6D6B">
                <w:rPr>
                  <w:rFonts w:asciiTheme="minorEastAsia" w:eastAsiaTheme="minorEastAsia" w:hAnsiTheme="minorEastAsia"/>
                  <w:szCs w:val="21"/>
                </w:rPr>
                <w:t>本公司财务报表以持续经营为编制基础。</w:t>
              </w:r>
              <w:r w:rsidRPr="006A6D6B">
                <w:rPr>
                  <w:rFonts w:asciiTheme="minorEastAsia" w:eastAsiaTheme="minorEastAsia" w:hAnsiTheme="minorEastAsia" w:cs="Arial" w:hint="eastAsia"/>
                  <w:snapToGrid w:val="0"/>
                  <w:szCs w:val="21"/>
                </w:rPr>
                <w:t>本财务报表按照财政部颁布的企业会计准则及其应用指南、解释及其他有关规定（统称“企业会计准则”）编制。此外，本集团还按照中国证监会《公开发行证券的公司信息披露编报规则第15号</w:t>
              </w:r>
              <w:r w:rsidRPr="006A6D6B">
                <w:rPr>
                  <w:rFonts w:asciiTheme="minorEastAsia" w:eastAsiaTheme="minorEastAsia" w:hAnsiTheme="minorEastAsia" w:cs="Arial"/>
                  <w:snapToGrid w:val="0"/>
                  <w:szCs w:val="21"/>
                </w:rPr>
                <w:t>—</w:t>
              </w:r>
              <w:r w:rsidRPr="006A6D6B">
                <w:rPr>
                  <w:rFonts w:asciiTheme="minorEastAsia" w:eastAsiaTheme="minorEastAsia" w:hAnsiTheme="minorEastAsia" w:cs="Arial" w:hint="eastAsia"/>
                  <w:snapToGrid w:val="0"/>
                  <w:szCs w:val="21"/>
                </w:rPr>
                <w:t>财务报告的一般规定》（2014年修订）披露有关财务信息。</w:t>
              </w:r>
            </w:p>
          </w:sdtContent>
        </w:sdt>
      </w:sdtContent>
    </w:sdt>
    <w:sdt>
      <w:sdtPr>
        <w:rPr>
          <w:rFonts w:asciiTheme="minorHAnsi" w:hAnsiTheme="minorHAnsi" w:cs="宋体" w:hint="eastAsia"/>
          <w:b w:val="0"/>
          <w:bCs w:val="0"/>
          <w:kern w:val="0"/>
          <w:szCs w:val="22"/>
        </w:rPr>
        <w:alias w:val="模块:持续经营"/>
        <w:tag w:val="_GBC_69ae6baeacb44e8fa17b0b984abbf6ab"/>
        <w:id w:val="50707964"/>
        <w:lock w:val="sdtLocked"/>
        <w:placeholder>
          <w:docPart w:val="GBC22222222222222222222222222222"/>
        </w:placeholder>
      </w:sdtPr>
      <w:sdtEndPr>
        <w:rPr>
          <w:rFonts w:ascii="宋体" w:hAnsi="宋体" w:cs="Times New Roman"/>
          <w:kern w:val="2"/>
          <w:szCs w:val="21"/>
        </w:rPr>
      </w:sdtEndPr>
      <w:sdtContent>
        <w:p w:rsidR="00BA136C" w:rsidRDefault="00BA136C" w:rsidP="005B5CE1">
          <w:pPr>
            <w:pStyle w:val="3"/>
            <w:numPr>
              <w:ilvl w:val="0"/>
              <w:numId w:val="54"/>
            </w:numPr>
          </w:pPr>
          <w:r>
            <w:rPr>
              <w:rFonts w:hint="eastAsia"/>
            </w:rPr>
            <w:t>持续经营</w:t>
          </w:r>
        </w:p>
        <w:sdt>
          <w:sdtPr>
            <w:rPr>
              <w:rFonts w:hint="eastAsia"/>
              <w:szCs w:val="21"/>
            </w:rPr>
            <w:alias w:val="是否适用：持续经营[双击切换]"/>
            <w:tag w:val="_GBC_fa7177dc4f164e56b4df7bebc60acf50"/>
            <w:id w:val="50707962"/>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50707963"/>
            <w:lock w:val="sdtLocked"/>
            <w:placeholder>
              <w:docPart w:val="GBC22222222222222222222222222222"/>
            </w:placeholder>
          </w:sdtPr>
          <w:sdtContent>
            <w:p w:rsidR="00BA136C" w:rsidRPr="006A6D6B" w:rsidRDefault="00BA136C" w:rsidP="00BA136C">
              <w:pPr>
                <w:adjustRightInd w:val="0"/>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本财务报表以持续经营为基础列报。</w:t>
              </w:r>
            </w:p>
            <w:p w:rsidR="00BA136C" w:rsidRPr="006A6D6B" w:rsidRDefault="00BA136C" w:rsidP="00BA136C">
              <w:pPr>
                <w:adjustRightInd w:val="0"/>
                <w:snapToGrid w:val="0"/>
                <w:rPr>
                  <w:rFonts w:asciiTheme="minorEastAsia" w:eastAsiaTheme="minorEastAsia" w:hAnsiTheme="minorEastAsia"/>
                  <w:b/>
                  <w:szCs w:val="21"/>
                </w:rPr>
              </w:pPr>
              <w:r w:rsidRPr="006A6D6B">
                <w:rPr>
                  <w:rFonts w:asciiTheme="minorEastAsia" w:eastAsiaTheme="minorEastAsia" w:hAnsiTheme="minorEastAsia" w:cs="Arial"/>
                  <w:snapToGrid w:val="0"/>
                  <w:szCs w:val="21"/>
                </w:rPr>
                <w:t>本</w:t>
              </w:r>
              <w:r w:rsidRPr="006A6D6B">
                <w:rPr>
                  <w:rFonts w:asciiTheme="minorEastAsia" w:eastAsiaTheme="minorEastAsia" w:hAnsiTheme="minorEastAsia" w:cs="Arial" w:hint="eastAsia"/>
                  <w:snapToGrid w:val="0"/>
                  <w:szCs w:val="21"/>
                </w:rPr>
                <w:t>集团</w:t>
              </w:r>
              <w:r w:rsidRPr="006A6D6B">
                <w:rPr>
                  <w:rFonts w:asciiTheme="minorEastAsia" w:eastAsiaTheme="minorEastAsia" w:hAnsiTheme="minorEastAsia" w:cs="Arial"/>
                  <w:snapToGrid w:val="0"/>
                  <w:szCs w:val="21"/>
                </w:rPr>
                <w:t>会计核算以权责发生制为基础。除某些金融工具外，本财务报表均以历史成本为计量基础。资产如果发生减值，则按照相关规定计提相应的减值准备。</w:t>
              </w:r>
            </w:p>
            <w:p w:rsidR="00BA136C" w:rsidRDefault="00F92AB6">
              <w:pPr>
                <w:rPr>
                  <w:szCs w:val="21"/>
                </w:rPr>
              </w:pPr>
            </w:p>
          </w:sdtContent>
        </w:sdt>
      </w:sdtContent>
    </w:sdt>
    <w:p w:rsidR="00BA136C" w:rsidRDefault="00BA136C" w:rsidP="005B5CE1">
      <w:pPr>
        <w:pStyle w:val="2"/>
        <w:numPr>
          <w:ilvl w:val="0"/>
          <w:numId w:val="5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50707967"/>
        <w:lock w:val="sdtLocked"/>
        <w:placeholder>
          <w:docPart w:val="GBC22222222222222222222222222222"/>
        </w:placeholder>
      </w:sdtPr>
      <w:sdtContent>
        <w:p w:rsidR="00BA136C" w:rsidRDefault="00BA136C">
          <w:r>
            <w:rPr>
              <w:rFonts w:hint="eastAsia"/>
            </w:rPr>
            <w:t>具体会计政策和会计估计提示：</w:t>
          </w:r>
        </w:p>
        <w:sdt>
          <w:sdtPr>
            <w:alias w:val="是否适用：具体会计政策和会计估计提示[双击切换]"/>
            <w:tag w:val="_GBC_86fd142a599649f8a3574e6ddaba5f71"/>
            <w:id w:val="5070796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alias w:val="具体会计政策和会计估计提示"/>
            <w:tag w:val="_GBC_caddaeaf0d1a454ab0bede37f0db7782"/>
            <w:id w:val="50707966"/>
            <w:lock w:val="sdtLocked"/>
            <w:placeholder>
              <w:docPart w:val="GBC22222222222222222222222222222"/>
            </w:placeholder>
          </w:sdtPr>
          <w:sdtContent>
            <w:p w:rsidR="00BA136C" w:rsidRPr="00C92FEC" w:rsidRDefault="00BA136C" w:rsidP="00315283">
              <w:pPr>
                <w:snapToGrid w:val="0"/>
                <w:spacing w:afterLines="9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本集团根据自身生产经营特点，确定</w:t>
              </w:r>
              <w:r w:rsidRPr="00C92FEC">
                <w:rPr>
                  <w:rFonts w:asciiTheme="minorEastAsia" w:eastAsiaTheme="minorEastAsia" w:hAnsiTheme="minorEastAsia" w:cs="Arial" w:hint="eastAsia"/>
                  <w:snapToGrid w:val="0"/>
                  <w:szCs w:val="21"/>
                </w:rPr>
                <w:t>收入</w:t>
              </w:r>
              <w:r w:rsidRPr="006A6D6B">
                <w:rPr>
                  <w:rFonts w:asciiTheme="minorEastAsia" w:eastAsiaTheme="minorEastAsia" w:hAnsiTheme="minorEastAsia" w:cs="Arial" w:hint="eastAsia"/>
                  <w:snapToGrid w:val="0"/>
                  <w:szCs w:val="21"/>
                </w:rPr>
                <w:t>确认政策，具体会计政策见</w:t>
              </w:r>
              <w:r w:rsidRPr="00C92FEC">
                <w:rPr>
                  <w:rFonts w:asciiTheme="minorEastAsia" w:eastAsiaTheme="minorEastAsia" w:hAnsiTheme="minorEastAsia" w:cs="Arial" w:hint="eastAsia"/>
                  <w:snapToGrid w:val="0"/>
                  <w:szCs w:val="21"/>
                </w:rPr>
                <w:t>附注五、31。</w:t>
              </w:r>
            </w:p>
            <w:p w:rsidR="00BA136C" w:rsidRDefault="00F92AB6"/>
          </w:sdtContent>
        </w:sdt>
      </w:sdtContent>
    </w:sdt>
    <w:sdt>
      <w:sdtPr>
        <w:rPr>
          <w:rFonts w:asciiTheme="minorHAnsi" w:hAnsiTheme="minorHAnsi" w:cs="宋体"/>
          <w:b w:val="0"/>
          <w:bCs w:val="0"/>
          <w:kern w:val="0"/>
          <w:szCs w:val="22"/>
        </w:rPr>
        <w:alias w:val="模块:遵循企业会计准则的声明"/>
        <w:tag w:val="_GBC_a0afbb5b3a444bce84ee78a2a282cb28"/>
        <w:id w:val="50707969"/>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遵循企业会计准则的声明</w:t>
          </w:r>
        </w:p>
        <w:sdt>
          <w:sdtPr>
            <w:rPr>
              <w:rFonts w:hint="eastAsia"/>
              <w:szCs w:val="21"/>
            </w:rPr>
            <w:alias w:val="会计准则和会计制度"/>
            <w:tag w:val="_GBC_a350b889163a4ef3bb500c021e6a6b47"/>
            <w:id w:val="50707968"/>
            <w:lock w:val="sdtLocked"/>
            <w:placeholder>
              <w:docPart w:val="GBC22222222222222222222222222222"/>
            </w:placeholder>
          </w:sdtPr>
          <w:sdtContent>
            <w:p w:rsidR="00BA136C" w:rsidRDefault="00BA136C">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BA136C" w:rsidRDefault="00BA136C">
      <w:pPr>
        <w:rPr>
          <w:szCs w:val="21"/>
        </w:rPr>
      </w:pPr>
    </w:p>
    <w:sdt>
      <w:sdtPr>
        <w:rPr>
          <w:rFonts w:ascii="宋体" w:hAnsi="宋体" w:cs="宋体"/>
          <w:b w:val="0"/>
          <w:bCs w:val="0"/>
          <w:kern w:val="0"/>
          <w:szCs w:val="24"/>
        </w:rPr>
        <w:alias w:val="模块:会计期间"/>
        <w:tag w:val="_GBC_2d7f332501c8461ea731797db5588ee5"/>
        <w:id w:val="50707971"/>
        <w:lock w:val="sdtLocked"/>
        <w:placeholder>
          <w:docPart w:val="GBC22222222222222222222222222222"/>
        </w:placeholder>
      </w:sdtPr>
      <w:sdtEndPr>
        <w:rPr>
          <w:rFonts w:hint="eastAsia"/>
          <w:szCs w:val="21"/>
        </w:rPr>
      </w:sdtEndPr>
      <w:sdtContent>
        <w:p w:rsidR="00BA136C" w:rsidRDefault="00BA136C" w:rsidP="005B5CE1">
          <w:pPr>
            <w:pStyle w:val="3"/>
            <w:numPr>
              <w:ilvl w:val="0"/>
              <w:numId w:val="55"/>
            </w:numPr>
          </w:pPr>
          <w:r>
            <w:t>会计期间</w:t>
          </w:r>
        </w:p>
        <w:sdt>
          <w:sdtPr>
            <w:rPr>
              <w:rFonts w:hint="eastAsia"/>
              <w:szCs w:val="21"/>
            </w:rPr>
            <w:alias w:val="会计年度"/>
            <w:tag w:val="_GBC_fc896fba50b143f8a06984831f5d5600"/>
            <w:id w:val="50707970"/>
            <w:lock w:val="sdtLocked"/>
            <w:placeholder>
              <w:docPart w:val="GBC22222222222222222222222222222"/>
            </w:placeholder>
          </w:sdtPr>
          <w:sdtContent>
            <w:p w:rsidR="00BA136C" w:rsidRDefault="00BA136C">
              <w:pPr>
                <w:rPr>
                  <w:szCs w:val="21"/>
                </w:rPr>
              </w:pPr>
              <w:r>
                <w:rPr>
                  <w:szCs w:val="21"/>
                </w:rPr>
                <w:t>本公司会计年度自公历1月1日起至12月31日止。</w:t>
              </w:r>
            </w:p>
          </w:sdtContent>
        </w:sdt>
      </w:sdtContent>
    </w:sdt>
    <w:p w:rsidR="00BA136C" w:rsidRDefault="00BA136C">
      <w:pPr>
        <w:rPr>
          <w:szCs w:val="21"/>
        </w:rPr>
      </w:pPr>
    </w:p>
    <w:sdt>
      <w:sdtPr>
        <w:rPr>
          <w:rFonts w:asciiTheme="minorHAnsi" w:hAnsiTheme="minorHAnsi" w:cs="宋体" w:hint="eastAsia"/>
          <w:b w:val="0"/>
          <w:bCs w:val="0"/>
          <w:kern w:val="0"/>
          <w:szCs w:val="22"/>
        </w:rPr>
        <w:alias w:val="模块:营业周期"/>
        <w:tag w:val="_GBC_b045784ca7904d52a060134ffec0d88c"/>
        <w:id w:val="50707974"/>
        <w:lock w:val="sdtLocked"/>
        <w:placeholder>
          <w:docPart w:val="GBC22222222222222222222222222222"/>
        </w:placeholder>
      </w:sdtPr>
      <w:sdtEndPr>
        <w:rPr>
          <w:rFonts w:ascii="宋体" w:hAnsi="宋体" w:cs="Times New Roman"/>
          <w:kern w:val="2"/>
          <w:szCs w:val="21"/>
        </w:rPr>
      </w:sdtEndPr>
      <w:sdtContent>
        <w:p w:rsidR="00BA136C" w:rsidRDefault="00BA136C" w:rsidP="005B5CE1">
          <w:pPr>
            <w:pStyle w:val="3"/>
            <w:numPr>
              <w:ilvl w:val="0"/>
              <w:numId w:val="55"/>
            </w:numPr>
          </w:pPr>
          <w:r>
            <w:rPr>
              <w:rFonts w:hint="eastAsia"/>
            </w:rPr>
            <w:t>营业周期</w:t>
          </w:r>
        </w:p>
        <w:sdt>
          <w:sdtPr>
            <w:rPr>
              <w:rFonts w:hint="eastAsia"/>
              <w:szCs w:val="21"/>
            </w:rPr>
            <w:alias w:val="是否适用：营业周期[双击切换]"/>
            <w:tag w:val="_GBC_41bd09d0a4bd429996597e58a613259e"/>
            <w:id w:val="50707972"/>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50707973"/>
            <w:lock w:val="sdtLocked"/>
            <w:placeholder>
              <w:docPart w:val="GBC22222222222222222222222222222"/>
            </w:placeholder>
          </w:sdtPr>
          <w:sdtContent>
            <w:p w:rsidR="00BA136C" w:rsidRPr="006A6D6B" w:rsidRDefault="00BA136C" w:rsidP="00315283">
              <w:pPr>
                <w:snapToGrid w:val="0"/>
                <w:spacing w:afterLines="90"/>
                <w:rPr>
                  <w:rFonts w:asciiTheme="minorEastAsia" w:eastAsiaTheme="minorEastAsia" w:hAnsiTheme="minorEastAsia" w:cs="Arial"/>
                  <w:snapToGrid w:val="0"/>
                  <w:color w:val="0000FF"/>
                  <w:szCs w:val="21"/>
                </w:rPr>
              </w:pPr>
              <w:r w:rsidRPr="006A6D6B">
                <w:rPr>
                  <w:rFonts w:asciiTheme="minorEastAsia" w:eastAsiaTheme="minorEastAsia" w:hAnsiTheme="minorEastAsia" w:cs="Arial" w:hint="eastAsia"/>
                  <w:snapToGrid w:val="0"/>
                  <w:szCs w:val="21"/>
                </w:rPr>
                <w:t>本集团的营业周期为12个月。</w:t>
              </w:r>
            </w:p>
            <w:p w:rsidR="00BA136C" w:rsidRPr="006A6D6B" w:rsidRDefault="00F92AB6">
              <w:pPr>
                <w:rPr>
                  <w:rFonts w:cs="Times New Roman"/>
                  <w:kern w:val="2"/>
                  <w:szCs w:val="21"/>
                </w:rPr>
              </w:pPr>
            </w:p>
          </w:sdtContent>
        </w:sdt>
      </w:sdtContent>
    </w:sdt>
    <w:sdt>
      <w:sdtPr>
        <w:rPr>
          <w:rFonts w:asciiTheme="minorHAnsi" w:hAnsiTheme="minorHAnsi" w:cs="宋体"/>
          <w:b w:val="0"/>
          <w:bCs w:val="0"/>
          <w:kern w:val="0"/>
          <w:szCs w:val="22"/>
        </w:rPr>
        <w:alias w:val="模块:记账本位币"/>
        <w:tag w:val="_GBC_13b1061968754e20bebf2099281ed54f"/>
        <w:id w:val="50707976"/>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记账本位币</w:t>
          </w:r>
        </w:p>
        <w:sdt>
          <w:sdtPr>
            <w:rPr>
              <w:rFonts w:hint="eastAsia"/>
              <w:szCs w:val="21"/>
            </w:rPr>
            <w:alias w:val="记账本位币"/>
            <w:tag w:val="_GBC_3749a2357eba44e8b968cb41cda75ff1"/>
            <w:id w:val="50707975"/>
            <w:lock w:val="sdtLocked"/>
            <w:placeholder>
              <w:docPart w:val="GBC22222222222222222222222222222"/>
            </w:placeholder>
          </w:sdtPr>
          <w:sdtContent>
            <w:p w:rsidR="00BA136C" w:rsidRPr="006A6D6B" w:rsidRDefault="00BA136C" w:rsidP="00315283">
              <w:pPr>
                <w:snapToGrid w:val="0"/>
                <w:spacing w:afterLines="90"/>
                <w:rPr>
                  <w:rFonts w:asciiTheme="minorEastAsia" w:eastAsiaTheme="minorEastAsia" w:hAnsiTheme="minorEastAsia" w:cs="Arial"/>
                  <w:snapToGrid w:val="0"/>
                  <w:szCs w:val="21"/>
                </w:rPr>
              </w:pPr>
              <w:r w:rsidRPr="006A6D6B">
                <w:rPr>
                  <w:rFonts w:asciiTheme="minorEastAsia" w:eastAsiaTheme="minorEastAsia" w:hAnsiTheme="minorEastAsia"/>
                  <w:szCs w:val="21"/>
                </w:rPr>
                <w:t>本公司的记账本位币为人民币。</w:t>
              </w:r>
              <w:r w:rsidRPr="006A6D6B">
                <w:rPr>
                  <w:rFonts w:asciiTheme="minorEastAsia" w:eastAsiaTheme="minorEastAsia" w:hAnsiTheme="minorEastAsia" w:cs="Arial"/>
                  <w:snapToGrid w:val="0"/>
                  <w:szCs w:val="21"/>
                </w:rPr>
                <w:t>本公司及境内子公司以人民币为记账本位币。本公司之境外子公司根据其经营所处的主要经济环境中的货币确定美元为其记账本位币。本集团编制本财务报表时所采用的货币为人民币。</w:t>
              </w:r>
            </w:p>
            <w:p w:rsidR="00BA136C" w:rsidRDefault="00F92AB6">
              <w:pPr>
                <w:rPr>
                  <w:szCs w:val="21"/>
                </w:rPr>
              </w:pP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50707979"/>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50707977"/>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50707978"/>
            <w:lock w:val="sdtLocked"/>
            <w:placeholder>
              <w:docPart w:val="GBC22222222222222222222222222222"/>
            </w:placeholder>
          </w:sdtPr>
          <w:sdtContent>
            <w:p w:rsidR="00BA136C" w:rsidRPr="006A6D6B" w:rsidRDefault="00BA136C" w:rsidP="00BA136C">
              <w:pPr>
                <w:adjustRightInd w:val="0"/>
                <w:snapToGrid w:val="0"/>
                <w:spacing w:line="320" w:lineRule="exact"/>
                <w:ind w:leftChars="-29" w:left="-61" w:firstLineChars="100" w:firstLine="210"/>
                <w:outlineLvl w:val="2"/>
                <w:rPr>
                  <w:rFonts w:asciiTheme="minorEastAsia" w:eastAsiaTheme="minorEastAsia" w:hAnsiTheme="minorEastAsia"/>
                  <w:szCs w:val="21"/>
                </w:rPr>
              </w:pPr>
              <w:r w:rsidRPr="006A6D6B">
                <w:rPr>
                  <w:rFonts w:asciiTheme="minorEastAsia" w:eastAsiaTheme="minorEastAsia" w:hAnsiTheme="minorEastAsia" w:hint="eastAsia"/>
                  <w:szCs w:val="21"/>
                </w:rPr>
                <w:t>（1）同一控制下的企业合并</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w:t>
              </w:r>
              <w:r w:rsidRPr="00C92FEC">
                <w:rPr>
                  <w:rFonts w:asciiTheme="minorEastAsia" w:eastAsiaTheme="minorEastAsia" w:hAnsiTheme="minorEastAsia" w:hint="eastAsia"/>
                  <w:szCs w:val="21"/>
                </w:rPr>
                <w:t>（股本溢价）</w:t>
              </w:r>
              <w:r w:rsidRPr="006A6D6B">
                <w:rPr>
                  <w:rFonts w:asciiTheme="minorEastAsia" w:eastAsiaTheme="minorEastAsia" w:hAnsiTheme="minorEastAsia" w:hint="eastAsia"/>
                  <w:szCs w:val="21"/>
                </w:rPr>
                <w:t>，资本公积</w:t>
              </w:r>
              <w:r w:rsidRPr="00C92FEC">
                <w:rPr>
                  <w:rFonts w:asciiTheme="minorEastAsia" w:eastAsiaTheme="minorEastAsia" w:hAnsiTheme="minorEastAsia" w:hint="eastAsia"/>
                  <w:szCs w:val="21"/>
                </w:rPr>
                <w:t>（股本溢价）</w:t>
              </w:r>
              <w:r w:rsidRPr="006A6D6B">
                <w:rPr>
                  <w:rFonts w:asciiTheme="minorEastAsia" w:eastAsiaTheme="minorEastAsia" w:hAnsiTheme="minorEastAsia" w:hint="eastAsia"/>
                  <w:szCs w:val="21"/>
                </w:rPr>
                <w:t>不足冲减的，调整留存收益。</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通过多次交易分步实现同一控制下的企业合并</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在个别财务报表中，以</w:t>
              </w:r>
              <w:r w:rsidRPr="006A6D6B">
                <w:rPr>
                  <w:rFonts w:asciiTheme="minorEastAsia" w:eastAsiaTheme="minorEastAsia" w:hAnsiTheme="minorEastAsia"/>
                  <w:szCs w:val="21"/>
                </w:rPr>
                <w:t>合并日</w:t>
              </w:r>
              <w:r w:rsidRPr="006A6D6B">
                <w:rPr>
                  <w:rFonts w:asciiTheme="minorEastAsia" w:eastAsiaTheme="minorEastAsia" w:hAnsiTheme="minorEastAsia"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6A6D6B">
                <w:rPr>
                  <w:rFonts w:asciiTheme="minorEastAsia" w:eastAsiaTheme="minorEastAsia" w:hAnsiTheme="minorEastAsia"/>
                  <w:szCs w:val="21"/>
                </w:rPr>
                <w:t>之和的差额</w:t>
              </w:r>
              <w:r w:rsidRPr="006A6D6B">
                <w:rPr>
                  <w:rFonts w:asciiTheme="minorEastAsia" w:eastAsiaTheme="minorEastAsia" w:hAnsiTheme="minorEastAsia" w:hint="eastAsia"/>
                  <w:szCs w:val="21"/>
                </w:rPr>
                <w:t>，调整资本公积</w:t>
              </w:r>
              <w:r w:rsidRPr="00C92FEC">
                <w:rPr>
                  <w:rFonts w:asciiTheme="minorEastAsia" w:eastAsiaTheme="minorEastAsia" w:hAnsiTheme="minorEastAsia" w:hint="eastAsia"/>
                  <w:szCs w:val="21"/>
                </w:rPr>
                <w:t>（股本溢价）</w:t>
              </w:r>
              <w:r w:rsidRPr="006A6D6B">
                <w:rPr>
                  <w:rFonts w:asciiTheme="minorEastAsia" w:eastAsiaTheme="minorEastAsia" w:hAnsiTheme="minorEastAsia" w:hint="eastAsia"/>
                  <w:szCs w:val="21"/>
                </w:rPr>
                <w:t>，资本公积不足冲减的，调整留存收益。</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w:t>
              </w:r>
              <w:r w:rsidRPr="00C92FEC">
                <w:rPr>
                  <w:rFonts w:asciiTheme="minorEastAsia" w:eastAsiaTheme="minorEastAsia" w:hAnsiTheme="minorEastAsia" w:hint="eastAsia"/>
                  <w:szCs w:val="21"/>
                </w:rPr>
                <w:t>（股本溢价）</w:t>
              </w:r>
              <w:r w:rsidRPr="006A6D6B">
                <w:rPr>
                  <w:rFonts w:asciiTheme="minorEastAsia" w:eastAsiaTheme="minorEastAsia" w:hAnsiTheme="minorEastAsia" w:hint="eastAsia"/>
                  <w:szCs w:val="21"/>
                </w:rPr>
                <w:t>，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BA136C" w:rsidRPr="006A6D6B"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6A6D6B">
                <w:rPr>
                  <w:rFonts w:asciiTheme="minorEastAsia" w:eastAsiaTheme="minorEastAsia" w:hAnsiTheme="minorEastAsia" w:hint="eastAsia"/>
                  <w:szCs w:val="21"/>
                </w:rPr>
                <w:t>（2）非同一控制下的企业合并</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通过多次交易分步实现非同一控制下的企业合并</w:t>
              </w:r>
            </w:p>
            <w:p w:rsidR="00BA136C" w:rsidRPr="006A6D6B" w:rsidRDefault="00BA136C" w:rsidP="00BA136C">
              <w:pPr>
                <w:adjustRightInd w:val="0"/>
                <w:snapToGrid w:val="0"/>
                <w:spacing w:line="320" w:lineRule="exact"/>
                <w:rPr>
                  <w:rFonts w:asciiTheme="minorEastAsia" w:eastAsiaTheme="minorEastAsia" w:hAnsiTheme="minorEastAsia"/>
                  <w:color w:val="FF0000"/>
                  <w:szCs w:val="21"/>
                </w:rPr>
              </w:pPr>
              <w:r w:rsidRPr="006A6D6B">
                <w:rPr>
                  <w:rFonts w:asciiTheme="minorEastAsia" w:eastAsiaTheme="minorEastAsia" w:hAnsiTheme="minorEastAsia"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w:t>
              </w:r>
              <w:r w:rsidRPr="006A6D6B">
                <w:rPr>
                  <w:rFonts w:asciiTheme="minorEastAsia" w:eastAsiaTheme="minorEastAsia" w:hAnsiTheme="minorEastAsia" w:hint="eastAsia"/>
                  <w:szCs w:val="21"/>
                </w:rPr>
                <w:lastRenderedPageBreak/>
                <w:t>购买方的股权涉及其他综合收益、其他所有者权益变动转为购买日当期收益，由于被投资方重新计量设定收益计划净负债或净资产变动而产生的其他综合收益除外。</w:t>
              </w:r>
            </w:p>
            <w:p w:rsidR="00BA136C" w:rsidRPr="006A6D6B" w:rsidRDefault="00BA136C" w:rsidP="00BA136C">
              <w:pPr>
                <w:adjustRightInd w:val="0"/>
                <w:snapToGrid w:val="0"/>
                <w:spacing w:line="320" w:lineRule="exact"/>
                <w:ind w:leftChars="-29" w:left="-61" w:firstLineChars="50" w:firstLine="105"/>
                <w:outlineLvl w:val="2"/>
                <w:rPr>
                  <w:rFonts w:asciiTheme="minorEastAsia" w:eastAsiaTheme="minorEastAsia" w:hAnsiTheme="minorEastAsia"/>
                  <w:szCs w:val="21"/>
                </w:rPr>
              </w:pPr>
              <w:r w:rsidRPr="006A6D6B">
                <w:rPr>
                  <w:rFonts w:asciiTheme="minorEastAsia" w:eastAsiaTheme="minorEastAsia" w:hAnsiTheme="minorEastAsia" w:hint="eastAsia"/>
                  <w:szCs w:val="21"/>
                </w:rPr>
                <w:t>（3）企业合并中有关交易费用的处理</w:t>
              </w:r>
            </w:p>
            <w:p w:rsidR="00BA136C" w:rsidRDefault="00BA136C" w:rsidP="00BA136C">
              <w:pPr>
                <w:adjustRightInd w:val="0"/>
                <w:snapToGrid w:val="0"/>
                <w:spacing w:line="320" w:lineRule="exact"/>
                <w:rPr>
                  <w:rFonts w:ascii="Arial Narrow" w:eastAsia="仿宋_GB2312" w:hAnsi="Arial Narrow"/>
                  <w:sz w:val="24"/>
                </w:rPr>
              </w:pPr>
              <w:r w:rsidRPr="006A6D6B">
                <w:rPr>
                  <w:rFonts w:asciiTheme="minorEastAsia" w:eastAsiaTheme="minorEastAsia" w:hAnsiTheme="minorEastAsia"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r w:rsidRPr="00646C0B">
                <w:rPr>
                  <w:rFonts w:ascii="Arial Narrow" w:eastAsia="仿宋_GB2312" w:hAnsi="Arial Narrow" w:hint="eastAsia"/>
                  <w:sz w:val="24"/>
                </w:rPr>
                <w:t>。</w:t>
              </w:r>
            </w:p>
            <w:p w:rsidR="00BA136C" w:rsidRDefault="00F92AB6" w:rsidP="00BA136C">
              <w:pPr>
                <w:spacing w:line="320" w:lineRule="exact"/>
                <w:rPr>
                  <w:rFonts w:cs="Times New Roman"/>
                  <w:kern w:val="2"/>
                  <w:szCs w:val="21"/>
                </w:rPr>
              </w:pPr>
            </w:p>
          </w:sdtContent>
        </w:sdt>
      </w:sdtContent>
    </w:sdt>
    <w:p w:rsidR="00BA136C" w:rsidRDefault="00BA136C">
      <w:pPr>
        <w:rPr>
          <w:szCs w:val="21"/>
        </w:rPr>
      </w:pPr>
    </w:p>
    <w:sdt>
      <w:sdtPr>
        <w:rPr>
          <w:rFonts w:ascii="宋体" w:hAnsi="宋体" w:cs="宋体"/>
          <w:b w:val="0"/>
          <w:bCs w:val="0"/>
          <w:kern w:val="0"/>
          <w:szCs w:val="24"/>
        </w:rPr>
        <w:alias w:val="模块:合并财务报表的编制方法"/>
        <w:tag w:val="_GBC_c23be25e527044f689b710dabd312b04"/>
        <w:id w:val="50707982"/>
        <w:lock w:val="sdtLocked"/>
        <w:placeholder>
          <w:docPart w:val="GBC22222222222222222222222222222"/>
        </w:placeholder>
      </w:sdtPr>
      <w:sdtEndPr>
        <w:rPr>
          <w:rFonts w:hint="eastAsia"/>
          <w:szCs w:val="21"/>
        </w:rPr>
      </w:sdtEndPr>
      <w:sdtContent>
        <w:p w:rsidR="00BA136C" w:rsidRDefault="00BA136C" w:rsidP="005B5CE1">
          <w:pPr>
            <w:pStyle w:val="3"/>
            <w:numPr>
              <w:ilvl w:val="0"/>
              <w:numId w:val="55"/>
            </w:numPr>
          </w:pPr>
          <w:r>
            <w:t>合并财务报表的编制方法</w:t>
          </w:r>
        </w:p>
        <w:sdt>
          <w:sdtPr>
            <w:rPr>
              <w:rFonts w:hint="eastAsia"/>
              <w:szCs w:val="21"/>
            </w:rPr>
            <w:alias w:val="是否适用：合并财务报表的编制方法[双击切换]"/>
            <w:tag w:val="_GBC_d8312ea572e647a59b796bf708b54713"/>
            <w:id w:val="50707980"/>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50707981"/>
            <w:lock w:val="sdtLocked"/>
            <w:placeholder>
              <w:docPart w:val="GBC22222222222222222222222222222"/>
            </w:placeholder>
          </w:sdtPr>
          <w:sdtContent>
            <w:p w:rsidR="00BA136C" w:rsidRPr="006A6D6B"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6A6D6B">
                <w:rPr>
                  <w:rFonts w:asciiTheme="minorEastAsia" w:eastAsiaTheme="minorEastAsia" w:hAnsiTheme="minorEastAsia" w:hint="eastAsia"/>
                  <w:szCs w:val="21"/>
                </w:rPr>
                <w:t>（1）合并范围</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BA136C" w:rsidRPr="006A6D6B"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6A6D6B">
                <w:rPr>
                  <w:rFonts w:asciiTheme="minorEastAsia" w:eastAsiaTheme="minorEastAsia" w:hAnsiTheme="minorEastAsia" w:hint="eastAsia"/>
                  <w:szCs w:val="21"/>
                </w:rPr>
                <w:t>（2）合并财务报表的编制方法</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在报告期内因非同一控制下企业合并增加的子公司以及业务，将该子公司以及业务自购买日至报告期末的收入、费用、利润纳入合并利润表，将其现金流量纳入合并现金流量表。</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BA136C" w:rsidRPr="006A6D6B"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6A6D6B">
                <w:rPr>
                  <w:rFonts w:asciiTheme="minorEastAsia" w:eastAsiaTheme="minorEastAsia" w:hAnsiTheme="minorEastAsia" w:hint="eastAsia"/>
                  <w:szCs w:val="21"/>
                </w:rPr>
                <w:t>（3）购买子公司少数股东股权</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w:t>
              </w:r>
              <w:r w:rsidRPr="00C92FEC">
                <w:rPr>
                  <w:rFonts w:asciiTheme="minorEastAsia" w:eastAsiaTheme="minorEastAsia" w:hAnsiTheme="minorEastAsia" w:hint="eastAsia"/>
                  <w:szCs w:val="21"/>
                </w:rPr>
                <w:t>（股本溢价）</w:t>
              </w:r>
              <w:r w:rsidRPr="006A6D6B">
                <w:rPr>
                  <w:rFonts w:asciiTheme="minorEastAsia" w:eastAsiaTheme="minorEastAsia" w:hAnsiTheme="minorEastAsia" w:hint="eastAsia"/>
                  <w:szCs w:val="21"/>
                </w:rPr>
                <w:t>，资本公积不足冲减的，调整留存收益。</w:t>
              </w:r>
            </w:p>
            <w:p w:rsidR="00BA136C" w:rsidRPr="006A6D6B"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6A6D6B">
                <w:rPr>
                  <w:rFonts w:asciiTheme="minorEastAsia" w:eastAsiaTheme="minorEastAsia" w:hAnsiTheme="minorEastAsia" w:hint="eastAsia"/>
                  <w:szCs w:val="21"/>
                </w:rPr>
                <w:t>（4）丧失子公司控制权的处理</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r w:rsidRPr="006A6D6B">
                <w:rPr>
                  <w:rFonts w:asciiTheme="minorEastAsia" w:eastAsiaTheme="minorEastAsia" w:hAnsiTheme="minorEastAsia"/>
                  <w:szCs w:val="21"/>
                </w:rPr>
                <w:t xml:space="preserve"> </w:t>
              </w:r>
            </w:p>
            <w:p w:rsidR="00BA136C" w:rsidRPr="006A6D6B" w:rsidRDefault="00BA136C" w:rsidP="00BA136C">
              <w:pPr>
                <w:adjustRightInd w:val="0"/>
                <w:snapToGrid w:val="0"/>
                <w:spacing w:line="320" w:lineRule="exact"/>
                <w:rPr>
                  <w:rFonts w:asciiTheme="minorEastAsia" w:eastAsiaTheme="minorEastAsia" w:hAnsiTheme="minorEastAsia"/>
                  <w:szCs w:val="21"/>
                </w:rPr>
              </w:pPr>
              <w:r w:rsidRPr="006A6D6B">
                <w:rPr>
                  <w:rFonts w:asciiTheme="minorEastAsia" w:eastAsiaTheme="minorEastAsia" w:hAnsiTheme="minorEastAsia" w:hint="eastAsia"/>
                  <w:szCs w:val="21"/>
                </w:rPr>
                <w:t>与原有子公司的股权投资相关的其他综合收益等，在丧失控制权时转入当期损益，由于被投资方重新计量设定收益计划净负债或净资产变动而产生的其他综合收益除外。</w:t>
              </w:r>
            </w:p>
            <w:p w:rsidR="00BA136C" w:rsidRDefault="00F92AB6">
              <w:pPr>
                <w:rPr>
                  <w:szCs w:val="21"/>
                </w:rPr>
              </w:pPr>
            </w:p>
          </w:sdtContent>
        </w:sdt>
      </w:sdtContent>
    </w:sdt>
    <w:p w:rsidR="00BA136C" w:rsidRDefault="00BA136C">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50707984"/>
        <w:lock w:val="sdtLocked"/>
        <w:placeholder>
          <w:docPart w:val="GBC22222222222222222222222222222"/>
        </w:placeholder>
      </w:sdtPr>
      <w:sdtEndPr>
        <w:rPr>
          <w:b/>
          <w:bCs/>
        </w:rPr>
      </w:sdtEndPr>
      <w:sdtContent>
        <w:p w:rsidR="00BA136C" w:rsidRDefault="00BA136C" w:rsidP="005B5CE1">
          <w:pPr>
            <w:pStyle w:val="3"/>
            <w:numPr>
              <w:ilvl w:val="0"/>
              <w:numId w:val="55"/>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50707983"/>
            <w:lock w:val="sdtContentLocked"/>
            <w:placeholder>
              <w:docPart w:val="GBC22222222222222222222222222222"/>
            </w:placeholder>
          </w:sdtPr>
          <w:sdtContent>
            <w:p w:rsidR="00BA136C" w:rsidRDefault="00F92AB6" w:rsidP="00BA136C">
              <w:pPr>
                <w:rPr>
                  <w:b/>
                  <w:bCs/>
                  <w:szCs w:val="21"/>
                </w:rPr>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sdt>
      <w:sdtPr>
        <w:rPr>
          <w:rFonts w:ascii="宋体" w:hAnsi="宋体" w:cs="宋体"/>
          <w:b w:val="0"/>
          <w:bCs w:val="0"/>
          <w:kern w:val="0"/>
          <w:szCs w:val="24"/>
        </w:rPr>
        <w:alias w:val="模块:现金及现金等价物的确定标准"/>
        <w:tag w:val="_GBC_9f2dfe6521c4434b9ad3e7bb1a8a52b7"/>
        <w:id w:val="50707986"/>
        <w:lock w:val="sdtLocked"/>
        <w:placeholder>
          <w:docPart w:val="GBC22222222222222222222222222222"/>
        </w:placeholder>
      </w:sdtPr>
      <w:sdtEndPr>
        <w:rPr>
          <w:rFonts w:asciiTheme="minorEastAsia" w:eastAsiaTheme="minorEastAsia" w:hAnsiTheme="minorEastAsia" w:hint="eastAsia"/>
          <w:szCs w:val="21"/>
        </w:rPr>
      </w:sdtEndPr>
      <w:sdtContent>
        <w:p w:rsidR="00BA136C" w:rsidRDefault="00BA136C" w:rsidP="005B5CE1">
          <w:pPr>
            <w:pStyle w:val="3"/>
            <w:numPr>
              <w:ilvl w:val="0"/>
              <w:numId w:val="55"/>
            </w:numPr>
          </w:pPr>
          <w:r>
            <w:t>现金及现金等价物的确定标准</w:t>
          </w:r>
        </w:p>
        <w:sdt>
          <w:sdtPr>
            <w:rPr>
              <w:rFonts w:hint="eastAsia"/>
              <w:szCs w:val="21"/>
            </w:rPr>
            <w:alias w:val="现金及现金等价物的确定标准"/>
            <w:tag w:val="_GBC_54f6bc3e44e840bc85cb3872600823b5"/>
            <w:id w:val="50707985"/>
            <w:lock w:val="sdtLocked"/>
            <w:placeholder>
              <w:docPart w:val="GBC22222222222222222222222222222"/>
            </w:placeholder>
          </w:sdtPr>
          <w:sdtEndPr>
            <w:rPr>
              <w:rFonts w:asciiTheme="minorEastAsia" w:eastAsiaTheme="minorEastAsia" w:hAnsiTheme="minorEastAsia"/>
            </w:rPr>
          </w:sdtEndPr>
          <w:sdtContent>
            <w:p w:rsidR="00BA136C" w:rsidRPr="006A6D6B" w:rsidRDefault="00BA136C">
              <w:pPr>
                <w:rPr>
                  <w:rFonts w:asciiTheme="minorEastAsia" w:eastAsiaTheme="minorEastAsia" w:hAnsiTheme="minorEastAsia"/>
                  <w:szCs w:val="21"/>
                </w:rPr>
              </w:pPr>
              <w:r w:rsidRPr="006A6D6B">
                <w:rPr>
                  <w:rFonts w:asciiTheme="minorEastAsia" w:eastAsiaTheme="minorEastAsia" w:hAnsiTheme="minorEastAsia" w:hint="eastAsia"/>
                  <w:szCs w:val="21"/>
                </w:rPr>
                <w:t>现金是指库存现金以及可以随时用于支付的存款。</w:t>
              </w:r>
              <w:r w:rsidRPr="006A6D6B">
                <w:rPr>
                  <w:rFonts w:asciiTheme="minorEastAsia" w:eastAsiaTheme="minorEastAsia" w:hAnsiTheme="minorEastAsia"/>
                  <w:szCs w:val="21"/>
                </w:rPr>
                <w:t>现金等价物是指企业持有的期限短（一般指从购买日起三个月内到期）、流动性强、易于转换为已知金额现金、价值变动风险很小的投资。</w:t>
              </w:r>
            </w:p>
          </w:sdtContent>
        </w:sdt>
      </w:sdtContent>
    </w:sdt>
    <w:p w:rsidR="00BA136C" w:rsidRDefault="00BA136C">
      <w:pPr>
        <w:rPr>
          <w:szCs w:val="21"/>
        </w:rPr>
      </w:pPr>
    </w:p>
    <w:sdt>
      <w:sdtPr>
        <w:rPr>
          <w:rFonts w:asciiTheme="minorHAnsi" w:hAnsiTheme="minorHAnsi" w:cs="宋体"/>
          <w:b w:val="0"/>
          <w:bCs w:val="0"/>
          <w:kern w:val="0"/>
          <w:szCs w:val="22"/>
        </w:rPr>
        <w:alias w:val="模块:外币业务和外币报表折算"/>
        <w:tag w:val="_GBC_cff1e1487c3242a8a1be0ce9c2b7a554"/>
        <w:id w:val="50707989"/>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外币业务和外币报表折算</w:t>
          </w:r>
        </w:p>
        <w:sdt>
          <w:sdtPr>
            <w:rPr>
              <w:rFonts w:hint="eastAsia"/>
              <w:szCs w:val="21"/>
            </w:rPr>
            <w:alias w:val="是否适用：外币业务和外币报表折算[双击切换]"/>
            <w:tag w:val="_GBC_9c9def5a1d2241b5a3ee696d03433778"/>
            <w:id w:val="50707987"/>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50707988"/>
            <w:lock w:val="sdtLocked"/>
            <w:placeholder>
              <w:docPart w:val="GBC22222222222222222222222222222"/>
            </w:placeholder>
          </w:sdtPr>
          <w:sdtContent>
            <w:p w:rsidR="00BA136C" w:rsidRPr="006A6D6B" w:rsidRDefault="00BA136C" w:rsidP="00BA136C">
              <w:pPr>
                <w:snapToGrid w:val="0"/>
                <w:ind w:leftChars="-29" w:left="-61"/>
                <w:outlineLvl w:val="2"/>
                <w:rPr>
                  <w:rFonts w:asciiTheme="minorEastAsia" w:eastAsiaTheme="minorEastAsia" w:hAnsiTheme="minorEastAsia"/>
                  <w:szCs w:val="21"/>
                </w:rPr>
              </w:pPr>
              <w:r w:rsidRPr="006A6D6B">
                <w:rPr>
                  <w:rFonts w:asciiTheme="minorEastAsia" w:eastAsiaTheme="minorEastAsia" w:hAnsiTheme="minorEastAsia" w:hint="eastAsia"/>
                  <w:szCs w:val="21"/>
                </w:rPr>
                <w:t>（1）外币业务</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本集团发生外币业务，按交易发生日的即期汇率折算为记账本位币金额。</w:t>
              </w:r>
            </w:p>
            <w:p w:rsidR="00BA136C" w:rsidRPr="006A6D6B" w:rsidRDefault="00BA136C" w:rsidP="00BA136C">
              <w:pPr>
                <w:snapToGrid w:val="0"/>
                <w:rPr>
                  <w:rFonts w:asciiTheme="minorEastAsia" w:eastAsiaTheme="minorEastAsia" w:hAnsiTheme="minorEastAsia"/>
                  <w:szCs w:val="21"/>
                </w:rPr>
              </w:pPr>
              <w:r w:rsidRPr="006A6D6B">
                <w:rPr>
                  <w:rFonts w:asciiTheme="minorEastAsia" w:eastAsiaTheme="minorEastAsia" w:hAnsiTheme="minorEastAsia" w:cs="Arial" w:hint="eastAsia"/>
                  <w:snapToGrid w:val="0"/>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w:t>
              </w:r>
              <w:r w:rsidRPr="006A6D6B">
                <w:rPr>
                  <w:rFonts w:asciiTheme="minorEastAsia" w:eastAsiaTheme="minorEastAsia" w:hAnsiTheme="minorEastAsia" w:hint="eastAsia"/>
                  <w:szCs w:val="21"/>
                </w:rPr>
                <w:t>计入当期损益。</w:t>
              </w:r>
            </w:p>
            <w:p w:rsidR="00BA136C" w:rsidRPr="006A6D6B" w:rsidRDefault="00BA136C" w:rsidP="00BA136C">
              <w:pPr>
                <w:snapToGrid w:val="0"/>
                <w:ind w:leftChars="-50" w:left="-61" w:hangingChars="21" w:hanging="44"/>
                <w:outlineLvl w:val="2"/>
                <w:rPr>
                  <w:rFonts w:asciiTheme="minorEastAsia" w:eastAsiaTheme="minorEastAsia" w:hAnsiTheme="minorEastAsia"/>
                  <w:szCs w:val="21"/>
                </w:rPr>
              </w:pPr>
              <w:r w:rsidRPr="006A6D6B">
                <w:rPr>
                  <w:rFonts w:asciiTheme="minorEastAsia" w:eastAsiaTheme="minorEastAsia" w:hAnsiTheme="minorEastAsia" w:hint="eastAsia"/>
                  <w:szCs w:val="21"/>
                </w:rPr>
                <w:t>（2）外币财务报表的折算</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资产负债表日，对境外子公司外币财务报表进行折算时，资产负债表中的资产和负债项目，采用资产负债表日的即期汇率折算，股东权益项目除“未分配利润”外，其他项目采用发生日的即期汇率折算。</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利润表中的收入和费用项目，采用按照系统合理的方法确定的、与交易发生日即期汇率近似的汇率折算。</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现金流量表所有项目均按照系统合理的方法确定的、与现金流量发生日即期汇率近似的汇率折算。汇率变动对现金的影响额作为调节项目，在现金流量表中单独列示“汇率变动对现金及现金等价物的影响” 项目反映。</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由于财务报表折算而产生的差额，在资产负债表股东权益项目下的“其他综合收益”项目反映。</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snapToGrid w:val="0"/>
                  <w:szCs w:val="21"/>
                </w:rPr>
                <w:t>处置境外经营并丧失控制权时，</w:t>
              </w:r>
              <w:r w:rsidRPr="006A6D6B">
                <w:rPr>
                  <w:rFonts w:asciiTheme="minorEastAsia" w:eastAsiaTheme="minorEastAsia" w:hAnsiTheme="minorEastAsia" w:cs="Arial" w:hint="eastAsia"/>
                  <w:snapToGrid w:val="0"/>
                  <w:szCs w:val="21"/>
                </w:rPr>
                <w:t>将资产负债表中股东权益项目下列示的、与该境外经营相关的外币报表折算差额，全部</w:t>
              </w:r>
              <w:r w:rsidRPr="006A6D6B">
                <w:rPr>
                  <w:rFonts w:asciiTheme="minorEastAsia" w:eastAsiaTheme="minorEastAsia" w:hAnsiTheme="minorEastAsia" w:cs="Arial"/>
                  <w:snapToGrid w:val="0"/>
                  <w:szCs w:val="21"/>
                </w:rPr>
                <w:t>或按处置该境外经营的比例</w:t>
              </w:r>
              <w:r w:rsidRPr="006A6D6B">
                <w:rPr>
                  <w:rFonts w:asciiTheme="minorEastAsia" w:eastAsiaTheme="minorEastAsia" w:hAnsiTheme="minorEastAsia" w:cs="Arial" w:hint="eastAsia"/>
                  <w:snapToGrid w:val="0"/>
                  <w:szCs w:val="21"/>
                </w:rPr>
                <w:t>转入处置当期损益。</w:t>
              </w:r>
            </w:p>
            <w:p w:rsidR="00BA136C" w:rsidRPr="006A6D6B" w:rsidRDefault="00F92AB6">
              <w:pPr>
                <w:rPr>
                  <w:rFonts w:cs="Times New Roman"/>
                  <w:kern w:val="2"/>
                  <w:szCs w:val="21"/>
                </w:rPr>
              </w:pPr>
            </w:p>
          </w:sdtContent>
        </w:sdt>
      </w:sdtContent>
    </w:sdt>
    <w:sdt>
      <w:sdtPr>
        <w:rPr>
          <w:rFonts w:ascii="宋体" w:hAnsi="宋体" w:cs="宋体"/>
          <w:b w:val="0"/>
          <w:bCs w:val="0"/>
          <w:kern w:val="0"/>
          <w:szCs w:val="24"/>
        </w:rPr>
        <w:alias w:val="模块:金融工具"/>
        <w:tag w:val="_GBC_4b3a058b038b41689d379e6a2726a904"/>
        <w:id w:val="50707992"/>
        <w:lock w:val="sdtLocked"/>
        <w:placeholder>
          <w:docPart w:val="GBC22222222222222222222222222222"/>
        </w:placeholder>
      </w:sdtPr>
      <w:sdtEndPr>
        <w:rPr>
          <w:rFonts w:hint="eastAsia"/>
          <w:szCs w:val="21"/>
        </w:rPr>
      </w:sdtEndPr>
      <w:sdtContent>
        <w:p w:rsidR="00BA136C" w:rsidRDefault="00BA136C" w:rsidP="005B5CE1">
          <w:pPr>
            <w:pStyle w:val="3"/>
            <w:numPr>
              <w:ilvl w:val="0"/>
              <w:numId w:val="55"/>
            </w:numPr>
          </w:pPr>
          <w:r>
            <w:t>金融工具</w:t>
          </w:r>
        </w:p>
        <w:sdt>
          <w:sdtPr>
            <w:rPr>
              <w:rFonts w:hint="eastAsia"/>
              <w:szCs w:val="21"/>
            </w:rPr>
            <w:alias w:val="是否适用：金融工具_重要会计政策和估计[双击切换]"/>
            <w:tag w:val="_GBC_1537cea503f244c2af870a2a0d5fd7a9"/>
            <w:id w:val="50707990"/>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50707991"/>
            <w:lock w:val="sdtLocked"/>
            <w:placeholder>
              <w:docPart w:val="GBC22222222222222222222222222222"/>
            </w:placeholder>
          </w:sdtPr>
          <w:sdtContent>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金融工具是指形成一个企业的金融资产，并形成其他单位的金融负债或权益工具的合同。</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（1）金融工具的确认和终止确认</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本集团于成为金融工具合同的一方时确认一项金融资产或金融负债。</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金融资产满足下列条件之一的，终止确认：</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① 收取该金融资产现金流量的合同权利终止；</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② 该金融资产已转移，且符合下述金融资产转移的终止确认条件。</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snapToGrid w:val="0"/>
                  <w:szCs w:val="21"/>
                </w:rPr>
                <w:t>以常规方式买卖金融资产，按交易日进行会计确认和终止确认。</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（2）金融资产分类和计量</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本集团的金融资产于初始确认时分为以下两类：应收款项、可供出售金融资产。</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金融资产在初始确认时以公允价值计量。对于以公允价值计量且其变动计入当期损益的金融资产，相关交易费用直接计入当期损益，其他类别的金融资产相关交易费用计入其初始确认金额。</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应收款项</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应收款项，是指在活跃市场中没有报价、回收金额固定或可确定的非衍生金融资产，包括应收票据、应收账款和其他应收款等</w:t>
              </w:r>
              <w:r w:rsidRPr="001A6DDE">
                <w:rPr>
                  <w:rFonts w:asciiTheme="minorEastAsia" w:eastAsiaTheme="minorEastAsia" w:hAnsiTheme="minorEastAsia" w:cs="Arial" w:hint="eastAsia"/>
                  <w:snapToGrid w:val="0"/>
                  <w:szCs w:val="21"/>
                </w:rPr>
                <w:t>（附注五、12）</w:t>
              </w:r>
              <w:r w:rsidRPr="006A6D6B">
                <w:rPr>
                  <w:rFonts w:asciiTheme="minorEastAsia" w:eastAsiaTheme="minorEastAsia" w:hAnsiTheme="minorEastAsia" w:cs="Arial" w:hint="eastAsia"/>
                  <w:snapToGrid w:val="0"/>
                  <w:szCs w:val="21"/>
                </w:rPr>
                <w:t>。</w:t>
              </w:r>
              <w:r w:rsidRPr="006A6D6B">
                <w:rPr>
                  <w:rFonts w:asciiTheme="minorEastAsia" w:eastAsiaTheme="minorEastAsia" w:hAnsiTheme="minorEastAsia" w:cs="Arial"/>
                  <w:snapToGrid w:val="0"/>
                  <w:szCs w:val="21"/>
                </w:rPr>
                <w:t>应收款项采用实际利率法，按摊余成本进行后续计量，在终止确认、发生减值或摊销时产生的利得或损失，计入当期损益。</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lastRenderedPageBreak/>
                <w:t>可供出售金融资产</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对于在活跃市场中没有报价且其公允价值不能可靠计量的权益工具投资，以及与该权益工具挂钩并须通过交付该权益工具结算的衍生金融资产，按成本计量。</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（3）金融负债分类和计量</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本集团的金融负债为其他金融负债。对于未划分为以公允价值计量且其变动计入当期损益的金融负债的，相关交易费用计入其初始确认金额。</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其他金融负债</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金融负债与权益工具的区分</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金融负债，是指符合下列条件之一的负债：</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①向其他方交付现金或其他金融资产的合同义务。</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②在潜在不利条件下，与其他方交换金融资产或金融负债的合同义务。</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③将来须用或可用企业自身权益工具进行结算的非衍生工具合同，且企业根据该合同将交付可变数量的自身权益工具。</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④将来须用或可用企业自身权益工具进行结算的衍生工具合同，但以固定数量的自身权益工具交换固定金额的现金或其他金融资产的衍生工具合同除外。</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权益工具，是指能证明拥有某个企业在扣除所有负债后的资产中剩余权益的合同。</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如果本集团不能无条件地避免以交付现金或其他金融资产来履行一项合同义务，则该合同义务符合金融负债的定义。</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（4）金融工具的公允价值</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snapToGrid w:val="0"/>
                  <w:szCs w:val="21"/>
                </w:rPr>
                <w:t>金融资产</w:t>
              </w:r>
              <w:r w:rsidRPr="006A6D6B">
                <w:rPr>
                  <w:rFonts w:asciiTheme="minorEastAsia" w:eastAsiaTheme="minorEastAsia" w:hAnsiTheme="minorEastAsia" w:cs="Arial" w:hint="eastAsia"/>
                  <w:snapToGrid w:val="0"/>
                  <w:szCs w:val="21"/>
                </w:rPr>
                <w:t>和金融负债</w:t>
              </w:r>
              <w:r w:rsidRPr="006A6D6B">
                <w:rPr>
                  <w:rFonts w:asciiTheme="minorEastAsia" w:eastAsiaTheme="minorEastAsia" w:hAnsiTheme="minorEastAsia" w:cs="Arial"/>
                  <w:snapToGrid w:val="0"/>
                  <w:szCs w:val="21"/>
                </w:rPr>
                <w:t>的公允价值确定方法</w:t>
              </w:r>
              <w:r w:rsidRPr="006A6D6B">
                <w:rPr>
                  <w:rFonts w:asciiTheme="minorEastAsia" w:eastAsiaTheme="minorEastAsia" w:hAnsiTheme="minorEastAsia" w:cs="Arial" w:hint="eastAsia"/>
                  <w:snapToGrid w:val="0"/>
                  <w:szCs w:val="21"/>
                </w:rPr>
                <w:t>见</w:t>
              </w:r>
              <w:r w:rsidRPr="00C92FEC">
                <w:rPr>
                  <w:rFonts w:asciiTheme="minorEastAsia" w:eastAsiaTheme="minorEastAsia" w:hAnsiTheme="minorEastAsia" w:cs="Arial" w:hint="eastAsia"/>
                  <w:snapToGrid w:val="0"/>
                  <w:szCs w:val="21"/>
                </w:rPr>
                <w:t>附注五、10</w:t>
              </w:r>
              <w:r w:rsidRPr="006A6D6B">
                <w:rPr>
                  <w:rFonts w:asciiTheme="minorEastAsia" w:eastAsiaTheme="minorEastAsia" w:hAnsiTheme="minorEastAsia" w:cs="Arial" w:hint="eastAsia"/>
                  <w:snapToGrid w:val="0"/>
                  <w:szCs w:val="21"/>
                </w:rPr>
                <w:t>。</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（5）金融资产减值</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除了以公允价值计量且其变动计入当期损益的金融资产外，本集团于资产负债表日对其他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金融资产发生减值的客观证据，包括下列可观察到的情形：</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hint="eastAsia"/>
                  <w:szCs w:val="21"/>
                </w:rPr>
                <w:t>①</w:t>
              </w:r>
              <w:r w:rsidRPr="006A6D6B">
                <w:rPr>
                  <w:rFonts w:asciiTheme="minorEastAsia" w:eastAsiaTheme="minorEastAsia" w:hAnsiTheme="minorEastAsia" w:cs="Arial" w:hint="eastAsia"/>
                  <w:snapToGrid w:val="0"/>
                  <w:szCs w:val="21"/>
                </w:rPr>
                <w:t>发行方或债务人发生严重财务困难；</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②债务人违反了合同条款，如偿付利息或本金发生违约或逾期等；</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③本集团出于经济或法律等方面因素的考虑，对发生财务困难的债务人作出让步；</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④债务人很可能倒闭或者进行其他财务重组；</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⑤因发行方发生重大财务困难，导致金融资产无法在活跃市场继续交易；</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⑥无法辨认一组金融资产中的某项资产的现金流量是否已经减少，但根据公开的数据对其进行总体评价后发现，该组金融资产自初始确认以来的预计未来现金流量确已减少且可计量，包括：</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snapToGrid w:val="0"/>
                  <w:szCs w:val="21"/>
                </w:rPr>
                <w:tab/>
                <w:t xml:space="preserve">- </w:t>
              </w:r>
              <w:r w:rsidRPr="006A6D6B">
                <w:rPr>
                  <w:rFonts w:asciiTheme="minorEastAsia" w:eastAsiaTheme="minorEastAsia" w:hAnsiTheme="minorEastAsia" w:cs="Arial" w:hint="eastAsia"/>
                  <w:snapToGrid w:val="0"/>
                  <w:szCs w:val="21"/>
                </w:rPr>
                <w:t>该组金融资产的债务人支付能力逐步恶化；</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snapToGrid w:val="0"/>
                  <w:szCs w:val="21"/>
                </w:rPr>
                <w:tab/>
                <w:t xml:space="preserve">- </w:t>
              </w:r>
              <w:r w:rsidRPr="006A6D6B">
                <w:rPr>
                  <w:rFonts w:asciiTheme="minorEastAsia" w:eastAsiaTheme="minorEastAsia" w:hAnsiTheme="minorEastAsia" w:cs="Arial" w:hint="eastAsia"/>
                  <w:snapToGrid w:val="0"/>
                  <w:szCs w:val="21"/>
                </w:rPr>
                <w:t>债务人所在国家或地区经济出现了可能导致该组金融资产无法支付的状况；</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⑦债务人经营所处的技术、市场、经济或法律环境等发生重大不利变化，使权益工具投资人可能无法收回投资成本；</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lastRenderedPageBreak/>
                <w:t>⑧权益工具投资的公允价值发生严重或非暂时性下跌，如权益工具投资于资产负债表日的公允价值低于其初始投资成本超过</w:t>
              </w:r>
              <w:r w:rsidRPr="006A6D6B">
                <w:rPr>
                  <w:rFonts w:asciiTheme="minorEastAsia" w:eastAsiaTheme="minorEastAsia" w:hAnsiTheme="minorEastAsia" w:cs="Arial"/>
                  <w:snapToGrid w:val="0"/>
                  <w:szCs w:val="21"/>
                </w:rPr>
                <w:t>50%</w:t>
              </w:r>
              <w:r w:rsidRPr="006A6D6B">
                <w:rPr>
                  <w:rFonts w:asciiTheme="minorEastAsia" w:eastAsiaTheme="minorEastAsia" w:hAnsiTheme="minorEastAsia" w:cs="Arial" w:hint="eastAsia"/>
                  <w:snapToGrid w:val="0"/>
                  <w:szCs w:val="21"/>
                </w:rPr>
                <w:t>（含</w:t>
              </w:r>
              <w:r w:rsidRPr="006A6D6B">
                <w:rPr>
                  <w:rFonts w:asciiTheme="minorEastAsia" w:eastAsiaTheme="minorEastAsia" w:hAnsiTheme="minorEastAsia" w:cs="Arial"/>
                  <w:snapToGrid w:val="0"/>
                  <w:szCs w:val="21"/>
                </w:rPr>
                <w:t>50%</w:t>
              </w:r>
              <w:r w:rsidRPr="006A6D6B">
                <w:rPr>
                  <w:rFonts w:asciiTheme="minorEastAsia" w:eastAsiaTheme="minorEastAsia" w:hAnsiTheme="minorEastAsia" w:cs="Arial" w:hint="eastAsia"/>
                  <w:snapToGrid w:val="0"/>
                  <w:szCs w:val="21"/>
                </w:rPr>
                <w:t>）或低于其初始投资成本持续时间超过12个月（含12个月）。</w:t>
              </w:r>
            </w:p>
            <w:p w:rsidR="00BA136C" w:rsidRPr="006A6D6B" w:rsidRDefault="00BA136C" w:rsidP="00BA136C">
              <w:pPr>
                <w:snapToGrid w:val="0"/>
                <w:rPr>
                  <w:rFonts w:asciiTheme="minorEastAsia" w:eastAsiaTheme="minorEastAsia" w:hAnsiTheme="minorEastAsia" w:cs="Arial"/>
                  <w:snapToGrid w:val="0"/>
                  <w:color w:val="0000FF"/>
                  <w:szCs w:val="21"/>
                </w:rPr>
              </w:pPr>
              <w:r w:rsidRPr="006A6D6B">
                <w:rPr>
                  <w:rFonts w:asciiTheme="minorEastAsia" w:eastAsiaTheme="minorEastAsia" w:hAnsiTheme="minorEastAsia" w:cs="Arial" w:hint="eastAsia"/>
                  <w:snapToGrid w:val="0"/>
                  <w:szCs w:val="21"/>
                </w:rPr>
                <w:t>低于其初始投资成本持续时间超过12个月（含12个月）是指，权益工具投资公允价值月度均值连续12个月均低于其初始投资成本。</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⑨其他表明金融资产发生减值的客观证据。</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以摊余成本计量的金融资产</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对单项金额重大的金融资产单独进行减值测试，如有客观证据表明其已发生减值，确认减值损失，计入当期损益。对单项金额不重大的金融资产，单独进行减值测试或包括在具有类似信用风险特征的金融资产组合中进行减值测试。</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可供出售金融资产</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如果有客观证据表明该金融资产发生减值，原直接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以成本计量的金融资产</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（6）金融资产转移</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金融资产转移，是指将金融资产让与或交付给该金融资产发行方以外的另一方（转入方）。</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本集团已将金融资产所有权上几乎所有的风险和报酬转移给转入方的，终止确认该金融资产；保留了金融资产所有权上几乎所有的风险和报酬的，不终止确认该金融资产。</w:t>
              </w:r>
            </w:p>
            <w:p w:rsidR="00BA136C" w:rsidRPr="006A6D6B" w:rsidRDefault="00BA136C" w:rsidP="00BA136C">
              <w:pPr>
                <w:snapToGrid w:val="0"/>
                <w:rPr>
                  <w:rFonts w:asciiTheme="minorEastAsia" w:eastAsiaTheme="minorEastAsia" w:hAnsiTheme="minorEastAsia"/>
                  <w:szCs w:val="21"/>
                </w:rPr>
              </w:pPr>
              <w:r w:rsidRPr="006A6D6B">
                <w:rPr>
                  <w:rFonts w:asciiTheme="minorEastAsia" w:eastAsiaTheme="minorEastAsia" w:hAnsiTheme="minorEastAsia" w:cs="Arial" w:hint="eastAsia"/>
                  <w:snapToGrid w:val="0"/>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BA136C" w:rsidRPr="006A6D6B" w:rsidRDefault="00BA136C" w:rsidP="00BA136C">
              <w:pPr>
                <w:snapToGrid w:val="0"/>
                <w:ind w:left="365" w:hangingChars="174" w:hanging="365"/>
                <w:outlineLvl w:val="2"/>
                <w:rPr>
                  <w:rFonts w:asciiTheme="minorEastAsia" w:eastAsiaTheme="minorEastAsia" w:hAnsiTheme="minorEastAsia"/>
                  <w:szCs w:val="21"/>
                </w:rPr>
              </w:pPr>
              <w:r w:rsidRPr="006A6D6B">
                <w:rPr>
                  <w:rFonts w:asciiTheme="minorEastAsia" w:eastAsiaTheme="minorEastAsia" w:hAnsiTheme="minorEastAsia" w:hint="eastAsia"/>
                  <w:szCs w:val="21"/>
                </w:rPr>
                <w:t>（7）金融资产和金融负债的抵销</w:t>
              </w:r>
            </w:p>
            <w:p w:rsidR="00BA136C" w:rsidRPr="006A6D6B" w:rsidRDefault="00BA136C" w:rsidP="00BA136C">
              <w:pPr>
                <w:snapToGrid w:val="0"/>
                <w:rPr>
                  <w:rFonts w:asciiTheme="minorEastAsia" w:eastAsiaTheme="minorEastAsia" w:hAnsiTheme="minorEastAsia" w:cs="Arial"/>
                  <w:snapToGrid w:val="0"/>
                  <w:szCs w:val="21"/>
                </w:rPr>
              </w:pPr>
              <w:r w:rsidRPr="006A6D6B">
                <w:rPr>
                  <w:rFonts w:asciiTheme="minorEastAsia" w:eastAsiaTheme="minorEastAsia" w:hAnsiTheme="minorEastAsia" w:cs="Arial" w:hint="eastAsia"/>
                  <w:snapToGrid w:val="0"/>
                  <w:szCs w:val="21"/>
                </w:rPr>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p w:rsidR="00BA136C" w:rsidRPr="00C11D99" w:rsidRDefault="00F92AB6" w:rsidP="00BA136C">
              <w:pPr>
                <w:rPr>
                  <w:szCs w:val="21"/>
                </w:rPr>
              </w:pPr>
            </w:p>
          </w:sdtContent>
        </w:sdt>
      </w:sdtContent>
    </w:sdt>
    <w:p w:rsidR="00BA136C" w:rsidRDefault="00BA136C" w:rsidP="005B5CE1">
      <w:pPr>
        <w:pStyle w:val="3"/>
        <w:numPr>
          <w:ilvl w:val="0"/>
          <w:numId w:val="55"/>
        </w:numPr>
        <w:ind w:left="397" w:hanging="397"/>
      </w:pPr>
      <w:r>
        <w:rPr>
          <w:rFonts w:hint="eastAsia"/>
        </w:rPr>
        <w:t>公允价值计量</w:t>
      </w:r>
    </w:p>
    <w:p w:rsidR="00BA136C" w:rsidRPr="006A6D6B" w:rsidRDefault="00BA136C" w:rsidP="00BA136C">
      <w:pPr>
        <w:adjustRightInd w:val="0"/>
        <w:snapToGrid w:val="0"/>
        <w:ind w:firstLineChars="200" w:firstLine="420"/>
        <w:rPr>
          <w:rFonts w:asciiTheme="minorEastAsia" w:eastAsiaTheme="minorEastAsia" w:hAnsiTheme="minorEastAsia"/>
          <w:szCs w:val="21"/>
        </w:rPr>
      </w:pPr>
      <w:r w:rsidRPr="006A6D6B">
        <w:rPr>
          <w:rFonts w:asciiTheme="minorEastAsia" w:eastAsiaTheme="minorEastAsia" w:hAnsiTheme="minorEastAsia" w:hint="eastAsia"/>
          <w:szCs w:val="21"/>
        </w:rPr>
        <w:t>公允价值是指市场参与者在计量日发生的有序交易中，出售一项资产所能收到或者转移一项负债所需支付的价格。</w:t>
      </w:r>
    </w:p>
    <w:p w:rsidR="00BA136C" w:rsidRPr="006A6D6B" w:rsidRDefault="00BA136C" w:rsidP="00BA136C">
      <w:pPr>
        <w:adjustRightInd w:val="0"/>
        <w:snapToGrid w:val="0"/>
        <w:rPr>
          <w:rFonts w:asciiTheme="minorEastAsia" w:eastAsiaTheme="minorEastAsia" w:hAnsiTheme="minorEastAsia"/>
          <w:szCs w:val="21"/>
        </w:rPr>
      </w:pPr>
      <w:r w:rsidRPr="006A6D6B">
        <w:rPr>
          <w:rFonts w:asciiTheme="minorEastAsia" w:eastAsiaTheme="minorEastAsia" w:hAnsiTheme="minorEastAsia" w:hint="eastAsia"/>
          <w:szCs w:val="21"/>
        </w:rPr>
        <w:t>本集团以公允价值计量相关资产或负债，假定出售资产或者转移负债的有序交易在相关资产或负债的主要市场进行；不存在主要市场的，本集团假定该交易在相关资产或负债的最有利市场进行。</w:t>
      </w:r>
      <w:r w:rsidRPr="006A6D6B">
        <w:rPr>
          <w:rFonts w:asciiTheme="minorEastAsia" w:eastAsiaTheme="minorEastAsia" w:hAnsiTheme="minorEastAsia" w:hint="eastAsia"/>
          <w:szCs w:val="21"/>
        </w:rPr>
        <w:lastRenderedPageBreak/>
        <w:t>主要市场（或最有利市场）是本集团在计量日能够进入的交易市场。本集团采用市场参与者在对该资产或负债定价时为实现其经济利益最大化所使用的假设。</w:t>
      </w:r>
    </w:p>
    <w:p w:rsidR="00BA136C" w:rsidRPr="006A6D6B" w:rsidRDefault="00BA136C" w:rsidP="00BA136C">
      <w:pPr>
        <w:adjustRightInd w:val="0"/>
        <w:snapToGrid w:val="0"/>
        <w:rPr>
          <w:rFonts w:asciiTheme="minorEastAsia" w:eastAsiaTheme="minorEastAsia" w:hAnsiTheme="minorEastAsia"/>
          <w:szCs w:val="21"/>
        </w:rPr>
      </w:pPr>
      <w:r w:rsidRPr="006A6D6B">
        <w:rPr>
          <w:rFonts w:asciiTheme="minorEastAsia" w:eastAsiaTheme="minorEastAsia" w:hAnsiTheme="minorEastAsia" w:hint="eastAsia"/>
          <w:szCs w:val="21"/>
        </w:rPr>
        <w:t>存在活跃市场的金融资产或金融负债，本集团采用活跃市场中的报价确定其公允价值。金融工具不存在活跃市场的，本集团采用估值技术确定其公允价值。</w:t>
      </w:r>
    </w:p>
    <w:p w:rsidR="00BA136C" w:rsidRPr="006A6D6B" w:rsidRDefault="00BA136C" w:rsidP="00BA136C">
      <w:pPr>
        <w:adjustRightInd w:val="0"/>
        <w:snapToGrid w:val="0"/>
        <w:rPr>
          <w:rFonts w:asciiTheme="minorEastAsia" w:eastAsiaTheme="minorEastAsia" w:hAnsiTheme="minorEastAsia"/>
          <w:szCs w:val="21"/>
        </w:rPr>
      </w:pPr>
      <w:r w:rsidRPr="006A6D6B">
        <w:rPr>
          <w:rFonts w:asciiTheme="minorEastAsia" w:eastAsiaTheme="minorEastAsia" w:hAnsiTheme="minorEastAsia" w:hint="eastAsia"/>
          <w:szCs w:val="21"/>
        </w:rPr>
        <w:t>以公允价值计量非金融资产的，考虑市场参与者将该资产用于最佳用途产生经济利益的能力，或者将该资产出售给能够用于最佳用途的其他市场参与者产生经济利益的能力。</w:t>
      </w:r>
    </w:p>
    <w:p w:rsidR="00BA136C" w:rsidRPr="006A6D6B" w:rsidRDefault="00BA136C" w:rsidP="00BA136C">
      <w:pPr>
        <w:adjustRightInd w:val="0"/>
        <w:snapToGrid w:val="0"/>
        <w:ind w:firstLineChars="200" w:firstLine="420"/>
        <w:rPr>
          <w:rFonts w:asciiTheme="minorEastAsia" w:eastAsiaTheme="minorEastAsia" w:hAnsiTheme="minorEastAsia"/>
          <w:szCs w:val="21"/>
        </w:rPr>
      </w:pPr>
      <w:r w:rsidRPr="006A6D6B">
        <w:rPr>
          <w:rFonts w:asciiTheme="minorEastAsia" w:eastAsiaTheme="minorEastAsia" w:hAnsiTheme="minorEastAsia" w:hint="eastAsia"/>
          <w:szCs w:val="21"/>
        </w:rPr>
        <w:t>本集团采用在当前情况下适用并且有足够可利用数据和其他信息支持的估值技术，优先使用相关可观察输入值，只有在可观察输入值无法取得或取得不切实可行的情况下，才使用不可观察输入值。</w:t>
      </w:r>
    </w:p>
    <w:p w:rsidR="00BA136C" w:rsidRPr="006A6D6B" w:rsidRDefault="00BA136C" w:rsidP="00BA136C">
      <w:pPr>
        <w:adjustRightInd w:val="0"/>
        <w:snapToGrid w:val="0"/>
        <w:ind w:firstLineChars="200" w:firstLine="420"/>
        <w:rPr>
          <w:rFonts w:asciiTheme="minorEastAsia" w:eastAsiaTheme="minorEastAsia" w:hAnsiTheme="minorEastAsia"/>
          <w:szCs w:val="21"/>
        </w:rPr>
      </w:pPr>
      <w:r w:rsidRPr="006A6D6B">
        <w:rPr>
          <w:rFonts w:asciiTheme="minorEastAsia" w:eastAsiaTheme="minorEastAsia" w:hAnsiTheme="minorEastAsia" w:hint="eastAsia"/>
          <w:szCs w:val="21"/>
        </w:rPr>
        <w:t>在财务报表中以公允价值计量或披露的资产和负债，根据对公允价值计量整体而言具有重要意义的最低层次输入值，确定所属的公允价值层次：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p w:rsidR="00BA136C" w:rsidRPr="006A6D6B" w:rsidRDefault="00BA136C" w:rsidP="00BA136C">
      <w:pPr>
        <w:adjustRightInd w:val="0"/>
        <w:snapToGrid w:val="0"/>
        <w:ind w:firstLineChars="200" w:firstLine="420"/>
        <w:rPr>
          <w:rFonts w:asciiTheme="minorEastAsia" w:eastAsiaTheme="minorEastAsia" w:hAnsiTheme="minorEastAsia"/>
          <w:szCs w:val="21"/>
        </w:rPr>
      </w:pPr>
      <w:r w:rsidRPr="006A6D6B">
        <w:rPr>
          <w:rFonts w:asciiTheme="minorEastAsia" w:eastAsiaTheme="minorEastAsia" w:hAnsiTheme="minorEastAsia" w:hint="eastAsia"/>
          <w:szCs w:val="21"/>
        </w:rPr>
        <w:t>每个资产负债表日，本集团对在财务报表中确认的持续以公允价值计量的资产和负债进行重新评估，以确定是否在公允价值计量层次之间发生转换。</w:t>
      </w:r>
    </w:p>
    <w:sdt>
      <w:sdtPr>
        <w:rPr>
          <w:rFonts w:ascii="宋体" w:hAnsi="宋体" w:cs="宋体" w:hint="eastAsia"/>
          <w:b w:val="0"/>
          <w:bCs w:val="0"/>
          <w:kern w:val="0"/>
          <w:szCs w:val="24"/>
        </w:rPr>
        <w:alias w:val="模块:应收款项"/>
        <w:tag w:val="_SEC_ad2ffdb3d8134867b557a8fddd351c27"/>
        <w:id w:val="50707996"/>
        <w:lock w:val="sdtLocked"/>
      </w:sdtPr>
      <w:sdtEndPr>
        <w:rPr>
          <w:rFonts w:hint="default"/>
        </w:rPr>
      </w:sdtEndPr>
      <w:sdtContent>
        <w:p w:rsidR="00BA136C" w:rsidRDefault="00BA136C" w:rsidP="005B5CE1">
          <w:pPr>
            <w:pStyle w:val="3"/>
            <w:numPr>
              <w:ilvl w:val="0"/>
              <w:numId w:val="55"/>
            </w:numPr>
          </w:pPr>
          <w:r>
            <w:rPr>
              <w:rFonts w:hint="eastAsia"/>
            </w:rPr>
            <w:t>应收款项</w:t>
          </w:r>
        </w:p>
        <w:p w:rsidR="00BA136C" w:rsidRDefault="00BA136C" w:rsidP="005B5CE1">
          <w:pPr>
            <w:pStyle w:val="4"/>
            <w:numPr>
              <w:ilvl w:val="0"/>
              <w:numId w:val="56"/>
            </w:numPr>
          </w:pPr>
          <w:r>
            <w:t>单项金额重大并单</w:t>
          </w:r>
          <w:r>
            <w:rPr>
              <w:rFonts w:hint="eastAsia"/>
            </w:rPr>
            <w:t>独</w:t>
          </w:r>
          <w:r>
            <w:t>计提坏账准备的</w:t>
          </w:r>
          <w:r>
            <w:rPr>
              <w:rFonts w:hint="eastAsia"/>
            </w:rPr>
            <w:t>应收款项</w:t>
          </w:r>
        </w:p>
        <w:sdt>
          <w:sdtPr>
            <w:alias w:val="是否适用：单项金额重大并单独计提坏账准备的应收款项[双击切换]"/>
            <w:tag w:val="_GBC_ac4f85c0ea044e59bfcb2dd490301125"/>
            <w:id w:val="50707993"/>
            <w:lock w:val="sdtContentLocked"/>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BA136C" w:rsidTr="00F96290">
            <w:sdt>
              <w:sdtPr>
                <w:tag w:val="_PLD_fb9ad35292bf4a918b0b6fb7e1cfb637"/>
                <w:id w:val="50707994"/>
                <w:lock w:val="sdtLocked"/>
              </w:sdtPr>
              <w:sdtContent>
                <w:tc>
                  <w:tcPr>
                    <w:tcW w:w="2532" w:type="pct"/>
                  </w:tcPr>
                  <w:p w:rsidR="00BA136C" w:rsidRDefault="00BA136C">
                    <w:pPr>
                      <w:rPr>
                        <w:szCs w:val="21"/>
                      </w:rPr>
                    </w:pPr>
                    <w:r>
                      <w:rPr>
                        <w:szCs w:val="21"/>
                      </w:rPr>
                      <w:t>单项金额重大的判断依据或金额标准</w:t>
                    </w:r>
                  </w:p>
                </w:tc>
              </w:sdtContent>
            </w:sdt>
            <w:tc>
              <w:tcPr>
                <w:tcW w:w="2468" w:type="pct"/>
              </w:tcPr>
              <w:p w:rsidR="00BA136C" w:rsidRDefault="00BA136C">
                <w:pPr>
                  <w:rPr>
                    <w:szCs w:val="21"/>
                  </w:rPr>
                </w:pPr>
                <w:r>
                  <w:rPr>
                    <w:rFonts w:hint="eastAsia"/>
                    <w:szCs w:val="21"/>
                  </w:rPr>
                  <w:t>将资产负债表日余额占应收账款总额5%以上的应收账款、单项金额500万元（含500万元）以上的其他应收款，确定为单项金额重大的应收款项。</w:t>
                </w:r>
              </w:p>
            </w:tc>
          </w:tr>
          <w:tr w:rsidR="00BA136C" w:rsidTr="00F96290">
            <w:sdt>
              <w:sdtPr>
                <w:tag w:val="_PLD_54c9b761af6a4aca8e61318a24e83f05"/>
                <w:id w:val="50707995"/>
                <w:lock w:val="sdtLocked"/>
              </w:sdtPr>
              <w:sdtContent>
                <w:tc>
                  <w:tcPr>
                    <w:tcW w:w="2532" w:type="pct"/>
                  </w:tcPr>
                  <w:p w:rsidR="00BA136C" w:rsidRDefault="00BA136C">
                    <w:pPr>
                      <w:rPr>
                        <w:szCs w:val="21"/>
                      </w:rPr>
                    </w:pPr>
                    <w:r>
                      <w:rPr>
                        <w:szCs w:val="21"/>
                      </w:rPr>
                      <w:t>单项金额重大并单项计提坏账准备的计提方法</w:t>
                    </w:r>
                  </w:p>
                </w:tc>
              </w:sdtContent>
            </w:sdt>
            <w:tc>
              <w:tcPr>
                <w:tcW w:w="2468" w:type="pct"/>
              </w:tcPr>
              <w:p w:rsidR="00BA136C" w:rsidRDefault="00BA136C">
                <w:pPr>
                  <w:rPr>
                    <w:szCs w:val="21"/>
                  </w:rPr>
                </w:pPr>
                <w:r>
                  <w:rPr>
                    <w:rFonts w:hint="eastAsia"/>
                    <w:szCs w:val="21"/>
                  </w:rPr>
                  <w:t>对于单项金额重大的应收款项单独进行减值测试，有客观证据表明发生了减值，根据其未来现金流量现值低于其账面价值的差额计提坏账准备。</w:t>
                </w:r>
              </w:p>
            </w:tc>
          </w:tr>
        </w:tbl>
        <w:p w:rsidR="00BA136C" w:rsidRPr="00C11D99" w:rsidRDefault="00F92AB6" w:rsidP="00BA136C"/>
      </w:sdtContent>
    </w:sdt>
    <w:sdt>
      <w:sdtPr>
        <w:rPr>
          <w:rFonts w:ascii="宋体" w:eastAsia="宋体" w:hAnsi="宋体" w:cs="宋体"/>
          <w:b w:val="0"/>
          <w:bCs w:val="0"/>
          <w:kern w:val="0"/>
          <w:szCs w:val="24"/>
        </w:rPr>
        <w:alias w:val="模块:按组合计提坏账准备应收款项"/>
        <w:tag w:val="_GBC_8f8efa32335c4dda8872c175bbc98aa6"/>
        <w:id w:val="50708011"/>
        <w:lock w:val="sdtLocked"/>
        <w:placeholder>
          <w:docPart w:val="GBC22222222222222222222222222222"/>
        </w:placeholder>
      </w:sdtPr>
      <w:sdtEndPr>
        <w:rPr>
          <w:rFonts w:hint="eastAsia"/>
          <w:color w:val="000000" w:themeColor="text1"/>
          <w:szCs w:val="21"/>
        </w:rPr>
      </w:sdtEndPr>
      <w:sdtContent>
        <w:p w:rsidR="00BA136C" w:rsidRDefault="00BA136C" w:rsidP="005B5CE1">
          <w:pPr>
            <w:pStyle w:val="4"/>
            <w:numPr>
              <w:ilvl w:val="0"/>
              <w:numId w:val="56"/>
            </w:numPr>
          </w:pPr>
          <w:r>
            <w:t>按信用风险特征组合计提坏账准备的</w:t>
          </w:r>
          <w:r>
            <w:rPr>
              <w:rFonts w:hint="eastAsia"/>
            </w:rPr>
            <w:t>应收款项</w:t>
          </w:r>
        </w:p>
        <w:sdt>
          <w:sdtPr>
            <w:alias w:val="是否适用：按信用风险特征组合计提坏账准备的应收款项[双击切换]"/>
            <w:tag w:val="_GBC_43e0acfb984643bf8e9362440e6d3d30"/>
            <w:id w:val="50707997"/>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3013"/>
            <w:gridCol w:w="2458"/>
          </w:tblGrid>
          <w:tr w:rsidR="00BA136C" w:rsidTr="00BA136C">
            <w:sdt>
              <w:sdtPr>
                <w:tag w:val="_PLD_3c49c022f0c64207878761f96645e827"/>
                <w:id w:val="50707998"/>
                <w:lock w:val="sdtLocked"/>
              </w:sdtPr>
              <w:sdtContent>
                <w:tc>
                  <w:tcPr>
                    <w:tcW w:w="6110" w:type="pct"/>
                    <w:gridSpan w:val="3"/>
                  </w:tcPr>
                  <w:p w:rsidR="00BA136C" w:rsidRDefault="00BA136C" w:rsidP="00BA136C">
                    <w:pPr>
                      <w:rPr>
                        <w:szCs w:val="21"/>
                      </w:rPr>
                    </w:pPr>
                    <w:r>
                      <w:rPr>
                        <w:rFonts w:hint="eastAsia"/>
                        <w:szCs w:val="21"/>
                      </w:rPr>
                      <w:t>按信用风险特征组合计提坏账准备的计提方法（账龄分析法、余额百分比法、其他方法）</w:t>
                    </w:r>
                  </w:p>
                </w:tc>
              </w:sdtContent>
            </w:sdt>
          </w:tr>
          <w:sdt>
            <w:sdtPr>
              <w:rPr>
                <w:szCs w:val="21"/>
              </w:rPr>
              <w:alias w:val="按信用风险特征组合计提坏账准备的应收款项明细"/>
              <w:tag w:val="_GBC_757caf6360334ab4802eb9d1db5ddf44"/>
              <w:id w:val="50708002"/>
              <w:lock w:val="sdtLocked"/>
            </w:sdtPr>
            <w:sdtContent>
              <w:tr w:rsidR="00BA136C" w:rsidTr="00BA136C">
                <w:sdt>
                  <w:sdtPr>
                    <w:rPr>
                      <w:szCs w:val="21"/>
                    </w:rPr>
                    <w:alias w:val="按信用风险特征组合计提坏账准备的应收款项明细-组合名称"/>
                    <w:tag w:val="_GBC_6310d006f2d94cf7b43e56f6f3fda59f"/>
                    <w:id w:val="50707999"/>
                    <w:lock w:val="sdtLocked"/>
                  </w:sdtPr>
                  <w:sdtEndPr>
                    <w:rPr>
                      <w:rFonts w:cs="Times New Roman"/>
                      <w:sz w:val="20"/>
                    </w:rPr>
                  </w:sdtEndPr>
                  <w:sdtContent>
                    <w:tc>
                      <w:tcPr>
                        <w:tcW w:w="1977" w:type="pct"/>
                      </w:tcPr>
                      <w:p w:rsidR="00BA136C" w:rsidRDefault="00BA136C" w:rsidP="00BA136C">
                        <w:pPr>
                          <w:rPr>
                            <w:szCs w:val="21"/>
                          </w:rPr>
                        </w:pPr>
                        <w:r>
                          <w:rPr>
                            <w:szCs w:val="21"/>
                          </w:rPr>
                          <w:t>账龄组合</w:t>
                        </w:r>
                      </w:p>
                    </w:tc>
                  </w:sdtContent>
                </w:sdt>
                <w:sdt>
                  <w:sdtPr>
                    <w:alias w:val="确定组合的依据"/>
                    <w:tag w:val="_GBC_1a2ca6e4d15749f19c2fc562d0857ecd"/>
                    <w:id w:val="50708000"/>
                    <w:lock w:val="sdtLocked"/>
                  </w:sdtPr>
                  <w:sdtContent>
                    <w:tc>
                      <w:tcPr>
                        <w:tcW w:w="1665" w:type="pct"/>
                      </w:tcPr>
                      <w:p w:rsidR="00BA136C" w:rsidRDefault="00BA136C" w:rsidP="00BA136C">
                        <w:pPr>
                          <w:rPr>
                            <w:szCs w:val="21"/>
                          </w:rPr>
                        </w:pPr>
                        <w:r>
                          <w:t>账龄状态</w:t>
                        </w:r>
                      </w:p>
                    </w:tc>
                  </w:sdtContent>
                </w:sdt>
                <w:sdt>
                  <w:sdtPr>
                    <w:rPr>
                      <w:szCs w:val="21"/>
                    </w:rPr>
                    <w:alias w:val="按信用风险特征组合计提坏账准备的应收款项明细-应收账款计提坏账准备方法"/>
                    <w:tag w:val="_GBC_f0223d8eed774f6d88e69c4a34cefffc"/>
                    <w:id w:val="50708001"/>
                    <w:lock w:val="sdtLocked"/>
                  </w:sdtPr>
                  <w:sdtContent>
                    <w:tc>
                      <w:tcPr>
                        <w:tcW w:w="1913" w:type="pct"/>
                      </w:tcPr>
                      <w:p w:rsidR="00BA136C" w:rsidRDefault="00BA136C" w:rsidP="00BA136C">
                        <w:pPr>
                          <w:rPr>
                            <w:szCs w:val="21"/>
                          </w:rPr>
                        </w:pPr>
                        <w:r>
                          <w:rPr>
                            <w:szCs w:val="21"/>
                          </w:rPr>
                          <w:t>账龄分析法</w:t>
                        </w:r>
                      </w:p>
                    </w:tc>
                  </w:sdtContent>
                </w:sdt>
              </w:tr>
            </w:sdtContent>
          </w:sdt>
          <w:sdt>
            <w:sdtPr>
              <w:rPr>
                <w:szCs w:val="21"/>
              </w:rPr>
              <w:alias w:val="按信用风险特征组合计提坏账准备的应收款项明细"/>
              <w:tag w:val="_GBC_757caf6360334ab4802eb9d1db5ddf44"/>
              <w:id w:val="50708006"/>
              <w:lock w:val="sdtLocked"/>
            </w:sdtPr>
            <w:sdtContent>
              <w:tr w:rsidR="00BA136C" w:rsidTr="00BA136C">
                <w:sdt>
                  <w:sdtPr>
                    <w:rPr>
                      <w:szCs w:val="21"/>
                    </w:rPr>
                    <w:alias w:val="按信用风险特征组合计提坏账准备的应收款项明细-组合名称"/>
                    <w:tag w:val="_GBC_6310d006f2d94cf7b43e56f6f3fda59f"/>
                    <w:id w:val="50708003"/>
                    <w:lock w:val="sdtLocked"/>
                  </w:sdtPr>
                  <w:sdtEndPr>
                    <w:rPr>
                      <w:rFonts w:cs="Times New Roman"/>
                      <w:sz w:val="20"/>
                    </w:rPr>
                  </w:sdtEndPr>
                  <w:sdtContent>
                    <w:tc>
                      <w:tcPr>
                        <w:tcW w:w="1977" w:type="pct"/>
                      </w:tcPr>
                      <w:p w:rsidR="00BA136C" w:rsidRDefault="00BA136C" w:rsidP="00BA136C">
                        <w:pPr>
                          <w:rPr>
                            <w:szCs w:val="21"/>
                          </w:rPr>
                        </w:pPr>
                        <w:r>
                          <w:rPr>
                            <w:szCs w:val="21"/>
                          </w:rPr>
                          <w:t>合并报表范围内的关联方往来</w:t>
                        </w:r>
                      </w:p>
                    </w:tc>
                  </w:sdtContent>
                </w:sdt>
                <w:sdt>
                  <w:sdtPr>
                    <w:alias w:val="确定组合的依据"/>
                    <w:tag w:val="_GBC_1a2ca6e4d15749f19c2fc562d0857ecd"/>
                    <w:id w:val="50708004"/>
                    <w:lock w:val="sdtLocked"/>
                  </w:sdtPr>
                  <w:sdtContent>
                    <w:tc>
                      <w:tcPr>
                        <w:tcW w:w="1665" w:type="pct"/>
                      </w:tcPr>
                      <w:p w:rsidR="00BA136C" w:rsidRDefault="00BA136C" w:rsidP="00BA136C">
                        <w:pPr>
                          <w:rPr>
                            <w:szCs w:val="21"/>
                          </w:rPr>
                        </w:pPr>
                        <w:r>
                          <w:t>资产类型</w:t>
                        </w:r>
                      </w:p>
                    </w:tc>
                  </w:sdtContent>
                </w:sdt>
                <w:sdt>
                  <w:sdtPr>
                    <w:rPr>
                      <w:szCs w:val="21"/>
                    </w:rPr>
                    <w:alias w:val="按信用风险特征组合计提坏账准备的应收款项明细-应收账款计提坏账准备方法"/>
                    <w:tag w:val="_GBC_f0223d8eed774f6d88e69c4a34cefffc"/>
                    <w:id w:val="50708005"/>
                    <w:lock w:val="sdtLocked"/>
                  </w:sdtPr>
                  <w:sdtContent>
                    <w:tc>
                      <w:tcPr>
                        <w:tcW w:w="1913" w:type="pct"/>
                      </w:tcPr>
                      <w:p w:rsidR="00BA136C" w:rsidRDefault="00BA136C" w:rsidP="00BA136C">
                        <w:pPr>
                          <w:rPr>
                            <w:szCs w:val="21"/>
                          </w:rPr>
                        </w:pPr>
                        <w:r>
                          <w:rPr>
                            <w:szCs w:val="21"/>
                          </w:rPr>
                          <w:t>除有确凿证据表明发生减值外，不计提坏账准备</w:t>
                        </w:r>
                      </w:p>
                    </w:tc>
                  </w:sdtContent>
                </w:sdt>
              </w:tr>
            </w:sdtContent>
          </w:sdt>
          <w:sdt>
            <w:sdtPr>
              <w:rPr>
                <w:szCs w:val="21"/>
              </w:rPr>
              <w:alias w:val="按信用风险特征组合计提坏账准备的应收款项明细"/>
              <w:tag w:val="_GBC_757caf6360334ab4802eb9d1db5ddf44"/>
              <w:id w:val="50708010"/>
              <w:lock w:val="sdtLocked"/>
            </w:sdtPr>
            <w:sdtContent>
              <w:tr w:rsidR="00BA136C" w:rsidTr="00BA136C">
                <w:sdt>
                  <w:sdtPr>
                    <w:rPr>
                      <w:szCs w:val="21"/>
                    </w:rPr>
                    <w:alias w:val="按信用风险特征组合计提坏账准备的应收款项明细-组合名称"/>
                    <w:tag w:val="_GBC_6310d006f2d94cf7b43e56f6f3fda59f"/>
                    <w:id w:val="50708007"/>
                    <w:lock w:val="sdtLocked"/>
                  </w:sdtPr>
                  <w:sdtEndPr>
                    <w:rPr>
                      <w:rFonts w:cs="Times New Roman"/>
                      <w:sz w:val="20"/>
                    </w:rPr>
                  </w:sdtEndPr>
                  <w:sdtContent>
                    <w:tc>
                      <w:tcPr>
                        <w:tcW w:w="1977" w:type="pct"/>
                      </w:tcPr>
                      <w:p w:rsidR="00BA136C" w:rsidRDefault="00BA136C" w:rsidP="00BA136C">
                        <w:pPr>
                          <w:rPr>
                            <w:szCs w:val="21"/>
                          </w:rPr>
                        </w:pPr>
                        <w:r>
                          <w:rPr>
                            <w:szCs w:val="21"/>
                          </w:rPr>
                          <w:t>应收票据</w:t>
                        </w:r>
                      </w:p>
                    </w:tc>
                  </w:sdtContent>
                </w:sdt>
                <w:sdt>
                  <w:sdtPr>
                    <w:alias w:val="确定组合的依据"/>
                    <w:tag w:val="_GBC_1a2ca6e4d15749f19c2fc562d0857ecd"/>
                    <w:id w:val="50708008"/>
                    <w:lock w:val="sdtLocked"/>
                  </w:sdtPr>
                  <w:sdtContent>
                    <w:tc>
                      <w:tcPr>
                        <w:tcW w:w="1665" w:type="pct"/>
                      </w:tcPr>
                      <w:p w:rsidR="00BA136C" w:rsidRDefault="00BA136C" w:rsidP="00BA136C">
                        <w:pPr>
                          <w:rPr>
                            <w:szCs w:val="21"/>
                          </w:rPr>
                        </w:pPr>
                        <w:r>
                          <w:t>承兑人、背书人、出票人以及其他债务人的信用风险</w:t>
                        </w:r>
                      </w:p>
                    </w:tc>
                  </w:sdtContent>
                </w:sdt>
                <w:sdt>
                  <w:sdtPr>
                    <w:rPr>
                      <w:szCs w:val="21"/>
                    </w:rPr>
                    <w:alias w:val="按信用风险特征组合计提坏账准备的应收款项明细-应收账款计提坏账准备方法"/>
                    <w:tag w:val="_GBC_f0223d8eed774f6d88e69c4a34cefffc"/>
                    <w:id w:val="50708009"/>
                    <w:lock w:val="sdtLocked"/>
                  </w:sdtPr>
                  <w:sdtContent>
                    <w:tc>
                      <w:tcPr>
                        <w:tcW w:w="1913" w:type="pct"/>
                      </w:tcPr>
                      <w:p w:rsidR="00BA136C" w:rsidRDefault="00BA136C" w:rsidP="00BA136C">
                        <w:pPr>
                          <w:rPr>
                            <w:szCs w:val="21"/>
                          </w:rPr>
                        </w:pPr>
                        <w:r>
                          <w:rPr>
                            <w:szCs w:val="21"/>
                          </w:rPr>
                          <w:t>说明</w:t>
                        </w:r>
                      </w:p>
                    </w:tc>
                  </w:sdtContent>
                </w:sdt>
              </w:tr>
            </w:sdtContent>
          </w:sdt>
        </w:tbl>
        <w:p w:rsidR="00BA136C" w:rsidRPr="00962284" w:rsidRDefault="00BA136C" w:rsidP="00315283">
          <w:pPr>
            <w:snapToGrid w:val="0"/>
            <w:spacing w:beforeLines="50" w:afterLines="90"/>
            <w:rPr>
              <w:rFonts w:asciiTheme="minorEastAsia" w:eastAsiaTheme="minorEastAsia" w:hAnsiTheme="minorEastAsia" w:cs="Arial"/>
              <w:snapToGrid w:val="0"/>
              <w:color w:val="000000" w:themeColor="text1"/>
              <w:szCs w:val="21"/>
            </w:rPr>
          </w:pPr>
          <w:r w:rsidRPr="00962284">
            <w:rPr>
              <w:rFonts w:asciiTheme="minorEastAsia" w:eastAsiaTheme="minorEastAsia" w:hAnsiTheme="minorEastAsia" w:cs="Arial" w:hint="eastAsia"/>
              <w:snapToGrid w:val="0"/>
              <w:color w:val="000000" w:themeColor="text1"/>
              <w:szCs w:val="21"/>
            </w:rPr>
            <w:t>说明：结合承兑人、背书人、出票人以及其他债务人的信用风险，公司收取的银行承兑汇票信用风险和延期付款风险很小，故公司未对银行承兑汇票计提坏账准备；公司收取的由持有金融许可证的财务公司等金融机构承兑的商业承兑汇票，信用风险和延期付款风险较小，故公司未对该部分商业承兑汇票计提坏账准备；其他商业承兑汇票按照原应收账款的发生日期持续计算账龄，按账龄组合计提坏账准备。</w:t>
          </w:r>
        </w:p>
      </w:sdtContent>
    </w:sdt>
    <w:sdt>
      <w:sdtPr>
        <w:rPr>
          <w:szCs w:val="21"/>
        </w:rPr>
        <w:alias w:val="模块:组合中，采用账龄分析法计提坏账准备的"/>
        <w:tag w:val="_GBC_d2b0bcab648248b28260e0b64daec338"/>
        <w:id w:val="50708024"/>
        <w:lock w:val="sdtLocked"/>
        <w:placeholder>
          <w:docPart w:val="GBC22222222222222222222222222222"/>
        </w:placeholder>
      </w:sdtPr>
      <w:sdtEndPr>
        <w:rPr>
          <w:szCs w:val="24"/>
        </w:rPr>
      </w:sdtEndPr>
      <w:sdtContent>
        <w:p w:rsidR="00BA136C" w:rsidRDefault="00BA136C">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50708012"/>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1"/>
            <w:gridCol w:w="3073"/>
            <w:gridCol w:w="3145"/>
          </w:tblGrid>
          <w:tr w:rsidR="00BA136C" w:rsidTr="00BA136C">
            <w:sdt>
              <w:sdtPr>
                <w:tag w:val="_PLD_d97d65cce1bf4a6a8f99879893cc91b7"/>
                <w:id w:val="50708013"/>
                <w:lock w:val="sdtLocked"/>
              </w:sdtPr>
              <w:sdtContent>
                <w:tc>
                  <w:tcPr>
                    <w:tcW w:w="1564" w:type="pct"/>
                    <w:vAlign w:val="center"/>
                  </w:tcPr>
                  <w:p w:rsidR="00BA136C" w:rsidRDefault="00BA136C" w:rsidP="00BA136C">
                    <w:pPr>
                      <w:jc w:val="center"/>
                      <w:rPr>
                        <w:szCs w:val="21"/>
                      </w:rPr>
                    </w:pPr>
                    <w:r>
                      <w:rPr>
                        <w:szCs w:val="21"/>
                      </w:rPr>
                      <w:t>账龄</w:t>
                    </w:r>
                  </w:p>
                </w:tc>
              </w:sdtContent>
            </w:sdt>
            <w:sdt>
              <w:sdtPr>
                <w:tag w:val="_PLD_9da6d6a2c6224c1c9b9a84e7c47a9d2a"/>
                <w:id w:val="50708014"/>
                <w:lock w:val="sdtLocked"/>
              </w:sdtPr>
              <w:sdtContent>
                <w:tc>
                  <w:tcPr>
                    <w:tcW w:w="1698" w:type="pct"/>
                    <w:vAlign w:val="center"/>
                  </w:tcPr>
                  <w:p w:rsidR="00BA136C" w:rsidRDefault="00BA136C" w:rsidP="00BA136C">
                    <w:pPr>
                      <w:jc w:val="center"/>
                      <w:rPr>
                        <w:szCs w:val="21"/>
                      </w:rPr>
                    </w:pPr>
                    <w:r>
                      <w:rPr>
                        <w:szCs w:val="21"/>
                      </w:rPr>
                      <w:t>应收账款计提比例(%)</w:t>
                    </w:r>
                  </w:p>
                </w:tc>
              </w:sdtContent>
            </w:sdt>
            <w:sdt>
              <w:sdtPr>
                <w:tag w:val="_PLD_764b32984227485fad9b6089c57af395"/>
                <w:id w:val="50708015"/>
                <w:lock w:val="sdtLocked"/>
              </w:sdtPr>
              <w:sdtContent>
                <w:tc>
                  <w:tcPr>
                    <w:tcW w:w="1738" w:type="pct"/>
                    <w:vAlign w:val="center"/>
                  </w:tcPr>
                  <w:p w:rsidR="00BA136C" w:rsidRDefault="00BA136C" w:rsidP="00BA136C">
                    <w:pPr>
                      <w:jc w:val="center"/>
                      <w:rPr>
                        <w:szCs w:val="21"/>
                      </w:rPr>
                    </w:pPr>
                    <w:r>
                      <w:rPr>
                        <w:rFonts w:hint="eastAsia"/>
                        <w:szCs w:val="21"/>
                      </w:rPr>
                      <w:t>其他应收款计提比例</w:t>
                    </w:r>
                    <w:r>
                      <w:rPr>
                        <w:szCs w:val="21"/>
                      </w:rPr>
                      <w:t>(%)</w:t>
                    </w:r>
                  </w:p>
                </w:tc>
              </w:sdtContent>
            </w:sdt>
          </w:tr>
          <w:tr w:rsidR="00BA136C" w:rsidTr="00BA136C">
            <w:sdt>
              <w:sdtPr>
                <w:tag w:val="_PLD_64e6cc4f6e8545bba8d62c3f4da4b7d3"/>
                <w:id w:val="50708016"/>
                <w:lock w:val="sdtLocked"/>
              </w:sdtPr>
              <w:sdtContent>
                <w:tc>
                  <w:tcPr>
                    <w:tcW w:w="1564" w:type="pct"/>
                  </w:tcPr>
                  <w:p w:rsidR="00BA136C" w:rsidRDefault="00BA136C" w:rsidP="00BA136C">
                    <w:pPr>
                      <w:rPr>
                        <w:szCs w:val="21"/>
                      </w:rPr>
                    </w:pPr>
                    <w:r>
                      <w:rPr>
                        <w:szCs w:val="21"/>
                      </w:rPr>
                      <w:t>1年以内（含1年）</w:t>
                    </w:r>
                  </w:p>
                </w:tc>
              </w:sdtContent>
            </w:sdt>
            <w:tc>
              <w:tcPr>
                <w:tcW w:w="1698" w:type="pct"/>
              </w:tcPr>
              <w:p w:rsidR="00BA136C" w:rsidRDefault="00BA136C" w:rsidP="00BA136C">
                <w:pPr>
                  <w:jc w:val="right"/>
                  <w:rPr>
                    <w:szCs w:val="21"/>
                  </w:rPr>
                </w:pPr>
                <w:r>
                  <w:t>5.00</w:t>
                </w:r>
              </w:p>
            </w:tc>
            <w:tc>
              <w:tcPr>
                <w:tcW w:w="1738" w:type="pct"/>
              </w:tcPr>
              <w:p w:rsidR="00BA136C" w:rsidRDefault="00BA136C" w:rsidP="00BA136C">
                <w:pPr>
                  <w:jc w:val="right"/>
                  <w:rPr>
                    <w:szCs w:val="21"/>
                  </w:rPr>
                </w:pPr>
                <w:r>
                  <w:t>5.00</w:t>
                </w:r>
              </w:p>
            </w:tc>
          </w:tr>
          <w:tr w:rsidR="00BA136C" w:rsidTr="00BA136C">
            <w:sdt>
              <w:sdtPr>
                <w:tag w:val="_PLD_f9fb44d257cb4e048a146494cdee69d4"/>
                <w:id w:val="50708017"/>
                <w:lock w:val="sdtLocked"/>
              </w:sdtPr>
              <w:sdtContent>
                <w:tc>
                  <w:tcPr>
                    <w:tcW w:w="1564" w:type="pct"/>
                  </w:tcPr>
                  <w:p w:rsidR="00BA136C" w:rsidRDefault="00BA136C" w:rsidP="00BA136C">
                    <w:pPr>
                      <w:ind w:rightChars="85" w:right="178"/>
                      <w:rPr>
                        <w:szCs w:val="21"/>
                      </w:rPr>
                    </w:pPr>
                    <w:r>
                      <w:rPr>
                        <w:rFonts w:hint="eastAsia"/>
                        <w:szCs w:val="21"/>
                      </w:rPr>
                      <w:t>其中：</w:t>
                    </w:r>
                    <w:r>
                      <w:rPr>
                        <w:szCs w:val="21"/>
                      </w:rPr>
                      <w:t>1年以内分项，可添加行</w:t>
                    </w:r>
                  </w:p>
                </w:tc>
              </w:sdtContent>
            </w:sdt>
            <w:tc>
              <w:tcPr>
                <w:tcW w:w="1698" w:type="pct"/>
              </w:tcPr>
              <w:p w:rsidR="00BA136C" w:rsidRDefault="00BA136C" w:rsidP="00BA136C">
                <w:pPr>
                  <w:rPr>
                    <w:szCs w:val="21"/>
                  </w:rPr>
                </w:pPr>
              </w:p>
            </w:tc>
            <w:tc>
              <w:tcPr>
                <w:tcW w:w="1738" w:type="pct"/>
              </w:tcPr>
              <w:p w:rsidR="00BA136C" w:rsidRDefault="00BA136C" w:rsidP="00BA136C">
                <w:pPr>
                  <w:rPr>
                    <w:szCs w:val="21"/>
                  </w:rPr>
                </w:pPr>
              </w:p>
            </w:tc>
          </w:tr>
          <w:tr w:rsidR="00BA136C" w:rsidTr="00BA136C">
            <w:sdt>
              <w:sdtPr>
                <w:tag w:val="_PLD_e07abb0cb4ee4388a8eba75ca3c78a28"/>
                <w:id w:val="50708018"/>
                <w:lock w:val="sdtLocked"/>
              </w:sdtPr>
              <w:sdtContent>
                <w:tc>
                  <w:tcPr>
                    <w:tcW w:w="1564" w:type="pct"/>
                  </w:tcPr>
                  <w:p w:rsidR="00BA136C" w:rsidRDefault="00BA136C" w:rsidP="00BA136C">
                    <w:pPr>
                      <w:rPr>
                        <w:szCs w:val="21"/>
                      </w:rPr>
                    </w:pPr>
                    <w:r>
                      <w:rPr>
                        <w:szCs w:val="21"/>
                      </w:rPr>
                      <w:t>1－2年</w:t>
                    </w:r>
                  </w:p>
                </w:tc>
              </w:sdtContent>
            </w:sdt>
            <w:tc>
              <w:tcPr>
                <w:tcW w:w="1698" w:type="pct"/>
              </w:tcPr>
              <w:p w:rsidR="00BA136C" w:rsidRDefault="00BA136C" w:rsidP="00BA136C">
                <w:pPr>
                  <w:jc w:val="right"/>
                  <w:rPr>
                    <w:szCs w:val="21"/>
                  </w:rPr>
                </w:pPr>
                <w:r>
                  <w:t>10.00</w:t>
                </w:r>
              </w:p>
            </w:tc>
            <w:tc>
              <w:tcPr>
                <w:tcW w:w="1738" w:type="pct"/>
              </w:tcPr>
              <w:p w:rsidR="00BA136C" w:rsidRDefault="00BA136C" w:rsidP="00BA136C">
                <w:pPr>
                  <w:jc w:val="right"/>
                  <w:rPr>
                    <w:szCs w:val="21"/>
                  </w:rPr>
                </w:pPr>
                <w:r>
                  <w:t>10.00</w:t>
                </w:r>
              </w:p>
            </w:tc>
          </w:tr>
          <w:tr w:rsidR="00BA136C" w:rsidTr="00BA136C">
            <w:sdt>
              <w:sdtPr>
                <w:tag w:val="_PLD_a44122e8868746d1985922312e0cb28d"/>
                <w:id w:val="50708019"/>
                <w:lock w:val="sdtLocked"/>
              </w:sdtPr>
              <w:sdtContent>
                <w:tc>
                  <w:tcPr>
                    <w:tcW w:w="1564" w:type="pct"/>
                  </w:tcPr>
                  <w:p w:rsidR="00BA136C" w:rsidRDefault="00BA136C" w:rsidP="00BA136C">
                    <w:pPr>
                      <w:rPr>
                        <w:szCs w:val="21"/>
                      </w:rPr>
                    </w:pPr>
                    <w:r>
                      <w:rPr>
                        <w:szCs w:val="21"/>
                      </w:rPr>
                      <w:t>2－3年</w:t>
                    </w:r>
                  </w:p>
                </w:tc>
              </w:sdtContent>
            </w:sdt>
            <w:tc>
              <w:tcPr>
                <w:tcW w:w="1698" w:type="pct"/>
              </w:tcPr>
              <w:p w:rsidR="00BA136C" w:rsidRDefault="00BA136C" w:rsidP="00BA136C">
                <w:pPr>
                  <w:jc w:val="right"/>
                  <w:rPr>
                    <w:szCs w:val="21"/>
                  </w:rPr>
                </w:pPr>
                <w:r>
                  <w:t>20.00</w:t>
                </w:r>
              </w:p>
            </w:tc>
            <w:tc>
              <w:tcPr>
                <w:tcW w:w="1738" w:type="pct"/>
              </w:tcPr>
              <w:p w:rsidR="00BA136C" w:rsidRDefault="00BA136C" w:rsidP="00BA136C">
                <w:pPr>
                  <w:jc w:val="right"/>
                  <w:rPr>
                    <w:szCs w:val="21"/>
                  </w:rPr>
                </w:pPr>
                <w:r>
                  <w:t>20.00</w:t>
                </w:r>
              </w:p>
            </w:tc>
          </w:tr>
          <w:tr w:rsidR="00BA136C" w:rsidTr="00BA136C">
            <w:sdt>
              <w:sdtPr>
                <w:tag w:val="_PLD_32dfcd7d889d495f9f9554889dbe4533"/>
                <w:id w:val="50708020"/>
                <w:lock w:val="sdtLocked"/>
              </w:sdtPr>
              <w:sdtContent>
                <w:tc>
                  <w:tcPr>
                    <w:tcW w:w="1564" w:type="pct"/>
                  </w:tcPr>
                  <w:p w:rsidR="00BA136C" w:rsidRDefault="00BA136C" w:rsidP="00BA136C">
                    <w:pPr>
                      <w:rPr>
                        <w:szCs w:val="21"/>
                      </w:rPr>
                    </w:pPr>
                    <w:r>
                      <w:rPr>
                        <w:szCs w:val="21"/>
                      </w:rPr>
                      <w:t>3年以上</w:t>
                    </w:r>
                  </w:p>
                </w:tc>
              </w:sdtContent>
            </w:sdt>
            <w:tc>
              <w:tcPr>
                <w:tcW w:w="1698" w:type="pct"/>
              </w:tcPr>
              <w:p w:rsidR="00BA136C" w:rsidRDefault="00BA136C" w:rsidP="00BA136C">
                <w:pPr>
                  <w:jc w:val="right"/>
                  <w:rPr>
                    <w:szCs w:val="21"/>
                  </w:rPr>
                </w:pPr>
              </w:p>
            </w:tc>
            <w:tc>
              <w:tcPr>
                <w:tcW w:w="1738" w:type="pct"/>
              </w:tcPr>
              <w:p w:rsidR="00BA136C" w:rsidRDefault="00BA136C" w:rsidP="00BA136C">
                <w:pPr>
                  <w:jc w:val="right"/>
                  <w:rPr>
                    <w:szCs w:val="21"/>
                  </w:rPr>
                </w:pPr>
              </w:p>
            </w:tc>
          </w:tr>
          <w:tr w:rsidR="00BA136C" w:rsidTr="00BA136C">
            <w:sdt>
              <w:sdtPr>
                <w:tag w:val="_PLD_0adbe8d19d9749acb2965c7c270109b2"/>
                <w:id w:val="50708021"/>
                <w:lock w:val="sdtLocked"/>
              </w:sdtPr>
              <w:sdtContent>
                <w:tc>
                  <w:tcPr>
                    <w:tcW w:w="1564" w:type="pct"/>
                  </w:tcPr>
                  <w:p w:rsidR="00BA136C" w:rsidRDefault="00BA136C" w:rsidP="00BA136C">
                    <w:pPr>
                      <w:rPr>
                        <w:szCs w:val="21"/>
                      </w:rPr>
                    </w:pPr>
                    <w:r>
                      <w:rPr>
                        <w:szCs w:val="21"/>
                      </w:rPr>
                      <w:t>3－4年</w:t>
                    </w:r>
                  </w:p>
                </w:tc>
              </w:sdtContent>
            </w:sdt>
            <w:tc>
              <w:tcPr>
                <w:tcW w:w="1698" w:type="pct"/>
              </w:tcPr>
              <w:p w:rsidR="00BA136C" w:rsidRDefault="00BA136C" w:rsidP="00BA136C">
                <w:pPr>
                  <w:jc w:val="right"/>
                  <w:rPr>
                    <w:szCs w:val="21"/>
                  </w:rPr>
                </w:pPr>
                <w:r>
                  <w:t>50.00</w:t>
                </w:r>
              </w:p>
            </w:tc>
            <w:tc>
              <w:tcPr>
                <w:tcW w:w="1738" w:type="pct"/>
              </w:tcPr>
              <w:p w:rsidR="00BA136C" w:rsidRDefault="00BA136C" w:rsidP="00BA136C">
                <w:pPr>
                  <w:jc w:val="right"/>
                  <w:rPr>
                    <w:szCs w:val="21"/>
                  </w:rPr>
                </w:pPr>
                <w:r>
                  <w:t>50.00</w:t>
                </w:r>
              </w:p>
            </w:tc>
          </w:tr>
          <w:tr w:rsidR="00BA136C" w:rsidTr="00BA136C">
            <w:sdt>
              <w:sdtPr>
                <w:tag w:val="_PLD_19a36d37134f43398f4b801225278a87"/>
                <w:id w:val="50708022"/>
                <w:lock w:val="sdtLocked"/>
              </w:sdtPr>
              <w:sdtContent>
                <w:tc>
                  <w:tcPr>
                    <w:tcW w:w="1564" w:type="pct"/>
                  </w:tcPr>
                  <w:p w:rsidR="00BA136C" w:rsidRDefault="00BA136C" w:rsidP="00BA136C">
                    <w:pPr>
                      <w:rPr>
                        <w:szCs w:val="21"/>
                      </w:rPr>
                    </w:pPr>
                    <w:r>
                      <w:rPr>
                        <w:szCs w:val="21"/>
                      </w:rPr>
                      <w:t>4－5年</w:t>
                    </w:r>
                  </w:p>
                </w:tc>
              </w:sdtContent>
            </w:sdt>
            <w:tc>
              <w:tcPr>
                <w:tcW w:w="1698" w:type="pct"/>
              </w:tcPr>
              <w:p w:rsidR="00BA136C" w:rsidRDefault="00BA136C" w:rsidP="00BA136C">
                <w:pPr>
                  <w:jc w:val="right"/>
                  <w:rPr>
                    <w:szCs w:val="21"/>
                  </w:rPr>
                </w:pPr>
                <w:r>
                  <w:t>80.00</w:t>
                </w:r>
              </w:p>
            </w:tc>
            <w:tc>
              <w:tcPr>
                <w:tcW w:w="1738" w:type="pct"/>
              </w:tcPr>
              <w:p w:rsidR="00BA136C" w:rsidRDefault="00BA136C" w:rsidP="00BA136C">
                <w:pPr>
                  <w:jc w:val="right"/>
                  <w:rPr>
                    <w:szCs w:val="21"/>
                  </w:rPr>
                </w:pPr>
                <w:r>
                  <w:t>80.00</w:t>
                </w:r>
              </w:p>
            </w:tc>
          </w:tr>
          <w:tr w:rsidR="00BA136C" w:rsidTr="00BA136C">
            <w:sdt>
              <w:sdtPr>
                <w:tag w:val="_PLD_bac3f1d4135c4b34a82bb0850b80d99c"/>
                <w:id w:val="50708023"/>
                <w:lock w:val="sdtLocked"/>
              </w:sdtPr>
              <w:sdtContent>
                <w:tc>
                  <w:tcPr>
                    <w:tcW w:w="1564" w:type="pct"/>
                  </w:tcPr>
                  <w:p w:rsidR="00BA136C" w:rsidRDefault="00BA136C" w:rsidP="00BA136C">
                    <w:pPr>
                      <w:rPr>
                        <w:szCs w:val="21"/>
                      </w:rPr>
                    </w:pPr>
                    <w:r>
                      <w:rPr>
                        <w:szCs w:val="21"/>
                      </w:rPr>
                      <w:t>5年以上</w:t>
                    </w:r>
                  </w:p>
                </w:tc>
              </w:sdtContent>
            </w:sdt>
            <w:tc>
              <w:tcPr>
                <w:tcW w:w="1698" w:type="pct"/>
              </w:tcPr>
              <w:p w:rsidR="00BA136C" w:rsidRDefault="00BA136C" w:rsidP="00BA136C">
                <w:pPr>
                  <w:jc w:val="right"/>
                  <w:rPr>
                    <w:szCs w:val="21"/>
                  </w:rPr>
                </w:pPr>
                <w:r>
                  <w:t>100.00</w:t>
                </w:r>
              </w:p>
            </w:tc>
            <w:tc>
              <w:tcPr>
                <w:tcW w:w="1738" w:type="pct"/>
              </w:tcPr>
              <w:p w:rsidR="00BA136C" w:rsidRDefault="00BA136C" w:rsidP="00BA136C">
                <w:pPr>
                  <w:jc w:val="right"/>
                  <w:rPr>
                    <w:szCs w:val="21"/>
                  </w:rPr>
                </w:pPr>
                <w:r>
                  <w:t>100.00</w:t>
                </w:r>
              </w:p>
            </w:tc>
          </w:tr>
        </w:tbl>
        <w:p w:rsidR="00BA136C" w:rsidRDefault="00F92AB6"/>
      </w:sdtContent>
    </w:sdt>
    <w:sdt>
      <w:sdtPr>
        <w:rPr>
          <w:szCs w:val="21"/>
        </w:rPr>
        <w:alias w:val="模块:组合中，采用余额百分比法计提坏账准备的"/>
        <w:tag w:val="_GBC_42695328443346a19705a83f0dd76480"/>
        <w:id w:val="50708026"/>
        <w:lock w:val="sdtLocked"/>
        <w:placeholder>
          <w:docPart w:val="GBC22222222222222222222222222222"/>
        </w:placeholder>
      </w:sdtPr>
      <w:sdtEndPr>
        <w:rPr>
          <w:rFonts w:hint="eastAsia"/>
        </w:rPr>
      </w:sdtEndPr>
      <w:sdtContent>
        <w:p w:rsidR="00BA136C" w:rsidRDefault="00BA136C">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5070802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50708028"/>
        <w:lock w:val="sdtLocked"/>
        <w:placeholder>
          <w:docPart w:val="GBC22222222222222222222222222222"/>
        </w:placeholder>
      </w:sdtPr>
      <w:sdtContent>
        <w:p w:rsidR="00BA136C" w:rsidRDefault="00BA136C">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5070802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ascii="宋体" w:eastAsia="宋体" w:hAnsi="宋体" w:cs="宋体"/>
          <w:b w:val="0"/>
          <w:bCs w:val="0"/>
          <w:kern w:val="0"/>
          <w:szCs w:val="24"/>
        </w:rPr>
        <w:alias w:val="模块:单项金额虽不重大但单项计提坏账准备的应收账款"/>
        <w:tag w:val="_SEC_6b19b3ab60ee4889992dd02366e60702"/>
        <w:id w:val="50708032"/>
        <w:lock w:val="sdtLocked"/>
        <w:placeholder>
          <w:docPart w:val="GBC22222222222222222222222222222"/>
        </w:placeholder>
      </w:sdtPr>
      <w:sdtEndPr>
        <w:rPr>
          <w:rFonts w:asciiTheme="minorEastAsia" w:eastAsiaTheme="minorEastAsia" w:hAnsiTheme="minorEastAsia" w:hint="eastAsia"/>
          <w:szCs w:val="21"/>
        </w:rPr>
      </w:sdtEndPr>
      <w:sdtContent>
        <w:p w:rsidR="00BA136C" w:rsidRDefault="00BA136C" w:rsidP="005B5CE1">
          <w:pPr>
            <w:pStyle w:val="4"/>
            <w:numPr>
              <w:ilvl w:val="0"/>
              <w:numId w:val="56"/>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5070802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BA136C" w:rsidTr="00BA26A3">
            <w:sdt>
              <w:sdtPr>
                <w:rPr>
                  <w:rFonts w:asciiTheme="minorEastAsia" w:eastAsiaTheme="minorEastAsia" w:hAnsiTheme="minorEastAsia"/>
                  <w:szCs w:val="21"/>
                </w:rPr>
                <w:tag w:val="_PLD_87a79a6fbc5d466eaa648bf41d266e61"/>
                <w:id w:val="50708030"/>
                <w:lock w:val="sdtLocked"/>
              </w:sdtPr>
              <w:sdtContent>
                <w:tc>
                  <w:tcPr>
                    <w:tcW w:w="2397" w:type="pct"/>
                  </w:tcPr>
                  <w:p w:rsidR="00BA136C" w:rsidRPr="00423EB6" w:rsidRDefault="00BA136C">
                    <w:pPr>
                      <w:rPr>
                        <w:rFonts w:asciiTheme="minorEastAsia" w:eastAsiaTheme="minorEastAsia" w:hAnsiTheme="minorEastAsia"/>
                        <w:szCs w:val="21"/>
                      </w:rPr>
                    </w:pPr>
                    <w:r w:rsidRPr="00423EB6">
                      <w:rPr>
                        <w:rFonts w:asciiTheme="minorEastAsia" w:eastAsiaTheme="minorEastAsia" w:hAnsiTheme="minorEastAsia"/>
                        <w:szCs w:val="21"/>
                      </w:rPr>
                      <w:t>单项计提坏账准备的理由</w:t>
                    </w:r>
                  </w:p>
                </w:tc>
              </w:sdtContent>
            </w:sdt>
            <w:tc>
              <w:tcPr>
                <w:tcW w:w="2603" w:type="pct"/>
              </w:tcPr>
              <w:p w:rsidR="00BA136C" w:rsidRPr="00423EB6" w:rsidRDefault="00BA136C">
                <w:pPr>
                  <w:rPr>
                    <w:rFonts w:asciiTheme="minorEastAsia" w:eastAsiaTheme="minorEastAsia" w:hAnsiTheme="minorEastAsia"/>
                    <w:szCs w:val="21"/>
                  </w:rPr>
                </w:pPr>
                <w:r w:rsidRPr="00423EB6">
                  <w:rPr>
                    <w:rFonts w:asciiTheme="minorEastAsia" w:eastAsiaTheme="minorEastAsia" w:hAnsiTheme="minorEastAsia" w:hint="eastAsia"/>
                    <w:szCs w:val="21"/>
                  </w:rPr>
                  <w:t>涉诉款项、客户信用状况恶化的应收款项</w:t>
                </w:r>
              </w:p>
            </w:tc>
          </w:tr>
          <w:tr w:rsidR="00BA136C" w:rsidTr="00BA136C">
            <w:sdt>
              <w:sdtPr>
                <w:rPr>
                  <w:rFonts w:asciiTheme="minorEastAsia" w:eastAsiaTheme="minorEastAsia" w:hAnsiTheme="minorEastAsia"/>
                  <w:szCs w:val="21"/>
                </w:rPr>
                <w:tag w:val="_PLD_205d105b0b434678adc660876b3d53a9"/>
                <w:id w:val="50708031"/>
                <w:lock w:val="sdtLocked"/>
              </w:sdtPr>
              <w:sdtContent>
                <w:tc>
                  <w:tcPr>
                    <w:tcW w:w="2397" w:type="pct"/>
                  </w:tcPr>
                  <w:p w:rsidR="00BA136C" w:rsidRPr="00423EB6" w:rsidRDefault="00BA136C">
                    <w:pPr>
                      <w:rPr>
                        <w:rFonts w:asciiTheme="minorEastAsia" w:eastAsiaTheme="minorEastAsia" w:hAnsiTheme="minorEastAsia"/>
                        <w:szCs w:val="21"/>
                      </w:rPr>
                    </w:pPr>
                    <w:r w:rsidRPr="00423EB6">
                      <w:rPr>
                        <w:rFonts w:asciiTheme="minorEastAsia" w:eastAsiaTheme="minorEastAsia" w:hAnsiTheme="minorEastAsia"/>
                        <w:szCs w:val="21"/>
                      </w:rPr>
                      <w:t>坏账准备的计提方法</w:t>
                    </w:r>
                  </w:p>
                </w:tc>
              </w:sdtContent>
            </w:sdt>
            <w:tc>
              <w:tcPr>
                <w:tcW w:w="2603" w:type="pct"/>
                <w:vAlign w:val="center"/>
              </w:tcPr>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根据其未来现金流量现值低于其账面价值的差额计提坏账准备</w:t>
                </w:r>
              </w:p>
            </w:tc>
          </w:tr>
        </w:tbl>
      </w:sdtContent>
    </w:sdt>
    <w:p w:rsidR="00BA136C" w:rsidRDefault="00BA136C"/>
    <w:sdt>
      <w:sdtPr>
        <w:rPr>
          <w:rFonts w:asciiTheme="minorHAnsi" w:hAnsiTheme="minorHAnsi" w:cstheme="minorBidi"/>
          <w:b w:val="0"/>
          <w:bCs w:val="0"/>
          <w:kern w:val="0"/>
          <w:szCs w:val="22"/>
        </w:rPr>
        <w:alias w:val="模块:存货"/>
        <w:tag w:val="_GBC_b0f90fdf6c7749dbb9bd3cde55d5c0c3"/>
        <w:id w:val="50708035"/>
        <w:lock w:val="sdtLocked"/>
        <w:placeholder>
          <w:docPart w:val="GBC22222222222222222222222222222"/>
        </w:placeholder>
      </w:sdtPr>
      <w:sdtEndPr>
        <w:rPr>
          <w:rFonts w:ascii="宋体" w:hAnsi="宋体" w:cs="Times New Roman"/>
          <w:szCs w:val="21"/>
        </w:rPr>
      </w:sdtEndPr>
      <w:sdtContent>
        <w:p w:rsidR="00BA136C" w:rsidRDefault="00BA136C" w:rsidP="005B5CE1">
          <w:pPr>
            <w:pStyle w:val="3"/>
            <w:numPr>
              <w:ilvl w:val="0"/>
              <w:numId w:val="55"/>
            </w:numPr>
          </w:pPr>
          <w:r>
            <w:t>存货</w:t>
          </w:r>
        </w:p>
        <w:sdt>
          <w:sdtPr>
            <w:rPr>
              <w:rFonts w:hint="eastAsia"/>
              <w:szCs w:val="21"/>
            </w:rPr>
            <w:alias w:val="是否适用：存货_重要会计政策和估计[双击切换]"/>
            <w:tag w:val="_GBC_dcacbe0db27e4ea5b80fa4aefb3bdbac"/>
            <w:id w:val="50708033"/>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50708034"/>
            <w:lock w:val="sdtLocked"/>
            <w:placeholder>
              <w:docPart w:val="GBC22222222222222222222222222222"/>
            </w:placeholder>
          </w:sdtPr>
          <w:sdtContent>
            <w:p w:rsidR="00BA136C" w:rsidRPr="00423EB6" w:rsidRDefault="00BA136C" w:rsidP="00BA136C">
              <w:pPr>
                <w:adjustRightInd w:val="0"/>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（1）存货的分类</w:t>
              </w:r>
            </w:p>
            <w:p w:rsidR="00BA136C" w:rsidRPr="00423EB6" w:rsidRDefault="00BA136C" w:rsidP="00BA136C">
              <w:pPr>
                <w:tabs>
                  <w:tab w:val="left" w:pos="618"/>
                </w:tabs>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本集团存货分为原材料</w:t>
              </w:r>
              <w:r w:rsidRPr="00423EB6">
                <w:rPr>
                  <w:rFonts w:asciiTheme="minorEastAsia" w:eastAsiaTheme="minorEastAsia" w:hAnsiTheme="minorEastAsia"/>
                  <w:color w:val="000000"/>
                  <w:szCs w:val="21"/>
                </w:rPr>
                <w:t>、委托加工材料</w:t>
              </w:r>
              <w:r w:rsidRPr="00423EB6">
                <w:rPr>
                  <w:rFonts w:asciiTheme="minorEastAsia" w:eastAsiaTheme="minorEastAsia" w:hAnsiTheme="minorEastAsia" w:hint="eastAsia"/>
                  <w:szCs w:val="21"/>
                </w:rPr>
                <w:t>、在产品</w:t>
              </w:r>
              <w:r w:rsidRPr="00423EB6">
                <w:rPr>
                  <w:rFonts w:asciiTheme="minorEastAsia" w:eastAsiaTheme="minorEastAsia" w:hAnsiTheme="minorEastAsia"/>
                  <w:color w:val="000000"/>
                  <w:szCs w:val="21"/>
                </w:rPr>
                <w:t>、自制半成品、外购半成品</w:t>
              </w:r>
              <w:r w:rsidRPr="00423EB6">
                <w:rPr>
                  <w:rFonts w:asciiTheme="minorEastAsia" w:eastAsiaTheme="minorEastAsia" w:hAnsiTheme="minorEastAsia" w:hint="eastAsia"/>
                  <w:szCs w:val="21"/>
                </w:rPr>
                <w:t>、库存商品。</w:t>
              </w:r>
            </w:p>
            <w:p w:rsidR="00BA136C" w:rsidRPr="00423EB6" w:rsidRDefault="00BA136C" w:rsidP="00BA136C">
              <w:pPr>
                <w:adjustRightInd w:val="0"/>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（2）发出存货的计价方法</w:t>
              </w:r>
            </w:p>
            <w:p w:rsidR="00BA136C" w:rsidRPr="00423EB6" w:rsidRDefault="00BA136C" w:rsidP="00BA136C">
              <w:pPr>
                <w:tabs>
                  <w:tab w:val="left" w:pos="618"/>
                </w:tabs>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本集团存货取得时按实际成本计价。存货发出时采用加权平均法计价。</w:t>
              </w:r>
              <w:r w:rsidRPr="00423EB6" w:rsidDel="00AF1B7D">
                <w:rPr>
                  <w:rFonts w:asciiTheme="minorEastAsia" w:eastAsiaTheme="minorEastAsia" w:hAnsiTheme="minorEastAsia" w:hint="eastAsia"/>
                  <w:szCs w:val="21"/>
                </w:rPr>
                <w:t xml:space="preserve"> </w:t>
              </w:r>
            </w:p>
            <w:p w:rsidR="00BA136C" w:rsidRPr="00423EB6" w:rsidRDefault="00BA136C" w:rsidP="00BA136C">
              <w:pPr>
                <w:adjustRightInd w:val="0"/>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（3）存货可变现净值的确定依据及存货跌价准备的计提方法</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资产负债表日，存货成本高于其可变现净值的，计提存货跌价准备。本集团通常按照单个或</w:t>
              </w:r>
              <w:r w:rsidRPr="00962284">
                <w:rPr>
                  <w:rFonts w:asciiTheme="minorEastAsia" w:eastAsiaTheme="minorEastAsia" w:hAnsiTheme="minorEastAsia" w:hint="eastAsia"/>
                  <w:szCs w:val="21"/>
                </w:rPr>
                <w:t>类别</w:t>
              </w:r>
              <w:r w:rsidRPr="00423EB6">
                <w:rPr>
                  <w:rFonts w:asciiTheme="minorEastAsia" w:eastAsiaTheme="minorEastAsia" w:hAnsiTheme="minorEastAsia" w:hint="eastAsia"/>
                  <w:szCs w:val="21"/>
                </w:rPr>
                <w:t>存货项目计提存货跌价准备，资产负债表日，以前减记存货价值的影响因素已经消失的，存货跌价准备在原已计提的金额内转回。</w:t>
              </w:r>
            </w:p>
            <w:p w:rsidR="00BA136C" w:rsidRPr="00423EB6" w:rsidRDefault="00BA136C" w:rsidP="00BA136C">
              <w:pPr>
                <w:adjustRightInd w:val="0"/>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（4）存货的盘存制度</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本集团存货盘存制度采用永续盘存制。</w:t>
              </w:r>
            </w:p>
            <w:p w:rsidR="00BA136C" w:rsidRPr="00423EB6" w:rsidRDefault="00BA136C" w:rsidP="00BA136C">
              <w:pPr>
                <w:adjustRightInd w:val="0"/>
                <w:snapToGrid w:val="0"/>
                <w:ind w:leftChars="-50" w:left="-61" w:hangingChars="21" w:hanging="44"/>
                <w:outlineLvl w:val="2"/>
                <w:rPr>
                  <w:rFonts w:asciiTheme="minorEastAsia" w:eastAsiaTheme="minorEastAsia" w:hAnsiTheme="minorEastAsia"/>
                  <w:szCs w:val="21"/>
                </w:rPr>
              </w:pPr>
              <w:r w:rsidRPr="00423EB6">
                <w:rPr>
                  <w:rFonts w:asciiTheme="minorEastAsia" w:eastAsiaTheme="minorEastAsia" w:hAnsiTheme="minorEastAsia" w:hint="eastAsia"/>
                  <w:szCs w:val="21"/>
                </w:rPr>
                <w:t>（5）低值易耗品和包装物的摊销方法</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本集团低值易耗品和包装物领用时采用一次转销法摊销。</w:t>
              </w:r>
            </w:p>
            <w:p w:rsidR="00BA136C" w:rsidRPr="00423EB6" w:rsidRDefault="00F92AB6">
              <w:pPr>
                <w:rPr>
                  <w:szCs w:val="21"/>
                </w:rPr>
              </w:pPr>
            </w:p>
          </w:sdtContent>
        </w:sdt>
      </w:sdtContent>
    </w:sdt>
    <w:p w:rsidR="00BA136C" w:rsidRDefault="00BA136C" w:rsidP="005B5CE1">
      <w:pPr>
        <w:pStyle w:val="3"/>
        <w:numPr>
          <w:ilvl w:val="0"/>
          <w:numId w:val="55"/>
        </w:numPr>
        <w:ind w:left="397" w:hanging="397"/>
      </w:pPr>
      <w:r w:rsidRPr="00465367">
        <w:rPr>
          <w:rFonts w:hint="eastAsia"/>
        </w:rPr>
        <w:t>终止经营</w:t>
      </w:r>
    </w:p>
    <w:p w:rsidR="00BA136C" w:rsidRPr="00423EB6" w:rsidRDefault="00BA136C" w:rsidP="00BA136C">
      <w:pPr>
        <w:adjustRightInd w:val="0"/>
        <w:snapToGrid w:val="0"/>
        <w:outlineLvl w:val="2"/>
        <w:rPr>
          <w:rFonts w:asciiTheme="minorEastAsia" w:eastAsiaTheme="minorEastAsia" w:hAnsiTheme="minorEastAsia"/>
          <w:szCs w:val="21"/>
        </w:rPr>
      </w:pPr>
      <w:r w:rsidRPr="00423EB6">
        <w:rPr>
          <w:rFonts w:asciiTheme="minorEastAsia" w:eastAsiaTheme="minorEastAsia" w:hAnsiTheme="minorEastAsia" w:hint="eastAsia"/>
          <w:szCs w:val="21"/>
        </w:rPr>
        <w:t>（1）终止经营</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终止经营，是指满足下列条件之一的已被本集团处置或被本集团划分为持有待售类别的、能够单独区分的组成部分：</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①该组成部分代表一项独立的主要业务或一个单独的主要经营地区。</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②该组成部分是拟对一项独立的主要业务或一个单独的主要经营地区进行处置的一项相关联计划的一部分。</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③该组成部分是专为转售而取得的子公司。</w:t>
      </w:r>
    </w:p>
    <w:p w:rsidR="00BA136C" w:rsidRPr="00423EB6" w:rsidRDefault="00BA136C" w:rsidP="00BA136C">
      <w:pPr>
        <w:adjustRightInd w:val="0"/>
        <w:snapToGrid w:val="0"/>
        <w:ind w:leftChars="-1" w:left="-2"/>
        <w:outlineLvl w:val="2"/>
        <w:rPr>
          <w:rFonts w:asciiTheme="minorEastAsia" w:eastAsiaTheme="minorEastAsia" w:hAnsiTheme="minorEastAsia"/>
          <w:szCs w:val="21"/>
        </w:rPr>
      </w:pPr>
      <w:r w:rsidRPr="00423EB6">
        <w:rPr>
          <w:rFonts w:asciiTheme="minorEastAsia" w:eastAsiaTheme="minorEastAsia" w:hAnsiTheme="minorEastAsia" w:hint="eastAsia"/>
          <w:szCs w:val="21"/>
        </w:rPr>
        <w:t>（2）列报</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本集团在利润表中分别列示持续经营损益和终止经营损益。不符合终止经营定义的持有待售的非流动资产或处置组，其减值损失和转回金额及处置损益作为持续经营损益列报。终止经营的减值损失和转回金额等经营损益及处置损益作为终止经营损益列报。</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t>拟结束使用而非出售且满足终止经营定义中有关组成部分的条件的处置组，自其停止使用日起作为终止经营列报。</w:t>
      </w:r>
    </w:p>
    <w:p w:rsidR="00BA136C" w:rsidRPr="00423EB6" w:rsidRDefault="00BA136C" w:rsidP="00BA136C">
      <w:pPr>
        <w:adjustRightInd w:val="0"/>
        <w:snapToGrid w:val="0"/>
        <w:rPr>
          <w:rFonts w:asciiTheme="minorEastAsia" w:eastAsiaTheme="minorEastAsia" w:hAnsiTheme="minorEastAsia"/>
          <w:szCs w:val="21"/>
        </w:rPr>
      </w:pPr>
      <w:r w:rsidRPr="00423EB6">
        <w:rPr>
          <w:rFonts w:asciiTheme="minorEastAsia" w:eastAsiaTheme="minorEastAsia" w:hAnsiTheme="minorEastAsia" w:hint="eastAsia"/>
          <w:szCs w:val="21"/>
        </w:rPr>
        <w:lastRenderedPageBreak/>
        <w:t>对于当期列报的终止经营，在当期财务报表中，原来作为持续经营损益列报的信息被重新作为可比会计期间的终止经营损益列报。终止经营不再满足持有待售类别划分条件的，在当期财务报表中，原来作为终止经营损益列报的信息被重新作为可比会计期间的持续经营损益列报。</w:t>
      </w:r>
    </w:p>
    <w:sdt>
      <w:sdtPr>
        <w:rPr>
          <w:rFonts w:ascii="宋体" w:hAnsi="宋体" w:cs="宋体" w:hint="eastAsia"/>
          <w:b w:val="0"/>
          <w:bCs w:val="0"/>
          <w:kern w:val="0"/>
          <w:szCs w:val="21"/>
        </w:rPr>
        <w:alias w:val="模块:持有待售资产"/>
        <w:tag w:val="_GBC_a1a86a762feb43c3bed478ce8a19ae7c"/>
        <w:id w:val="50708037"/>
        <w:lock w:val="sdtLocked"/>
        <w:placeholder>
          <w:docPart w:val="GBC22222222222222222222222222222"/>
        </w:placeholder>
      </w:sdtPr>
      <w:sdtContent>
        <w:p w:rsidR="00BA136C" w:rsidRDefault="00BA136C" w:rsidP="005B5CE1">
          <w:pPr>
            <w:pStyle w:val="3"/>
            <w:numPr>
              <w:ilvl w:val="0"/>
              <w:numId w:val="55"/>
            </w:numPr>
            <w:rPr>
              <w:szCs w:val="21"/>
            </w:rPr>
          </w:pPr>
          <w:r>
            <w:rPr>
              <w:rFonts w:hint="eastAsia"/>
            </w:rPr>
            <w:t>持有</w:t>
          </w:r>
          <w:r>
            <w:rPr>
              <w:rFonts w:hint="eastAsia"/>
              <w:szCs w:val="21"/>
            </w:rPr>
            <w:t>待售资产</w:t>
          </w:r>
        </w:p>
        <w:bookmarkStart w:id="108" w:name="_Hlk533151067" w:displacedByCustomXml="next"/>
        <w:sdt>
          <w:sdtPr>
            <w:rPr>
              <w:rFonts w:hint="eastAsia"/>
              <w:szCs w:val="21"/>
            </w:rPr>
            <w:alias w:val="是否适用：划分为持有待售资产_重要会计政策和估计[双击切换]"/>
            <w:tag w:val="_GBC_f860c57547b540e0980c826c493b2d75"/>
            <w:id w:val="5070803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bookmarkEnd w:id="108" w:displacedByCustomXml="prev"/>
    <w:sdt>
      <w:sdtPr>
        <w:rPr>
          <w:rFonts w:asciiTheme="minorHAnsi" w:hAnsiTheme="minorHAnsi" w:cstheme="minorBidi"/>
          <w:b w:val="0"/>
          <w:bCs w:val="0"/>
          <w:kern w:val="0"/>
          <w:szCs w:val="22"/>
        </w:rPr>
        <w:alias w:val="模块:长期股权投资"/>
        <w:tag w:val="_GBC_d82c12cf13554acd90dfb7880244798c"/>
        <w:id w:val="50708040"/>
        <w:lock w:val="sdtLocked"/>
        <w:placeholder>
          <w:docPart w:val="GBC22222222222222222222222222222"/>
        </w:placeholder>
      </w:sdtPr>
      <w:sdtEndPr>
        <w:rPr>
          <w:rFonts w:ascii="宋体" w:hAnsi="宋体" w:cs="Times New Roman"/>
          <w:szCs w:val="21"/>
        </w:rPr>
      </w:sdtEndPr>
      <w:sdtContent>
        <w:p w:rsidR="00BA136C" w:rsidRDefault="00BA136C" w:rsidP="005B5CE1">
          <w:pPr>
            <w:pStyle w:val="3"/>
            <w:numPr>
              <w:ilvl w:val="0"/>
              <w:numId w:val="55"/>
            </w:numPr>
          </w:pPr>
          <w:r>
            <w:t>长期股权投资</w:t>
          </w:r>
        </w:p>
        <w:sdt>
          <w:sdtPr>
            <w:rPr>
              <w:rFonts w:hint="eastAsia"/>
              <w:szCs w:val="21"/>
            </w:rPr>
            <w:alias w:val="是否适用：长期股权投资_重要会计政策和估计[双击切换]"/>
            <w:tag w:val="_GBC_990faa4da4e64a5389a573293ba4981b"/>
            <w:id w:val="50708038"/>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50708039"/>
            <w:lock w:val="sdtLocked"/>
            <w:placeholder>
              <w:docPart w:val="GBC22222222222222222222222222222"/>
            </w:placeholder>
          </w:sdtPr>
          <w:sdtContent>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长期股权投资包括对子公司和联营企业的权益性投资。本集团能够对被投资单位施加重大影响的，为本集团的联营企业。</w:t>
              </w:r>
            </w:p>
            <w:p w:rsidR="00BA136C" w:rsidRPr="00423EB6" w:rsidRDefault="00BA136C" w:rsidP="00BA136C">
              <w:pPr>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（1）初始投资成本确定</w:t>
              </w:r>
            </w:p>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形成企业合并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对于其他方式取得的长期股权投资：支付现金取得的长期股权投资，按照实际支付的购买价款作为初始投资成本；发行权益性证券取得的长期股权投资，以发行权益性证券的公允价值作为初始投资成本。</w:t>
              </w:r>
            </w:p>
            <w:p w:rsidR="00BA136C" w:rsidRPr="00423EB6" w:rsidRDefault="00BA136C" w:rsidP="00BA136C">
              <w:pPr>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（2）后续计量及损益确认方法</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hint="eastAsia"/>
                  <w:szCs w:val="21"/>
                </w:rPr>
                <w:t>对子公司的投资，采用成本法核算，除非投资符合持有待售的条件；对联营企业的投资，采用权益法核算。</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hint="eastAsia"/>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szCs w:val="21"/>
                </w:rPr>
                <w:t>采用权益法核算时，</w:t>
              </w:r>
              <w:r w:rsidRPr="00423EB6">
                <w:rPr>
                  <w:rFonts w:asciiTheme="minorEastAsia" w:eastAsiaTheme="minorEastAsia" w:hAnsiTheme="minorEastAsia" w:hint="eastAsia"/>
                  <w:szCs w:val="21"/>
                </w:rPr>
                <w:t>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资本公积（其他资本公积）。</w:t>
              </w:r>
              <w:r w:rsidRPr="00423EB6">
                <w:rPr>
                  <w:rFonts w:asciiTheme="minorEastAsia" w:eastAsiaTheme="minorEastAsia" w:hAnsiTheme="minorEastAsia"/>
                  <w:szCs w:val="21"/>
                </w:rPr>
                <w:t>在确认应享有被投资单位净损益的份额时，以取得投资时被投资单位各项可辨认资产等的公允价值为基础，并按照本</w:t>
              </w:r>
              <w:r w:rsidRPr="00423EB6">
                <w:rPr>
                  <w:rFonts w:asciiTheme="minorEastAsia" w:eastAsiaTheme="minorEastAsia" w:hAnsiTheme="minorEastAsia" w:hint="eastAsia"/>
                  <w:szCs w:val="21"/>
                </w:rPr>
                <w:t>集团</w:t>
              </w:r>
              <w:r w:rsidRPr="00423EB6">
                <w:rPr>
                  <w:rFonts w:asciiTheme="minorEastAsia" w:eastAsiaTheme="minorEastAsia" w:hAnsiTheme="minorEastAsia"/>
                  <w:szCs w:val="21"/>
                </w:rPr>
                <w:t>的会计政策及会计期间，对被投资单位的净利润进行调整后确认。</w:t>
              </w:r>
            </w:p>
            <w:p w:rsidR="00BA136C" w:rsidRPr="00423EB6" w:rsidRDefault="00BA136C" w:rsidP="00BA136C">
              <w:pPr>
                <w:tabs>
                  <w:tab w:val="left" w:pos="618"/>
                </w:tabs>
                <w:snapToGrid w:val="0"/>
                <w:spacing w:before="120"/>
                <w:rPr>
                  <w:rFonts w:asciiTheme="minorEastAsia" w:eastAsiaTheme="minorEastAsia" w:hAnsiTheme="minorEastAsia"/>
                  <w:szCs w:val="21"/>
                </w:rPr>
              </w:pPr>
              <w:r w:rsidRPr="00423EB6">
                <w:rPr>
                  <w:rFonts w:asciiTheme="minorEastAsia" w:eastAsiaTheme="minorEastAsia" w:hAnsiTheme="minorEastAsia" w:hint="eastAsia"/>
                  <w:szCs w:val="21"/>
                </w:rPr>
                <w:t>因追加投资等原因能够对被投资单位施加重大影响或实施共同控制但不构成控制的，在转换日，按照原股权的公允价值加上新增投资成本之和，作为改按权益法核算的初始投资成本。原股权于转换日的公允价值与账面价值之间的差额，以及原计入其他综合收益的累计公允价值变动转入改按权益法核算的当期损益。</w:t>
              </w:r>
              <w:r w:rsidRPr="00423EB6">
                <w:rPr>
                  <w:rFonts w:asciiTheme="minorEastAsia" w:eastAsiaTheme="minorEastAsia" w:hAnsiTheme="minorEastAsia"/>
                  <w:szCs w:val="21"/>
                </w:rPr>
                <w:t xml:space="preserve"> </w:t>
              </w:r>
            </w:p>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因处置部分股权投资等原因丧失了对被投资单位的共同控制或重大影响的，处置后的剩余股权在丧失共同控制或重大影响之日改按《企业会计准则第22号—金融工具确认和计量》进行会计处理，公允价值与账面价值之间的差额计入当期损益。原股权投资因采用权益法核算而确认的其他综合收益，在终止采用权益法核算时采用与被投资单位直接处置相关资产或负债相同的基础进行会计处理；原股权投资相关的其他所有者权益变动转入当期损益。</w:t>
              </w:r>
            </w:p>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之间的差额计入当期损益。</w:t>
              </w:r>
            </w:p>
            <w:p w:rsidR="00BA136C" w:rsidRPr="00423EB6" w:rsidRDefault="00BA136C" w:rsidP="00BA136C">
              <w:pPr>
                <w:snapToGrid w:val="0"/>
                <w:rPr>
                  <w:rFonts w:asciiTheme="minorEastAsia" w:eastAsiaTheme="minorEastAsia" w:hAnsiTheme="minorEastAsia"/>
                  <w:szCs w:val="21"/>
                </w:rPr>
              </w:pPr>
              <w:r w:rsidRPr="00423EB6">
                <w:rPr>
                  <w:rFonts w:asciiTheme="minorEastAsia" w:eastAsiaTheme="minorEastAsia" w:hAnsiTheme="minorEastAsia" w:hint="eastAsia"/>
                  <w:szCs w:val="21"/>
                </w:rPr>
                <w:t>因其他投资方增资而导致本公司持股比例下降、从而丧失控制权但能对被投资单位实施共同控制或施加重大影响的，按照新的持股比例确认本公司应享有的被投资单位因增资扩股而增加净资产</w:t>
              </w:r>
              <w:r w:rsidRPr="00423EB6">
                <w:rPr>
                  <w:rFonts w:asciiTheme="minorEastAsia" w:eastAsiaTheme="minorEastAsia" w:hAnsiTheme="minorEastAsia" w:hint="eastAsia"/>
                  <w:szCs w:val="21"/>
                </w:rPr>
                <w:lastRenderedPageBreak/>
                <w:t>的份额，与应结转持股比例下降部分所对应的长期股权投资原账面价值之间的差额计入当期损益；然后，按照新的持股比例视同自取得投资时即采用权益法核算进行调整。</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hint="eastAsia"/>
                  <w:szCs w:val="21"/>
                </w:rPr>
                <w:t>本集团与联营企业之间发生的未实现内部交易损益按照持股比例计算归属于本集团的部分，在抵销基础上确认投资损益。但本集团与被投资单位发生的未实现内部交易损失，属于所转让资产减值损失的，不予以抵销。</w:t>
              </w:r>
            </w:p>
            <w:p w:rsidR="00BA136C" w:rsidRPr="00423EB6" w:rsidRDefault="00BA136C" w:rsidP="00BA136C">
              <w:pPr>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（3）确定对被投资单位具有重大影响的依据</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szCs w:val="21"/>
                </w:rPr>
                <w:t>当</w:t>
              </w:r>
              <w:r w:rsidRPr="00423EB6">
                <w:rPr>
                  <w:rFonts w:asciiTheme="minorEastAsia" w:eastAsiaTheme="minorEastAsia" w:hAnsiTheme="minorEastAsia" w:hint="eastAsia"/>
                  <w:szCs w:val="21"/>
                </w:rPr>
                <w:t>本公司</w:t>
              </w:r>
              <w:r w:rsidRPr="00423EB6">
                <w:rPr>
                  <w:rFonts w:asciiTheme="minorEastAsia" w:eastAsiaTheme="minorEastAsia" w:hAnsiTheme="minorEastAsia"/>
                  <w:szCs w:val="21"/>
                </w:rPr>
                <w:t>直接或通过子公司间接拥有被投资单位20</w:t>
              </w:r>
              <w:r w:rsidRPr="00423EB6">
                <w:rPr>
                  <w:rFonts w:asciiTheme="minorEastAsia" w:eastAsiaTheme="minorEastAsia" w:hAnsiTheme="minorEastAsia" w:hint="eastAsia"/>
                  <w:szCs w:val="21"/>
                </w:rPr>
                <w:t>%</w:t>
              </w:r>
              <w:r w:rsidRPr="00423EB6">
                <w:rPr>
                  <w:rFonts w:asciiTheme="minorEastAsia" w:eastAsiaTheme="minorEastAsia" w:hAnsiTheme="minorEastAsia"/>
                  <w:szCs w:val="21"/>
                </w:rPr>
                <w:t>（含</w:t>
              </w:r>
              <w:r w:rsidRPr="00423EB6">
                <w:rPr>
                  <w:rFonts w:asciiTheme="minorEastAsia" w:eastAsiaTheme="minorEastAsia" w:hAnsiTheme="minorEastAsia" w:hint="eastAsia"/>
                  <w:szCs w:val="21"/>
                </w:rPr>
                <w:t>20%</w:t>
              </w:r>
              <w:r w:rsidRPr="00423EB6">
                <w:rPr>
                  <w:rFonts w:asciiTheme="minorEastAsia" w:eastAsiaTheme="minorEastAsia" w:hAnsiTheme="minorEastAsia"/>
                  <w:szCs w:val="21"/>
                </w:rPr>
                <w:t>）以上但低于50</w:t>
              </w:r>
              <w:r w:rsidRPr="00423EB6">
                <w:rPr>
                  <w:rFonts w:asciiTheme="minorEastAsia" w:eastAsiaTheme="minorEastAsia" w:hAnsiTheme="minorEastAsia" w:hint="eastAsia"/>
                  <w:szCs w:val="21"/>
                </w:rPr>
                <w:t>%</w:t>
              </w:r>
              <w:r w:rsidRPr="00423EB6">
                <w:rPr>
                  <w:rFonts w:asciiTheme="minorEastAsia" w:eastAsiaTheme="minorEastAsia" w:hAnsiTheme="minorEastAsia"/>
                  <w:szCs w:val="21"/>
                </w:rPr>
                <w:t>的表决权股份时，</w:t>
              </w:r>
              <w:r w:rsidRPr="00423EB6">
                <w:rPr>
                  <w:rFonts w:asciiTheme="minorEastAsia" w:eastAsiaTheme="minorEastAsia" w:hAnsiTheme="minorEastAsia" w:hint="eastAsia"/>
                  <w:szCs w:val="21"/>
                </w:rPr>
                <w:t>一般认为</w:t>
              </w:r>
              <w:r w:rsidRPr="00423EB6">
                <w:rPr>
                  <w:rFonts w:asciiTheme="minorEastAsia" w:eastAsiaTheme="minorEastAsia" w:hAnsiTheme="minorEastAsia"/>
                  <w:szCs w:val="21"/>
                </w:rPr>
                <w:t>对被投资单位具有重大影响</w:t>
              </w:r>
              <w:r w:rsidRPr="00423EB6">
                <w:rPr>
                  <w:rFonts w:asciiTheme="minorEastAsia" w:eastAsiaTheme="minorEastAsia" w:hAnsiTheme="minorEastAsia" w:hint="eastAsia"/>
                  <w:szCs w:val="21"/>
                </w:rPr>
                <w:t>，</w:t>
              </w:r>
              <w:r w:rsidRPr="00423EB6">
                <w:rPr>
                  <w:rFonts w:asciiTheme="minorEastAsia" w:eastAsiaTheme="minorEastAsia" w:hAnsiTheme="minorEastAsia"/>
                  <w:szCs w:val="21"/>
                </w:rPr>
                <w:t>除非有明确证据表明该种情况下不能参与被投资单位的生产经营决策，不形成重大影响；本</w:t>
              </w:r>
              <w:r w:rsidRPr="00423EB6">
                <w:rPr>
                  <w:rFonts w:asciiTheme="minorEastAsia" w:eastAsiaTheme="minorEastAsia" w:hAnsiTheme="minorEastAsia" w:hint="eastAsia"/>
                  <w:szCs w:val="21"/>
                </w:rPr>
                <w:t>集团</w:t>
              </w:r>
              <w:r w:rsidRPr="00423EB6">
                <w:rPr>
                  <w:rFonts w:asciiTheme="minorEastAsia" w:eastAsiaTheme="minorEastAsia" w:hAnsiTheme="minorEastAsia"/>
                  <w:szCs w:val="21"/>
                </w:rPr>
                <w:t>拥有被投资单位20</w:t>
              </w:r>
              <w:r w:rsidRPr="00423EB6">
                <w:rPr>
                  <w:rFonts w:asciiTheme="minorEastAsia" w:eastAsiaTheme="minorEastAsia" w:hAnsiTheme="minorEastAsia" w:hint="eastAsia"/>
                  <w:szCs w:val="21"/>
                </w:rPr>
                <w:t>%</w:t>
              </w:r>
              <w:r w:rsidRPr="00423EB6">
                <w:rPr>
                  <w:rFonts w:asciiTheme="minorEastAsia" w:eastAsiaTheme="minorEastAsia" w:hAnsiTheme="minorEastAsia"/>
                  <w:szCs w:val="21"/>
                </w:rPr>
                <w:t>（不含）以下的表决权股份</w:t>
              </w:r>
              <w:r w:rsidRPr="00423EB6">
                <w:rPr>
                  <w:rFonts w:asciiTheme="minorEastAsia" w:eastAsiaTheme="minorEastAsia" w:hAnsiTheme="minorEastAsia" w:hint="eastAsia"/>
                  <w:szCs w:val="21"/>
                </w:rPr>
                <w:t>时</w:t>
              </w:r>
              <w:r w:rsidRPr="00423EB6">
                <w:rPr>
                  <w:rFonts w:asciiTheme="minorEastAsia" w:eastAsiaTheme="minorEastAsia" w:hAnsiTheme="minorEastAsia"/>
                  <w:szCs w:val="21"/>
                </w:rPr>
                <w:t>，一般不认为对被投资单位具有重大影响</w:t>
              </w:r>
              <w:r w:rsidRPr="00423EB6">
                <w:rPr>
                  <w:rFonts w:asciiTheme="minorEastAsia" w:eastAsiaTheme="minorEastAsia" w:hAnsiTheme="minorEastAsia" w:hint="eastAsia"/>
                  <w:szCs w:val="21"/>
                </w:rPr>
                <w:t>，</w:t>
              </w:r>
              <w:r w:rsidRPr="00423EB6">
                <w:rPr>
                  <w:rFonts w:asciiTheme="minorEastAsia" w:eastAsiaTheme="minorEastAsia" w:hAnsiTheme="minorEastAsia"/>
                  <w:szCs w:val="21"/>
                </w:rPr>
                <w:t>除非有明确证据表明该种情况下能</w:t>
              </w:r>
              <w:r w:rsidRPr="00423EB6">
                <w:rPr>
                  <w:rFonts w:asciiTheme="minorEastAsia" w:eastAsiaTheme="minorEastAsia" w:hAnsiTheme="minorEastAsia" w:hint="eastAsia"/>
                  <w:szCs w:val="21"/>
                </w:rPr>
                <w:t>够</w:t>
              </w:r>
              <w:r w:rsidRPr="00423EB6">
                <w:rPr>
                  <w:rFonts w:asciiTheme="minorEastAsia" w:eastAsiaTheme="minorEastAsia" w:hAnsiTheme="minorEastAsia"/>
                  <w:szCs w:val="21"/>
                </w:rPr>
                <w:t>参与被投资单位的生产经营决策，形成重大影响</w:t>
              </w:r>
              <w:r w:rsidRPr="00423EB6">
                <w:rPr>
                  <w:rFonts w:asciiTheme="minorEastAsia" w:eastAsiaTheme="minorEastAsia" w:hAnsiTheme="minorEastAsia" w:hint="eastAsia"/>
                  <w:szCs w:val="21"/>
                </w:rPr>
                <w:t>。</w:t>
              </w:r>
            </w:p>
            <w:p w:rsidR="00BA136C" w:rsidRPr="00423EB6" w:rsidRDefault="00BA136C" w:rsidP="00BA136C">
              <w:pPr>
                <w:snapToGrid w:val="0"/>
                <w:ind w:leftChars="-29" w:left="-61"/>
                <w:outlineLvl w:val="2"/>
                <w:rPr>
                  <w:rFonts w:asciiTheme="minorEastAsia" w:eastAsiaTheme="minorEastAsia" w:hAnsiTheme="minorEastAsia"/>
                  <w:szCs w:val="21"/>
                </w:rPr>
              </w:pPr>
              <w:r w:rsidRPr="00423EB6">
                <w:rPr>
                  <w:rFonts w:asciiTheme="minorEastAsia" w:eastAsiaTheme="minorEastAsia" w:hAnsiTheme="minorEastAsia" w:hint="eastAsia"/>
                  <w:szCs w:val="21"/>
                </w:rPr>
                <w:t>（4）减值测试方法及减值准备计提方法</w:t>
              </w:r>
            </w:p>
            <w:p w:rsidR="00BA136C" w:rsidRPr="00423EB6" w:rsidRDefault="00BA136C" w:rsidP="00BA136C">
              <w:pPr>
                <w:tabs>
                  <w:tab w:val="left" w:pos="618"/>
                </w:tabs>
                <w:snapToGrid w:val="0"/>
                <w:rPr>
                  <w:rFonts w:asciiTheme="minorEastAsia" w:eastAsiaTheme="minorEastAsia" w:hAnsiTheme="minorEastAsia"/>
                  <w:szCs w:val="21"/>
                </w:rPr>
              </w:pPr>
              <w:r w:rsidRPr="00423EB6">
                <w:rPr>
                  <w:rFonts w:asciiTheme="minorEastAsia" w:eastAsiaTheme="minorEastAsia" w:hAnsiTheme="minorEastAsia" w:hint="eastAsia"/>
                  <w:szCs w:val="21"/>
                </w:rPr>
                <w:t>对子公司及联营企业的投资，计提资产减值的方法见</w:t>
              </w:r>
              <w:r w:rsidRPr="00C92FEC">
                <w:rPr>
                  <w:rFonts w:asciiTheme="minorEastAsia" w:eastAsiaTheme="minorEastAsia" w:hAnsiTheme="minorEastAsia" w:hint="eastAsia"/>
                  <w:szCs w:val="21"/>
                </w:rPr>
                <w:t>附注五、24</w:t>
              </w:r>
              <w:r w:rsidRPr="00423EB6">
                <w:rPr>
                  <w:rFonts w:asciiTheme="minorEastAsia" w:eastAsiaTheme="minorEastAsia" w:hAnsiTheme="minorEastAsia" w:hint="eastAsia"/>
                  <w:szCs w:val="21"/>
                </w:rPr>
                <w:t>。</w:t>
              </w:r>
            </w:p>
            <w:p w:rsidR="00BA136C" w:rsidRDefault="00F92AB6">
              <w:pPr>
                <w:rPr>
                  <w:szCs w:val="21"/>
                </w:rPr>
              </w:pPr>
            </w:p>
          </w:sdtContent>
        </w:sdt>
      </w:sdtContent>
    </w:sdt>
    <w:p w:rsidR="00BA136C" w:rsidRDefault="00BA136C" w:rsidP="005B5CE1">
      <w:pPr>
        <w:pStyle w:val="3"/>
        <w:numPr>
          <w:ilvl w:val="0"/>
          <w:numId w:val="55"/>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50708042"/>
        <w:lock w:val="sdtLocked"/>
        <w:placeholder>
          <w:docPart w:val="GBC22222222222222222222222222222"/>
        </w:placeholder>
      </w:sdtPr>
      <w:sdtEndPr>
        <w:rPr>
          <w:szCs w:val="21"/>
        </w:rPr>
      </w:sdtEndPr>
      <w:sdtContent>
        <w:p w:rsidR="00BA136C" w:rsidRDefault="00BA136C" w:rsidP="005B5CE1">
          <w:pPr>
            <w:pStyle w:val="4"/>
            <w:numPr>
              <w:ilvl w:val="0"/>
              <w:numId w:val="57"/>
            </w:numPr>
          </w:pPr>
          <w:r>
            <w:rPr>
              <w:rFonts w:ascii="宋体" w:hAnsi="宋体" w:cs="宋体" w:hint="eastAsia"/>
              <w:kern w:val="0"/>
              <w:szCs w:val="24"/>
            </w:rPr>
            <w:t>如果</w:t>
          </w:r>
          <w:r>
            <w:rPr>
              <w:rFonts w:hint="eastAsia"/>
            </w:rPr>
            <w:t>采用成本计量模式的：</w:t>
          </w:r>
        </w:p>
        <w:p w:rsidR="00BA136C" w:rsidRDefault="00BA136C">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50708041"/>
            <w:lock w:val="sdtLocked"/>
            <w:placeholder>
              <w:docPart w:val="GBC22222222222222222222222222222"/>
            </w:placeholder>
          </w:sdtPr>
          <w:sdtContent>
            <w:p w:rsidR="00BA136C" w:rsidRPr="004032E2" w:rsidRDefault="00BA136C" w:rsidP="00BA136C">
              <w:pPr>
                <w:snapToGrid w:val="0"/>
                <w:rPr>
                  <w:rFonts w:asciiTheme="minorEastAsia" w:eastAsiaTheme="minorEastAsia" w:hAnsiTheme="minorEastAsia"/>
                  <w:szCs w:val="21"/>
                </w:rPr>
              </w:pPr>
              <w:r w:rsidRPr="004032E2">
                <w:rPr>
                  <w:rFonts w:asciiTheme="minorEastAsia" w:eastAsiaTheme="minorEastAsia" w:hAnsiTheme="minorEastAsia" w:hint="eastAsia"/>
                  <w:szCs w:val="21"/>
                </w:rPr>
                <w:t>投资性房地产是指为赚取租金或资本增值，或两者兼有而持有的房地产。本集团投资性房地产包括已出租的土地使用权、已出租的建筑物。</w:t>
              </w:r>
            </w:p>
            <w:p w:rsidR="00BA136C" w:rsidRPr="004032E2" w:rsidRDefault="00BA136C" w:rsidP="00BA136C">
              <w:pPr>
                <w:snapToGrid w:val="0"/>
                <w:rPr>
                  <w:rFonts w:asciiTheme="minorEastAsia" w:eastAsiaTheme="minorEastAsia" w:hAnsiTheme="minorEastAsia"/>
                  <w:szCs w:val="21"/>
                </w:rPr>
              </w:pPr>
              <w:r w:rsidRPr="004032E2">
                <w:rPr>
                  <w:rFonts w:asciiTheme="minorEastAsia" w:eastAsiaTheme="minorEastAsia" w:hAnsiTheme="minorEastAsia" w:hint="eastAsia"/>
                  <w:szCs w:val="21"/>
                </w:rPr>
                <w:t>本集团投资性房地产按照取得时的成本进行初始计量，并按照固定资产或无形资产的有关规定，按期计提折旧或摊销。</w:t>
              </w:r>
            </w:p>
            <w:p w:rsidR="00BA136C" w:rsidRPr="004032E2" w:rsidRDefault="00BA136C" w:rsidP="00BA136C">
              <w:pPr>
                <w:snapToGrid w:val="0"/>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本集团投资性房地产的预计使用寿命、净残值率及年折旧（摊销）率列示如下：</w:t>
              </w:r>
            </w:p>
            <w:tbl>
              <w:tblPr>
                <w:tblStyle w:val="g2"/>
                <w:tblW w:w="0" w:type="auto"/>
                <w:tblInd w:w="3" w:type="dxa"/>
                <w:tblBorders>
                  <w:top w:val="single" w:sz="4" w:space="0" w:color="auto"/>
                  <w:bottom w:val="single" w:sz="4" w:space="0" w:color="auto"/>
                </w:tblBorders>
                <w:tblLayout w:type="fixed"/>
                <w:tblLook w:val="0000"/>
              </w:tblPr>
              <w:tblGrid>
                <w:gridCol w:w="2733"/>
                <w:gridCol w:w="2128"/>
                <w:gridCol w:w="2146"/>
                <w:gridCol w:w="2146"/>
              </w:tblGrid>
              <w:tr w:rsidR="00BA136C" w:rsidRPr="004032E2" w:rsidTr="00BA136C">
                <w:trPr>
                  <w:trHeight w:val="397"/>
                </w:trPr>
                <w:tc>
                  <w:tcPr>
                    <w:tcW w:w="2733" w:type="dxa"/>
                    <w:tcBorders>
                      <w:top w:val="single" w:sz="8" w:space="0" w:color="auto"/>
                      <w:bottom w:val="single" w:sz="4" w:space="0" w:color="auto"/>
                    </w:tcBorders>
                    <w:vAlign w:val="center"/>
                  </w:tcPr>
                  <w:p w:rsidR="00BA136C" w:rsidRPr="004032E2" w:rsidRDefault="00BA136C" w:rsidP="00BA136C">
                    <w:pPr>
                      <w:adjustRightInd w:val="0"/>
                      <w:snapToGrid w:val="0"/>
                      <w:rPr>
                        <w:rFonts w:asciiTheme="minorEastAsia" w:eastAsiaTheme="minorEastAsia" w:hAnsiTheme="minorEastAsia"/>
                        <w:b/>
                        <w:color w:val="000000"/>
                        <w:szCs w:val="21"/>
                      </w:rPr>
                    </w:pPr>
                    <w:r w:rsidRPr="004032E2">
                      <w:rPr>
                        <w:rFonts w:asciiTheme="minorEastAsia" w:eastAsiaTheme="minorEastAsia" w:hAnsiTheme="minorEastAsia"/>
                        <w:b/>
                        <w:color w:val="000000"/>
                        <w:szCs w:val="21"/>
                      </w:rPr>
                      <w:t>类  别</w:t>
                    </w:r>
                  </w:p>
                </w:tc>
                <w:tc>
                  <w:tcPr>
                    <w:tcW w:w="2128" w:type="dxa"/>
                    <w:tcBorders>
                      <w:top w:val="single" w:sz="8" w:space="0" w:color="auto"/>
                      <w:bottom w:val="single" w:sz="4" w:space="0" w:color="auto"/>
                    </w:tcBorders>
                    <w:vAlign w:val="center"/>
                  </w:tcPr>
                  <w:p w:rsidR="00BA136C" w:rsidRPr="004032E2" w:rsidRDefault="00BA136C" w:rsidP="00BA136C">
                    <w:pPr>
                      <w:adjustRightInd w:val="0"/>
                      <w:snapToGrid w:val="0"/>
                      <w:ind w:firstLineChars="61" w:firstLine="129"/>
                      <w:jc w:val="right"/>
                      <w:rPr>
                        <w:rFonts w:asciiTheme="minorEastAsia" w:eastAsiaTheme="minorEastAsia" w:hAnsiTheme="minorEastAsia"/>
                        <w:b/>
                        <w:color w:val="000000"/>
                        <w:szCs w:val="21"/>
                      </w:rPr>
                    </w:pPr>
                    <w:r w:rsidRPr="004032E2">
                      <w:rPr>
                        <w:rFonts w:asciiTheme="minorEastAsia" w:eastAsiaTheme="minorEastAsia" w:hAnsiTheme="minorEastAsia"/>
                        <w:b/>
                        <w:color w:val="000000"/>
                        <w:szCs w:val="21"/>
                      </w:rPr>
                      <w:t>使用年限（年）</w:t>
                    </w:r>
                  </w:p>
                </w:tc>
                <w:tc>
                  <w:tcPr>
                    <w:tcW w:w="2146" w:type="dxa"/>
                    <w:tcBorders>
                      <w:top w:val="single" w:sz="8" w:space="0" w:color="auto"/>
                      <w:bottom w:val="single" w:sz="4" w:space="0" w:color="auto"/>
                    </w:tcBorders>
                    <w:vAlign w:val="center"/>
                  </w:tcPr>
                  <w:p w:rsidR="00BA136C" w:rsidRPr="004032E2" w:rsidRDefault="00BA136C" w:rsidP="00BA136C">
                    <w:pPr>
                      <w:adjustRightInd w:val="0"/>
                      <w:snapToGrid w:val="0"/>
                      <w:ind w:firstLineChars="200" w:firstLine="422"/>
                      <w:jc w:val="right"/>
                      <w:rPr>
                        <w:rFonts w:asciiTheme="minorEastAsia" w:eastAsiaTheme="minorEastAsia" w:hAnsiTheme="minorEastAsia" w:cs="Arial"/>
                        <w:b/>
                        <w:color w:val="000000"/>
                        <w:szCs w:val="21"/>
                      </w:rPr>
                    </w:pPr>
                    <w:r w:rsidRPr="004032E2">
                      <w:rPr>
                        <w:rFonts w:asciiTheme="minorEastAsia" w:eastAsiaTheme="minorEastAsia" w:hAnsiTheme="minorEastAsia" w:cs="Arial"/>
                        <w:b/>
                        <w:color w:val="000000"/>
                        <w:szCs w:val="21"/>
                      </w:rPr>
                      <w:t>残值率</w:t>
                    </w:r>
                    <w:r w:rsidRPr="004032E2">
                      <w:rPr>
                        <w:rFonts w:asciiTheme="minorEastAsia" w:eastAsiaTheme="minorEastAsia" w:hAnsiTheme="minorEastAsia"/>
                        <w:b/>
                        <w:color w:val="000000"/>
                        <w:szCs w:val="21"/>
                      </w:rPr>
                      <w:t>%</w:t>
                    </w:r>
                  </w:p>
                </w:tc>
                <w:tc>
                  <w:tcPr>
                    <w:tcW w:w="2146" w:type="dxa"/>
                    <w:tcBorders>
                      <w:top w:val="single" w:sz="8" w:space="0" w:color="auto"/>
                      <w:bottom w:val="single" w:sz="4" w:space="0" w:color="auto"/>
                    </w:tcBorders>
                    <w:vAlign w:val="center"/>
                  </w:tcPr>
                  <w:p w:rsidR="00BA136C" w:rsidRPr="004032E2" w:rsidRDefault="00BA136C" w:rsidP="00BA136C">
                    <w:pPr>
                      <w:adjustRightInd w:val="0"/>
                      <w:snapToGrid w:val="0"/>
                      <w:ind w:firstLineChars="200" w:firstLine="422"/>
                      <w:jc w:val="right"/>
                      <w:rPr>
                        <w:rFonts w:asciiTheme="minorEastAsia" w:eastAsiaTheme="minorEastAsia" w:hAnsiTheme="minorEastAsia"/>
                        <w:b/>
                        <w:color w:val="000000"/>
                        <w:szCs w:val="21"/>
                      </w:rPr>
                    </w:pPr>
                    <w:r w:rsidRPr="004032E2">
                      <w:rPr>
                        <w:rFonts w:asciiTheme="minorEastAsia" w:eastAsiaTheme="minorEastAsia" w:hAnsiTheme="minorEastAsia"/>
                        <w:b/>
                        <w:color w:val="000000"/>
                        <w:szCs w:val="21"/>
                      </w:rPr>
                      <w:t>年折旧率%</w:t>
                    </w:r>
                  </w:p>
                </w:tc>
              </w:tr>
              <w:tr w:rsidR="00BA136C" w:rsidRPr="004032E2" w:rsidTr="00BA136C">
                <w:trPr>
                  <w:trHeight w:val="397"/>
                </w:trPr>
                <w:tc>
                  <w:tcPr>
                    <w:tcW w:w="2733" w:type="dxa"/>
                    <w:tcBorders>
                      <w:top w:val="single" w:sz="4" w:space="0" w:color="auto"/>
                    </w:tcBorders>
                    <w:vAlign w:val="center"/>
                  </w:tcPr>
                  <w:p w:rsidR="00BA136C" w:rsidRPr="004032E2" w:rsidRDefault="00BA136C" w:rsidP="00BA136C">
                    <w:pPr>
                      <w:adjustRightInd w:val="0"/>
                      <w:snapToGrid w:val="0"/>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土地使用权</w:t>
                    </w:r>
                  </w:p>
                </w:tc>
                <w:tc>
                  <w:tcPr>
                    <w:tcW w:w="2128" w:type="dxa"/>
                    <w:tcBorders>
                      <w:top w:val="single" w:sz="4" w:space="0" w:color="auto"/>
                    </w:tcBorders>
                    <w:vAlign w:val="center"/>
                  </w:tcPr>
                  <w:p w:rsidR="00BA136C" w:rsidRPr="004032E2" w:rsidRDefault="00BA136C" w:rsidP="00BA136C">
                    <w:pPr>
                      <w:adjustRightInd w:val="0"/>
                      <w:snapToGrid w:val="0"/>
                      <w:ind w:right="420" w:firstLine="480"/>
                      <w:jc w:val="center"/>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50</w:t>
                    </w:r>
                  </w:p>
                </w:tc>
                <w:tc>
                  <w:tcPr>
                    <w:tcW w:w="2146" w:type="dxa"/>
                    <w:tcBorders>
                      <w:top w:val="single" w:sz="4" w:space="0" w:color="auto"/>
                    </w:tcBorders>
                    <w:vAlign w:val="center"/>
                  </w:tcPr>
                  <w:p w:rsidR="00BA136C" w:rsidRPr="004032E2" w:rsidRDefault="00BA136C" w:rsidP="00BA136C">
                    <w:pPr>
                      <w:adjustRightInd w:val="0"/>
                      <w:snapToGrid w:val="0"/>
                      <w:ind w:right="210" w:firstLine="480"/>
                      <w:jc w:val="right"/>
                      <w:rPr>
                        <w:rFonts w:asciiTheme="minorEastAsia" w:eastAsiaTheme="minorEastAsia" w:hAnsiTheme="minorEastAsia"/>
                        <w:color w:val="000000"/>
                        <w:szCs w:val="21"/>
                      </w:rPr>
                    </w:pPr>
                  </w:p>
                </w:tc>
                <w:tc>
                  <w:tcPr>
                    <w:tcW w:w="2146" w:type="dxa"/>
                    <w:tcBorders>
                      <w:top w:val="single" w:sz="4" w:space="0" w:color="auto"/>
                    </w:tcBorders>
                    <w:vAlign w:val="center"/>
                  </w:tcPr>
                  <w:p w:rsidR="00BA136C" w:rsidRPr="004032E2" w:rsidRDefault="00BA136C" w:rsidP="00BA136C">
                    <w:pPr>
                      <w:adjustRightInd w:val="0"/>
                      <w:snapToGrid w:val="0"/>
                      <w:jc w:val="right"/>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2.00</w:t>
                    </w:r>
                  </w:p>
                </w:tc>
              </w:tr>
              <w:tr w:rsidR="00BA136C" w:rsidRPr="004032E2" w:rsidTr="00BA136C">
                <w:trPr>
                  <w:trHeight w:val="397"/>
                </w:trPr>
                <w:tc>
                  <w:tcPr>
                    <w:tcW w:w="2733" w:type="dxa"/>
                    <w:vAlign w:val="center"/>
                  </w:tcPr>
                  <w:p w:rsidR="00BA136C" w:rsidRPr="004032E2" w:rsidRDefault="00BA136C" w:rsidP="00BA136C">
                    <w:pPr>
                      <w:adjustRightInd w:val="0"/>
                      <w:snapToGrid w:val="0"/>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房屋建筑物</w:t>
                    </w:r>
                  </w:p>
                </w:tc>
                <w:tc>
                  <w:tcPr>
                    <w:tcW w:w="2128" w:type="dxa"/>
                    <w:vAlign w:val="center"/>
                  </w:tcPr>
                  <w:p w:rsidR="00BA136C" w:rsidRPr="004032E2" w:rsidRDefault="00BA136C" w:rsidP="00BA136C">
                    <w:pPr>
                      <w:adjustRightInd w:val="0"/>
                      <w:snapToGrid w:val="0"/>
                      <w:ind w:right="420" w:firstLineChars="328" w:firstLine="689"/>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20-45</w:t>
                    </w:r>
                  </w:p>
                </w:tc>
                <w:tc>
                  <w:tcPr>
                    <w:tcW w:w="2146" w:type="dxa"/>
                    <w:vAlign w:val="center"/>
                  </w:tcPr>
                  <w:p w:rsidR="00BA136C" w:rsidRPr="004032E2" w:rsidRDefault="00BA136C" w:rsidP="00BA136C">
                    <w:pPr>
                      <w:adjustRightInd w:val="0"/>
                      <w:snapToGrid w:val="0"/>
                      <w:jc w:val="right"/>
                      <w:rPr>
                        <w:rFonts w:asciiTheme="minorEastAsia" w:eastAsiaTheme="minorEastAsia" w:hAnsiTheme="minorEastAsia"/>
                        <w:color w:val="000000"/>
                        <w:szCs w:val="21"/>
                      </w:rPr>
                    </w:pPr>
                    <w:r w:rsidRPr="004032E2">
                      <w:rPr>
                        <w:rFonts w:asciiTheme="minorEastAsia" w:eastAsiaTheme="minorEastAsia" w:hAnsiTheme="minorEastAsia"/>
                        <w:color w:val="000000"/>
                        <w:szCs w:val="21"/>
                      </w:rPr>
                      <w:t>3</w:t>
                    </w:r>
                    <w:r w:rsidRPr="004032E2">
                      <w:rPr>
                        <w:rFonts w:asciiTheme="minorEastAsia" w:eastAsiaTheme="minorEastAsia" w:hAnsiTheme="minorEastAsia" w:hint="eastAsia"/>
                        <w:color w:val="000000"/>
                        <w:szCs w:val="21"/>
                      </w:rPr>
                      <w:t>-5</w:t>
                    </w:r>
                  </w:p>
                </w:tc>
                <w:tc>
                  <w:tcPr>
                    <w:tcW w:w="2146" w:type="dxa"/>
                    <w:vAlign w:val="center"/>
                  </w:tcPr>
                  <w:p w:rsidR="00BA136C" w:rsidRPr="004032E2" w:rsidRDefault="00BA136C" w:rsidP="00BA136C">
                    <w:pPr>
                      <w:adjustRightInd w:val="0"/>
                      <w:snapToGrid w:val="0"/>
                      <w:ind w:firstLine="480"/>
                      <w:jc w:val="right"/>
                      <w:rPr>
                        <w:rFonts w:asciiTheme="minorEastAsia" w:eastAsiaTheme="minorEastAsia" w:hAnsiTheme="minorEastAsia"/>
                        <w:color w:val="000000"/>
                        <w:szCs w:val="21"/>
                      </w:rPr>
                    </w:pPr>
                    <w:r w:rsidRPr="004032E2">
                      <w:rPr>
                        <w:rFonts w:asciiTheme="minorEastAsia" w:eastAsiaTheme="minorEastAsia" w:hAnsiTheme="minorEastAsia" w:hint="eastAsia"/>
                        <w:color w:val="000000"/>
                        <w:szCs w:val="21"/>
                      </w:rPr>
                      <w:t>2.11-4.85</w:t>
                    </w:r>
                  </w:p>
                </w:tc>
              </w:tr>
            </w:tbl>
            <w:p w:rsidR="00BA136C" w:rsidRPr="004032E2" w:rsidRDefault="00BA136C" w:rsidP="00BA136C">
              <w:pPr>
                <w:snapToGrid w:val="0"/>
                <w:rPr>
                  <w:rFonts w:asciiTheme="minorEastAsia" w:eastAsiaTheme="minorEastAsia" w:hAnsiTheme="minorEastAsia"/>
                  <w:szCs w:val="21"/>
                </w:rPr>
              </w:pPr>
              <w:r w:rsidRPr="004032E2">
                <w:rPr>
                  <w:rFonts w:asciiTheme="minorEastAsia" w:eastAsiaTheme="minorEastAsia" w:hAnsiTheme="minorEastAsia" w:hint="eastAsia"/>
                  <w:szCs w:val="21"/>
                </w:rPr>
                <w:t>采用成本模式进行后续计量的投资性房地产，计提资产减值方法见</w:t>
              </w:r>
              <w:r w:rsidRPr="001A6DDE">
                <w:rPr>
                  <w:rFonts w:asciiTheme="minorEastAsia" w:eastAsiaTheme="minorEastAsia" w:hAnsiTheme="minorEastAsia" w:hint="eastAsia"/>
                  <w:szCs w:val="21"/>
                </w:rPr>
                <w:t>附注五、24</w:t>
              </w:r>
              <w:r w:rsidRPr="004032E2">
                <w:rPr>
                  <w:rFonts w:asciiTheme="minorEastAsia" w:eastAsiaTheme="minorEastAsia" w:hAnsiTheme="minorEastAsia" w:hint="eastAsia"/>
                  <w:szCs w:val="21"/>
                </w:rPr>
                <w:t>。</w:t>
              </w:r>
            </w:p>
            <w:p w:rsidR="00BA136C" w:rsidRPr="004032E2" w:rsidRDefault="00BA136C" w:rsidP="00BA136C">
              <w:pPr>
                <w:snapToGrid w:val="0"/>
                <w:rPr>
                  <w:rFonts w:asciiTheme="minorEastAsia" w:eastAsiaTheme="minorEastAsia" w:hAnsiTheme="minorEastAsia"/>
                  <w:szCs w:val="21"/>
                </w:rPr>
              </w:pPr>
              <w:r w:rsidRPr="004032E2">
                <w:rPr>
                  <w:rFonts w:asciiTheme="minorEastAsia" w:eastAsiaTheme="minorEastAsia" w:hAnsiTheme="minorEastAsia" w:hint="eastAsia"/>
                  <w:szCs w:val="21"/>
                </w:rPr>
                <w:t>投资性房地产出售、转让、报废或毁损的处置收入扣除其账面价值和相关税费后的差额计入当期损益。</w:t>
              </w:r>
            </w:p>
            <w:p w:rsidR="00BA136C" w:rsidRDefault="00F92AB6">
              <w:pPr>
                <w:rPr>
                  <w:szCs w:val="21"/>
                </w:rPr>
              </w:pPr>
            </w:p>
          </w:sdtContent>
        </w:sdt>
      </w:sdtContent>
    </w:sdt>
    <w:p w:rsidR="00BA136C" w:rsidRDefault="00BA136C" w:rsidP="005B5CE1">
      <w:pPr>
        <w:pStyle w:val="3"/>
        <w:numPr>
          <w:ilvl w:val="0"/>
          <w:numId w:val="55"/>
        </w:numPr>
      </w:pPr>
      <w:r>
        <w:t>固定资产</w:t>
      </w:r>
    </w:p>
    <w:sdt>
      <w:sdtPr>
        <w:rPr>
          <w:rFonts w:ascii="宋体" w:eastAsia="宋体" w:hAnsi="宋体" w:cs="宋体"/>
          <w:b w:val="0"/>
          <w:bCs w:val="0"/>
          <w:kern w:val="0"/>
          <w:szCs w:val="24"/>
        </w:rPr>
        <w:alias w:val="模块:固定资产确认条件"/>
        <w:tag w:val="_GBC_662771796da549e1b2a02fb7d497f077"/>
        <w:id w:val="50708045"/>
        <w:lock w:val="sdtLocked"/>
        <w:placeholder>
          <w:docPart w:val="GBC22222222222222222222222222222"/>
        </w:placeholder>
      </w:sdtPr>
      <w:sdtEndPr>
        <w:rPr>
          <w:rFonts w:ascii="Times New Roman" w:hAnsi="Times New Roman"/>
        </w:rPr>
      </w:sdtEndPr>
      <w:sdtContent>
        <w:p w:rsidR="00BA136C" w:rsidRDefault="00BA136C" w:rsidP="005B5CE1">
          <w:pPr>
            <w:pStyle w:val="4"/>
            <w:numPr>
              <w:ilvl w:val="0"/>
              <w:numId w:val="58"/>
            </w:numPr>
          </w:pPr>
          <w:r>
            <w:rPr>
              <w:rFonts w:hint="eastAsia"/>
            </w:rPr>
            <w:t>确认条件</w:t>
          </w:r>
        </w:p>
        <w:sdt>
          <w:sdtPr>
            <w:alias w:val="是否适用：固定资产确认条件[双击切换]"/>
            <w:tag w:val="_GBC_4c768c6eca804bab9e4fc027185bcda6"/>
            <w:id w:val="5070804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bCs/>
              <w:szCs w:val="21"/>
            </w:rPr>
            <w:alias w:val="固定资产确认条件"/>
            <w:tag w:val="_GBC_3044d53470b143fa9477fa34b85d4ec5"/>
            <w:id w:val="50708044"/>
            <w:lock w:val="sdtLocked"/>
            <w:placeholder>
              <w:docPart w:val="GBC22222222222222222222222222222"/>
            </w:placeholder>
          </w:sdtPr>
          <w:sdtEndPr>
            <w:rPr>
              <w:b/>
            </w:rPr>
          </w:sdtEndPr>
          <w:sdtContent>
            <w:p w:rsidR="00BA136C" w:rsidRPr="004032E2" w:rsidRDefault="00BA136C" w:rsidP="00BA136C">
              <w:pPr>
                <w:tabs>
                  <w:tab w:val="left" w:pos="630"/>
                </w:tabs>
                <w:adjustRightInd w:val="0"/>
                <w:snapToGrid w:val="0"/>
                <w:rPr>
                  <w:rFonts w:asciiTheme="minorEastAsia" w:eastAsiaTheme="minorEastAsia" w:hAnsiTheme="minorEastAsia"/>
                  <w:szCs w:val="21"/>
                </w:rPr>
              </w:pPr>
              <w:r w:rsidRPr="004032E2">
                <w:rPr>
                  <w:rFonts w:asciiTheme="minorEastAsia" w:eastAsiaTheme="minorEastAsia" w:hAnsiTheme="minorEastAsia" w:hint="eastAsia"/>
                  <w:szCs w:val="21"/>
                </w:rPr>
                <w:t>本集团固定资产是指为生产商品、提供劳务、出租或经营管理而持有的，使用寿命超过一个会计年度的有形资产。</w:t>
              </w:r>
            </w:p>
            <w:p w:rsidR="00BA136C" w:rsidRPr="004032E2" w:rsidRDefault="00BA136C" w:rsidP="00BA136C">
              <w:pPr>
                <w:adjustRightInd w:val="0"/>
                <w:snapToGrid w:val="0"/>
                <w:rPr>
                  <w:rFonts w:asciiTheme="minorEastAsia" w:eastAsiaTheme="minorEastAsia" w:hAnsiTheme="minorEastAsia"/>
                  <w:szCs w:val="21"/>
                </w:rPr>
              </w:pPr>
              <w:r w:rsidRPr="004032E2">
                <w:rPr>
                  <w:rFonts w:asciiTheme="minorEastAsia" w:eastAsiaTheme="minorEastAsia" w:hAnsiTheme="minorEastAsia" w:hint="eastAsia"/>
                  <w:szCs w:val="21"/>
                </w:rPr>
                <w:t>与该固定资产有关的经济利益很可能流入企业，并且该固定资产的成本能够可靠地计量时，固定资产才能予以确认。</w:t>
              </w:r>
            </w:p>
            <w:p w:rsidR="00BA136C" w:rsidRPr="004032E2" w:rsidRDefault="00BA136C" w:rsidP="00BA136C">
              <w:pPr>
                <w:adjustRightInd w:val="0"/>
                <w:snapToGrid w:val="0"/>
                <w:rPr>
                  <w:rFonts w:asciiTheme="minorEastAsia" w:eastAsiaTheme="minorEastAsia" w:hAnsiTheme="minorEastAsia"/>
                  <w:szCs w:val="21"/>
                </w:rPr>
              </w:pPr>
              <w:r w:rsidRPr="004032E2">
                <w:rPr>
                  <w:rFonts w:asciiTheme="minorEastAsia" w:eastAsiaTheme="minorEastAsia" w:hAnsiTheme="minorEastAsia" w:hint="eastAsia"/>
                  <w:szCs w:val="21"/>
                </w:rPr>
                <w:t>本集团固定资产按照取得时的实际成本进行初始计量。</w:t>
              </w:r>
            </w:p>
            <w:p w:rsidR="00BA136C" w:rsidRPr="008E347C" w:rsidRDefault="00F92AB6">
              <w:pPr>
                <w:rPr>
                  <w:b/>
                  <w:bCs/>
                  <w:szCs w:val="21"/>
                </w:rPr>
              </w:pP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50708057"/>
        <w:lock w:val="sdtLocked"/>
        <w:placeholder>
          <w:docPart w:val="GBC22222222222222222222222222222"/>
        </w:placeholder>
      </w:sdtPr>
      <w:sdtEndPr>
        <w:rPr>
          <w:rFonts w:ascii="宋体" w:hAnsi="宋体" w:cs="宋体"/>
          <w:szCs w:val="24"/>
        </w:rPr>
      </w:sdtEndPr>
      <w:sdtContent>
        <w:p w:rsidR="00BA136C" w:rsidRDefault="00BA136C" w:rsidP="005B5CE1">
          <w:pPr>
            <w:pStyle w:val="4"/>
            <w:numPr>
              <w:ilvl w:val="0"/>
              <w:numId w:val="58"/>
            </w:numPr>
          </w:pPr>
          <w:r>
            <w:t>折旧方法</w:t>
          </w:r>
        </w:p>
        <w:p w:rsidR="00BA136C" w:rsidRDefault="00BA136C">
          <w:r>
            <w:t xml:space="preserve"> </w:t>
          </w:r>
          <w:sdt>
            <w:sdtPr>
              <w:alias w:val="是否适用：固定资产折旧方法[双击切换]"/>
              <w:tag w:val="_GBC_f89f129fe73045168ebdc30031da9fdd"/>
              <w:id w:val="50708046"/>
              <w:lock w:val="sdtContentLocked"/>
              <w:placeholder>
                <w:docPart w:val="GBC22222222222222222222222222222"/>
              </w:placeholder>
            </w:sdtPr>
            <w:sdtContent>
              <w:r w:rsidR="00F92AB6">
                <w:fldChar w:fldCharType="begin"/>
              </w:r>
              <w:r>
                <w:instrText xml:space="preserve">MACROBUTTON  SnrToggleCheckbox √适用 </w:instrText>
              </w:r>
              <w:r w:rsidR="00F92AB6">
                <w:fldChar w:fldCharType="end"/>
              </w:r>
              <w:r w:rsidR="00F92AB6">
                <w:fldChar w:fldCharType="begin"/>
              </w:r>
              <w:r>
                <w:instrText xml:space="preserve"> MACROBUTTON  SnrToggleCheckbox □不适用 </w:instrText>
              </w:r>
              <w:r w:rsidR="00F92AB6">
                <w:fldChar w:fldCharType="end"/>
              </w:r>
            </w:sdtContent>
          </w:sdt>
          <w:r>
            <w:t xml:space="preserve"> </w:t>
          </w:r>
        </w:p>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lastRenderedPageBreak/>
            <w:t>本集团采用年限平均法计提折旧。固定资产自达到预定可使用状态时开始计提折旧，终止确认时或划分为持有待售非流动资产时停止计提折旧。在不考虑减值准备的情况下，按固定资产类别、预计使用寿命和预计残值，本集团确定各类固定资产的年折旧率如下：</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BA136C" w:rsidRPr="00A0668E" w:rsidTr="00BA136C">
            <w:sdt>
              <w:sdtPr>
                <w:rPr>
                  <w:rFonts w:asciiTheme="minorEastAsia" w:eastAsiaTheme="minorEastAsia" w:hAnsiTheme="minorEastAsia"/>
                  <w:szCs w:val="21"/>
                </w:rPr>
                <w:tag w:val="_PLD_b93b748ee97a4a8bae6f8263364d91d5"/>
                <w:id w:val="50708047"/>
                <w:lock w:val="sdtLocked"/>
              </w:sdtPr>
              <w:sdtContent>
                <w:tc>
                  <w:tcPr>
                    <w:tcW w:w="949" w:type="pct"/>
                    <w:vAlign w:val="center"/>
                  </w:tcPr>
                  <w:p w:rsidR="00BA136C" w:rsidRPr="00A0668E" w:rsidRDefault="00BA136C" w:rsidP="00BA136C">
                    <w:pPr>
                      <w:adjustRightInd w:val="0"/>
                      <w:snapToGrid w:val="0"/>
                      <w:spacing w:line="320" w:lineRule="exact"/>
                      <w:jc w:val="center"/>
                      <w:rPr>
                        <w:rFonts w:asciiTheme="minorEastAsia" w:eastAsiaTheme="minorEastAsia" w:hAnsiTheme="minorEastAsia"/>
                        <w:szCs w:val="21"/>
                      </w:rPr>
                    </w:pPr>
                    <w:r w:rsidRPr="00A0668E">
                      <w:rPr>
                        <w:rFonts w:asciiTheme="minorEastAsia" w:eastAsiaTheme="minorEastAsia" w:hAnsiTheme="minorEastAsia"/>
                        <w:szCs w:val="21"/>
                      </w:rPr>
                      <w:t>类别</w:t>
                    </w:r>
                  </w:p>
                </w:tc>
              </w:sdtContent>
            </w:sdt>
            <w:sdt>
              <w:sdtPr>
                <w:rPr>
                  <w:rFonts w:asciiTheme="minorEastAsia" w:eastAsiaTheme="minorEastAsia" w:hAnsiTheme="minorEastAsia"/>
                  <w:szCs w:val="21"/>
                </w:rPr>
                <w:tag w:val="_PLD_8eb75a8ba4fb45a3be1c35e2609526fb"/>
                <w:id w:val="50708048"/>
                <w:lock w:val="sdtLocked"/>
              </w:sdtPr>
              <w:sdtContent>
                <w:tc>
                  <w:tcPr>
                    <w:tcW w:w="1012" w:type="pct"/>
                    <w:vAlign w:val="center"/>
                  </w:tcPr>
                  <w:p w:rsidR="00BA136C" w:rsidRPr="00A0668E" w:rsidRDefault="00BA136C" w:rsidP="00BA136C">
                    <w:pPr>
                      <w:adjustRightInd w:val="0"/>
                      <w:snapToGrid w:val="0"/>
                      <w:spacing w:line="320" w:lineRule="exact"/>
                      <w:jc w:val="center"/>
                      <w:rPr>
                        <w:rFonts w:asciiTheme="minorEastAsia" w:eastAsiaTheme="minorEastAsia" w:hAnsiTheme="minorEastAsia"/>
                        <w:szCs w:val="21"/>
                      </w:rPr>
                    </w:pPr>
                    <w:r w:rsidRPr="00A0668E">
                      <w:rPr>
                        <w:rFonts w:asciiTheme="minorEastAsia" w:eastAsiaTheme="minorEastAsia" w:hAnsiTheme="minorEastAsia" w:hint="eastAsia"/>
                        <w:szCs w:val="21"/>
                      </w:rPr>
                      <w:t>折旧方法</w:t>
                    </w:r>
                  </w:p>
                </w:tc>
              </w:sdtContent>
            </w:sdt>
            <w:sdt>
              <w:sdtPr>
                <w:rPr>
                  <w:rFonts w:asciiTheme="minorEastAsia" w:eastAsiaTheme="minorEastAsia" w:hAnsiTheme="minorEastAsia"/>
                  <w:szCs w:val="21"/>
                </w:rPr>
                <w:tag w:val="_PLD_288e4cb255e44ed98e0c53f336ac01e0"/>
                <w:id w:val="50708049"/>
                <w:lock w:val="sdtLocked"/>
              </w:sdtPr>
              <w:sdtContent>
                <w:tc>
                  <w:tcPr>
                    <w:tcW w:w="1013" w:type="pct"/>
                    <w:vAlign w:val="center"/>
                  </w:tcPr>
                  <w:p w:rsidR="00BA136C" w:rsidRPr="00A0668E" w:rsidRDefault="00BA136C" w:rsidP="00BA136C">
                    <w:pPr>
                      <w:adjustRightInd w:val="0"/>
                      <w:snapToGrid w:val="0"/>
                      <w:spacing w:line="320" w:lineRule="exact"/>
                      <w:jc w:val="center"/>
                      <w:rPr>
                        <w:rFonts w:asciiTheme="minorEastAsia" w:eastAsiaTheme="minorEastAsia" w:hAnsiTheme="minorEastAsia"/>
                        <w:szCs w:val="21"/>
                      </w:rPr>
                    </w:pPr>
                    <w:r w:rsidRPr="00A0668E">
                      <w:rPr>
                        <w:rFonts w:asciiTheme="minorEastAsia" w:eastAsiaTheme="minorEastAsia" w:hAnsiTheme="minorEastAsia"/>
                        <w:szCs w:val="21"/>
                      </w:rPr>
                      <w:t>折旧年限（年）</w:t>
                    </w:r>
                  </w:p>
                </w:tc>
              </w:sdtContent>
            </w:sdt>
            <w:sdt>
              <w:sdtPr>
                <w:rPr>
                  <w:rFonts w:asciiTheme="minorEastAsia" w:eastAsiaTheme="minorEastAsia" w:hAnsiTheme="minorEastAsia"/>
                  <w:szCs w:val="21"/>
                </w:rPr>
                <w:tag w:val="_PLD_b978331f5a784568b426597e450ebc7a"/>
                <w:id w:val="50708050"/>
                <w:lock w:val="sdtLocked"/>
              </w:sdtPr>
              <w:sdtContent>
                <w:tc>
                  <w:tcPr>
                    <w:tcW w:w="1013" w:type="pct"/>
                    <w:vAlign w:val="center"/>
                  </w:tcPr>
                  <w:p w:rsidR="00BA136C" w:rsidRPr="00A0668E" w:rsidRDefault="00BA136C" w:rsidP="00BA136C">
                    <w:pPr>
                      <w:adjustRightInd w:val="0"/>
                      <w:snapToGrid w:val="0"/>
                      <w:spacing w:line="320" w:lineRule="exact"/>
                      <w:jc w:val="center"/>
                      <w:rPr>
                        <w:rFonts w:asciiTheme="minorEastAsia" w:eastAsiaTheme="minorEastAsia" w:hAnsiTheme="minorEastAsia"/>
                        <w:szCs w:val="21"/>
                      </w:rPr>
                    </w:pPr>
                    <w:r w:rsidRPr="00A0668E">
                      <w:rPr>
                        <w:rFonts w:asciiTheme="minorEastAsia" w:eastAsiaTheme="minorEastAsia" w:hAnsiTheme="minorEastAsia"/>
                        <w:szCs w:val="21"/>
                      </w:rPr>
                      <w:t>残值率</w:t>
                    </w:r>
                  </w:p>
                </w:tc>
              </w:sdtContent>
            </w:sdt>
            <w:sdt>
              <w:sdtPr>
                <w:rPr>
                  <w:rFonts w:asciiTheme="minorEastAsia" w:eastAsiaTheme="minorEastAsia" w:hAnsiTheme="minorEastAsia"/>
                  <w:szCs w:val="21"/>
                </w:rPr>
                <w:tag w:val="_PLD_02921e2cbb3b427bb4fe2aba2949e56a"/>
                <w:id w:val="50708051"/>
                <w:lock w:val="sdtLocked"/>
              </w:sdtPr>
              <w:sdtContent>
                <w:tc>
                  <w:tcPr>
                    <w:tcW w:w="1013" w:type="pct"/>
                    <w:vAlign w:val="center"/>
                  </w:tcPr>
                  <w:p w:rsidR="00BA136C" w:rsidRPr="00A0668E" w:rsidRDefault="00BA136C" w:rsidP="00BA136C">
                    <w:pPr>
                      <w:adjustRightInd w:val="0"/>
                      <w:snapToGrid w:val="0"/>
                      <w:spacing w:line="320" w:lineRule="exact"/>
                      <w:jc w:val="center"/>
                      <w:rPr>
                        <w:rFonts w:asciiTheme="minorEastAsia" w:eastAsiaTheme="minorEastAsia" w:hAnsiTheme="minorEastAsia"/>
                        <w:szCs w:val="21"/>
                      </w:rPr>
                    </w:pPr>
                    <w:r w:rsidRPr="00A0668E">
                      <w:rPr>
                        <w:rFonts w:asciiTheme="minorEastAsia" w:eastAsiaTheme="minorEastAsia" w:hAnsiTheme="minorEastAsia"/>
                        <w:szCs w:val="21"/>
                      </w:rPr>
                      <w:t>年折旧率</w:t>
                    </w:r>
                  </w:p>
                </w:tc>
              </w:sdtContent>
            </w:sdt>
          </w:tr>
          <w:sdt>
            <w:sdtPr>
              <w:rPr>
                <w:rFonts w:asciiTheme="minorEastAsia" w:eastAsiaTheme="minorEastAsia" w:hAnsiTheme="minorEastAsia"/>
                <w:szCs w:val="21"/>
              </w:rPr>
              <w:alias w:val="其他固定资产计价、折旧、减值方法"/>
              <w:tag w:val="_GBC_f1ad6125c5d74d2a98f593d2ba574474"/>
              <w:id w:val="50708052"/>
              <w:lock w:val="sdtLocked"/>
            </w:sdtPr>
            <w:sdtContent>
              <w:tr w:rsidR="00BA136C" w:rsidRPr="00A0668E" w:rsidTr="00BA136C">
                <w:tc>
                  <w:tcPr>
                    <w:tcW w:w="949"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房屋及建筑物</w:t>
                    </w:r>
                  </w:p>
                </w:tc>
                <w:tc>
                  <w:tcPr>
                    <w:tcW w:w="1012"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年限平均法</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10-45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3%或5%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9.7%-2.11%</w:t>
                    </w:r>
                  </w:p>
                </w:tc>
              </w:tr>
            </w:sdtContent>
          </w:sdt>
          <w:sdt>
            <w:sdtPr>
              <w:rPr>
                <w:rFonts w:asciiTheme="minorEastAsia" w:eastAsiaTheme="minorEastAsia" w:hAnsiTheme="minorEastAsia"/>
                <w:szCs w:val="21"/>
              </w:rPr>
              <w:alias w:val="其他固定资产计价、折旧、减值方法"/>
              <w:tag w:val="_GBC_f1ad6125c5d74d2a98f593d2ba574474"/>
              <w:id w:val="50708053"/>
              <w:lock w:val="sdtLocked"/>
            </w:sdtPr>
            <w:sdtContent>
              <w:tr w:rsidR="00BA136C" w:rsidRPr="00A0668E" w:rsidTr="00BA136C">
                <w:tc>
                  <w:tcPr>
                    <w:tcW w:w="949"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机器设备</w:t>
                    </w:r>
                  </w:p>
                </w:tc>
                <w:tc>
                  <w:tcPr>
                    <w:tcW w:w="1012"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年限平均法</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4-22</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3%或5%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24.25%-4.41%</w:t>
                    </w:r>
                  </w:p>
                </w:tc>
              </w:tr>
            </w:sdtContent>
          </w:sdt>
          <w:sdt>
            <w:sdtPr>
              <w:rPr>
                <w:rFonts w:asciiTheme="minorEastAsia" w:eastAsiaTheme="minorEastAsia" w:hAnsiTheme="minorEastAsia"/>
                <w:szCs w:val="21"/>
              </w:rPr>
              <w:alias w:val="其他固定资产计价、折旧、减值方法"/>
              <w:tag w:val="_GBC_f1ad6125c5d74d2a98f593d2ba574474"/>
              <w:id w:val="50708054"/>
              <w:lock w:val="sdtLocked"/>
            </w:sdtPr>
            <w:sdtContent>
              <w:tr w:rsidR="00BA136C" w:rsidRPr="00A0668E" w:rsidTr="00BA136C">
                <w:tc>
                  <w:tcPr>
                    <w:tcW w:w="949"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电子设备</w:t>
                    </w:r>
                  </w:p>
                </w:tc>
                <w:tc>
                  <w:tcPr>
                    <w:tcW w:w="1012"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年限平均法</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4-15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3%或5%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24.25%-6.47%</w:t>
                    </w:r>
                  </w:p>
                </w:tc>
              </w:tr>
            </w:sdtContent>
          </w:sdt>
          <w:sdt>
            <w:sdtPr>
              <w:rPr>
                <w:rFonts w:asciiTheme="minorEastAsia" w:eastAsiaTheme="minorEastAsia" w:hAnsiTheme="minorEastAsia"/>
                <w:szCs w:val="21"/>
              </w:rPr>
              <w:alias w:val="其他固定资产计价、折旧、减值方法"/>
              <w:tag w:val="_GBC_f1ad6125c5d74d2a98f593d2ba574474"/>
              <w:id w:val="50708055"/>
              <w:lock w:val="sdtLocked"/>
            </w:sdtPr>
            <w:sdtContent>
              <w:tr w:rsidR="00BA136C" w:rsidRPr="00A0668E" w:rsidTr="00BA136C">
                <w:tc>
                  <w:tcPr>
                    <w:tcW w:w="949"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运输设备</w:t>
                    </w:r>
                  </w:p>
                </w:tc>
                <w:tc>
                  <w:tcPr>
                    <w:tcW w:w="1012"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年限平均法</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3.5-13</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3%或5%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27.71%-9.7%</w:t>
                    </w:r>
                  </w:p>
                </w:tc>
              </w:tr>
            </w:sdtContent>
          </w:sdt>
          <w:sdt>
            <w:sdtPr>
              <w:rPr>
                <w:rFonts w:asciiTheme="minorEastAsia" w:eastAsiaTheme="minorEastAsia" w:hAnsiTheme="minorEastAsia"/>
                <w:szCs w:val="21"/>
              </w:rPr>
              <w:alias w:val="其他固定资产计价、折旧、减值方法"/>
              <w:tag w:val="_GBC_f1ad6125c5d74d2a98f593d2ba574474"/>
              <w:id w:val="50708056"/>
              <w:lock w:val="sdtLocked"/>
            </w:sdtPr>
            <w:sdtContent>
              <w:tr w:rsidR="00BA136C" w:rsidRPr="00A0668E" w:rsidTr="00BA136C">
                <w:tc>
                  <w:tcPr>
                    <w:tcW w:w="949"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其他</w:t>
                    </w:r>
                  </w:p>
                </w:tc>
                <w:tc>
                  <w:tcPr>
                    <w:tcW w:w="1012"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年限平均法</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4-17</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3%或5%</w:t>
                    </w:r>
                  </w:p>
                </w:tc>
                <w:tc>
                  <w:tcPr>
                    <w:tcW w:w="1013" w:type="pct"/>
                  </w:tcPr>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szCs w:val="21"/>
                      </w:rPr>
                      <w:t>24.25%-5.59%</w:t>
                    </w:r>
                  </w:p>
                </w:tc>
              </w:tr>
            </w:sdtContent>
          </w:sdt>
        </w:tbl>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其中，已计提减值准备的固定资产，还应扣除已计提的固定资产减值准备累计金额计算确定折旧率。</w:t>
          </w:r>
        </w:p>
        <w:p w:rsidR="00BA136C" w:rsidRDefault="00BA136C" w:rsidP="00BA136C">
          <w:pPr>
            <w:adjustRightInd w:val="0"/>
            <w:snapToGrid w:val="0"/>
            <w:spacing w:line="320" w:lineRule="exact"/>
            <w:ind w:leftChars="-100" w:left="-59" w:hangingChars="72" w:hanging="151"/>
            <w:outlineLvl w:val="2"/>
            <w:rPr>
              <w:rFonts w:asciiTheme="minorEastAsia" w:eastAsiaTheme="minorEastAsia" w:hAnsiTheme="minorEastAsia"/>
              <w:szCs w:val="21"/>
            </w:rPr>
          </w:pPr>
          <w:r w:rsidRPr="00A0668E">
            <w:rPr>
              <w:rFonts w:asciiTheme="minorEastAsia" w:eastAsiaTheme="minorEastAsia" w:hAnsiTheme="minorEastAsia" w:hint="eastAsia"/>
              <w:szCs w:val="21"/>
            </w:rPr>
            <w:t>（3）固定资产的减值测试方法、减值准备计提方法见</w:t>
          </w:r>
          <w:r w:rsidRPr="005123C2">
            <w:rPr>
              <w:rFonts w:asciiTheme="minorEastAsia" w:eastAsiaTheme="minorEastAsia" w:hAnsiTheme="minorEastAsia" w:hint="eastAsia"/>
              <w:szCs w:val="21"/>
            </w:rPr>
            <w:t>附注五、24</w:t>
          </w:r>
          <w:r w:rsidRPr="00A0668E">
            <w:rPr>
              <w:rFonts w:asciiTheme="minorEastAsia" w:eastAsiaTheme="minorEastAsia" w:hAnsiTheme="minorEastAsia" w:hint="eastAsia"/>
              <w:szCs w:val="21"/>
            </w:rPr>
            <w:t>。</w:t>
          </w:r>
        </w:p>
        <w:p w:rsidR="00BA136C" w:rsidRPr="00A0668E" w:rsidRDefault="00BA136C" w:rsidP="00BA136C">
          <w:pPr>
            <w:adjustRightInd w:val="0"/>
            <w:snapToGrid w:val="0"/>
            <w:spacing w:line="320" w:lineRule="exact"/>
            <w:ind w:leftChars="-100" w:left="-59" w:hangingChars="72" w:hanging="151"/>
            <w:outlineLvl w:val="2"/>
            <w:rPr>
              <w:rFonts w:asciiTheme="minorEastAsia" w:eastAsiaTheme="minorEastAsia" w:hAnsiTheme="minorEastAsia"/>
              <w:szCs w:val="21"/>
            </w:rPr>
          </w:pPr>
          <w:r w:rsidRPr="00A0668E">
            <w:rPr>
              <w:rFonts w:asciiTheme="minorEastAsia" w:eastAsiaTheme="minorEastAsia" w:hAnsiTheme="minorEastAsia" w:hint="eastAsia"/>
              <w:szCs w:val="21"/>
            </w:rPr>
            <w:t>（4）每年年度终了，本集团对固定资产的使用寿命、预计净残值和折旧方法进行复核。</w:t>
          </w:r>
        </w:p>
        <w:p w:rsidR="00BA136C" w:rsidRPr="00A0668E" w:rsidRDefault="00BA136C" w:rsidP="00BA136C">
          <w:pPr>
            <w:adjustRightInd w:val="0"/>
            <w:snapToGrid w:val="0"/>
            <w:spacing w:line="320" w:lineRule="exact"/>
            <w:rPr>
              <w:rFonts w:asciiTheme="minorEastAsia" w:eastAsiaTheme="minorEastAsia" w:hAnsiTheme="minorEastAsia"/>
              <w:szCs w:val="21"/>
            </w:rPr>
          </w:pPr>
          <w:r w:rsidRPr="00A0668E">
            <w:rPr>
              <w:rFonts w:asciiTheme="minorEastAsia" w:eastAsiaTheme="minorEastAsia" w:hAnsiTheme="minorEastAsia" w:hint="eastAsia"/>
              <w:szCs w:val="21"/>
            </w:rPr>
            <w:t>使用寿命预计数与原先估计数有差异的，调整固定资产使用寿命；预计净残值预计数与原先估计数有差异的，调整预计净残值。</w:t>
          </w:r>
        </w:p>
        <w:p w:rsidR="00BA136C" w:rsidRPr="00A0668E" w:rsidRDefault="00BA136C" w:rsidP="00BA136C">
          <w:pPr>
            <w:adjustRightInd w:val="0"/>
            <w:snapToGrid w:val="0"/>
            <w:spacing w:line="320" w:lineRule="exact"/>
            <w:ind w:leftChars="-100" w:left="-59" w:hangingChars="72" w:hanging="151"/>
            <w:outlineLvl w:val="2"/>
            <w:rPr>
              <w:rFonts w:asciiTheme="minorEastAsia" w:eastAsiaTheme="minorEastAsia" w:hAnsiTheme="minorEastAsia"/>
              <w:szCs w:val="21"/>
            </w:rPr>
          </w:pPr>
          <w:r w:rsidRPr="00A0668E">
            <w:rPr>
              <w:rFonts w:asciiTheme="minorEastAsia" w:eastAsiaTheme="minorEastAsia" w:hAnsiTheme="minorEastAsia" w:hint="eastAsia"/>
              <w:szCs w:val="21"/>
            </w:rPr>
            <w:t>（5）大修理费用</w:t>
          </w:r>
        </w:p>
        <w:p w:rsidR="00BA136C" w:rsidRPr="008E347C" w:rsidRDefault="00BA136C" w:rsidP="00BA136C">
          <w:pPr>
            <w:adjustRightInd w:val="0"/>
            <w:snapToGrid w:val="0"/>
            <w:spacing w:line="320" w:lineRule="exact"/>
            <w:rPr>
              <w:rFonts w:ascii="Arial Narrow" w:eastAsia="仿宋_GB2312" w:hAnsi="Arial Narrow"/>
              <w:sz w:val="24"/>
            </w:rPr>
          </w:pPr>
          <w:r w:rsidRPr="00A0668E">
            <w:rPr>
              <w:rFonts w:asciiTheme="minorEastAsia" w:eastAsiaTheme="minorEastAsia" w:hAnsiTheme="minorEastAsia" w:hint="eastAsia"/>
              <w:szCs w:val="21"/>
            </w:rPr>
            <w:t>本集团对固定资产进行定期检查发生的大修理费用，有确凿证据表明符合固定资产确认条件的部分，计入固定资产成本，不符合固定资产确认条件的计入当期损益。固定资产在定期大修理间隔期间，照提折旧。</w:t>
          </w:r>
        </w:p>
      </w:sdtContent>
    </w:sdt>
    <w:p w:rsidR="00BA136C" w:rsidRDefault="00BA136C">
      <w:pPr>
        <w:rPr>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50708059"/>
        <w:lock w:val="sdtLocked"/>
        <w:placeholder>
          <w:docPart w:val="GBC22222222222222222222222222222"/>
        </w:placeholder>
      </w:sdtPr>
      <w:sdtEndPr>
        <w:rPr>
          <w:rFonts w:ascii="Times New Roman" w:hAnsi="Times New Roman" w:cs="Times New Roman" w:hint="eastAsia"/>
          <w:kern w:val="2"/>
          <w:szCs w:val="24"/>
        </w:rPr>
      </w:sdtEndPr>
      <w:sdtContent>
        <w:p w:rsidR="00BA136C" w:rsidRDefault="00BA136C" w:rsidP="005B5CE1">
          <w:pPr>
            <w:pStyle w:val="4"/>
            <w:numPr>
              <w:ilvl w:val="0"/>
              <w:numId w:val="58"/>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5070805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hAnsi="宋体" w:cs="宋体"/>
          <w:b w:val="0"/>
          <w:bCs w:val="0"/>
          <w:kern w:val="0"/>
          <w:szCs w:val="24"/>
        </w:rPr>
        <w:alias w:val="模块:在建工程会计处理方法"/>
        <w:tag w:val="_GBC_3eb5f960df3e47f0a4bf3af0bc67ca96"/>
        <w:id w:val="50708062"/>
        <w:lock w:val="sdtLocked"/>
        <w:placeholder>
          <w:docPart w:val="GBC22222222222222222222222222222"/>
        </w:placeholder>
      </w:sdtPr>
      <w:sdtEndPr>
        <w:rPr>
          <w:rFonts w:hint="eastAsia"/>
          <w:szCs w:val="21"/>
        </w:rPr>
      </w:sdtEndPr>
      <w:sdtContent>
        <w:p w:rsidR="00BA136C" w:rsidRDefault="00BA136C" w:rsidP="005B5CE1">
          <w:pPr>
            <w:pStyle w:val="3"/>
            <w:numPr>
              <w:ilvl w:val="0"/>
              <w:numId w:val="55"/>
            </w:numPr>
          </w:pPr>
          <w:r>
            <w:t>在建工程</w:t>
          </w:r>
        </w:p>
        <w:sdt>
          <w:sdtPr>
            <w:rPr>
              <w:rFonts w:hint="eastAsia"/>
              <w:szCs w:val="21"/>
            </w:rPr>
            <w:alias w:val="是否适用：在建工程_重要会计政策和估计[双击切换]"/>
            <w:tag w:val="_GBC_00730441e5ea4f57b3cd3ff1ecc5c1bd"/>
            <w:id w:val="50708060"/>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50708061"/>
            <w:lock w:val="sdtLocked"/>
            <w:placeholder>
              <w:docPart w:val="GBC22222222222222222222222222222"/>
            </w:placeholder>
          </w:sdtPr>
          <w:sdtContent>
            <w:p w:rsidR="00BA136C" w:rsidRPr="000D710A" w:rsidRDefault="00BA136C" w:rsidP="00BA136C">
              <w:pPr>
                <w:adjustRightInd w:val="0"/>
                <w:snapToGrid w:val="0"/>
                <w:rPr>
                  <w:rFonts w:asciiTheme="minorEastAsia" w:eastAsiaTheme="minorEastAsia" w:hAnsiTheme="minorEastAsia"/>
                  <w:szCs w:val="21"/>
                </w:rPr>
              </w:pPr>
              <w:r w:rsidRPr="000D710A">
                <w:rPr>
                  <w:rFonts w:asciiTheme="minorEastAsia" w:eastAsiaTheme="minorEastAsia" w:hAnsiTheme="minorEastAsia" w:hint="eastAsia"/>
                  <w:szCs w:val="21"/>
                </w:rPr>
                <w:t>本集团在建工程成本按实际工程支出确定，包括在建期间发生的各项必要工程支出、工程达到预定可使用状态前的应予资本化的借款费用以及其他相关费用等。</w:t>
              </w:r>
            </w:p>
            <w:p w:rsidR="00BA136C" w:rsidRPr="000D710A" w:rsidRDefault="00BA136C" w:rsidP="00BA136C">
              <w:pPr>
                <w:adjustRightInd w:val="0"/>
                <w:snapToGrid w:val="0"/>
                <w:rPr>
                  <w:rFonts w:asciiTheme="minorEastAsia" w:eastAsiaTheme="minorEastAsia" w:hAnsiTheme="minorEastAsia"/>
                  <w:szCs w:val="21"/>
                </w:rPr>
              </w:pPr>
              <w:r w:rsidRPr="000D710A">
                <w:rPr>
                  <w:rFonts w:asciiTheme="minorEastAsia" w:eastAsiaTheme="minorEastAsia" w:hAnsiTheme="minorEastAsia" w:hint="eastAsia"/>
                  <w:szCs w:val="21"/>
                </w:rPr>
                <w:t>在建工程在达到预定可使用状态时转入固定资产。</w:t>
              </w:r>
            </w:p>
            <w:p w:rsidR="00BA136C" w:rsidRPr="000D710A" w:rsidRDefault="00BA136C" w:rsidP="00BA136C">
              <w:pPr>
                <w:adjustRightInd w:val="0"/>
                <w:snapToGrid w:val="0"/>
                <w:rPr>
                  <w:rFonts w:asciiTheme="minorEastAsia" w:eastAsiaTheme="minorEastAsia" w:hAnsiTheme="minorEastAsia"/>
                  <w:szCs w:val="21"/>
                </w:rPr>
              </w:pPr>
              <w:r w:rsidRPr="000D710A">
                <w:rPr>
                  <w:rFonts w:asciiTheme="minorEastAsia" w:eastAsiaTheme="minorEastAsia" w:hAnsiTheme="minorEastAsia" w:hint="eastAsia"/>
                  <w:szCs w:val="21"/>
                </w:rPr>
                <w:t>在建工程计提资产减值方法见</w:t>
              </w:r>
              <w:r w:rsidRPr="005123C2">
                <w:rPr>
                  <w:rFonts w:asciiTheme="minorEastAsia" w:eastAsiaTheme="minorEastAsia" w:hAnsiTheme="minorEastAsia" w:hint="eastAsia"/>
                  <w:szCs w:val="21"/>
                </w:rPr>
                <w:t>附注五、19</w:t>
              </w:r>
              <w:r w:rsidRPr="000D710A">
                <w:rPr>
                  <w:rFonts w:asciiTheme="minorEastAsia" w:eastAsiaTheme="minorEastAsia" w:hAnsiTheme="minorEastAsia" w:hint="eastAsia"/>
                  <w:szCs w:val="21"/>
                </w:rPr>
                <w:t>。</w:t>
              </w:r>
            </w:p>
            <w:p w:rsidR="00BA136C" w:rsidRDefault="00F92AB6">
              <w:pPr>
                <w:rPr>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50708065"/>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BA136C" w:rsidRDefault="00BA136C" w:rsidP="005B5CE1">
          <w:pPr>
            <w:pStyle w:val="3"/>
            <w:numPr>
              <w:ilvl w:val="0"/>
              <w:numId w:val="55"/>
            </w:numPr>
          </w:pPr>
          <w:r>
            <w:t>借款费用</w:t>
          </w:r>
        </w:p>
        <w:sdt>
          <w:sdtPr>
            <w:rPr>
              <w:rFonts w:hint="eastAsia"/>
              <w:szCs w:val="21"/>
            </w:rPr>
            <w:alias w:val="是否适用：借款费用_重要会计政策和估计[双击切换]"/>
            <w:tag w:val="_GBC_84ea3b60fd54474487b81f25f176d989"/>
            <w:id w:val="50708063"/>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50708064"/>
            <w:lock w:val="sdtLocked"/>
            <w:placeholder>
              <w:docPart w:val="GBC22222222222222222222222222222"/>
            </w:placeholder>
          </w:sdtPr>
          <w:sdtEndPr>
            <w:rPr>
              <w:rFonts w:asciiTheme="minorEastAsia" w:eastAsiaTheme="minorEastAsia" w:hAnsiTheme="minorEastAsia"/>
            </w:rPr>
          </w:sdtEndPr>
          <w:sdtContent>
            <w:p w:rsidR="00BA136C" w:rsidRPr="000D710A" w:rsidRDefault="00BA136C" w:rsidP="00BA136C">
              <w:pPr>
                <w:adjustRightInd w:val="0"/>
                <w:snapToGrid w:val="0"/>
                <w:spacing w:line="320" w:lineRule="exact"/>
                <w:ind w:leftChars="-50" w:left="-61" w:hangingChars="21" w:hanging="44"/>
                <w:outlineLvl w:val="2"/>
                <w:rPr>
                  <w:rFonts w:asciiTheme="minorEastAsia" w:eastAsiaTheme="minorEastAsia" w:hAnsiTheme="minorEastAsia"/>
                  <w:szCs w:val="21"/>
                </w:rPr>
              </w:pPr>
              <w:r w:rsidRPr="000D710A">
                <w:rPr>
                  <w:rFonts w:asciiTheme="minorEastAsia" w:eastAsiaTheme="minorEastAsia" w:hAnsiTheme="minorEastAsia" w:hint="eastAsia"/>
                  <w:szCs w:val="21"/>
                </w:rPr>
                <w:t>（1）借款费用资本化的确认原则</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本集团发生的借款费用，可直接归属于符合资本化条件的资产的购建的，予以资本化，计入相关资产成本；其他借款费用，在发生时根据其发生额确认为费用，计入当期损益。借款费用同时满足下列条件的，开始资本化：</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① 资产支出已经发生，资产支出包括为购建符合资本化条件的资产而以支付现金、转移非现金资产或者承担带息债务形式发生的支出；</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② 借款费用已经发生；</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③ 为使资产达到预定可使用状态所必要的购建活动已经开始。</w:t>
              </w:r>
            </w:p>
            <w:p w:rsidR="00BA136C" w:rsidRPr="000D710A" w:rsidRDefault="00BA136C" w:rsidP="00BA136C">
              <w:pPr>
                <w:adjustRightInd w:val="0"/>
                <w:snapToGrid w:val="0"/>
                <w:spacing w:line="320" w:lineRule="exact"/>
                <w:ind w:leftChars="-50" w:left="-61" w:hangingChars="21" w:hanging="44"/>
                <w:outlineLvl w:val="2"/>
                <w:rPr>
                  <w:rFonts w:asciiTheme="minorEastAsia" w:eastAsiaTheme="minorEastAsia" w:hAnsiTheme="minorEastAsia"/>
                  <w:szCs w:val="21"/>
                </w:rPr>
              </w:pPr>
              <w:r w:rsidRPr="000D710A">
                <w:rPr>
                  <w:rFonts w:asciiTheme="minorEastAsia" w:eastAsiaTheme="minorEastAsia" w:hAnsiTheme="minorEastAsia" w:hint="eastAsia"/>
                  <w:szCs w:val="21"/>
                </w:rPr>
                <w:t>（2）借款费用资本化期间</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lastRenderedPageBreak/>
                <w:t>本集团购建符合资本化条件的资产达到预定可使用状态时，借款费用停止资本化。在符合资本化条件的资产达到预定可使用状态之后所发生的借款费用，在发生时根据其发生额确认为费用，计入当期损益。</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符合资本化条件的资产在购建或者生产过程中发生非正常中断、且中断时间连续超过3个月的，暂停借款费用的资本化；正常中断期间的借款费用继续资本化。</w:t>
              </w:r>
            </w:p>
            <w:p w:rsidR="00BA136C" w:rsidRPr="000D710A" w:rsidRDefault="00BA136C" w:rsidP="00BA136C">
              <w:pPr>
                <w:adjustRightInd w:val="0"/>
                <w:snapToGrid w:val="0"/>
                <w:spacing w:line="320" w:lineRule="exact"/>
                <w:ind w:leftChars="-50" w:left="-61" w:hangingChars="21" w:hanging="44"/>
                <w:outlineLvl w:val="2"/>
                <w:rPr>
                  <w:rFonts w:asciiTheme="minorEastAsia" w:eastAsiaTheme="minorEastAsia" w:hAnsiTheme="minorEastAsia"/>
                  <w:szCs w:val="21"/>
                </w:rPr>
              </w:pPr>
              <w:r w:rsidRPr="000D710A">
                <w:rPr>
                  <w:rFonts w:asciiTheme="minorEastAsia" w:eastAsiaTheme="minorEastAsia" w:hAnsiTheme="minorEastAsia" w:hint="eastAsia"/>
                  <w:szCs w:val="21"/>
                </w:rPr>
                <w:t>（3）借款费用资本化率以及资本化金额的计算方法</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szCs w:val="21"/>
                </w:rPr>
                <w:t>资本化期间内，外币专门借款的汇兑差额全部予以资本化；外币一般借款的汇兑差额计入当期损益。</w:t>
              </w:r>
            </w:p>
            <w:p w:rsidR="00BA136C" w:rsidRPr="00B57426" w:rsidRDefault="00F92AB6" w:rsidP="00BA136C">
              <w:pPr>
                <w:adjustRightInd w:val="0"/>
                <w:snapToGrid w:val="0"/>
                <w:spacing w:line="320" w:lineRule="exact"/>
                <w:rPr>
                  <w:rFonts w:asciiTheme="minorEastAsia" w:eastAsiaTheme="minorEastAsia" w:hAnsiTheme="minorEastAsia" w:cs="Times New Roman"/>
                  <w:kern w:val="2"/>
                  <w:szCs w:val="21"/>
                </w:rPr>
              </w:pPr>
            </w:p>
          </w:sdtContent>
        </w:sdt>
      </w:sdtContent>
    </w:sdt>
    <w:sdt>
      <w:sdtPr>
        <w:rPr>
          <w:rFonts w:asciiTheme="minorHAnsi" w:hAnsiTheme="minorHAnsi" w:cs="宋体"/>
          <w:b w:val="0"/>
          <w:bCs w:val="0"/>
          <w:kern w:val="0"/>
          <w:szCs w:val="22"/>
        </w:rPr>
        <w:alias w:val="模块:生物资产会计处理方法"/>
        <w:tag w:val="_GBC_0b83f813710f436286429917c8c39567"/>
        <w:id w:val="50708067"/>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生物资产</w:t>
          </w:r>
        </w:p>
        <w:sdt>
          <w:sdtPr>
            <w:rPr>
              <w:rFonts w:hint="eastAsia"/>
              <w:szCs w:val="21"/>
            </w:rPr>
            <w:alias w:val="是否适用：生物资产_重要会计政策和估计[双击切换]"/>
            <w:tag w:val="_GBC_f511e8d0a6dc417eb1d10eeecb5b05a5"/>
            <w:id w:val="50708066"/>
            <w:lock w:val="sdtContentLocked"/>
            <w:placeholder>
              <w:docPart w:val="GBC22222222222222222222222222222"/>
            </w:placeholder>
          </w:sdtPr>
          <w:sdtContent>
            <w:p w:rsidR="00BA136C" w:rsidRDefault="00F92AB6" w:rsidP="00BA136C">
              <w:pPr>
                <w:rPr>
                  <w:rFonts w:cs="Times New Roman"/>
                  <w:kern w:val="2"/>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heme="minorHAnsi" w:hAnsiTheme="minorHAnsi" w:cs="宋体"/>
          <w:b w:val="0"/>
          <w:bCs w:val="0"/>
          <w:kern w:val="0"/>
          <w:szCs w:val="22"/>
        </w:rPr>
        <w:alias w:val="模块:油气资产会计处理方法"/>
        <w:tag w:val="_GBC_ed738d1d51d04aad8efd3fb3e88bf021"/>
        <w:id w:val="50708069"/>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油气资产</w:t>
          </w:r>
        </w:p>
        <w:sdt>
          <w:sdtPr>
            <w:rPr>
              <w:rFonts w:hint="eastAsia"/>
              <w:szCs w:val="21"/>
            </w:rPr>
            <w:alias w:val="是否适用：油气资产_重要会计政策和估计[双击切换]"/>
            <w:tag w:val="_GBC_fb60dd1d8d2346fb9b2e461875c070c9"/>
            <w:id w:val="50708068"/>
            <w:lock w:val="sdtContentLocked"/>
            <w:placeholder>
              <w:docPart w:val="GBC22222222222222222222222222222"/>
            </w:placeholder>
          </w:sdtPr>
          <w:sdtContent>
            <w:p w:rsidR="00BA136C" w:rsidRDefault="00F92AB6" w:rsidP="00BA136C">
              <w:pPr>
                <w:rPr>
                  <w:rFonts w:cs="Times New Roman"/>
                  <w:kern w:val="2"/>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heme="minorHAnsi" w:hAnsiTheme="minorHAnsi" w:cs="宋体"/>
          <w:b w:val="0"/>
          <w:bCs w:val="0"/>
          <w:kern w:val="0"/>
          <w:szCs w:val="22"/>
        </w:rPr>
        <w:alias w:val="模块:无形资产会计处理方法"/>
        <w:tag w:val="_GBC_0a8b293ff9e94173b2e385f4ef2a8c89"/>
        <w:id w:val="50708074"/>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无形资产</w:t>
          </w:r>
        </w:p>
        <w:p w:rsidR="00BA136C" w:rsidRDefault="00BA136C" w:rsidP="005B5CE1">
          <w:pPr>
            <w:pStyle w:val="4"/>
            <w:numPr>
              <w:ilvl w:val="3"/>
              <w:numId w:val="59"/>
            </w:numPr>
            <w:ind w:left="426" w:hanging="426"/>
          </w:pPr>
          <w:r>
            <w:rPr>
              <w:rFonts w:hint="eastAsia"/>
            </w:rPr>
            <w:t>计价方法、使用寿命、减值测试</w:t>
          </w:r>
        </w:p>
        <w:sdt>
          <w:sdtPr>
            <w:alias w:val="是否适用：无形资产计价方法、使用寿命、减值测试[双击切换]"/>
            <w:tag w:val="_GBC_40df8c87b47d48bbbf73a71cc533a892"/>
            <w:id w:val="5070807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50708071"/>
            <w:lock w:val="sdtLocked"/>
            <w:placeholder>
              <w:docPart w:val="GBC22222222222222222222222222222"/>
            </w:placeholder>
          </w:sdtPr>
          <w:sdtContent>
            <w:p w:rsidR="00BA136C" w:rsidRPr="008E7D1B" w:rsidRDefault="00BA136C" w:rsidP="00BA136C">
              <w:pPr>
                <w:adjustRightInd w:val="0"/>
                <w:snapToGrid w:val="0"/>
                <w:rPr>
                  <w:rFonts w:asciiTheme="minorEastAsia" w:eastAsiaTheme="minorEastAsia" w:hAnsiTheme="minorEastAsia"/>
                  <w:szCs w:val="21"/>
                </w:rPr>
              </w:pPr>
              <w:r w:rsidRPr="008E7D1B">
                <w:rPr>
                  <w:rFonts w:asciiTheme="minorEastAsia" w:eastAsiaTheme="minorEastAsia" w:hAnsiTheme="minorEastAsia" w:hint="eastAsia"/>
                  <w:szCs w:val="21"/>
                </w:rPr>
                <w:t>本集团无形资产包括土地使用权、软件、专利特许使用权。</w:t>
              </w:r>
            </w:p>
            <w:p w:rsidR="00BA136C" w:rsidRPr="008E7D1B" w:rsidRDefault="00BA136C" w:rsidP="00BA136C">
              <w:pPr>
                <w:adjustRightInd w:val="0"/>
                <w:snapToGrid w:val="0"/>
                <w:rPr>
                  <w:rFonts w:asciiTheme="minorEastAsia" w:eastAsiaTheme="minorEastAsia" w:hAnsiTheme="minorEastAsia"/>
                  <w:szCs w:val="21"/>
                </w:rPr>
              </w:pPr>
              <w:r w:rsidRPr="008E7D1B">
                <w:rPr>
                  <w:rFonts w:asciiTheme="minorEastAsia" w:eastAsiaTheme="minorEastAsia" w:hAnsiTheme="minorEastAsia" w:hint="eastAsia"/>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BA136C" w:rsidRPr="008E7D1B" w:rsidRDefault="00BA136C" w:rsidP="00BA136C">
              <w:pPr>
                <w:adjustRightInd w:val="0"/>
                <w:snapToGrid w:val="0"/>
                <w:rPr>
                  <w:rFonts w:asciiTheme="minorEastAsia" w:eastAsiaTheme="minorEastAsia" w:hAnsiTheme="minorEastAsia"/>
                  <w:szCs w:val="21"/>
                </w:rPr>
              </w:pPr>
              <w:r w:rsidRPr="008E7D1B">
                <w:rPr>
                  <w:rFonts w:asciiTheme="minorEastAsia" w:eastAsiaTheme="minorEastAsia" w:hAnsiTheme="minorEastAsia" w:hint="eastAsia"/>
                  <w:szCs w:val="21"/>
                </w:rPr>
                <w:t>使用寿命有限的无形资产摊销方法如下：</w:t>
              </w:r>
            </w:p>
            <w:tbl>
              <w:tblPr>
                <w:tblStyle w:val="g2"/>
                <w:tblW w:w="5000" w:type="pct"/>
                <w:jc w:val="center"/>
                <w:tblBorders>
                  <w:top w:val="single" w:sz="6" w:space="0" w:color="auto"/>
                  <w:bottom w:val="single" w:sz="6" w:space="0" w:color="auto"/>
                </w:tblBorders>
                <w:tblLook w:val="00A0"/>
              </w:tblPr>
              <w:tblGrid>
                <w:gridCol w:w="2964"/>
                <w:gridCol w:w="1967"/>
                <w:gridCol w:w="2306"/>
                <w:gridCol w:w="1812"/>
              </w:tblGrid>
              <w:tr w:rsidR="00BA136C" w:rsidRPr="008E7D1B" w:rsidTr="00BA136C">
                <w:trPr>
                  <w:trHeight w:val="340"/>
                  <w:jc w:val="center"/>
                </w:trPr>
                <w:tc>
                  <w:tcPr>
                    <w:tcW w:w="1638" w:type="pct"/>
                    <w:tcBorders>
                      <w:top w:val="single" w:sz="6" w:space="0" w:color="auto"/>
                      <w:bottom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left"/>
                      <w:rPr>
                        <w:rFonts w:asciiTheme="minorEastAsia" w:eastAsiaTheme="minorEastAsia" w:hAnsiTheme="minorEastAsia"/>
                        <w:b/>
                        <w:sz w:val="21"/>
                        <w:szCs w:val="21"/>
                      </w:rPr>
                    </w:pPr>
                    <w:r w:rsidRPr="008E7D1B">
                      <w:rPr>
                        <w:rFonts w:asciiTheme="minorEastAsia" w:eastAsiaTheme="minorEastAsia" w:hAnsiTheme="minorEastAsia" w:hint="eastAsia"/>
                        <w:b/>
                        <w:sz w:val="21"/>
                        <w:szCs w:val="21"/>
                      </w:rPr>
                      <w:t>类别</w:t>
                    </w:r>
                  </w:p>
                </w:tc>
                <w:tc>
                  <w:tcPr>
                    <w:tcW w:w="1087" w:type="pct"/>
                    <w:tcBorders>
                      <w:top w:val="single" w:sz="6" w:space="0" w:color="auto"/>
                      <w:bottom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b/>
                        <w:sz w:val="21"/>
                        <w:szCs w:val="21"/>
                      </w:rPr>
                    </w:pPr>
                    <w:r w:rsidRPr="008E7D1B">
                      <w:rPr>
                        <w:rFonts w:asciiTheme="minorEastAsia" w:eastAsiaTheme="minorEastAsia" w:hAnsiTheme="minorEastAsia" w:hint="eastAsia"/>
                        <w:b/>
                        <w:sz w:val="21"/>
                        <w:szCs w:val="21"/>
                      </w:rPr>
                      <w:t>使用寿命</w:t>
                    </w:r>
                  </w:p>
                </w:tc>
                <w:tc>
                  <w:tcPr>
                    <w:tcW w:w="1274" w:type="pct"/>
                    <w:tcBorders>
                      <w:top w:val="single" w:sz="6" w:space="0" w:color="auto"/>
                      <w:bottom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b/>
                        <w:sz w:val="21"/>
                        <w:szCs w:val="21"/>
                      </w:rPr>
                    </w:pPr>
                    <w:r w:rsidRPr="008E7D1B">
                      <w:rPr>
                        <w:rFonts w:asciiTheme="minorEastAsia" w:eastAsiaTheme="minorEastAsia" w:hAnsiTheme="minorEastAsia" w:hint="eastAsia"/>
                        <w:b/>
                        <w:sz w:val="21"/>
                        <w:szCs w:val="21"/>
                      </w:rPr>
                      <w:t>摊销方法</w:t>
                    </w:r>
                  </w:p>
                </w:tc>
                <w:tc>
                  <w:tcPr>
                    <w:tcW w:w="1001" w:type="pct"/>
                    <w:tcBorders>
                      <w:top w:val="single" w:sz="6" w:space="0" w:color="auto"/>
                      <w:bottom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b/>
                        <w:sz w:val="21"/>
                        <w:szCs w:val="21"/>
                      </w:rPr>
                    </w:pPr>
                    <w:r w:rsidRPr="008E7D1B">
                      <w:rPr>
                        <w:rFonts w:asciiTheme="minorEastAsia" w:eastAsiaTheme="minorEastAsia" w:hAnsiTheme="minorEastAsia" w:hint="eastAsia"/>
                        <w:b/>
                        <w:sz w:val="21"/>
                        <w:szCs w:val="21"/>
                      </w:rPr>
                      <w:t>备注</w:t>
                    </w:r>
                  </w:p>
                </w:tc>
              </w:tr>
              <w:tr w:rsidR="00BA136C" w:rsidRPr="008E7D1B" w:rsidTr="00BA136C">
                <w:trPr>
                  <w:trHeight w:val="340"/>
                  <w:jc w:val="center"/>
                </w:trPr>
                <w:tc>
                  <w:tcPr>
                    <w:tcW w:w="1638" w:type="pct"/>
                    <w:tcBorders>
                      <w:top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left"/>
                      <w:rPr>
                        <w:rFonts w:asciiTheme="minorEastAsia" w:eastAsiaTheme="minorEastAsia" w:hAnsiTheme="minorEastAsia"/>
                        <w:sz w:val="21"/>
                        <w:szCs w:val="21"/>
                      </w:rPr>
                    </w:pPr>
                    <w:r w:rsidRPr="008E7D1B">
                      <w:rPr>
                        <w:rFonts w:asciiTheme="minorEastAsia" w:eastAsiaTheme="minorEastAsia" w:hAnsiTheme="minorEastAsia" w:hint="eastAsia"/>
                        <w:color w:val="000000"/>
                        <w:sz w:val="21"/>
                        <w:szCs w:val="21"/>
                      </w:rPr>
                      <w:t>土地使用权</w:t>
                    </w:r>
                  </w:p>
                </w:tc>
                <w:tc>
                  <w:tcPr>
                    <w:tcW w:w="1087" w:type="pct"/>
                    <w:tcBorders>
                      <w:top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hint="eastAsia"/>
                        <w:color w:val="000000"/>
                        <w:sz w:val="21"/>
                        <w:szCs w:val="21"/>
                      </w:rPr>
                      <w:t>40、50</w:t>
                    </w:r>
                  </w:p>
                </w:tc>
                <w:tc>
                  <w:tcPr>
                    <w:tcW w:w="1274" w:type="pct"/>
                    <w:tcBorders>
                      <w:top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hint="eastAsia"/>
                        <w:color w:val="000000"/>
                        <w:sz w:val="21"/>
                        <w:szCs w:val="21"/>
                      </w:rPr>
                      <w:t>直线法</w:t>
                    </w:r>
                  </w:p>
                </w:tc>
                <w:tc>
                  <w:tcPr>
                    <w:tcW w:w="1001" w:type="pct"/>
                    <w:tcBorders>
                      <w:top w:val="single" w:sz="6" w:space="0" w:color="auto"/>
                    </w:tcBorders>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sz w:val="21"/>
                        <w:szCs w:val="21"/>
                      </w:rPr>
                      <w:t>注</w:t>
                    </w:r>
                  </w:p>
                </w:tc>
              </w:tr>
              <w:tr w:rsidR="00BA136C" w:rsidRPr="008E7D1B" w:rsidTr="00BA136C">
                <w:trPr>
                  <w:trHeight w:val="340"/>
                  <w:jc w:val="center"/>
                </w:trPr>
                <w:tc>
                  <w:tcPr>
                    <w:tcW w:w="1638" w:type="pct"/>
                    <w:shd w:val="clear" w:color="auto" w:fill="auto"/>
                    <w:vAlign w:val="center"/>
                  </w:tcPr>
                  <w:p w:rsidR="00BA136C" w:rsidRPr="008E7D1B" w:rsidRDefault="00BA136C" w:rsidP="00BA136C">
                    <w:pPr>
                      <w:pStyle w:val="aff"/>
                      <w:spacing w:afterLines="0" w:line="240" w:lineRule="auto"/>
                      <w:ind w:firstLineChars="0" w:firstLine="0"/>
                      <w:jc w:val="left"/>
                      <w:rPr>
                        <w:rFonts w:asciiTheme="minorEastAsia" w:eastAsiaTheme="minorEastAsia" w:hAnsiTheme="minorEastAsia"/>
                        <w:sz w:val="21"/>
                        <w:szCs w:val="21"/>
                      </w:rPr>
                    </w:pPr>
                    <w:r w:rsidRPr="008E7D1B">
                      <w:rPr>
                        <w:rFonts w:asciiTheme="minorEastAsia" w:eastAsiaTheme="minorEastAsia" w:hAnsiTheme="minorEastAsia"/>
                        <w:sz w:val="21"/>
                        <w:szCs w:val="21"/>
                      </w:rPr>
                      <w:t>软件</w:t>
                    </w:r>
                  </w:p>
                </w:tc>
                <w:tc>
                  <w:tcPr>
                    <w:tcW w:w="1087" w:type="pct"/>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sz w:val="21"/>
                        <w:szCs w:val="21"/>
                      </w:rPr>
                      <w:t>5</w:t>
                    </w:r>
                    <w:r w:rsidRPr="008E7D1B">
                      <w:rPr>
                        <w:rFonts w:asciiTheme="minorEastAsia" w:eastAsiaTheme="minorEastAsia" w:hAnsiTheme="minorEastAsia" w:hint="eastAsia"/>
                        <w:sz w:val="21"/>
                        <w:szCs w:val="21"/>
                      </w:rPr>
                      <w:t>、10</w:t>
                    </w:r>
                  </w:p>
                </w:tc>
                <w:tc>
                  <w:tcPr>
                    <w:tcW w:w="1274" w:type="pct"/>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hint="eastAsia"/>
                        <w:color w:val="000000"/>
                        <w:sz w:val="21"/>
                        <w:szCs w:val="21"/>
                      </w:rPr>
                      <w:t>直线法</w:t>
                    </w:r>
                  </w:p>
                </w:tc>
                <w:tc>
                  <w:tcPr>
                    <w:tcW w:w="1001" w:type="pct"/>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p>
                </w:tc>
              </w:tr>
              <w:tr w:rsidR="00BA136C" w:rsidRPr="008E7D1B" w:rsidTr="00BA136C">
                <w:trPr>
                  <w:trHeight w:val="340"/>
                  <w:jc w:val="center"/>
                </w:trPr>
                <w:tc>
                  <w:tcPr>
                    <w:tcW w:w="1638" w:type="pct"/>
                    <w:shd w:val="clear" w:color="auto" w:fill="auto"/>
                    <w:vAlign w:val="center"/>
                  </w:tcPr>
                  <w:p w:rsidR="00BA136C" w:rsidRPr="008E7D1B" w:rsidRDefault="00BA136C" w:rsidP="00BA136C">
                    <w:pPr>
                      <w:pStyle w:val="aff"/>
                      <w:spacing w:afterLines="0" w:line="240" w:lineRule="auto"/>
                      <w:ind w:firstLineChars="0" w:firstLine="0"/>
                      <w:jc w:val="left"/>
                      <w:rPr>
                        <w:rFonts w:asciiTheme="minorEastAsia" w:eastAsiaTheme="minorEastAsia" w:hAnsiTheme="minorEastAsia"/>
                        <w:sz w:val="21"/>
                        <w:szCs w:val="21"/>
                      </w:rPr>
                    </w:pPr>
                    <w:r w:rsidRPr="008E7D1B">
                      <w:rPr>
                        <w:rFonts w:asciiTheme="minorEastAsia" w:eastAsiaTheme="minorEastAsia" w:hAnsiTheme="minorEastAsia" w:hint="eastAsia"/>
                        <w:sz w:val="21"/>
                        <w:szCs w:val="21"/>
                      </w:rPr>
                      <w:t>专利特许使用权</w:t>
                    </w:r>
                  </w:p>
                </w:tc>
                <w:tc>
                  <w:tcPr>
                    <w:tcW w:w="1087" w:type="pct"/>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hint="eastAsia"/>
                        <w:sz w:val="21"/>
                        <w:szCs w:val="21"/>
                      </w:rPr>
                      <w:t>6</w:t>
                    </w:r>
                  </w:p>
                </w:tc>
                <w:tc>
                  <w:tcPr>
                    <w:tcW w:w="1274" w:type="pct"/>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r w:rsidRPr="008E7D1B">
                      <w:rPr>
                        <w:rFonts w:asciiTheme="minorEastAsia" w:eastAsiaTheme="minorEastAsia" w:hAnsiTheme="minorEastAsia" w:hint="eastAsia"/>
                        <w:color w:val="000000"/>
                        <w:sz w:val="21"/>
                        <w:szCs w:val="21"/>
                      </w:rPr>
                      <w:t>直线法</w:t>
                    </w:r>
                  </w:p>
                </w:tc>
                <w:tc>
                  <w:tcPr>
                    <w:tcW w:w="1001" w:type="pct"/>
                    <w:shd w:val="clear" w:color="auto" w:fill="auto"/>
                    <w:vAlign w:val="center"/>
                  </w:tcPr>
                  <w:p w:rsidR="00BA136C" w:rsidRPr="008E7D1B" w:rsidRDefault="00BA136C" w:rsidP="00BA136C">
                    <w:pPr>
                      <w:pStyle w:val="aff"/>
                      <w:spacing w:afterLines="0" w:line="240" w:lineRule="auto"/>
                      <w:ind w:firstLineChars="0" w:firstLine="0"/>
                      <w:jc w:val="right"/>
                      <w:rPr>
                        <w:rFonts w:asciiTheme="minorEastAsia" w:eastAsiaTheme="minorEastAsia" w:hAnsiTheme="minorEastAsia"/>
                        <w:sz w:val="21"/>
                        <w:szCs w:val="21"/>
                      </w:rPr>
                    </w:pPr>
                  </w:p>
                </w:tc>
              </w:tr>
            </w:tbl>
            <w:p w:rsidR="00BA136C" w:rsidRPr="008E7D1B" w:rsidRDefault="00BA136C" w:rsidP="00BA136C">
              <w:pPr>
                <w:adjustRightInd w:val="0"/>
                <w:snapToGrid w:val="0"/>
                <w:rPr>
                  <w:rFonts w:asciiTheme="minorEastAsia" w:eastAsiaTheme="minorEastAsia" w:hAnsiTheme="minorEastAsia"/>
                  <w:szCs w:val="21"/>
                </w:rPr>
              </w:pPr>
              <w:r w:rsidRPr="008E7D1B">
                <w:rPr>
                  <w:rFonts w:asciiTheme="minorEastAsia" w:eastAsiaTheme="minorEastAsia" w:hAnsiTheme="minorEastAsia" w:hint="eastAsia"/>
                  <w:szCs w:val="21"/>
                </w:rPr>
                <w:t>本集团于每年年度终了，对使用寿命有限的无形资产的使用寿命及摊销方法进行复核，与以前估计不同的，调整原先估计数，并按会计估计变更处理。</w:t>
              </w:r>
            </w:p>
            <w:p w:rsidR="00BA136C" w:rsidRPr="008E7D1B" w:rsidRDefault="00BA136C" w:rsidP="00BA136C">
              <w:pPr>
                <w:adjustRightInd w:val="0"/>
                <w:snapToGrid w:val="0"/>
                <w:rPr>
                  <w:rFonts w:asciiTheme="minorEastAsia" w:eastAsiaTheme="minorEastAsia" w:hAnsiTheme="minorEastAsia"/>
                  <w:szCs w:val="21"/>
                </w:rPr>
              </w:pPr>
              <w:r w:rsidRPr="008E7D1B">
                <w:rPr>
                  <w:rFonts w:asciiTheme="minorEastAsia" w:eastAsiaTheme="minorEastAsia" w:hAnsiTheme="minorEastAsia" w:hint="eastAsia"/>
                  <w:szCs w:val="21"/>
                </w:rPr>
                <w:t>资产负债表日预计某项无形资产已经不能给企业带来未来经济利益的，将该项无形资产的账面价值全部转入当期损益。</w:t>
              </w:r>
            </w:p>
            <w:p w:rsidR="00BA136C" w:rsidRPr="008E7D1B" w:rsidRDefault="00BA136C" w:rsidP="00BA136C">
              <w:pPr>
                <w:adjustRightInd w:val="0"/>
                <w:snapToGrid w:val="0"/>
                <w:rPr>
                  <w:rFonts w:asciiTheme="minorEastAsia" w:eastAsiaTheme="minorEastAsia" w:hAnsiTheme="minorEastAsia"/>
                  <w:color w:val="0000FF"/>
                  <w:szCs w:val="21"/>
                </w:rPr>
              </w:pPr>
              <w:r w:rsidRPr="008E7D1B">
                <w:rPr>
                  <w:rFonts w:asciiTheme="minorEastAsia" w:eastAsiaTheme="minorEastAsia" w:hAnsiTheme="minorEastAsia" w:hint="eastAsia"/>
                  <w:szCs w:val="21"/>
                </w:rPr>
                <w:t>无形资产计提资产减值方法见</w:t>
              </w:r>
              <w:r w:rsidRPr="005123C2">
                <w:rPr>
                  <w:rFonts w:asciiTheme="minorEastAsia" w:eastAsiaTheme="minorEastAsia" w:hAnsiTheme="minorEastAsia" w:hint="eastAsia"/>
                  <w:szCs w:val="21"/>
                </w:rPr>
                <w:t>附注五、24</w:t>
              </w:r>
              <w:r w:rsidRPr="008E7D1B">
                <w:rPr>
                  <w:rFonts w:asciiTheme="minorEastAsia" w:eastAsiaTheme="minorEastAsia" w:hAnsiTheme="minorEastAsia" w:hint="eastAsia"/>
                  <w:szCs w:val="21"/>
                </w:rPr>
                <w:t>。</w:t>
              </w:r>
            </w:p>
            <w:p w:rsidR="00BA136C" w:rsidRPr="008E7D1B" w:rsidRDefault="00F92AB6" w:rsidP="00BA136C">
              <w:pPr>
                <w:adjustRightInd w:val="0"/>
                <w:snapToGrid w:val="0"/>
                <w:rPr>
                  <w:szCs w:val="21"/>
                </w:rPr>
              </w:pPr>
            </w:p>
          </w:sdtContent>
        </w:sdt>
        <w:p w:rsidR="00BA136C" w:rsidRDefault="00BA136C" w:rsidP="005B5CE1">
          <w:pPr>
            <w:pStyle w:val="4"/>
            <w:numPr>
              <w:ilvl w:val="3"/>
              <w:numId w:val="59"/>
            </w:numPr>
            <w:ind w:left="426" w:hanging="426"/>
          </w:pPr>
          <w:r>
            <w:rPr>
              <w:rFonts w:hint="eastAsia"/>
            </w:rPr>
            <w:t>内部研究开发支出会计政策</w:t>
          </w:r>
        </w:p>
        <w:sdt>
          <w:sdtPr>
            <w:alias w:val="是否适用：无形资产内部研究开发支出会计政策[双击切换]"/>
            <w:tag w:val="_GBC_8f6b939ea36a42808f60b7c024994f2b"/>
            <w:id w:val="50708072"/>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50708073"/>
            <w:lock w:val="sdtLocked"/>
          </w:sdtPr>
          <w:sdtEndPr>
            <w:rPr>
              <w:rFonts w:asciiTheme="minorEastAsia" w:eastAsiaTheme="minorEastAsia" w:hAnsiTheme="minorEastAsia"/>
            </w:rPr>
          </w:sdtEndPr>
          <w:sdtContent>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本集团将内部研究开发项目的支出，区分为研究阶段支出和开发阶段支出。</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研究阶段的支出，于发生时计入当期损益。</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开发阶段的支出，同时满足下列条件的，才能予以资本化，即：完成该无形资产以使其能够使用或出售在技术上具有可行性；具有完成该无形资产并使用或出售的意图；无形资产产生经济利益</w:t>
              </w:r>
              <w:r w:rsidRPr="000D710A">
                <w:rPr>
                  <w:rFonts w:asciiTheme="minorEastAsia" w:eastAsiaTheme="minorEastAsia" w:hAnsiTheme="minorEastAsia" w:hint="eastAsia"/>
                  <w:szCs w:val="21"/>
                </w:rPr>
                <w:lastRenderedPageBreak/>
                <w:t>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本集团研究开发项目在满足上述条件，通过技术可行性及经济可行性研究，形成项目立项后，进入开发阶段。</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已资本化的开发阶段的支出在资产负债表上列示为开发支出，自该项目达到预定用途之日转为无形资产。</w:t>
              </w:r>
            </w:p>
            <w:p w:rsidR="00BA136C" w:rsidRPr="000D710A" w:rsidRDefault="00F92AB6" w:rsidP="00BA136C">
              <w:pPr>
                <w:adjustRightInd w:val="0"/>
                <w:snapToGrid w:val="0"/>
                <w:spacing w:line="320" w:lineRule="exact"/>
                <w:rPr>
                  <w:rFonts w:asciiTheme="minorEastAsia" w:eastAsiaTheme="minorEastAsia" w:hAnsiTheme="minorEastAsia"/>
                  <w:szCs w:val="21"/>
                </w:rPr>
              </w:pPr>
            </w:p>
          </w:sdtContent>
        </w:sdt>
      </w:sdtContent>
    </w:sdt>
    <w:p w:rsidR="00BA136C" w:rsidRDefault="00BA136C" w:rsidP="005B5CE1">
      <w:pPr>
        <w:pStyle w:val="3"/>
        <w:numPr>
          <w:ilvl w:val="0"/>
          <w:numId w:val="55"/>
        </w:numPr>
        <w:ind w:left="397" w:hanging="397"/>
        <w:rPr>
          <w:szCs w:val="21"/>
        </w:rPr>
      </w:pPr>
      <w:r>
        <w:rPr>
          <w:rFonts w:hint="eastAsia"/>
          <w:szCs w:val="21"/>
        </w:rPr>
        <w:t>资产减值</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对子公司、联营企业的长期股权投资、采用成本模式进行后续计量的投资性房地产、固定资产、在建工程、无形资产、商誉等（存货、递延所得税资产、金融资产除外）的资产减值，按以下方法确定：</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当资产或资产组的可收回金额低于其账面价值时，本集团将其账面价值减记至可收回金额，减记的金额计入当期损益，同时计提相应的资产减值准备。</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BA136C" w:rsidRPr="004D7938" w:rsidRDefault="00BA136C" w:rsidP="00BA136C">
      <w:pPr>
        <w:adjustRightInd w:val="0"/>
        <w:snapToGrid w:val="0"/>
        <w:spacing w:line="320" w:lineRule="exact"/>
        <w:rPr>
          <w:rFonts w:asciiTheme="minorEastAsia" w:eastAsiaTheme="minorEastAsia" w:hAnsiTheme="minorEastAsia"/>
          <w:szCs w:val="21"/>
        </w:rPr>
      </w:pPr>
      <w:r w:rsidRPr="004D7938">
        <w:rPr>
          <w:rFonts w:asciiTheme="minorEastAsia" w:eastAsiaTheme="minorEastAsia" w:hAnsiTheme="minorEastAsia" w:hint="eastAsia"/>
          <w:szCs w:val="21"/>
        </w:rPr>
        <w:t>资产减值损失一经确认，在以后会计期间不再转回。</w:t>
      </w:r>
    </w:p>
    <w:p w:rsidR="00BA136C" w:rsidRDefault="00BA136C"/>
    <w:sdt>
      <w:sdtPr>
        <w:rPr>
          <w:rFonts w:ascii="宋体" w:hAnsi="宋体" w:cs="宋体" w:hint="eastAsia"/>
          <w:b w:val="0"/>
          <w:bCs w:val="0"/>
          <w:kern w:val="0"/>
          <w:szCs w:val="21"/>
        </w:rPr>
        <w:alias w:val="模块:非金融长期资产减值"/>
        <w:tag w:val="_GBC_da2f3f0531094e5e9dcd987c45223bec"/>
        <w:id w:val="50708076"/>
        <w:lock w:val="sdtLocked"/>
        <w:placeholder>
          <w:docPart w:val="GBC22222222222222222222222222222"/>
        </w:placeholder>
      </w:sdtPr>
      <w:sdtContent>
        <w:p w:rsidR="00BA136C" w:rsidRDefault="00BA136C" w:rsidP="005B5CE1">
          <w:pPr>
            <w:pStyle w:val="3"/>
            <w:numPr>
              <w:ilvl w:val="0"/>
              <w:numId w:val="55"/>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5070807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rPr>
              <w:szCs w:val="21"/>
            </w:rPr>
          </w:pPr>
        </w:p>
        <w:p w:rsidR="00BA136C" w:rsidRDefault="00F92AB6">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50708078"/>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长期待摊费用</w:t>
          </w:r>
        </w:p>
        <w:sdt>
          <w:sdtPr>
            <w:rPr>
              <w:rFonts w:hint="eastAsia"/>
              <w:szCs w:val="21"/>
            </w:rPr>
            <w:alias w:val="是否适用：长期待摊费用_重要会计政策和估计[双击切换]"/>
            <w:tag w:val="_GBC_5f2bbee5e66644d489f8d74ae8f96539"/>
            <w:id w:val="50708077"/>
            <w:lock w:val="sdtContentLocked"/>
            <w:placeholder>
              <w:docPart w:val="GBC22222222222222222222222222222"/>
            </w:placeholder>
          </w:sdtPr>
          <w:sdtContent>
            <w:p w:rsidR="00BA136C" w:rsidRDefault="00F92AB6" w:rsidP="00BA136C">
              <w:pPr>
                <w:rPr>
                  <w:rFonts w:cs="Times New Roman"/>
                  <w:kern w:val="2"/>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heme="minorHAnsi" w:hAnsiTheme="minorHAnsi" w:cstheme="minorBidi" w:hint="eastAsia"/>
          <w:b w:val="0"/>
          <w:bCs w:val="0"/>
          <w:kern w:val="0"/>
          <w:szCs w:val="22"/>
        </w:rPr>
        <w:alias w:val="模块:职工薪酬"/>
        <w:tag w:val="_GBC_8ec8855eb4d5447ab785e4bd4b0b73aa"/>
        <w:id w:val="50708087"/>
        <w:lock w:val="sdtLocked"/>
        <w:placeholder>
          <w:docPart w:val="GBC22222222222222222222222222222"/>
        </w:placeholder>
      </w:sdtPr>
      <w:sdtEndPr>
        <w:rPr>
          <w:rFonts w:ascii="宋体" w:hAnsi="宋体" w:cs="Times New Roman"/>
          <w:szCs w:val="21"/>
        </w:rPr>
      </w:sdtEndPr>
      <w:sdtContent>
        <w:p w:rsidR="00BA136C" w:rsidRDefault="00BA136C" w:rsidP="005B5CE1">
          <w:pPr>
            <w:pStyle w:val="3"/>
            <w:numPr>
              <w:ilvl w:val="0"/>
              <w:numId w:val="55"/>
            </w:numPr>
          </w:pPr>
          <w:r>
            <w:rPr>
              <w:rFonts w:hint="eastAsia"/>
            </w:rPr>
            <w:t>职工薪酬</w:t>
          </w:r>
        </w:p>
        <w:p w:rsidR="00BA136C" w:rsidRPr="000D710A" w:rsidRDefault="00BA136C" w:rsidP="00BA136C">
          <w:pPr>
            <w:adjustRightInd w:val="0"/>
            <w:snapToGrid w:val="0"/>
            <w:rPr>
              <w:rFonts w:asciiTheme="minorEastAsia" w:eastAsiaTheme="minorEastAsia" w:hAnsiTheme="minorEastAsia"/>
              <w:szCs w:val="21"/>
            </w:rPr>
          </w:pPr>
          <w:r w:rsidRPr="000D710A">
            <w:rPr>
              <w:rFonts w:asciiTheme="minorEastAsia" w:eastAsiaTheme="minorEastAsia" w:hAnsiTheme="minorEastAsia" w:hint="eastAsia"/>
              <w:szCs w:val="21"/>
            </w:rPr>
            <w:t>职工薪酬，是指企业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w:t>
          </w:r>
        </w:p>
        <w:p w:rsidR="00BA136C" w:rsidRPr="000D710A" w:rsidRDefault="00BA136C" w:rsidP="00BA136C">
          <w:pPr>
            <w:adjustRightInd w:val="0"/>
            <w:snapToGrid w:val="0"/>
            <w:rPr>
              <w:rFonts w:asciiTheme="minorEastAsia" w:eastAsiaTheme="minorEastAsia" w:hAnsiTheme="minorEastAsia"/>
              <w:szCs w:val="21"/>
            </w:rPr>
          </w:pPr>
          <w:r w:rsidRPr="000D710A">
            <w:rPr>
              <w:rFonts w:asciiTheme="minorEastAsia" w:eastAsiaTheme="minorEastAsia" w:hAnsiTheme="minorEastAsia" w:hint="eastAsia"/>
              <w:szCs w:val="21"/>
            </w:rPr>
            <w:lastRenderedPageBreak/>
            <w:t>根据流动性，职工薪酬分别列示于资产负债表的“应付职工薪酬”项目和“长期应付职工薪酬” 项目。</w:t>
          </w:r>
        </w:p>
        <w:p w:rsidR="00BA136C" w:rsidRDefault="00BA136C" w:rsidP="005B5CE1">
          <w:pPr>
            <w:pStyle w:val="4"/>
            <w:numPr>
              <w:ilvl w:val="3"/>
              <w:numId w:val="60"/>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50708079"/>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50708080"/>
            <w:lock w:val="sdtLocked"/>
            <w:placeholder>
              <w:docPart w:val="GBC22222222222222222222222222222"/>
            </w:placeholder>
          </w:sdtPr>
          <w:sdtEndPr>
            <w:rPr>
              <w:rFonts w:asciiTheme="minorEastAsia" w:eastAsiaTheme="minorEastAsia" w:hAnsiTheme="minorEastAsia"/>
            </w:rPr>
          </w:sdtEndPr>
          <w:sdtContent>
            <w:p w:rsidR="00BA136C" w:rsidRPr="000D710A" w:rsidRDefault="00BA136C" w:rsidP="00315283">
              <w:pPr>
                <w:adjustRightInd w:val="0"/>
                <w:snapToGrid w:val="0"/>
                <w:spacing w:beforeLines="50" w:afterLines="90"/>
                <w:rPr>
                  <w:rFonts w:asciiTheme="minorEastAsia" w:eastAsiaTheme="minorEastAsia" w:hAnsiTheme="minorEastAsia"/>
                  <w:szCs w:val="21"/>
                </w:rPr>
              </w:pPr>
              <w:r w:rsidRPr="000D710A">
                <w:rPr>
                  <w:rFonts w:asciiTheme="minorEastAsia" w:eastAsiaTheme="minorEastAsia" w:hAnsiTheme="minorEastAsia"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BA136C" w:rsidRDefault="00BA136C">
          <w:pPr>
            <w:rPr>
              <w:szCs w:val="21"/>
            </w:rPr>
          </w:pPr>
        </w:p>
        <w:p w:rsidR="00BA136C" w:rsidRDefault="00BA136C" w:rsidP="005B5CE1">
          <w:pPr>
            <w:pStyle w:val="4"/>
            <w:numPr>
              <w:ilvl w:val="3"/>
              <w:numId w:val="60"/>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50708081"/>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50708082"/>
            <w:lock w:val="sdtLocked"/>
            <w:placeholder>
              <w:docPart w:val="GBC22222222222222222222222222222"/>
            </w:placeholder>
          </w:sdtPr>
          <w:sdtEndPr>
            <w:rPr>
              <w:rFonts w:asciiTheme="minorEastAsia" w:eastAsiaTheme="minorEastAsia" w:hAnsiTheme="minorEastAsia"/>
            </w:rPr>
          </w:sdtEndPr>
          <w:sdtContent>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设定提存计划</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设定提存计划包括基本养老保险、失业保险</w:t>
              </w:r>
              <w:r w:rsidRPr="005123C2">
                <w:rPr>
                  <w:rFonts w:asciiTheme="minorEastAsia" w:eastAsiaTheme="minorEastAsia" w:hAnsiTheme="minorEastAsia" w:hint="eastAsia"/>
                  <w:szCs w:val="21"/>
                </w:rPr>
                <w:t>以及企业年金计划</w:t>
              </w:r>
              <w:r w:rsidRPr="000D710A">
                <w:rPr>
                  <w:rFonts w:asciiTheme="minorEastAsia" w:eastAsiaTheme="minorEastAsia" w:hAnsiTheme="minorEastAsia" w:hint="eastAsia"/>
                  <w:szCs w:val="21"/>
                </w:rPr>
                <w:t>等。</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在职工提供服务的会计期间，根据设定提存计划计算的应缴存金额确认为负债，并计入当期损益或相关资产成本。</w:t>
              </w:r>
            </w:p>
            <w:p w:rsidR="00BA136C" w:rsidRPr="000D710A" w:rsidRDefault="00BA136C" w:rsidP="00BA136C">
              <w:pPr>
                <w:adjustRightInd w:val="0"/>
                <w:snapToGrid w:val="0"/>
                <w:spacing w:line="320" w:lineRule="exact"/>
                <w:rPr>
                  <w:rFonts w:asciiTheme="minorEastAsia" w:eastAsiaTheme="minorEastAsia" w:hAnsiTheme="minorEastAsia"/>
                  <w:color w:val="000000" w:themeColor="text1"/>
                  <w:szCs w:val="21"/>
                </w:rPr>
              </w:pPr>
              <w:r w:rsidRPr="000D710A">
                <w:rPr>
                  <w:rFonts w:asciiTheme="minorEastAsia" w:eastAsiaTheme="minorEastAsia" w:hAnsiTheme="minorEastAsia" w:hint="eastAsia"/>
                  <w:color w:val="000000" w:themeColor="text1"/>
                  <w:szCs w:val="21"/>
                </w:rPr>
                <w:t>设定受益计划</w:t>
              </w:r>
            </w:p>
            <w:p w:rsidR="00BA136C" w:rsidRPr="000D710A" w:rsidRDefault="00BA136C" w:rsidP="00BA136C">
              <w:pPr>
                <w:adjustRightInd w:val="0"/>
                <w:snapToGrid w:val="0"/>
                <w:spacing w:line="320" w:lineRule="exact"/>
                <w:rPr>
                  <w:rFonts w:asciiTheme="minorEastAsia" w:eastAsiaTheme="minorEastAsia" w:hAnsiTheme="minorEastAsia"/>
                  <w:color w:val="000000" w:themeColor="text1"/>
                  <w:szCs w:val="21"/>
                </w:rPr>
              </w:pPr>
              <w:r w:rsidRPr="000D710A">
                <w:rPr>
                  <w:rFonts w:asciiTheme="minorEastAsia" w:eastAsiaTheme="minorEastAsia" w:hAnsiTheme="minorEastAsia" w:hint="eastAsia"/>
                  <w:color w:val="000000" w:themeColor="text1"/>
                  <w:szCs w:val="21"/>
                </w:rPr>
                <w:t>对于设定受益计划，在年度资产负债表日由独立精算师进行精算估值，以预期累积福利单位法确定提供福利的成本。本集团设定受益计划导致的职工薪酬成本包括下列组成部分：</w:t>
              </w:r>
            </w:p>
            <w:p w:rsidR="00BA136C" w:rsidRPr="000D710A" w:rsidRDefault="00BA136C" w:rsidP="00BA136C">
              <w:pPr>
                <w:adjustRightInd w:val="0"/>
                <w:snapToGrid w:val="0"/>
                <w:spacing w:line="320" w:lineRule="exact"/>
                <w:rPr>
                  <w:rFonts w:asciiTheme="minorEastAsia" w:eastAsiaTheme="minorEastAsia" w:hAnsiTheme="minorEastAsia"/>
                  <w:color w:val="000000" w:themeColor="text1"/>
                  <w:szCs w:val="21"/>
                </w:rPr>
              </w:pPr>
              <w:r w:rsidRPr="000D710A">
                <w:rPr>
                  <w:rFonts w:asciiTheme="minorEastAsia" w:eastAsiaTheme="minorEastAsia" w:hAnsiTheme="minorEastAsia" w:hint="eastAsia"/>
                  <w:color w:val="000000" w:themeColor="text1"/>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BA136C" w:rsidRPr="000D710A" w:rsidRDefault="00BA136C" w:rsidP="00BA136C">
              <w:pPr>
                <w:adjustRightInd w:val="0"/>
                <w:snapToGrid w:val="0"/>
                <w:spacing w:line="320" w:lineRule="exact"/>
                <w:rPr>
                  <w:rFonts w:asciiTheme="minorEastAsia" w:eastAsiaTheme="minorEastAsia" w:hAnsiTheme="minorEastAsia"/>
                  <w:color w:val="000000" w:themeColor="text1"/>
                  <w:szCs w:val="21"/>
                </w:rPr>
              </w:pPr>
              <w:r w:rsidRPr="000D710A">
                <w:rPr>
                  <w:rFonts w:asciiTheme="minorEastAsia" w:eastAsiaTheme="minorEastAsia" w:hAnsiTheme="minorEastAsia" w:hint="eastAsia"/>
                  <w:color w:val="000000" w:themeColor="text1"/>
                  <w:szCs w:val="21"/>
                </w:rPr>
                <w:t>②设定受益计划净负债或净资产的利息净额，包括计划资产的利息收益、设定受益计划义务的利息费用以及资产上限影响的利息。</w:t>
              </w:r>
            </w:p>
            <w:p w:rsidR="00BA136C" w:rsidRPr="000D710A" w:rsidRDefault="00BA136C" w:rsidP="00BA136C">
              <w:pPr>
                <w:adjustRightInd w:val="0"/>
                <w:snapToGrid w:val="0"/>
                <w:spacing w:line="320" w:lineRule="exact"/>
                <w:rPr>
                  <w:rFonts w:asciiTheme="minorEastAsia" w:eastAsiaTheme="minorEastAsia" w:hAnsiTheme="minorEastAsia"/>
                  <w:color w:val="000000" w:themeColor="text1"/>
                  <w:szCs w:val="21"/>
                </w:rPr>
              </w:pPr>
              <w:r w:rsidRPr="000D710A">
                <w:rPr>
                  <w:rFonts w:asciiTheme="minorEastAsia" w:eastAsiaTheme="minorEastAsia" w:hAnsiTheme="minorEastAsia" w:hint="eastAsia"/>
                  <w:color w:val="000000" w:themeColor="text1"/>
                  <w:szCs w:val="21"/>
                </w:rPr>
                <w:t>③重新计量设定受益计划净负债或净资产所产生的变动。</w:t>
              </w:r>
            </w:p>
            <w:p w:rsidR="00BA136C" w:rsidRPr="000D710A" w:rsidRDefault="00BA136C" w:rsidP="00BA136C">
              <w:pPr>
                <w:adjustRightInd w:val="0"/>
                <w:snapToGrid w:val="0"/>
                <w:spacing w:line="320" w:lineRule="exact"/>
                <w:rPr>
                  <w:rFonts w:asciiTheme="minorEastAsia" w:eastAsiaTheme="minorEastAsia" w:hAnsiTheme="minorEastAsia"/>
                  <w:color w:val="000000" w:themeColor="text1"/>
                  <w:szCs w:val="21"/>
                </w:rPr>
              </w:pPr>
              <w:r w:rsidRPr="000D710A">
                <w:rPr>
                  <w:rFonts w:asciiTheme="minorEastAsia" w:eastAsiaTheme="minorEastAsia" w:hAnsiTheme="minorEastAsia" w:hint="eastAsia"/>
                  <w:color w:val="000000" w:themeColor="text1"/>
                  <w:szCs w:val="21"/>
                </w:rPr>
                <w:t>除非其他会计准则要求或允许职工福利成本计入资产成本，本集团将上述第①和②项计入当期损益；第③项计入其他综合收益且不会在后续会计期间转回至损益，</w:t>
              </w:r>
              <w:r w:rsidRPr="000D710A">
                <w:rPr>
                  <w:rFonts w:asciiTheme="minorEastAsia" w:eastAsiaTheme="minorEastAsia" w:hAnsiTheme="minorEastAsia" w:hint="eastAsia"/>
                  <w:szCs w:val="21"/>
                </w:rPr>
                <w:t>在原设定受益计划终止时在权益范围内将原计入其他综合收益的部分全部结转至未分配利润。</w:t>
              </w:r>
            </w:p>
            <w:p w:rsidR="00BA136C" w:rsidRPr="00A52755" w:rsidRDefault="00F92AB6" w:rsidP="00BA136C">
              <w:pPr>
                <w:adjustRightInd w:val="0"/>
                <w:snapToGrid w:val="0"/>
                <w:spacing w:line="320" w:lineRule="exact"/>
                <w:rPr>
                  <w:rFonts w:asciiTheme="minorEastAsia" w:eastAsiaTheme="minorEastAsia" w:hAnsiTheme="minorEastAsia"/>
                  <w:szCs w:val="21"/>
                </w:rPr>
              </w:pPr>
            </w:p>
          </w:sdtContent>
        </w:sdt>
        <w:p w:rsidR="00BA136C" w:rsidRDefault="00BA136C" w:rsidP="005B5CE1">
          <w:pPr>
            <w:pStyle w:val="4"/>
            <w:numPr>
              <w:ilvl w:val="3"/>
              <w:numId w:val="60"/>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50708083"/>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50708084"/>
            <w:lock w:val="sdtLocked"/>
            <w:placeholder>
              <w:docPart w:val="GBC22222222222222222222222222222"/>
            </w:placeholder>
          </w:sdtPr>
          <w:sdtContent>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p w:rsidR="00BA136C" w:rsidRDefault="00F92AB6">
              <w:pPr>
                <w:rPr>
                  <w:szCs w:val="21"/>
                </w:rPr>
              </w:pPr>
            </w:p>
          </w:sdtContent>
        </w:sdt>
        <w:p w:rsidR="00BA136C" w:rsidRDefault="00BA136C" w:rsidP="005B5CE1">
          <w:pPr>
            <w:pStyle w:val="4"/>
            <w:numPr>
              <w:ilvl w:val="3"/>
              <w:numId w:val="60"/>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50708085"/>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50708086"/>
            <w:lock w:val="sdtLocked"/>
            <w:placeholder>
              <w:docPart w:val="GBC22222222222222222222222222222"/>
            </w:placeholder>
          </w:sdtPr>
          <w:sdtContent>
            <w:p w:rsidR="00BA136C" w:rsidRPr="00A52755" w:rsidRDefault="00BA136C" w:rsidP="00315283">
              <w:pPr>
                <w:adjustRightInd w:val="0"/>
                <w:snapToGrid w:val="0"/>
                <w:spacing w:beforeLines="50" w:afterLines="90"/>
                <w:rPr>
                  <w:rFonts w:asciiTheme="minorEastAsia" w:eastAsiaTheme="minorEastAsia" w:hAnsiTheme="minorEastAsia"/>
                  <w:szCs w:val="21"/>
                </w:rPr>
              </w:pPr>
              <w:r w:rsidRPr="000D710A">
                <w:rPr>
                  <w:rFonts w:asciiTheme="minorEastAsia" w:eastAsiaTheme="minorEastAsia" w:hAnsiTheme="minorEastAsia"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sdtContent>
    </w:sdt>
    <w:p w:rsidR="00BA136C" w:rsidRDefault="00BA136C">
      <w:pPr>
        <w:rPr>
          <w:szCs w:val="21"/>
        </w:rPr>
      </w:pPr>
    </w:p>
    <w:sdt>
      <w:sdtPr>
        <w:rPr>
          <w:rFonts w:ascii="宋体" w:hAnsi="宋体" w:cs="宋体"/>
          <w:b w:val="0"/>
          <w:bCs w:val="0"/>
          <w:kern w:val="0"/>
          <w:szCs w:val="24"/>
        </w:rPr>
        <w:alias w:val="模块:预计负债会计处理方法"/>
        <w:tag w:val="_GBC_b5b71a4d3cc1425c80f55e751e7e18c2"/>
        <w:id w:val="50708090"/>
        <w:lock w:val="sdtLocked"/>
        <w:placeholder>
          <w:docPart w:val="GBC22222222222222222222222222222"/>
        </w:placeholder>
      </w:sdtPr>
      <w:sdtEndPr>
        <w:rPr>
          <w:rFonts w:hint="eastAsia"/>
          <w:szCs w:val="21"/>
        </w:rPr>
      </w:sdtEndPr>
      <w:sdtContent>
        <w:p w:rsidR="00BA136C" w:rsidRDefault="00BA136C" w:rsidP="005B5CE1">
          <w:pPr>
            <w:pStyle w:val="3"/>
            <w:numPr>
              <w:ilvl w:val="0"/>
              <w:numId w:val="55"/>
            </w:numPr>
          </w:pPr>
          <w:r>
            <w:t>预计负债</w:t>
          </w:r>
        </w:p>
        <w:sdt>
          <w:sdtPr>
            <w:rPr>
              <w:rFonts w:hint="eastAsia"/>
              <w:szCs w:val="21"/>
            </w:rPr>
            <w:alias w:val="是否适用：预计负债_重要会计政策和估计[双击切换]"/>
            <w:tag w:val="_GBC_546a7423773c46d2b57f08fc5fdbc638"/>
            <w:id w:val="50708088"/>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50708089"/>
            <w:lock w:val="sdtLocked"/>
            <w:placeholder>
              <w:docPart w:val="GBC22222222222222222222222222222"/>
            </w:placeholder>
          </w:sdtPr>
          <w:sdtContent>
            <w:p w:rsidR="00BA136C" w:rsidRPr="000D710A" w:rsidRDefault="00BA136C" w:rsidP="00BA136C">
              <w:pPr>
                <w:adjustRightInd w:val="0"/>
                <w:snapToGrid w:val="0"/>
                <w:spacing w:line="320" w:lineRule="atLeast"/>
                <w:rPr>
                  <w:rFonts w:asciiTheme="minorEastAsia" w:eastAsiaTheme="minorEastAsia" w:hAnsiTheme="minorEastAsia"/>
                  <w:szCs w:val="21"/>
                </w:rPr>
              </w:pPr>
              <w:r w:rsidRPr="000D710A">
                <w:rPr>
                  <w:rFonts w:asciiTheme="minorEastAsia" w:eastAsiaTheme="minorEastAsia" w:hAnsiTheme="minorEastAsia" w:hint="eastAsia"/>
                  <w:szCs w:val="21"/>
                </w:rPr>
                <w:t>如果与或有事项相关的义务同时符合以下条件，本集团将其确认为预计负债：</w:t>
              </w:r>
            </w:p>
            <w:p w:rsidR="00BA136C" w:rsidRPr="000D710A" w:rsidRDefault="00BA136C" w:rsidP="00BA136C">
              <w:pPr>
                <w:adjustRightInd w:val="0"/>
                <w:snapToGrid w:val="0"/>
                <w:spacing w:line="320" w:lineRule="atLeast"/>
                <w:rPr>
                  <w:rFonts w:asciiTheme="minorEastAsia" w:eastAsiaTheme="minorEastAsia" w:hAnsiTheme="minorEastAsia"/>
                  <w:szCs w:val="21"/>
                </w:rPr>
              </w:pPr>
              <w:r w:rsidRPr="000D710A">
                <w:rPr>
                  <w:rFonts w:asciiTheme="minorEastAsia" w:eastAsiaTheme="minorEastAsia" w:hAnsiTheme="minorEastAsia" w:hint="eastAsia"/>
                  <w:szCs w:val="21"/>
                </w:rPr>
                <w:t>（1）该义务是本集团承担的现时义务；</w:t>
              </w:r>
            </w:p>
            <w:p w:rsidR="00BA136C" w:rsidRPr="000D710A" w:rsidRDefault="00BA136C" w:rsidP="00BA136C">
              <w:pPr>
                <w:adjustRightInd w:val="0"/>
                <w:snapToGrid w:val="0"/>
                <w:spacing w:line="320" w:lineRule="atLeast"/>
                <w:rPr>
                  <w:rFonts w:asciiTheme="minorEastAsia" w:eastAsiaTheme="minorEastAsia" w:hAnsiTheme="minorEastAsia"/>
                  <w:szCs w:val="21"/>
                </w:rPr>
              </w:pPr>
              <w:r w:rsidRPr="000D710A">
                <w:rPr>
                  <w:rFonts w:asciiTheme="minorEastAsia" w:eastAsiaTheme="minorEastAsia" w:hAnsiTheme="minorEastAsia" w:hint="eastAsia"/>
                  <w:szCs w:val="21"/>
                </w:rPr>
                <w:t>（2）该义务的履行很可能导致经济利益流出本集团；</w:t>
              </w:r>
            </w:p>
            <w:p w:rsidR="00BA136C" w:rsidRPr="000D710A" w:rsidRDefault="00BA136C" w:rsidP="00BA136C">
              <w:pPr>
                <w:adjustRightInd w:val="0"/>
                <w:snapToGrid w:val="0"/>
                <w:spacing w:line="320" w:lineRule="atLeast"/>
                <w:rPr>
                  <w:rFonts w:asciiTheme="minorEastAsia" w:eastAsiaTheme="minorEastAsia" w:hAnsiTheme="minorEastAsia"/>
                  <w:szCs w:val="21"/>
                </w:rPr>
              </w:pPr>
              <w:r w:rsidRPr="000D710A">
                <w:rPr>
                  <w:rFonts w:asciiTheme="minorEastAsia" w:eastAsiaTheme="minorEastAsia" w:hAnsiTheme="minorEastAsia" w:hint="eastAsia"/>
                  <w:szCs w:val="21"/>
                </w:rPr>
                <w:t>（3）该义务的金额能够可靠地计量。</w:t>
              </w:r>
            </w:p>
            <w:p w:rsidR="00BA136C" w:rsidRPr="000D710A" w:rsidRDefault="00BA136C" w:rsidP="00BA136C">
              <w:pPr>
                <w:adjustRightInd w:val="0"/>
                <w:snapToGrid w:val="0"/>
                <w:spacing w:line="320" w:lineRule="atLeast"/>
                <w:rPr>
                  <w:rFonts w:asciiTheme="minorEastAsia" w:eastAsiaTheme="minorEastAsia" w:hAnsiTheme="minorEastAsia"/>
                  <w:szCs w:val="21"/>
                </w:rPr>
              </w:pPr>
              <w:r w:rsidRPr="000D710A">
                <w:rPr>
                  <w:rFonts w:asciiTheme="minorEastAsia" w:eastAsiaTheme="minorEastAsia" w:hAnsiTheme="minorEastAsia"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BA136C" w:rsidRPr="000D710A" w:rsidRDefault="00BA136C" w:rsidP="00BA136C">
              <w:pPr>
                <w:adjustRightInd w:val="0"/>
                <w:snapToGrid w:val="0"/>
                <w:spacing w:line="320" w:lineRule="atLeast"/>
                <w:rPr>
                  <w:rFonts w:asciiTheme="minorEastAsia" w:eastAsiaTheme="minorEastAsia" w:hAnsiTheme="minorEastAsia"/>
                  <w:szCs w:val="21"/>
                </w:rPr>
              </w:pPr>
              <w:r w:rsidRPr="000D710A">
                <w:rPr>
                  <w:rFonts w:asciiTheme="minorEastAsia" w:eastAsiaTheme="minorEastAsia" w:hAnsiTheme="minorEastAsia" w:hint="eastAsia"/>
                  <w:szCs w:val="21"/>
                </w:rPr>
                <w:t>如果清偿已确认预计负债所需支出全部或部分预期由第三方或其他方补偿，则补偿金额只能在基本确定能收到时，作为资产单独确认。确认的补偿金额不超过所确认负债的账面价值。</w:t>
              </w:r>
            </w:p>
            <w:p w:rsidR="00BA136C" w:rsidRDefault="00F92AB6">
              <w:pPr>
                <w:rPr>
                  <w:szCs w:val="21"/>
                </w:rPr>
              </w:pPr>
            </w:p>
          </w:sdtContent>
        </w:sdt>
      </w:sdtContent>
    </w:sdt>
    <w:sdt>
      <w:sdtPr>
        <w:rPr>
          <w:rFonts w:asciiTheme="minorHAnsi" w:hAnsiTheme="minorHAnsi" w:cstheme="minorBidi" w:hint="eastAsia"/>
          <w:b w:val="0"/>
          <w:bCs w:val="0"/>
          <w:kern w:val="0"/>
          <w:szCs w:val="22"/>
        </w:rPr>
        <w:alias w:val="模块:股份支付"/>
        <w:tag w:val="_GBC_5300d3ce4b5f4c1690fe13bde0a610e3"/>
        <w:id w:val="50708092"/>
        <w:lock w:val="sdtLocked"/>
        <w:placeholder>
          <w:docPart w:val="GBC22222222222222222222222222222"/>
        </w:placeholder>
      </w:sdtPr>
      <w:sdtEndPr>
        <w:rPr>
          <w:rFonts w:ascii="宋体" w:hAnsi="宋体" w:cs="Times New Roman"/>
          <w:szCs w:val="21"/>
        </w:rPr>
      </w:sdtEndPr>
      <w:sdtContent>
        <w:p w:rsidR="00BA136C" w:rsidRDefault="00BA136C" w:rsidP="005B5CE1">
          <w:pPr>
            <w:pStyle w:val="3"/>
            <w:numPr>
              <w:ilvl w:val="0"/>
              <w:numId w:val="55"/>
            </w:numPr>
          </w:pPr>
          <w:r>
            <w:rPr>
              <w:rFonts w:hint="eastAsia"/>
            </w:rPr>
            <w:t>股份支付</w:t>
          </w:r>
        </w:p>
        <w:sdt>
          <w:sdtPr>
            <w:rPr>
              <w:rFonts w:hint="eastAsia"/>
              <w:szCs w:val="21"/>
            </w:rPr>
            <w:alias w:val="是否适用：股份支付_重要会计政策和估计[双击切换]"/>
            <w:tag w:val="_GBC_7741eb89da65434190830ba1cd87e4dc"/>
            <w:id w:val="5070809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heme="minorHAnsi" w:hAnsiTheme="minorHAnsi" w:cstheme="minorBidi" w:hint="eastAsia"/>
          <w:b w:val="0"/>
          <w:bCs w:val="0"/>
          <w:kern w:val="0"/>
          <w:szCs w:val="22"/>
        </w:rPr>
        <w:alias w:val="模块:优先股、永续债"/>
        <w:tag w:val="_GBC_d3c9524999e647d78f354bb216cfb1aa"/>
        <w:id w:val="50708094"/>
        <w:lock w:val="sdtLocked"/>
        <w:placeholder>
          <w:docPart w:val="GBC22222222222222222222222222222"/>
        </w:placeholder>
      </w:sdtPr>
      <w:sdtEndPr>
        <w:rPr>
          <w:rFonts w:ascii="宋体" w:hAnsi="宋体" w:cs="Times New Roman"/>
          <w:szCs w:val="21"/>
        </w:rPr>
      </w:sdtEndPr>
      <w:sdtContent>
        <w:p w:rsidR="00BA136C" w:rsidRDefault="00BA136C" w:rsidP="005B5CE1">
          <w:pPr>
            <w:pStyle w:val="3"/>
            <w:numPr>
              <w:ilvl w:val="0"/>
              <w:numId w:val="55"/>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50708093"/>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heme="minorHAnsi" w:hAnsiTheme="minorHAnsi" w:cs="宋体"/>
          <w:b w:val="0"/>
          <w:bCs w:val="0"/>
          <w:kern w:val="0"/>
          <w:szCs w:val="22"/>
        </w:rPr>
        <w:alias w:val="模块:收入会计处理方法"/>
        <w:tag w:val="_GBC_19704df9fd714cad895419bf4903f70e"/>
        <w:id w:val="50708097"/>
        <w:lock w:val="sdtLocked"/>
        <w:placeholder>
          <w:docPart w:val="GBC22222222222222222222222222222"/>
        </w:placeholder>
      </w:sdtPr>
      <w:sdtEndPr>
        <w:rPr>
          <w:rFonts w:ascii="宋体" w:hAnsi="宋体" w:cs="Times New Roman"/>
          <w:kern w:val="2"/>
          <w:szCs w:val="21"/>
        </w:rPr>
      </w:sdtEndPr>
      <w:sdtContent>
        <w:p w:rsidR="00BA136C" w:rsidRDefault="00BA136C" w:rsidP="005B5CE1">
          <w:pPr>
            <w:pStyle w:val="3"/>
            <w:numPr>
              <w:ilvl w:val="0"/>
              <w:numId w:val="55"/>
            </w:numPr>
          </w:pPr>
          <w:r>
            <w:t>收入</w:t>
          </w:r>
        </w:p>
        <w:sdt>
          <w:sdtPr>
            <w:rPr>
              <w:rFonts w:hint="eastAsia"/>
              <w:szCs w:val="21"/>
            </w:rPr>
            <w:alias w:val="是否适用：收入_重要会计政策和估计[双击切换]"/>
            <w:tag w:val="_GBC_c9b9a5090b964788a710da0cc599e591"/>
            <w:id w:val="50708095"/>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50708096"/>
            <w:lock w:val="sdtLocked"/>
            <w:placeholder>
              <w:docPart w:val="GBC22222222222222222222222222222"/>
            </w:placeholder>
          </w:sdtPr>
          <w:sdtEndPr>
            <w:rPr>
              <w:rFonts w:asciiTheme="minorEastAsia" w:eastAsiaTheme="minorEastAsia" w:hAnsiTheme="minorEastAsia"/>
            </w:rPr>
          </w:sdtEndPr>
          <w:sdtContent>
            <w:p w:rsidR="00BA136C" w:rsidRPr="000D710A" w:rsidRDefault="00BA136C" w:rsidP="00BA136C">
              <w:pPr>
                <w:adjustRightInd w:val="0"/>
                <w:snapToGrid w:val="0"/>
                <w:spacing w:line="320" w:lineRule="exact"/>
                <w:ind w:leftChars="-50" w:left="-61" w:hangingChars="21" w:hanging="44"/>
                <w:rPr>
                  <w:rFonts w:asciiTheme="minorEastAsia" w:eastAsiaTheme="minorEastAsia" w:hAnsiTheme="minorEastAsia"/>
                  <w:szCs w:val="21"/>
                </w:rPr>
              </w:pPr>
              <w:r w:rsidRPr="000D710A">
                <w:rPr>
                  <w:rFonts w:asciiTheme="minorEastAsia" w:eastAsiaTheme="minorEastAsia" w:hAnsiTheme="minorEastAsia" w:hint="eastAsia"/>
                  <w:szCs w:val="21"/>
                </w:rPr>
                <w:t>（1）一般原则</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①销售商品</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②提供劳务</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对在提供劳务交易的结果能够可靠估计的情况下，本集团于资产负债表日按完工百分比法确认收入。</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劳务交易的完工进度按已经发生的劳务成本占估计总成本的比例确定。</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③让渡资产使用权</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与资产使用权让渡相关的经济利益能够流入及收入的金额能够可靠地计量时，本集团确认收入。</w:t>
              </w:r>
            </w:p>
            <w:p w:rsidR="00BA136C" w:rsidRPr="000D710A" w:rsidRDefault="00BA136C" w:rsidP="00BA136C">
              <w:pPr>
                <w:adjustRightInd w:val="0"/>
                <w:snapToGrid w:val="0"/>
                <w:spacing w:line="320" w:lineRule="exact"/>
                <w:ind w:leftChars="-29" w:left="-61"/>
                <w:rPr>
                  <w:rFonts w:asciiTheme="minorEastAsia" w:eastAsiaTheme="minorEastAsia" w:hAnsiTheme="minorEastAsia"/>
                  <w:szCs w:val="21"/>
                </w:rPr>
              </w:pPr>
              <w:r w:rsidRPr="000D710A">
                <w:rPr>
                  <w:rFonts w:asciiTheme="minorEastAsia" w:eastAsiaTheme="minorEastAsia" w:hAnsiTheme="minorEastAsia" w:hint="eastAsia"/>
                  <w:szCs w:val="21"/>
                </w:rPr>
                <w:lastRenderedPageBreak/>
                <w:t>（2）收入确认的</w:t>
              </w:r>
              <w:r w:rsidRPr="00A52755">
                <w:rPr>
                  <w:rFonts w:asciiTheme="minorEastAsia" w:eastAsiaTheme="minorEastAsia" w:hAnsiTheme="minorEastAsia" w:hint="eastAsia"/>
                  <w:szCs w:val="21"/>
                </w:rPr>
                <w:t>具体方法</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本集团销售商品业务收入确认的具体方法如下：</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①国内销售：对于零星的预收款销售，在货物发出时确认收入；其他销售通常情况下在满足货物已发出、客户已签收、所有权凭证已转移以及符合合同或协议约定的条件时确认收入；</w:t>
              </w:r>
            </w:p>
            <w:p w:rsidR="00BA136C" w:rsidRPr="000D710A" w:rsidRDefault="00BA136C" w:rsidP="00BA136C">
              <w:pPr>
                <w:adjustRightInd w:val="0"/>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②出口销售：出口货物完成报关手续并取得报关单时确认收入。</w:t>
              </w:r>
            </w:p>
            <w:p w:rsidR="00BA136C" w:rsidRPr="000D710A" w:rsidRDefault="00F92AB6" w:rsidP="00BA136C">
              <w:pPr>
                <w:adjustRightInd w:val="0"/>
                <w:snapToGrid w:val="0"/>
                <w:spacing w:line="320" w:lineRule="exact"/>
                <w:rPr>
                  <w:rFonts w:asciiTheme="minorEastAsia" w:eastAsiaTheme="minorEastAsia" w:hAnsiTheme="minorEastAsia"/>
                  <w:szCs w:val="21"/>
                </w:rPr>
              </w:pPr>
            </w:p>
          </w:sdtContent>
        </w:sdt>
      </w:sdtContent>
    </w:sdt>
    <w:bookmarkStart w:id="109" w:name="_Hlk533668149" w:displacedByCustomXml="next"/>
    <w:sdt>
      <w:sdtPr>
        <w:rPr>
          <w:rFonts w:ascii="宋体" w:hAnsi="宋体" w:cs="宋体"/>
          <w:b w:val="0"/>
          <w:bCs w:val="0"/>
          <w:kern w:val="0"/>
          <w:szCs w:val="24"/>
        </w:rPr>
        <w:alias w:val="模块:政府补助会计处理方法"/>
        <w:tag w:val="_GBC_b03bd816e50b42ae97b660897ca33234"/>
        <w:id w:val="50708100"/>
        <w:lock w:val="sdtLocked"/>
        <w:placeholder>
          <w:docPart w:val="GBC22222222222222222222222222222"/>
        </w:placeholder>
      </w:sdtPr>
      <w:sdtEndPr>
        <w:rPr>
          <w:b/>
          <w:bCs/>
          <w:szCs w:val="21"/>
        </w:rPr>
      </w:sdtEndPr>
      <w:sdtContent>
        <w:p w:rsidR="00BA136C" w:rsidRDefault="00BA136C" w:rsidP="005B5CE1">
          <w:pPr>
            <w:pStyle w:val="3"/>
            <w:numPr>
              <w:ilvl w:val="0"/>
              <w:numId w:val="55"/>
            </w:numPr>
          </w:pPr>
          <w:r>
            <w:t>政府补助</w:t>
          </w:r>
        </w:p>
        <w:sdt>
          <w:sdtPr>
            <w:alias w:val="是否适用：政府补助_重要会计政策和估计[双击切换]"/>
            <w:tag w:val="_GBC_d8ac76c6a68c49fb952fadc0e46c9ef4"/>
            <w:id w:val="50708098"/>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
          <w:sdtPr>
            <w:alias w:val="政府补助_重要会计政策和估计"/>
            <w:tag w:val="_GBC_cbcbe4da2edd4cf1b6108f1c89e035f7"/>
            <w:id w:val="50708099"/>
            <w:lock w:val="sdtLocked"/>
            <w:placeholder>
              <w:docPart w:val="GBC22222222222222222222222222222"/>
            </w:placeholder>
          </w:sdtPr>
          <w:sdtContent>
            <w:p w:rsidR="00BA136C" w:rsidRPr="000D710A" w:rsidRDefault="00BA136C" w:rsidP="00BA136C">
              <w:pPr>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政府补助在满足政府补助所附条件并能够收到时确认。</w:t>
              </w:r>
            </w:p>
            <w:p w:rsidR="00BA136C" w:rsidRPr="000D710A" w:rsidRDefault="00BA136C" w:rsidP="00BA136C">
              <w:pPr>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对于货币性资产的政府补助，按照收到或应收的金额计量。对于非货币性资产的政府补助，按照公允价值计量；公允价值不能够可靠取得的，按照名义金额1元计量。</w:t>
              </w:r>
            </w:p>
            <w:p w:rsidR="00BA136C" w:rsidRPr="000D710A" w:rsidRDefault="00BA136C" w:rsidP="00BA136C">
              <w:pPr>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与资产相关的政府补助，是指本集团取得的、用于购建或以其他方式形成长期资产的政府补助；除此之外，作为与收益相关的政府补助。</w:t>
              </w:r>
            </w:p>
            <w:p w:rsidR="00BA136C" w:rsidRPr="000D710A" w:rsidRDefault="00BA136C" w:rsidP="00BA136C">
              <w:pPr>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BA136C" w:rsidRPr="000D710A" w:rsidRDefault="00BA136C" w:rsidP="00BA136C">
              <w:pPr>
                <w:snapToGrid w:val="0"/>
                <w:spacing w:line="320" w:lineRule="exact"/>
                <w:rPr>
                  <w:rFonts w:asciiTheme="minorEastAsia" w:eastAsiaTheme="minorEastAsia" w:hAnsiTheme="minorEastAsia"/>
                  <w:color w:val="0000FF"/>
                  <w:szCs w:val="21"/>
                </w:rPr>
              </w:pPr>
              <w:r w:rsidRPr="000D710A">
                <w:rPr>
                  <w:rFonts w:asciiTheme="minorEastAsia" w:eastAsiaTheme="minorEastAsia" w:hAnsiTheme="minorEastAsia" w:hint="eastAsia"/>
                  <w:szCs w:val="21"/>
                </w:rPr>
                <w:t>与资产相关的政府补助，确认为递延收益在相关资产使用期限内按照合理、系统的方法分期计入损益。与收益相关的政府补助，用于补偿已发生的相关成本费用或损失的，计入当期损益；用于补偿以后期间的相关成本费用或损失的，则计入递延收益，于相关成本费用或损失确认期间计入当期损益。按照名义金额计量的政府补助，直接计入当期损益。本集团对相同或类似的政府补助业务，采用一致的方法处理。</w:t>
              </w:r>
            </w:p>
            <w:p w:rsidR="00BA136C" w:rsidRPr="000D710A" w:rsidRDefault="00BA136C" w:rsidP="00BA136C">
              <w:pPr>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与日常活动相关的政府补助，按照经济业务实质，计入其他收益。与日常活动无关的政府补助，计入营业外收支。</w:t>
              </w:r>
            </w:p>
            <w:p w:rsidR="00BA136C" w:rsidRPr="000D710A" w:rsidRDefault="00BA136C" w:rsidP="00BA136C">
              <w:pPr>
                <w:snapToGrid w:val="0"/>
                <w:spacing w:line="320" w:lineRule="exact"/>
                <w:rPr>
                  <w:rFonts w:asciiTheme="minorEastAsia" w:eastAsiaTheme="minorEastAsia" w:hAnsiTheme="minorEastAsia"/>
                  <w:szCs w:val="21"/>
                </w:rPr>
              </w:pPr>
              <w:r w:rsidRPr="000D710A">
                <w:rPr>
                  <w:rFonts w:asciiTheme="minorEastAsia" w:eastAsiaTheme="minorEastAsia" w:hAnsiTheme="minorEastAsia" w:hint="eastAsia"/>
                  <w:szCs w:val="21"/>
                </w:rPr>
                <w:t>已确认的政府补助需要返还时，存在相关递延收益余额的，冲减相关递延收益账面余额，超出部分计入当期损益；属于其他情况的，直接计入当期损益。</w:t>
              </w:r>
            </w:p>
            <w:p w:rsidR="00BA136C" w:rsidRDefault="00F92AB6" w:rsidP="00315283">
              <w:pPr>
                <w:snapToGrid w:val="0"/>
                <w:spacing w:afterLines="90"/>
                <w:ind w:leftChars="-200" w:left="-55" w:hangingChars="174" w:hanging="365"/>
              </w:pPr>
            </w:p>
          </w:sdtContent>
        </w:sdt>
      </w:sdtContent>
    </w:sdt>
    <w:bookmarkEnd w:id="109"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50708103"/>
        <w:lock w:val="sdtLocked"/>
        <w:placeholder>
          <w:docPart w:val="GBC22222222222222222222222222222"/>
        </w:placeholder>
      </w:sdtPr>
      <w:sdtEndPr>
        <w:rPr>
          <w:rFonts w:ascii="宋体" w:hAnsi="宋体" w:cs="Times New Roman" w:hint="eastAsia"/>
          <w:kern w:val="2"/>
          <w:szCs w:val="21"/>
        </w:rPr>
      </w:sdtEndPr>
      <w:sdtContent>
        <w:p w:rsidR="00BA136C" w:rsidRDefault="00BA136C" w:rsidP="005B5CE1">
          <w:pPr>
            <w:pStyle w:val="3"/>
            <w:numPr>
              <w:ilvl w:val="0"/>
              <w:numId w:val="55"/>
            </w:numPr>
          </w:pPr>
          <w:r>
            <w:t>递延所得税资产</w:t>
          </w:r>
          <w:r>
            <w:t>/</w:t>
          </w:r>
          <w:r>
            <w:t>递延所得税负债</w:t>
          </w:r>
        </w:p>
        <w:sdt>
          <w:sdtPr>
            <w:rPr>
              <w:rFonts w:hint="eastAsia"/>
              <w:szCs w:val="21"/>
            </w:rPr>
            <w:alias w:val="是否适用：所得税的会计处理方法[双击切换]"/>
            <w:tag w:val="_GBC_7e8295f4559b44568e5d37a6a605588c"/>
            <w:id w:val="50708101"/>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50708102"/>
            <w:lock w:val="sdtLocked"/>
            <w:placeholder>
              <w:docPart w:val="GBC22222222222222222222222222222"/>
            </w:placeholder>
          </w:sdtPr>
          <w:sdtContent>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所得税包括当期所得税和递延所得税。除由于企业合并产生的调整商誉，或与直接计入所有者权益的交易或者事项相关的递延所得税计入所有者权益外，均作为所得税费用计入当期损益。</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本集团根据资产、负债于资产负债表日的账面价值与计税基础之间的暂时性差异，采用资产负债表债务法确认递延所得税。</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各项应纳税暂时性差异均确认相关的递延所得税负债，除非该应纳税暂时性差异是在以下交易中产生的：</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（1）商誉的初始确认，或者具有以下特征的交易中产生的资产或负债的初始确认：该交易不是企业合并，并且交易发生时既不影响会计利润也不影响应纳税所得额；</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（2）对于与子公司及联营企业投资相关的应纳税暂时性差异，该暂时性差异转回的时间能够控制并且该暂时性差异在可预见的未来很可能不会转回。</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（1）该交易不是企业合并，并且交易发生时既不影响会计利润也不影响应纳税所得额；</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lastRenderedPageBreak/>
                <w:t>（2）对于与子公司及联营企业投资相关的可抵扣暂时性差异，同时满足下列条件的，确认相应的递延所得税资产：暂时性差异在可预见的未来很可能转回，且未来很可能获得用来抵扣可抵扣暂时性差异的应纳税所得额。</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于资产负债表日，本集团对递延所得税资产和递延所得税负债，按照预期收回该资产或清偿该负债期间的适用税率计量，并反映资产负债表日预期收回资产或清偿负债方式的所得税影响。</w:t>
              </w:r>
            </w:p>
            <w:p w:rsidR="00BA136C" w:rsidRPr="00B82A6A" w:rsidRDefault="00BA136C" w:rsidP="00BA136C">
              <w:pPr>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rsidR="00BA136C" w:rsidRDefault="00F92AB6">
              <w:pPr>
                <w:rPr>
                  <w:szCs w:val="21"/>
                </w:rPr>
              </w:pPr>
            </w:p>
          </w:sdtContent>
        </w:sdt>
      </w:sdtContent>
    </w:sdt>
    <w:p w:rsidR="00BA136C" w:rsidRDefault="00BA136C">
      <w:pPr>
        <w:rPr>
          <w:szCs w:val="21"/>
        </w:rPr>
      </w:pPr>
    </w:p>
    <w:sdt>
      <w:sdtPr>
        <w:rPr>
          <w:rFonts w:ascii="宋体" w:hAnsi="宋体" w:cs="宋体"/>
          <w:b w:val="0"/>
          <w:bCs w:val="0"/>
          <w:kern w:val="0"/>
          <w:szCs w:val="24"/>
        </w:rPr>
        <w:alias w:val="模块:经营租赁、融资租赁会计处理方法"/>
        <w:tag w:val="_GBC_f9ff4c1b9d1748b8854889b1fd9b076c"/>
        <w:id w:val="50708107"/>
        <w:lock w:val="sdtLocked"/>
        <w:placeholder>
          <w:docPart w:val="GBC22222222222222222222222222222"/>
        </w:placeholder>
      </w:sdtPr>
      <w:sdtEndPr>
        <w:rPr>
          <w:rFonts w:hint="eastAsia"/>
          <w:szCs w:val="21"/>
        </w:rPr>
      </w:sdtEndPr>
      <w:sdtContent>
        <w:p w:rsidR="00BA136C" w:rsidRDefault="00BA136C" w:rsidP="005B5CE1">
          <w:pPr>
            <w:pStyle w:val="3"/>
            <w:numPr>
              <w:ilvl w:val="0"/>
              <w:numId w:val="55"/>
            </w:numPr>
          </w:pPr>
          <w:r>
            <w:t>租赁</w:t>
          </w:r>
        </w:p>
        <w:p w:rsidR="00BA136C" w:rsidRDefault="00BA136C" w:rsidP="005B5CE1">
          <w:pPr>
            <w:pStyle w:val="4"/>
            <w:numPr>
              <w:ilvl w:val="3"/>
              <w:numId w:val="61"/>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50708104"/>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50708105"/>
            <w:lock w:val="sdtLocked"/>
            <w:placeholder>
              <w:docPart w:val="GBC22222222222222222222222222222"/>
            </w:placeholder>
          </w:sdtPr>
          <w:sdtEndPr>
            <w:rPr>
              <w:rFonts w:asciiTheme="minorEastAsia" w:eastAsiaTheme="minorEastAsia" w:hAnsiTheme="minorEastAsia"/>
            </w:rPr>
          </w:sdtEndPr>
          <w:sdtContent>
            <w:p w:rsidR="00BA136C" w:rsidRPr="00B82A6A"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B82A6A">
                <w:rPr>
                  <w:rFonts w:asciiTheme="minorEastAsia" w:eastAsiaTheme="minorEastAsia" w:hAnsiTheme="minorEastAsia" w:hint="eastAsia"/>
                  <w:szCs w:val="21"/>
                </w:rPr>
                <w:t>（1）本集团作为出租人</w:t>
              </w:r>
            </w:p>
            <w:p w:rsidR="00BA136C" w:rsidRPr="00B82A6A" w:rsidRDefault="00BA136C" w:rsidP="00BA136C">
              <w:pPr>
                <w:adjustRightInd w:val="0"/>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经营租赁中的租金，本集团在租赁期内各个期间按照直线法确认当期损益。发生的初始直接费用，计入当期损益。</w:t>
              </w:r>
            </w:p>
            <w:p w:rsidR="00BA136C" w:rsidRPr="00B82A6A" w:rsidRDefault="00BA136C" w:rsidP="00BA136C">
              <w:pPr>
                <w:adjustRightInd w:val="0"/>
                <w:snapToGrid w:val="0"/>
                <w:spacing w:line="320" w:lineRule="exact"/>
                <w:ind w:leftChars="-29" w:left="-61"/>
                <w:outlineLvl w:val="2"/>
                <w:rPr>
                  <w:rFonts w:asciiTheme="minorEastAsia" w:eastAsiaTheme="minorEastAsia" w:hAnsiTheme="minorEastAsia"/>
                  <w:szCs w:val="21"/>
                </w:rPr>
              </w:pPr>
              <w:r w:rsidRPr="00B82A6A">
                <w:rPr>
                  <w:rFonts w:asciiTheme="minorEastAsia" w:eastAsiaTheme="minorEastAsia" w:hAnsiTheme="minorEastAsia" w:hint="eastAsia"/>
                  <w:szCs w:val="21"/>
                </w:rPr>
                <w:t>（2）本集团作为承租人</w:t>
              </w:r>
            </w:p>
            <w:p w:rsidR="00BA136C" w:rsidRPr="00B82A6A" w:rsidRDefault="00BA136C" w:rsidP="00BA136C">
              <w:pPr>
                <w:adjustRightInd w:val="0"/>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经营租赁中的租金，本集团在租赁期内各个期间按照直线法计入相关资产成本或当期损益；发生的初始直接费用，计入当期损益。</w:t>
              </w:r>
            </w:p>
          </w:sdtContent>
        </w:sdt>
        <w:p w:rsidR="00BA136C" w:rsidRDefault="00BA136C">
          <w:pPr>
            <w:rPr>
              <w:szCs w:val="21"/>
            </w:rPr>
          </w:pPr>
        </w:p>
        <w:p w:rsidR="00BA136C" w:rsidRDefault="00BA136C" w:rsidP="005B5CE1">
          <w:pPr>
            <w:pStyle w:val="4"/>
            <w:numPr>
              <w:ilvl w:val="3"/>
              <w:numId w:val="61"/>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5070810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0"/>
          <w:numId w:val="55"/>
        </w:numPr>
        <w:ind w:left="397" w:hanging="397"/>
      </w:pPr>
      <w:r>
        <w:rPr>
          <w:rFonts w:hint="eastAsia"/>
        </w:rPr>
        <w:t>安全生产费用</w:t>
      </w:r>
    </w:p>
    <w:p w:rsidR="00BA136C" w:rsidRPr="00B82A6A" w:rsidRDefault="00BA136C" w:rsidP="00BA136C">
      <w:pPr>
        <w:adjustRightInd w:val="0"/>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本集团根据有关规定，按</w:t>
      </w:r>
      <w:r w:rsidRPr="00490BCB">
        <w:rPr>
          <w:rFonts w:asciiTheme="minorEastAsia" w:eastAsiaTheme="minorEastAsia" w:hAnsiTheme="minorEastAsia" w:hint="eastAsia"/>
          <w:szCs w:val="21"/>
        </w:rPr>
        <w:t>财企［2012］16号文</w:t>
      </w:r>
      <w:r w:rsidRPr="00B82A6A">
        <w:rPr>
          <w:rFonts w:asciiTheme="minorEastAsia" w:eastAsiaTheme="minorEastAsia" w:hAnsiTheme="minorEastAsia" w:hint="eastAsia"/>
          <w:szCs w:val="21"/>
        </w:rPr>
        <w:t>提取安全生产费用。</w:t>
      </w:r>
    </w:p>
    <w:p w:rsidR="00BA136C" w:rsidRPr="00B82A6A" w:rsidRDefault="00BA136C" w:rsidP="00BA136C">
      <w:pPr>
        <w:adjustRightInd w:val="0"/>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安全生产费用及维简费于提取时计入相关产品的成本或当期损益，同时计入“专项储备”科目。</w:t>
      </w:r>
    </w:p>
    <w:p w:rsidR="00BA136C" w:rsidRPr="00B82A6A" w:rsidRDefault="00BA136C" w:rsidP="00BA136C">
      <w:pPr>
        <w:adjustRightInd w:val="0"/>
        <w:snapToGrid w:val="0"/>
        <w:spacing w:line="320" w:lineRule="exact"/>
        <w:rPr>
          <w:rFonts w:asciiTheme="minorEastAsia" w:eastAsiaTheme="minorEastAsia" w:hAnsiTheme="minorEastAsia"/>
          <w:szCs w:val="21"/>
        </w:rPr>
      </w:pPr>
      <w:r w:rsidRPr="00B82A6A">
        <w:rPr>
          <w:rFonts w:asciiTheme="minorEastAsia" w:eastAsiaTheme="minorEastAsia" w:hAnsiTheme="minorEastAsia" w:hint="eastAsia"/>
          <w:szCs w:val="21"/>
        </w:rPr>
        <w:t>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BA136C" w:rsidRDefault="00BA136C">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50708110"/>
        <w:lock w:val="sdtLocked"/>
        <w:placeholder>
          <w:docPart w:val="GBC22222222222222222222222222222"/>
        </w:placeholder>
      </w:sdtPr>
      <w:sdtEndPr>
        <w:rPr>
          <w:rFonts w:asciiTheme="minorEastAsia" w:eastAsiaTheme="minorEastAsia" w:hAnsiTheme="minorEastAsia" w:cs="Times New Roman"/>
          <w:szCs w:val="21"/>
        </w:rPr>
      </w:sdtEndPr>
      <w:sdtContent>
        <w:p w:rsidR="00BA136C" w:rsidRDefault="00BA136C" w:rsidP="005B5CE1">
          <w:pPr>
            <w:pStyle w:val="3"/>
            <w:numPr>
              <w:ilvl w:val="0"/>
              <w:numId w:val="55"/>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50708108"/>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50708109"/>
            <w:lock w:val="sdtLocked"/>
            <w:placeholder>
              <w:docPart w:val="GBC22222222222222222222222222222"/>
            </w:placeholder>
          </w:sdtPr>
          <w:sdtEndPr>
            <w:rPr>
              <w:rFonts w:asciiTheme="minorEastAsia" w:eastAsiaTheme="minorEastAsia" w:hAnsiTheme="minorEastAsia"/>
            </w:rPr>
          </w:sdtEndPr>
          <w:sdtContent>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本集团根据历史经验和其它因素，包括对未来事项的合理预期，对所采用的重要会计估计和关键假设进行持续的评价。</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很可能导致下一会计年度资产和负债的账面价值出现重大调整风险的重要会计估计和关键假设列示如下：</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（1）商誉减值</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本集团至少每年评估商誉是否发生减值。这要求对分配了商誉的资产组的使用价值进行估计。估计使用价值时，本集团需要估计未来来自资产组的现金流量，同时选择恰当的折现率计算未来现金流量的现值。</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（2）递延所得税资产</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lastRenderedPageBreak/>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（3）设定受益计划负债</w:t>
              </w:r>
            </w:p>
            <w:p w:rsidR="00BA136C" w:rsidRPr="00CD7AE8" w:rsidRDefault="00BA136C" w:rsidP="00BA136C">
              <w:pPr>
                <w:adjustRightInd w:val="0"/>
                <w:snapToGrid w:val="0"/>
                <w:spacing w:line="320" w:lineRule="exact"/>
                <w:rPr>
                  <w:rFonts w:asciiTheme="minorEastAsia" w:eastAsiaTheme="minorEastAsia" w:hAnsiTheme="minorEastAsia"/>
                  <w:szCs w:val="21"/>
                </w:rPr>
              </w:pPr>
              <w:r w:rsidRPr="00CD7AE8">
                <w:rPr>
                  <w:rFonts w:asciiTheme="minorEastAsia" w:eastAsiaTheme="minorEastAsia" w:hAnsiTheme="minorEastAsia" w:hint="eastAsia"/>
                  <w:szCs w:val="21"/>
                </w:rPr>
                <w:t>本集团已对原有离退休人员、因公已故员工遗属及内退人员的福利计划确认为一项负债。该等福利费用支出及负债的金额依靠各种假设条件计算支付。这些假设条件包括折现率、福利增长率和平均医疗费用增长率。鉴于该等计划的长期性，上述估计具有较大不确定性。</w:t>
              </w:r>
            </w:p>
          </w:sdtContent>
        </w:sdt>
      </w:sdtContent>
    </w:sdt>
    <w:p w:rsidR="00BA136C" w:rsidRDefault="00BA136C">
      <w:pPr>
        <w:rPr>
          <w:szCs w:val="21"/>
        </w:rPr>
      </w:pPr>
    </w:p>
    <w:p w:rsidR="00BA136C" w:rsidRDefault="00BA136C" w:rsidP="005B5CE1">
      <w:pPr>
        <w:pStyle w:val="3"/>
        <w:numPr>
          <w:ilvl w:val="0"/>
          <w:numId w:val="55"/>
        </w:numPr>
      </w:pPr>
      <w:r>
        <w:rPr>
          <w:rFonts w:hint="eastAsia"/>
        </w:rPr>
        <w:t>重要</w:t>
      </w:r>
      <w:r>
        <w:t>会计政策</w:t>
      </w:r>
      <w:r>
        <w:rPr>
          <w:rFonts w:hint="eastAsia"/>
        </w:rPr>
        <w:t>和</w:t>
      </w:r>
      <w:r>
        <w:t>会计估计的变更</w:t>
      </w:r>
    </w:p>
    <w:p w:rsidR="00BA136C" w:rsidRDefault="00BA136C" w:rsidP="005B5CE1">
      <w:pPr>
        <w:pStyle w:val="4"/>
        <w:numPr>
          <w:ilvl w:val="3"/>
          <w:numId w:val="62"/>
        </w:numPr>
        <w:ind w:left="426" w:hanging="426"/>
      </w:pPr>
      <w:r>
        <w:rPr>
          <w:rFonts w:hint="eastAsia"/>
        </w:rPr>
        <w:t>重要</w:t>
      </w:r>
      <w:r>
        <w:t>会计政策变更</w:t>
      </w:r>
    </w:p>
    <w:sdt>
      <w:sdtPr>
        <w:rPr>
          <w:szCs w:val="21"/>
        </w:rPr>
        <w:alias w:val="是否适用：重要会计政策变更[双击切换]"/>
        <w:tag w:val="_GBC_f1ebc580f60c4d30a80747190ffbec4f"/>
        <w:id w:val="50708111"/>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50708118"/>
        <w:lock w:val="sdtLocked"/>
        <w:placeholder>
          <w:docPart w:val="GBC22222222222222222222222222222"/>
        </w:placeholder>
      </w:sdtPr>
      <w:sdtEndPr>
        <w:rPr>
          <w:rFonts w:ascii="Times New Roman" w:hAnsi="Times New Roman" w:cs="Times New Roman"/>
          <w:kern w:val="2"/>
        </w:rPr>
      </w:sdtEndPr>
      <w:sdtContent>
        <w:p w:rsidR="000B5175" w:rsidRDefault="000B5175">
          <w:pPr>
            <w:rPr>
              <w:szCs w:val="21"/>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0"/>
            <w:gridCol w:w="3259"/>
            <w:gridCol w:w="2420"/>
          </w:tblGrid>
          <w:tr w:rsidR="00291BA9" w:rsidTr="00AB1638">
            <w:sdt>
              <w:sdtPr>
                <w:rPr>
                  <w:rFonts w:hint="eastAsia"/>
                  <w:szCs w:val="21"/>
                </w:rPr>
                <w:tag w:val="_PLD_e1dec237a8bd4e95920b80a564ae1cb9"/>
                <w:id w:val="7441466"/>
                <w:lock w:val="sdtLocked"/>
              </w:sdtPr>
              <w:sdtEndPr>
                <w:rPr>
                  <w:rFonts w:hint="default"/>
                  <w:szCs w:val="20"/>
                </w:rPr>
              </w:sdtEndPr>
              <w:sdtContent>
                <w:tc>
                  <w:tcPr>
                    <w:tcW w:w="1862" w:type="pct"/>
                    <w:vAlign w:val="center"/>
                  </w:tcPr>
                  <w:p w:rsidR="00291BA9" w:rsidRDefault="00291BA9" w:rsidP="00AB1638">
                    <w:pPr>
                      <w:jc w:val="center"/>
                      <w:rPr>
                        <w:szCs w:val="21"/>
                      </w:rPr>
                    </w:pPr>
                    <w:r>
                      <w:rPr>
                        <w:rFonts w:hint="eastAsia"/>
                        <w:szCs w:val="21"/>
                      </w:rPr>
                      <w:t>会计政策变更的内容和原因</w:t>
                    </w:r>
                  </w:p>
                </w:tc>
              </w:sdtContent>
            </w:sdt>
            <w:sdt>
              <w:sdtPr>
                <w:tag w:val="_PLD_7b0ee43258f64816be205413e4f0bfe2"/>
                <w:id w:val="7441467"/>
                <w:lock w:val="sdtLocked"/>
              </w:sdtPr>
              <w:sdtContent>
                <w:tc>
                  <w:tcPr>
                    <w:tcW w:w="1801" w:type="pct"/>
                    <w:vAlign w:val="center"/>
                  </w:tcPr>
                  <w:p w:rsidR="00291BA9" w:rsidRDefault="00291BA9" w:rsidP="00AB1638">
                    <w:pPr>
                      <w:jc w:val="center"/>
                      <w:rPr>
                        <w:szCs w:val="21"/>
                      </w:rPr>
                    </w:pPr>
                    <w:r>
                      <w:rPr>
                        <w:szCs w:val="21"/>
                      </w:rPr>
                      <w:t>审批程序</w:t>
                    </w:r>
                  </w:p>
                </w:tc>
              </w:sdtContent>
            </w:sdt>
            <w:sdt>
              <w:sdtPr>
                <w:tag w:val="_PLD_f4b6323c0cf54fc0b4bff40f66002d51"/>
                <w:id w:val="7441468"/>
                <w:lock w:val="sdtLocked"/>
              </w:sdtPr>
              <w:sdtContent>
                <w:tc>
                  <w:tcPr>
                    <w:tcW w:w="1337" w:type="pct"/>
                    <w:vAlign w:val="center"/>
                  </w:tcPr>
                  <w:p w:rsidR="00291BA9" w:rsidRDefault="00291BA9" w:rsidP="00AB1638">
                    <w:pPr>
                      <w:jc w:val="center"/>
                      <w:rPr>
                        <w:szCs w:val="21"/>
                      </w:rPr>
                    </w:pPr>
                    <w:r>
                      <w:rPr>
                        <w:rFonts w:hint="eastAsia"/>
                        <w:szCs w:val="21"/>
                      </w:rPr>
                      <w:t>备注</w:t>
                    </w:r>
                    <w:r>
                      <w:rPr>
                        <w:szCs w:val="21"/>
                      </w:rPr>
                      <w:t>(受重要影响的报表项目名称和金额)</w:t>
                    </w:r>
                  </w:p>
                </w:tc>
              </w:sdtContent>
            </w:sdt>
          </w:tr>
          <w:sdt>
            <w:sdtPr>
              <w:rPr>
                <w:rFonts w:asciiTheme="minorEastAsia" w:eastAsiaTheme="minorEastAsia" w:hAnsiTheme="minorEastAsia" w:cstheme="minorBidi" w:hint="eastAsia"/>
                <w:kern w:val="2"/>
                <w:szCs w:val="21"/>
              </w:rPr>
              <w:alias w:val="会计政策的变更"/>
              <w:tag w:val="_GBC_3ee3045c350e4d52ab819ea497aaf2f3"/>
              <w:id w:val="7441469"/>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rsidRPr="00BF7962">
                      <w:rPr>
                        <w:rFonts w:hint="eastAsia"/>
                        <w:sz w:val="22"/>
                        <w:szCs w:val="22"/>
                      </w:rPr>
                      <w:t>应收票据及应收账款</w:t>
                    </w:r>
                  </w:p>
                </w:tc>
                <w:tc>
                  <w:tcPr>
                    <w:tcW w:w="1801" w:type="pct"/>
                  </w:tcPr>
                  <w:p w:rsidR="00291BA9" w:rsidRDefault="00291BA9" w:rsidP="00AB1638">
                    <w:pPr>
                      <w:rPr>
                        <w:szCs w:val="21"/>
                      </w:rPr>
                    </w:pPr>
                    <w:r>
                      <w:rPr>
                        <w:rFonts w:hint="eastAsia"/>
                        <w:szCs w:val="21"/>
                      </w:rPr>
                      <w:t>经本公司七届十二次董事会批准</w:t>
                    </w:r>
                  </w:p>
                </w:tc>
                <w:tc>
                  <w:tcPr>
                    <w:tcW w:w="1337" w:type="pct"/>
                  </w:tcPr>
                  <w:p w:rsidR="00291BA9" w:rsidRDefault="00291BA9" w:rsidP="00AB1638">
                    <w:pPr>
                      <w:rPr>
                        <w:szCs w:val="21"/>
                      </w:rPr>
                    </w:pPr>
                    <w:r w:rsidRPr="00291BA9">
                      <w:t>401,180,676.93</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0"/>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应收票据</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-209,407,546.82</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1"/>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应收账款</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-191,773,130.11</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2"/>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应付票据及应付账款</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226,257,988.36</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3"/>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应付票据</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-58,863,382.70</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4"/>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应付账款</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-167,394,605.66</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5"/>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其他应付款</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756,283.20</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6"/>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应付利息</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-312,252.73</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7"/>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应付股利</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-444,030.47</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8"/>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长期应付款</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49,816,237.10</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79"/>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专项应付款</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-49,816,237.10</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80"/>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管理费用</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-77,178,726.02</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81"/>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研发费用</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77,178,726.02</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82"/>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财务费用-利息费用</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8,590,055.79</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83"/>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财务费用-利息收入</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-943,607.62</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84"/>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重新计量设定受益计划净负债或净资产的变动</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-1,438,121.68</w:t>
                    </w:r>
                  </w:p>
                </w:tc>
              </w:tr>
            </w:sdtContent>
          </w:sdt>
          <w:sdt>
            <w:sdtPr>
              <w:rPr>
                <w:rFonts w:asciiTheme="minorEastAsia" w:eastAsiaTheme="minorEastAsia" w:hAnsiTheme="minorEastAsia" w:cstheme="minorBidi" w:hint="eastAsia"/>
                <w:kern w:val="2"/>
                <w:szCs w:val="21"/>
              </w:rPr>
              <w:alias w:val="会计政策的变更"/>
              <w:tag w:val="_GBC_3ee3045c350e4d52ab819ea497aaf2f3"/>
              <w:id w:val="7441485"/>
              <w:lock w:val="sdtLocked"/>
            </w:sdtPr>
            <w:sdtEndPr>
              <w:rPr>
                <w:rFonts w:ascii="宋体" w:hAnsi="宋体"/>
              </w:rPr>
            </w:sdtEndPr>
            <w:sdtContent>
              <w:tr w:rsidR="00291BA9" w:rsidTr="00AB1638">
                <w:tc>
                  <w:tcPr>
                    <w:tcW w:w="1862" w:type="pct"/>
                  </w:tcPr>
                  <w:p w:rsidR="00291BA9" w:rsidRPr="005B3537" w:rsidRDefault="00291BA9" w:rsidP="00AB1638">
                    <w:pPr>
                      <w:adjustRightInd w:val="0"/>
                      <w:snapToGrid w:val="0"/>
                      <w:rPr>
                        <w:rFonts w:asciiTheme="minorEastAsia" w:eastAsiaTheme="minorEastAsia" w:hAnsiTheme="minorEastAsia"/>
                        <w:szCs w:val="21"/>
                      </w:rPr>
                    </w:pPr>
                    <w:r>
                      <w:t>重新计量设定受益计划变动额</w:t>
                    </w:r>
                  </w:p>
                </w:tc>
                <w:tc>
                  <w:tcPr>
                    <w:tcW w:w="1801" w:type="pct"/>
                  </w:tcPr>
                  <w:p w:rsidR="00291BA9" w:rsidRDefault="00291BA9" w:rsidP="00AB1638">
                    <w:r w:rsidRPr="00025E65">
                      <w:rPr>
                        <w:rFonts w:hint="eastAsia"/>
                        <w:szCs w:val="21"/>
                      </w:rPr>
                      <w:t>经本公司七届十二次董事会批准</w:t>
                    </w:r>
                  </w:p>
                </w:tc>
                <w:tc>
                  <w:tcPr>
                    <w:tcW w:w="1337" w:type="pct"/>
                  </w:tcPr>
                  <w:p w:rsidR="00291BA9" w:rsidRDefault="00291BA9" w:rsidP="00AB1638">
                    <w:pPr>
                      <w:rPr>
                        <w:szCs w:val="21"/>
                      </w:rPr>
                    </w:pPr>
                    <w:r>
                      <w:t>1,438,121.68</w:t>
                    </w:r>
                  </w:p>
                </w:tc>
              </w:tr>
            </w:sdtContent>
          </w:sdt>
        </w:tbl>
        <w:p w:rsidR="00291BA9" w:rsidRDefault="00291BA9"/>
        <w:p w:rsidR="00BA136C" w:rsidRDefault="00BA136C" w:rsidP="000B5175">
          <w:r>
            <w:rPr>
              <w:rFonts w:hint="eastAsia"/>
            </w:rPr>
            <w:t>其他说明</w:t>
          </w:r>
        </w:p>
        <w:sdt>
          <w:sdtPr>
            <w:rPr>
              <w:szCs w:val="21"/>
            </w:rPr>
            <w:alias w:val="会计政策的变更的其他说明"/>
            <w:tag w:val="_GBC_93e2fc5a38cb45958eae783eee8d98c3"/>
            <w:id w:val="50708117"/>
            <w:lock w:val="sdtLocked"/>
            <w:placeholder>
              <w:docPart w:val="GBC22222222222222222222222222222"/>
            </w:placeholder>
          </w:sdtPr>
          <w:sdtContent>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①根据财政部《关于修订印发</w:t>
              </w:r>
              <w:r w:rsidRPr="00130665">
                <w:rPr>
                  <w:rFonts w:asciiTheme="minorEastAsia" w:eastAsiaTheme="minorEastAsia" w:hAnsiTheme="minorEastAsia"/>
                  <w:szCs w:val="21"/>
                </w:rPr>
                <w:t>2018</w:t>
              </w:r>
              <w:r w:rsidRPr="00130665">
                <w:rPr>
                  <w:rFonts w:asciiTheme="minorEastAsia" w:eastAsiaTheme="minorEastAsia" w:hAnsiTheme="minorEastAsia" w:hint="eastAsia"/>
                  <w:szCs w:val="21"/>
                </w:rPr>
                <w:t>年度一般企业财务报表格式的通知》（财会</w:t>
              </w:r>
              <w:r w:rsidRPr="00130665">
                <w:rPr>
                  <w:rFonts w:asciiTheme="minorEastAsia" w:eastAsiaTheme="minorEastAsia" w:hAnsiTheme="minorEastAsia"/>
                  <w:szCs w:val="21"/>
                </w:rPr>
                <w:t>[2018]15</w:t>
              </w:r>
              <w:r w:rsidRPr="00130665">
                <w:rPr>
                  <w:rFonts w:asciiTheme="minorEastAsia" w:eastAsiaTheme="minorEastAsia" w:hAnsiTheme="minorEastAsia" w:hint="eastAsia"/>
                  <w:szCs w:val="21"/>
                </w:rPr>
                <w:t>号），本集团对财务报表格式进行了以下修订：A、资产负债表</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将原“应收票据”及“应收账款”行项目整合为“应收票据及应收账款”；</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将原“应收利息”及“应收股利”行项目归并至“其他应收款”；</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将原“固定资产清理”行项目归并至“固定资产”；</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将原“工程物资”行项目归并至“在建工程”；</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将原“应付票据”及“应付账款”行项目整合为“应付票据及应付账款”项目；</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将原“应付利息”及“应付股利”行项目归并至“其他应付款”；</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将原“专项应付款”行项目归并至“长期应付款”。</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B、利润表</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从原“管理费用”中分拆出“研发费用”；</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在“财务费用”行项目下分别列示“利息费用”和“利息收入”明细项目；</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lastRenderedPageBreak/>
                <w:t>C、股东权益变动表</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在“股东权益内部结转”行项目下，将原“结转重新计量设定受益计划净负债或净资产所产生的变动”改为“设定受益计划变动额结转留存收益”。</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本集团</w:t>
              </w:r>
              <w:r w:rsidRPr="00130665">
                <w:rPr>
                  <w:rFonts w:asciiTheme="minorEastAsia" w:eastAsiaTheme="minorEastAsia" w:hAnsiTheme="minorEastAsia"/>
                  <w:noProof/>
                  <w:szCs w:val="21"/>
                </w:rPr>
                <w:t>对可比期间的比较数据按照</w:t>
              </w:r>
              <w:r w:rsidRPr="00130665">
                <w:rPr>
                  <w:rFonts w:asciiTheme="minorEastAsia" w:eastAsiaTheme="minorEastAsia" w:hAnsiTheme="minorEastAsia" w:hint="eastAsia"/>
                  <w:szCs w:val="21"/>
                </w:rPr>
                <w:t>财会[2018]</w:t>
              </w:r>
              <w:r w:rsidRPr="00130665">
                <w:rPr>
                  <w:rFonts w:asciiTheme="minorEastAsia" w:eastAsiaTheme="minorEastAsia" w:hAnsiTheme="minorEastAsia"/>
                  <w:szCs w:val="21"/>
                </w:rPr>
                <w:t>15</w:t>
              </w:r>
              <w:r w:rsidRPr="00130665">
                <w:rPr>
                  <w:rFonts w:asciiTheme="minorEastAsia" w:eastAsiaTheme="minorEastAsia" w:hAnsiTheme="minorEastAsia" w:hint="eastAsia"/>
                  <w:szCs w:val="21"/>
                </w:rPr>
                <w:t>号文进行调整。</w:t>
              </w:r>
            </w:p>
            <w:p w:rsidR="000B5175" w:rsidRPr="00130665" w:rsidRDefault="000B5175" w:rsidP="000B5175">
              <w:pPr>
                <w:adjustRightInd w:val="0"/>
                <w:snapToGrid w:val="0"/>
                <w:spacing w:line="320" w:lineRule="exact"/>
                <w:rPr>
                  <w:rFonts w:asciiTheme="minorEastAsia" w:eastAsiaTheme="minorEastAsia" w:hAnsiTheme="minorEastAsia"/>
                  <w:szCs w:val="21"/>
                </w:rPr>
              </w:pPr>
              <w:r w:rsidRPr="00130665">
                <w:rPr>
                  <w:rFonts w:asciiTheme="minorEastAsia" w:eastAsiaTheme="minorEastAsia" w:hAnsiTheme="minorEastAsia" w:hint="eastAsia"/>
                  <w:szCs w:val="21"/>
                </w:rPr>
                <w:t>财务报表格式的修订对本集团的资产总额、负债总额、净利润、其他综合收益等无影响。</w:t>
              </w:r>
            </w:p>
            <w:p w:rsidR="00BA136C" w:rsidRDefault="000B5175" w:rsidP="000B5175">
              <w:pPr>
                <w:spacing w:line="320" w:lineRule="exact"/>
                <w:rPr>
                  <w:szCs w:val="21"/>
                </w:rPr>
              </w:pPr>
              <w:r w:rsidRPr="004B46CF">
                <w:rPr>
                  <w:rFonts w:asciiTheme="minorEastAsia" w:eastAsiaTheme="minorEastAsia" w:hAnsiTheme="minorEastAsia" w:hint="eastAsia"/>
                  <w:szCs w:val="21"/>
                </w:rPr>
                <w:t>②根据财政部《关于2018年度一般企业财务报表格式有关问题的解读》，本集团实际收到的政府补助，无论是与资产相关还是与收益相关，在编制现金流量表时均作为经营活动产生的现金流量列报，对可比期间的比较数据进行调整，调增</w:t>
              </w:r>
              <w:r w:rsidR="00A2183B">
                <w:rPr>
                  <w:rFonts w:asciiTheme="minorEastAsia" w:eastAsiaTheme="minorEastAsia" w:hAnsiTheme="minorEastAsia" w:hint="eastAsia"/>
                  <w:szCs w:val="21"/>
                </w:rPr>
                <w:t>本</w:t>
              </w:r>
              <w:r w:rsidRPr="004B46CF">
                <w:rPr>
                  <w:rFonts w:asciiTheme="minorEastAsia" w:eastAsiaTheme="minorEastAsia" w:hAnsiTheme="minorEastAsia" w:hint="eastAsia"/>
                  <w:szCs w:val="21"/>
                </w:rPr>
                <w:t>集团及母公司2017年度收到其他与经营活动有关的现金流量</w:t>
              </w:r>
              <w:r w:rsidRPr="004B46CF">
                <w:rPr>
                  <w:rFonts w:asciiTheme="minorEastAsia" w:eastAsiaTheme="minorEastAsia" w:hAnsiTheme="minorEastAsia"/>
                  <w:szCs w:val="21"/>
                </w:rPr>
                <w:t>2,000,000.00元</w:t>
              </w:r>
              <w:r w:rsidRPr="004B46CF">
                <w:rPr>
                  <w:rFonts w:asciiTheme="minorEastAsia" w:eastAsiaTheme="minorEastAsia" w:hAnsiTheme="minorEastAsia" w:hint="eastAsia"/>
                  <w:szCs w:val="21"/>
                </w:rPr>
                <w:t>，调减</w:t>
              </w:r>
              <w:r w:rsidR="00A2183B">
                <w:rPr>
                  <w:rFonts w:asciiTheme="minorEastAsia" w:eastAsiaTheme="minorEastAsia" w:hAnsiTheme="minorEastAsia" w:hint="eastAsia"/>
                  <w:szCs w:val="21"/>
                </w:rPr>
                <w:t>本</w:t>
              </w:r>
              <w:r w:rsidRPr="004B46CF">
                <w:rPr>
                  <w:rFonts w:asciiTheme="minorEastAsia" w:eastAsiaTheme="minorEastAsia" w:hAnsiTheme="minorEastAsia" w:hint="eastAsia"/>
                  <w:szCs w:val="21"/>
                </w:rPr>
                <w:t>集团及母公司2017年度收到其他与投资活动有关的现金流量</w:t>
              </w:r>
              <w:r w:rsidRPr="004B46CF">
                <w:rPr>
                  <w:rFonts w:asciiTheme="minorEastAsia" w:eastAsiaTheme="minorEastAsia" w:hAnsiTheme="minorEastAsia"/>
                  <w:szCs w:val="21"/>
                </w:rPr>
                <w:t>2,000,000.00元</w:t>
              </w:r>
              <w:r w:rsidRPr="004B46CF">
                <w:rPr>
                  <w:rFonts w:asciiTheme="minorEastAsia" w:eastAsiaTheme="minorEastAsia" w:hAnsiTheme="minorEastAsia" w:hint="eastAsia"/>
                  <w:szCs w:val="21"/>
                </w:rPr>
                <w:t>。</w:t>
              </w:r>
            </w:p>
          </w:sdtContent>
        </w:sdt>
      </w:sdtContent>
    </w:sdt>
    <w:p w:rsidR="00BA136C" w:rsidRDefault="00BA136C">
      <w:pPr>
        <w:rPr>
          <w:szCs w:val="21"/>
        </w:rPr>
      </w:pPr>
    </w:p>
    <w:p w:rsidR="00BA136C" w:rsidRDefault="00BA136C" w:rsidP="005B5CE1">
      <w:pPr>
        <w:pStyle w:val="4"/>
        <w:numPr>
          <w:ilvl w:val="3"/>
          <w:numId w:val="62"/>
        </w:numPr>
        <w:ind w:left="426" w:hanging="426"/>
      </w:pPr>
      <w:r>
        <w:rPr>
          <w:rFonts w:hint="eastAsia"/>
        </w:rPr>
        <w:t>重要</w:t>
      </w:r>
      <w:r>
        <w:t>会计估计变更</w:t>
      </w:r>
    </w:p>
    <w:sdt>
      <w:sdtPr>
        <w:alias w:val="是否适用：重要会计估计变更[双击切换]"/>
        <w:tag w:val="_GBC_902f08bd36774074945386d2d1f9b67d"/>
        <w:id w:val="5070811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rFonts w:cstheme="minorBidi" w:hint="eastAsia"/>
          <w:kern w:val="2"/>
          <w:szCs w:val="21"/>
        </w:rPr>
        <w:alias w:val="模块:会计估计变更"/>
        <w:tag w:val="_GBC_a657a03221464003b54e3c1dc1675cb2"/>
        <w:id w:val="50708127"/>
        <w:lock w:val="sdtLocked"/>
        <w:placeholder>
          <w:docPart w:val="GBC22222222222222222222222222222"/>
        </w:placeholder>
      </w:sdtPr>
      <w:sdtEndPr>
        <w:rPr>
          <w:rFonts w:cs="Times New Roman" w:hint="default"/>
        </w:rPr>
      </w:sdtEndPr>
      <w:sdtConten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137"/>
            <w:gridCol w:w="1699"/>
            <w:gridCol w:w="2420"/>
          </w:tblGrid>
          <w:tr w:rsidR="00BA136C" w:rsidTr="00BA136C">
            <w:sdt>
              <w:sdtPr>
                <w:rPr>
                  <w:rFonts w:cstheme="minorBidi" w:hint="eastAsia"/>
                  <w:kern w:val="2"/>
                  <w:szCs w:val="21"/>
                </w:rPr>
                <w:tag w:val="_PLD_222d51c58cbf4b3caf946a1b0b8a0d4c"/>
                <w:id w:val="50708120"/>
                <w:lock w:val="sdtLocked"/>
              </w:sdtPr>
              <w:sdtEndPr>
                <w:rPr>
                  <w:rFonts w:cs="宋体" w:hint="default"/>
                  <w:kern w:val="0"/>
                  <w:szCs w:val="24"/>
                </w:rPr>
              </w:sdtEndPr>
              <w:sdtContent>
                <w:tc>
                  <w:tcPr>
                    <w:tcW w:w="2096" w:type="pct"/>
                    <w:vAlign w:val="center"/>
                  </w:tcPr>
                  <w:p w:rsidR="00BA136C" w:rsidRDefault="00BA136C">
                    <w:pPr>
                      <w:jc w:val="center"/>
                      <w:rPr>
                        <w:szCs w:val="21"/>
                      </w:rPr>
                    </w:pPr>
                    <w:r>
                      <w:rPr>
                        <w:szCs w:val="21"/>
                      </w:rPr>
                      <w:t>会计估计变更的内容和原因</w:t>
                    </w:r>
                  </w:p>
                </w:tc>
              </w:sdtContent>
            </w:sdt>
            <w:sdt>
              <w:sdtPr>
                <w:tag w:val="_PLD_0e6e713a144348f291a6a8cebfdc1175"/>
                <w:id w:val="50708121"/>
                <w:lock w:val="sdtLocked"/>
              </w:sdtPr>
              <w:sdtContent>
                <w:tc>
                  <w:tcPr>
                    <w:tcW w:w="628" w:type="pct"/>
                    <w:vAlign w:val="center"/>
                  </w:tcPr>
                  <w:p w:rsidR="00BA136C" w:rsidRDefault="00BA136C">
                    <w:pPr>
                      <w:jc w:val="center"/>
                      <w:rPr>
                        <w:szCs w:val="21"/>
                      </w:rPr>
                    </w:pPr>
                    <w:r>
                      <w:rPr>
                        <w:szCs w:val="21"/>
                      </w:rPr>
                      <w:t>审批程序</w:t>
                    </w:r>
                  </w:p>
                </w:tc>
              </w:sdtContent>
            </w:sdt>
            <w:sdt>
              <w:sdtPr>
                <w:tag w:val="_PLD_64298bbc39aa49889d9eac93cdf93ecb"/>
                <w:id w:val="50708122"/>
                <w:lock w:val="sdtLocked"/>
              </w:sdtPr>
              <w:sdtContent>
                <w:tc>
                  <w:tcPr>
                    <w:tcW w:w="939" w:type="pct"/>
                    <w:vAlign w:val="center"/>
                  </w:tcPr>
                  <w:p w:rsidR="00BA136C" w:rsidRDefault="00BA136C">
                    <w:pPr>
                      <w:jc w:val="center"/>
                      <w:rPr>
                        <w:szCs w:val="21"/>
                      </w:rPr>
                    </w:pPr>
                    <w:r>
                      <w:rPr>
                        <w:rFonts w:hint="eastAsia"/>
                        <w:szCs w:val="21"/>
                      </w:rPr>
                      <w:t>开始适用的时点</w:t>
                    </w:r>
                  </w:p>
                </w:tc>
              </w:sdtContent>
            </w:sdt>
            <w:sdt>
              <w:sdtPr>
                <w:tag w:val="_PLD_31b3984cdbbb420a89bfa9501c1cfa46"/>
                <w:id w:val="50708123"/>
                <w:lock w:val="sdtLocked"/>
              </w:sdtPr>
              <w:sdtContent>
                <w:tc>
                  <w:tcPr>
                    <w:tcW w:w="1337" w:type="pct"/>
                    <w:vAlign w:val="center"/>
                  </w:tcPr>
                  <w:p w:rsidR="00BA136C" w:rsidRDefault="00BA136C">
                    <w:pPr>
                      <w:jc w:val="center"/>
                      <w:rPr>
                        <w:szCs w:val="21"/>
                      </w:rPr>
                    </w:pPr>
                    <w:r>
                      <w:rPr>
                        <w:rFonts w:hint="eastAsia"/>
                        <w:szCs w:val="21"/>
                      </w:rPr>
                      <w:t>备注</w:t>
                    </w:r>
                    <w:r>
                      <w:rPr>
                        <w:szCs w:val="21"/>
                      </w:rPr>
                      <w:t>(受重要影响的报表项目名称和金额)</w:t>
                    </w:r>
                  </w:p>
                </w:tc>
              </w:sdtContent>
            </w:sdt>
          </w:tr>
          <w:sdt>
            <w:sdtPr>
              <w:rPr>
                <w:rFonts w:cstheme="minorBidi" w:hint="eastAsia"/>
                <w:kern w:val="2"/>
                <w:szCs w:val="21"/>
              </w:rPr>
              <w:alias w:val="会计估计的变更"/>
              <w:tag w:val="_GBC_8e0c16d0b81e4bf081d014194942ee86"/>
              <w:id w:val="50708124"/>
              <w:lock w:val="sdtLocked"/>
            </w:sdtPr>
            <w:sdtEndPr>
              <w:rPr>
                <w:rFonts w:asciiTheme="minorEastAsia" w:eastAsiaTheme="minorEastAsia" w:hAnsiTheme="minorEastAsia"/>
              </w:rPr>
            </w:sdtEndPr>
            <w:sdtContent>
              <w:tr w:rsidR="00BA136C" w:rsidTr="00BA136C">
                <w:tc>
                  <w:tcPr>
                    <w:tcW w:w="2096" w:type="pct"/>
                  </w:tcPr>
                  <w:p w:rsidR="00BA136C" w:rsidRPr="00827C10" w:rsidRDefault="00827C10" w:rsidP="00827C10">
                    <w:pPr>
                      <w:ind w:firstLine="482"/>
                      <w:rPr>
                        <w:rFonts w:asciiTheme="minorEastAsia" w:eastAsiaTheme="minorEastAsia" w:hAnsiTheme="minorEastAsia"/>
                        <w:szCs w:val="21"/>
                      </w:rPr>
                    </w:pPr>
                    <w:r w:rsidRPr="00827C10">
                      <w:rPr>
                        <w:rFonts w:hint="eastAsia"/>
                        <w:szCs w:val="21"/>
                      </w:rPr>
                      <w:t>本集团主要接受国内国企及较大型企业的商业承兑汇票，结合承兑人的信用风险和延期付款风险的识别以及根据《企业会计准则》等有关规定，为了更加真实、准确地反映本集团的资产和财务状况，本集团本着谨慎性原则，对应收票据中的商业承兑汇票坏账准备计提方法由原按未来现金流量现值低于其账面价值的差额计提坏账准备改为对于收取的由持有金融许可证的财务公司等金融机构承兑的商业承兑汇票，由于信用风险和延期付款风险较小，对该部分商业承兑汇票不计提坏账准备，其他商业承兑汇票按照原应收账款的发生日期持续计算账龄，按账龄组合计提坏账准备。本集团对该会计估计变更采用未来适用法进行处理，该项会计估计变更产生影响如下：增加2018年度母公司及合并报表应收票据坏账准备</w:t>
                    </w:r>
                    <w:r w:rsidRPr="00827C10">
                      <w:rPr>
                        <w:szCs w:val="21"/>
                      </w:rPr>
                      <w:t>2,309,794.80</w:t>
                    </w:r>
                    <w:r w:rsidRPr="00827C10">
                      <w:rPr>
                        <w:rFonts w:hint="eastAsia"/>
                        <w:szCs w:val="21"/>
                      </w:rPr>
                      <w:t>元、资产减值损失</w:t>
                    </w:r>
                    <w:r w:rsidRPr="00827C10">
                      <w:rPr>
                        <w:szCs w:val="21"/>
                      </w:rPr>
                      <w:t>2,309,794.80</w:t>
                    </w:r>
                    <w:r w:rsidRPr="00827C10">
                      <w:rPr>
                        <w:rFonts w:hint="eastAsia"/>
                        <w:szCs w:val="21"/>
                      </w:rPr>
                      <w:t>元、递延所得税资产3</w:t>
                    </w:r>
                    <w:r w:rsidRPr="00827C10">
                      <w:rPr>
                        <w:szCs w:val="21"/>
                      </w:rPr>
                      <w:t>46,469.22</w:t>
                    </w:r>
                    <w:r w:rsidRPr="00827C10">
                      <w:rPr>
                        <w:rFonts w:hint="eastAsia"/>
                        <w:szCs w:val="21"/>
                      </w:rPr>
                      <w:t>元，相应减少2018年度母公司及合并报表净利润</w:t>
                    </w:r>
                    <w:r w:rsidRPr="00827C10">
                      <w:rPr>
                        <w:szCs w:val="21"/>
                      </w:rPr>
                      <w:t>1,963,325.58</w:t>
                    </w:r>
                    <w:r w:rsidRPr="00827C10">
                      <w:rPr>
                        <w:rFonts w:hint="eastAsia"/>
                        <w:szCs w:val="21"/>
                      </w:rPr>
                      <w:t>元。</w:t>
                    </w:r>
                  </w:p>
                </w:tc>
                <w:tc>
                  <w:tcPr>
                    <w:tcW w:w="628" w:type="pct"/>
                  </w:tcPr>
                  <w:p w:rsidR="00BA136C" w:rsidRDefault="0017741E">
                    <w:pPr>
                      <w:rPr>
                        <w:szCs w:val="21"/>
                      </w:rPr>
                    </w:pPr>
                    <w:r>
                      <w:rPr>
                        <w:rFonts w:hint="eastAsia"/>
                        <w:szCs w:val="21"/>
                      </w:rPr>
                      <w:t>七届十二次董事会</w:t>
                    </w:r>
                  </w:p>
                </w:tc>
                <w:tc>
                  <w:tcPr>
                    <w:tcW w:w="939" w:type="pct"/>
                  </w:tcPr>
                  <w:p w:rsidR="00BA136C" w:rsidRDefault="008054D5">
                    <w:pPr>
                      <w:rPr>
                        <w:szCs w:val="21"/>
                      </w:rPr>
                    </w:pPr>
                    <w:r>
                      <w:rPr>
                        <w:rFonts w:hint="eastAsia"/>
                        <w:szCs w:val="21"/>
                      </w:rPr>
                      <w:t>2018</w:t>
                    </w:r>
                    <w:r w:rsidR="00BA136C">
                      <w:rPr>
                        <w:rFonts w:hint="eastAsia"/>
                        <w:szCs w:val="21"/>
                      </w:rPr>
                      <w:t>年1月1日</w:t>
                    </w:r>
                  </w:p>
                </w:tc>
                <w:tc>
                  <w:tcPr>
                    <w:tcW w:w="1337" w:type="pct"/>
                  </w:tcPr>
                  <w:p w:rsidR="00BA136C" w:rsidRDefault="00827C10">
                    <w:pPr>
                      <w:rPr>
                        <w:szCs w:val="21"/>
                      </w:rPr>
                    </w:pPr>
                    <w:r w:rsidRPr="00827C10">
                      <w:rPr>
                        <w:rFonts w:hint="eastAsia"/>
                        <w:szCs w:val="21"/>
                      </w:rPr>
                      <w:t>增加2018年度母公司及合并报表应收票据坏账准备</w:t>
                    </w:r>
                    <w:r w:rsidRPr="00827C10">
                      <w:rPr>
                        <w:szCs w:val="21"/>
                      </w:rPr>
                      <w:t>2,309,794.80</w:t>
                    </w:r>
                    <w:r w:rsidRPr="00827C10">
                      <w:rPr>
                        <w:rFonts w:hint="eastAsia"/>
                        <w:szCs w:val="21"/>
                      </w:rPr>
                      <w:t>元、资产减值损失</w:t>
                    </w:r>
                    <w:r w:rsidRPr="00827C10">
                      <w:rPr>
                        <w:szCs w:val="21"/>
                      </w:rPr>
                      <w:t>2,309,794.80</w:t>
                    </w:r>
                    <w:r w:rsidRPr="00827C10">
                      <w:rPr>
                        <w:rFonts w:hint="eastAsia"/>
                        <w:szCs w:val="21"/>
                      </w:rPr>
                      <w:t>元、递延所得税资产3</w:t>
                    </w:r>
                    <w:r w:rsidRPr="00827C10">
                      <w:rPr>
                        <w:szCs w:val="21"/>
                      </w:rPr>
                      <w:t>46,469.22</w:t>
                    </w:r>
                    <w:r w:rsidRPr="00827C10">
                      <w:rPr>
                        <w:rFonts w:hint="eastAsia"/>
                        <w:szCs w:val="21"/>
                      </w:rPr>
                      <w:t>元，相应减少2018年度母公司及合并报表净利润</w:t>
                    </w:r>
                    <w:r w:rsidRPr="00827C10">
                      <w:rPr>
                        <w:szCs w:val="21"/>
                      </w:rPr>
                      <w:t>1,963,325.58</w:t>
                    </w:r>
                    <w:r w:rsidRPr="00827C10">
                      <w:rPr>
                        <w:rFonts w:hint="eastAsia"/>
                        <w:szCs w:val="21"/>
                      </w:rPr>
                      <w:t>元。</w:t>
                    </w:r>
                  </w:p>
                </w:tc>
              </w:tr>
            </w:sdtContent>
          </w:sdt>
          <w:sdt>
            <w:sdtPr>
              <w:rPr>
                <w:rFonts w:asciiTheme="minorEastAsia" w:eastAsiaTheme="minorEastAsia" w:hAnsiTheme="minorEastAsia" w:cstheme="minorBidi" w:hint="eastAsia"/>
                <w:kern w:val="2"/>
                <w:szCs w:val="21"/>
              </w:rPr>
              <w:alias w:val="会计估计的变更"/>
              <w:tag w:val="_GBC_8e0c16d0b81e4bf081d014194942ee86"/>
              <w:id w:val="50708125"/>
              <w:lock w:val="sdtLocked"/>
            </w:sdtPr>
            <w:sdtContent>
              <w:tr w:rsidR="00BA136C" w:rsidTr="00BA136C">
                <w:tc>
                  <w:tcPr>
                    <w:tcW w:w="2096" w:type="pct"/>
                  </w:tcPr>
                  <w:p w:rsidR="00BA136C" w:rsidRPr="00827C10" w:rsidRDefault="00827C10" w:rsidP="00827C10">
                    <w:pPr>
                      <w:rPr>
                        <w:sz w:val="24"/>
                      </w:rPr>
                    </w:pPr>
                    <w:r w:rsidRPr="00827C10">
                      <w:rPr>
                        <w:rFonts w:hint="eastAsia"/>
                        <w:szCs w:val="21"/>
                      </w:rPr>
                      <w:t>为了简化合并报表中对合并范围内的关联方往来计提的坏账准备抵销工作，本集团对合并范围内的应收款项坏账准备计提方法由原按账龄组合，采用账龄分析法计提坏账准备改为合并范围内的应收款项不计提坏账准备。本集团对该会计估计变更采用未来适用法进行处理，该项会计估计变更的影响如下：2018年度母公司个别财务报表减少应收款项坏</w:t>
                    </w:r>
                    <w:r w:rsidRPr="00827C10">
                      <w:rPr>
                        <w:rFonts w:hint="eastAsia"/>
                        <w:szCs w:val="21"/>
                      </w:rPr>
                      <w:lastRenderedPageBreak/>
                      <w:t>账准备</w:t>
                    </w:r>
                    <w:r w:rsidRPr="00827C10">
                      <w:rPr>
                        <w:szCs w:val="21"/>
                      </w:rPr>
                      <w:t>355,300.95</w:t>
                    </w:r>
                    <w:r w:rsidRPr="00827C10">
                      <w:rPr>
                        <w:rFonts w:hint="eastAsia"/>
                        <w:szCs w:val="21"/>
                      </w:rPr>
                      <w:t>元，转回递延所得税资产5</w:t>
                    </w:r>
                    <w:r w:rsidRPr="00827C10">
                      <w:rPr>
                        <w:szCs w:val="21"/>
                      </w:rPr>
                      <w:t>3</w:t>
                    </w:r>
                    <w:r w:rsidRPr="00827C10">
                      <w:rPr>
                        <w:rFonts w:hint="eastAsia"/>
                        <w:szCs w:val="21"/>
                      </w:rPr>
                      <w:t>,2</w:t>
                    </w:r>
                    <w:r w:rsidRPr="00827C10">
                      <w:rPr>
                        <w:szCs w:val="21"/>
                      </w:rPr>
                      <w:t>95.14</w:t>
                    </w:r>
                    <w:r w:rsidRPr="00827C10">
                      <w:rPr>
                        <w:rFonts w:hint="eastAsia"/>
                        <w:szCs w:val="21"/>
                      </w:rPr>
                      <w:t>元，相应增加母公司2</w:t>
                    </w:r>
                    <w:r w:rsidRPr="00827C10">
                      <w:rPr>
                        <w:szCs w:val="21"/>
                      </w:rPr>
                      <w:t>018</w:t>
                    </w:r>
                    <w:r w:rsidRPr="00827C10">
                      <w:rPr>
                        <w:rFonts w:hint="eastAsia"/>
                        <w:szCs w:val="21"/>
                      </w:rPr>
                      <w:t>年度净利润</w:t>
                    </w:r>
                    <w:r w:rsidRPr="00827C10">
                      <w:rPr>
                        <w:szCs w:val="21"/>
                      </w:rPr>
                      <w:t>302,005.81</w:t>
                    </w:r>
                    <w:r w:rsidRPr="00827C10">
                      <w:rPr>
                        <w:rFonts w:hint="eastAsia"/>
                        <w:szCs w:val="21"/>
                      </w:rPr>
                      <w:t>元。由于合并范围内的应收款项及已计提的坏账准备在合并报表已进行抵销，因而该项会计估计变更对合并报表的净利润不产生影响。</w:t>
                    </w:r>
                  </w:p>
                </w:tc>
                <w:tc>
                  <w:tcPr>
                    <w:tcW w:w="628" w:type="pct"/>
                  </w:tcPr>
                  <w:p w:rsidR="00BA136C" w:rsidRPr="009779BB" w:rsidRDefault="00A414BF">
                    <w:pPr>
                      <w:rPr>
                        <w:rFonts w:asciiTheme="minorEastAsia" w:eastAsiaTheme="minorEastAsia" w:hAnsiTheme="minorEastAsia"/>
                        <w:szCs w:val="21"/>
                      </w:rPr>
                    </w:pPr>
                    <w:r>
                      <w:rPr>
                        <w:rFonts w:hint="eastAsia"/>
                        <w:szCs w:val="21"/>
                      </w:rPr>
                      <w:lastRenderedPageBreak/>
                      <w:t>七届十二次董事会</w:t>
                    </w:r>
                  </w:p>
                </w:tc>
                <w:tc>
                  <w:tcPr>
                    <w:tcW w:w="939" w:type="pct"/>
                  </w:tcPr>
                  <w:p w:rsidR="00BA136C" w:rsidRPr="009779BB" w:rsidRDefault="008054D5">
                    <w:pPr>
                      <w:rPr>
                        <w:rFonts w:asciiTheme="minorEastAsia" w:eastAsiaTheme="minorEastAsia" w:hAnsiTheme="minorEastAsia"/>
                        <w:szCs w:val="21"/>
                      </w:rPr>
                    </w:pPr>
                    <w:r>
                      <w:rPr>
                        <w:rFonts w:asciiTheme="minorEastAsia" w:eastAsiaTheme="minorEastAsia" w:hAnsiTheme="minorEastAsia" w:hint="eastAsia"/>
                        <w:szCs w:val="21"/>
                      </w:rPr>
                      <w:t>2018</w:t>
                    </w:r>
                    <w:r w:rsidR="00BA136C" w:rsidRPr="009779BB">
                      <w:rPr>
                        <w:rFonts w:asciiTheme="minorEastAsia" w:eastAsiaTheme="minorEastAsia" w:hAnsiTheme="minorEastAsia" w:hint="eastAsia"/>
                        <w:szCs w:val="21"/>
                      </w:rPr>
                      <w:t>年1月1日</w:t>
                    </w:r>
                  </w:p>
                </w:tc>
                <w:tc>
                  <w:tcPr>
                    <w:tcW w:w="1337" w:type="pct"/>
                  </w:tcPr>
                  <w:p w:rsidR="00BA136C" w:rsidRPr="009779BB" w:rsidRDefault="00827C10">
                    <w:pPr>
                      <w:rPr>
                        <w:rFonts w:asciiTheme="minorEastAsia" w:eastAsiaTheme="minorEastAsia" w:hAnsiTheme="minorEastAsia"/>
                        <w:szCs w:val="21"/>
                      </w:rPr>
                    </w:pPr>
                    <w:r w:rsidRPr="00827C10">
                      <w:rPr>
                        <w:rFonts w:hint="eastAsia"/>
                        <w:szCs w:val="21"/>
                      </w:rPr>
                      <w:t>2018年度母公司个别财务报表减少应收款项坏账准备</w:t>
                    </w:r>
                    <w:r w:rsidRPr="00827C10">
                      <w:rPr>
                        <w:szCs w:val="21"/>
                      </w:rPr>
                      <w:t>355,300.95</w:t>
                    </w:r>
                    <w:r w:rsidRPr="00827C10">
                      <w:rPr>
                        <w:rFonts w:hint="eastAsia"/>
                        <w:szCs w:val="21"/>
                      </w:rPr>
                      <w:t>元，转回递延所得税资产5</w:t>
                    </w:r>
                    <w:r w:rsidRPr="00827C10">
                      <w:rPr>
                        <w:szCs w:val="21"/>
                      </w:rPr>
                      <w:t>3</w:t>
                    </w:r>
                    <w:r w:rsidRPr="00827C10">
                      <w:rPr>
                        <w:rFonts w:hint="eastAsia"/>
                        <w:szCs w:val="21"/>
                      </w:rPr>
                      <w:t>,2</w:t>
                    </w:r>
                    <w:r w:rsidRPr="00827C10">
                      <w:rPr>
                        <w:szCs w:val="21"/>
                      </w:rPr>
                      <w:t>95.14</w:t>
                    </w:r>
                    <w:r w:rsidRPr="00827C10">
                      <w:rPr>
                        <w:rFonts w:hint="eastAsia"/>
                        <w:szCs w:val="21"/>
                      </w:rPr>
                      <w:t>元，相应增加母公司2</w:t>
                    </w:r>
                    <w:r w:rsidRPr="00827C10">
                      <w:rPr>
                        <w:szCs w:val="21"/>
                      </w:rPr>
                      <w:t>018</w:t>
                    </w:r>
                    <w:r w:rsidRPr="00827C10">
                      <w:rPr>
                        <w:rFonts w:hint="eastAsia"/>
                        <w:szCs w:val="21"/>
                      </w:rPr>
                      <w:t>年度净利润</w:t>
                    </w:r>
                    <w:r w:rsidRPr="00827C10">
                      <w:rPr>
                        <w:szCs w:val="21"/>
                      </w:rPr>
                      <w:t>302,005.81</w:t>
                    </w:r>
                    <w:r w:rsidRPr="00827C10">
                      <w:rPr>
                        <w:rFonts w:hint="eastAsia"/>
                        <w:szCs w:val="21"/>
                      </w:rPr>
                      <w:t>元。由于合并范围内的应收款项及已计提的坏账准备在合</w:t>
                    </w:r>
                    <w:r w:rsidRPr="00827C10">
                      <w:rPr>
                        <w:rFonts w:hint="eastAsia"/>
                        <w:szCs w:val="21"/>
                      </w:rPr>
                      <w:lastRenderedPageBreak/>
                      <w:t>并报表已进行抵销，因而该项会计估计变更对合并报表的净利润不产生影响。</w:t>
                    </w:r>
                  </w:p>
                </w:tc>
              </w:tr>
            </w:sdtContent>
          </w:sdt>
        </w:tbl>
        <w:p w:rsidR="00BA136C" w:rsidRDefault="00BA136C">
          <w:pPr>
            <w:rPr>
              <w:szCs w:val="21"/>
            </w:rPr>
          </w:pPr>
          <w:r>
            <w:rPr>
              <w:rFonts w:hint="eastAsia"/>
              <w:szCs w:val="21"/>
            </w:rPr>
            <w:lastRenderedPageBreak/>
            <w:t>其他说明</w:t>
          </w:r>
        </w:p>
        <w:sdt>
          <w:sdtPr>
            <w:rPr>
              <w:szCs w:val="21"/>
            </w:rPr>
            <w:alias w:val="会计估计的变更的其他说明"/>
            <w:tag w:val="_GBC_3eb14b79700f4ec8a99bc143c5b8016c"/>
            <w:id w:val="50708126"/>
            <w:lock w:val="sdtLocked"/>
            <w:placeholder>
              <w:docPart w:val="GBC22222222222222222222222222222"/>
            </w:placeholder>
          </w:sdtPr>
          <w:sdtContent>
            <w:p w:rsidR="00BA136C" w:rsidRDefault="00652239">
              <w:pPr>
                <w:rPr>
                  <w:szCs w:val="21"/>
                </w:rPr>
              </w:pPr>
              <w:r>
                <w:rPr>
                  <w:rFonts w:hint="eastAsia"/>
                  <w:szCs w:val="21"/>
                </w:rPr>
                <w:t>无</w:t>
              </w:r>
            </w:p>
          </w:sdtContent>
        </w:sdt>
      </w:sdtContent>
    </w:sdt>
    <w:p w:rsidR="00BA136C" w:rsidRDefault="00BA136C">
      <w:pPr>
        <w:rPr>
          <w:szCs w:val="21"/>
        </w:rPr>
      </w:pPr>
    </w:p>
    <w:bookmarkStart w:id="110" w:name="_Hlk533413982" w:displacedByCustomXml="next"/>
    <w:bookmarkEnd w:id="110" w:displacedByCustomXml="next"/>
    <w:sdt>
      <w:sdtPr>
        <w:rPr>
          <w:rFonts w:asciiTheme="minorHAnsi" w:hAnsiTheme="minorHAnsi" w:cstheme="minorBidi" w:hint="eastAsia"/>
          <w:b w:val="0"/>
          <w:bCs w:val="0"/>
          <w:kern w:val="0"/>
          <w:szCs w:val="22"/>
        </w:rPr>
        <w:alias w:val="模块:其他"/>
        <w:tag w:val="_GBC_f9189f2c315949f484bded540173f7a8"/>
        <w:id w:val="50708129"/>
        <w:lock w:val="sdtLocked"/>
        <w:placeholder>
          <w:docPart w:val="GBC22222222222222222222222222222"/>
        </w:placeholder>
      </w:sdtPr>
      <w:sdtEndPr>
        <w:rPr>
          <w:rFonts w:ascii="宋体" w:hAnsi="宋体" w:cs="Times New Roman"/>
          <w:szCs w:val="21"/>
        </w:rPr>
      </w:sdtEndPr>
      <w:sdtContent>
        <w:p w:rsidR="00BA136C" w:rsidRDefault="00BA136C" w:rsidP="005B5CE1">
          <w:pPr>
            <w:pStyle w:val="3"/>
            <w:numPr>
              <w:ilvl w:val="0"/>
              <w:numId w:val="55"/>
            </w:numPr>
          </w:pPr>
          <w:r>
            <w:rPr>
              <w:rFonts w:hint="eastAsia"/>
            </w:rPr>
            <w:t>其他</w:t>
          </w:r>
        </w:p>
        <w:sdt>
          <w:sdtPr>
            <w:rPr>
              <w:rFonts w:hint="eastAsia"/>
              <w:szCs w:val="21"/>
            </w:rPr>
            <w:alias w:val="是否适用：公司主要会计政策、会计估计和前期差错的其他说明[双击切换]"/>
            <w:tag w:val="_GBC_bcb348c2b015461e9de30ce69ad888ae"/>
            <w:id w:val="5070812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p w:rsidR="00BA136C" w:rsidRDefault="00BA136C" w:rsidP="005B5CE1">
      <w:pPr>
        <w:pStyle w:val="2"/>
        <w:numPr>
          <w:ilvl w:val="0"/>
          <w:numId w:val="5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50708156"/>
        <w:lock w:val="sdtLocked"/>
        <w:placeholder>
          <w:docPart w:val="GBC22222222222222222222222222222"/>
        </w:placeholder>
      </w:sdtPr>
      <w:sdtEndPr>
        <w:rPr>
          <w:rFonts w:ascii="宋体" w:hAnsi="宋体"/>
          <w:szCs w:val="24"/>
        </w:rPr>
      </w:sdtEndPr>
      <w:sdtContent>
        <w:p w:rsidR="00BA136C" w:rsidRDefault="00BA136C" w:rsidP="005B5CE1">
          <w:pPr>
            <w:pStyle w:val="3"/>
            <w:numPr>
              <w:ilvl w:val="0"/>
              <w:numId w:val="63"/>
            </w:numPr>
            <w:tabs>
              <w:tab w:val="left" w:pos="546"/>
            </w:tabs>
          </w:pPr>
          <w:r>
            <w:t>主要税种及税率</w:t>
          </w:r>
        </w:p>
        <w:p w:rsidR="00BA136C" w:rsidRDefault="00BA136C">
          <w:r>
            <w:t>主要税种及税率</w:t>
          </w:r>
          <w:r>
            <w:rPr>
              <w:rFonts w:hint="eastAsia"/>
            </w:rPr>
            <w:t>情况</w:t>
          </w:r>
        </w:p>
        <w:sdt>
          <w:sdtPr>
            <w:alias w:val="是否适用：主要税种及税率情况 [双击切换]"/>
            <w:tag w:val="_GBC_f900f926144b41b9ba020b5a24aff3c0"/>
            <w:id w:val="5070813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BA136C" w:rsidTr="00BA136C">
            <w:sdt>
              <w:sdtPr>
                <w:tag w:val="_PLD_b5758c089ae1414f99b1cc36321c29a1"/>
                <w:id w:val="50708131"/>
                <w:lock w:val="sdtLocked"/>
              </w:sdtPr>
              <w:sdtContent>
                <w:tc>
                  <w:tcPr>
                    <w:tcW w:w="1537" w:type="pct"/>
                    <w:vAlign w:val="center"/>
                  </w:tcPr>
                  <w:p w:rsidR="00BA136C" w:rsidRDefault="00BA136C" w:rsidP="00BA136C">
                    <w:pPr>
                      <w:jc w:val="center"/>
                      <w:rPr>
                        <w:szCs w:val="21"/>
                      </w:rPr>
                    </w:pPr>
                    <w:r>
                      <w:rPr>
                        <w:szCs w:val="21"/>
                      </w:rPr>
                      <w:t>税种</w:t>
                    </w:r>
                  </w:p>
                </w:tc>
              </w:sdtContent>
            </w:sdt>
            <w:sdt>
              <w:sdtPr>
                <w:tag w:val="_PLD_0e1599c84a4d47cc8f6f9b3d3069a1bd"/>
                <w:id w:val="50708132"/>
                <w:lock w:val="sdtLocked"/>
              </w:sdtPr>
              <w:sdtContent>
                <w:tc>
                  <w:tcPr>
                    <w:tcW w:w="1738" w:type="pct"/>
                    <w:vAlign w:val="center"/>
                  </w:tcPr>
                  <w:p w:rsidR="00BA136C" w:rsidRDefault="00BA136C" w:rsidP="00BA136C">
                    <w:pPr>
                      <w:jc w:val="center"/>
                      <w:rPr>
                        <w:szCs w:val="21"/>
                      </w:rPr>
                    </w:pPr>
                    <w:r>
                      <w:rPr>
                        <w:szCs w:val="21"/>
                      </w:rPr>
                      <w:t>计税依据</w:t>
                    </w:r>
                  </w:p>
                </w:tc>
              </w:sdtContent>
            </w:sdt>
            <w:sdt>
              <w:sdtPr>
                <w:tag w:val="_PLD_74e07bcec6714b078c64caa53447462a"/>
                <w:id w:val="50708133"/>
                <w:lock w:val="sdtLocked"/>
              </w:sdtPr>
              <w:sdtContent>
                <w:tc>
                  <w:tcPr>
                    <w:tcW w:w="1725" w:type="pct"/>
                    <w:vAlign w:val="center"/>
                  </w:tcPr>
                  <w:p w:rsidR="00BA136C" w:rsidRDefault="00BA136C" w:rsidP="00BA136C">
                    <w:pPr>
                      <w:jc w:val="center"/>
                      <w:rPr>
                        <w:szCs w:val="21"/>
                      </w:rPr>
                    </w:pPr>
                    <w:r>
                      <w:rPr>
                        <w:szCs w:val="21"/>
                      </w:rPr>
                      <w:t>税率</w:t>
                    </w:r>
                  </w:p>
                </w:tc>
              </w:sdtContent>
            </w:sdt>
          </w:tr>
          <w:tr w:rsidR="00BA136C" w:rsidTr="00BA136C">
            <w:sdt>
              <w:sdtPr>
                <w:tag w:val="_PLD_4d75d180e4a54748bbcb375f2bb00259"/>
                <w:id w:val="50708134"/>
                <w:lock w:val="sdtLocked"/>
              </w:sdtPr>
              <w:sdtContent>
                <w:tc>
                  <w:tcPr>
                    <w:tcW w:w="1537" w:type="pct"/>
                  </w:tcPr>
                  <w:p w:rsidR="00BA136C" w:rsidRDefault="00BA136C" w:rsidP="00BA136C">
                    <w:pPr>
                      <w:rPr>
                        <w:szCs w:val="21"/>
                      </w:rPr>
                    </w:pPr>
                    <w:r>
                      <w:rPr>
                        <w:szCs w:val="21"/>
                      </w:rPr>
                      <w:t>增值税</w:t>
                    </w:r>
                  </w:p>
                </w:tc>
              </w:sdtContent>
            </w:sdt>
            <w:tc>
              <w:tcPr>
                <w:tcW w:w="1738" w:type="pct"/>
              </w:tcPr>
              <w:p w:rsidR="00BA136C" w:rsidRDefault="00BA136C" w:rsidP="00BA136C">
                <w:pPr>
                  <w:rPr>
                    <w:szCs w:val="21"/>
                  </w:rPr>
                </w:pPr>
                <w:r>
                  <w:t>应税收入</w:t>
                </w:r>
              </w:p>
            </w:tc>
            <w:tc>
              <w:tcPr>
                <w:tcW w:w="1725" w:type="pct"/>
              </w:tcPr>
              <w:p w:rsidR="00BA136C" w:rsidRDefault="00BA136C" w:rsidP="00BA136C">
                <w:pPr>
                  <w:rPr>
                    <w:szCs w:val="21"/>
                  </w:rPr>
                </w:pPr>
                <w:r>
                  <w:t>5%、6%、16%、17%</w:t>
                </w:r>
              </w:p>
            </w:tc>
          </w:tr>
          <w:tr w:rsidR="00BA136C" w:rsidTr="00BA136C">
            <w:sdt>
              <w:sdtPr>
                <w:tag w:val="_PLD_f26de62b44974db399be3feb53a92b2d"/>
                <w:id w:val="50708135"/>
                <w:lock w:val="sdtLocked"/>
              </w:sdtPr>
              <w:sdtContent>
                <w:tc>
                  <w:tcPr>
                    <w:tcW w:w="1537" w:type="pct"/>
                  </w:tcPr>
                  <w:p w:rsidR="00BA136C" w:rsidRDefault="00BA136C" w:rsidP="00BA136C">
                    <w:pPr>
                      <w:rPr>
                        <w:szCs w:val="21"/>
                      </w:rPr>
                    </w:pPr>
                    <w:r>
                      <w:rPr>
                        <w:szCs w:val="21"/>
                      </w:rPr>
                      <w:t>城市维护建设税</w:t>
                    </w:r>
                  </w:p>
                </w:tc>
              </w:sdtContent>
            </w:sdt>
            <w:tc>
              <w:tcPr>
                <w:tcW w:w="1738" w:type="pct"/>
              </w:tcPr>
              <w:p w:rsidR="00BA136C" w:rsidRDefault="00BA136C" w:rsidP="00BA136C">
                <w:pPr>
                  <w:rPr>
                    <w:szCs w:val="21"/>
                  </w:rPr>
                </w:pPr>
                <w:r>
                  <w:t>应纳流转税额</w:t>
                </w:r>
              </w:p>
            </w:tc>
            <w:tc>
              <w:tcPr>
                <w:tcW w:w="1725" w:type="pct"/>
              </w:tcPr>
              <w:p w:rsidR="00BA136C" w:rsidRDefault="00BA136C" w:rsidP="00BA136C">
                <w:pPr>
                  <w:rPr>
                    <w:szCs w:val="21"/>
                  </w:rPr>
                </w:pPr>
                <w:r>
                  <w:t>7%</w:t>
                </w:r>
              </w:p>
            </w:tc>
          </w:tr>
          <w:sdt>
            <w:sdtPr>
              <w:rPr>
                <w:szCs w:val="21"/>
              </w:rPr>
              <w:alias w:val="其他主要税种及税率"/>
              <w:tag w:val="_GBC_b4f10406bc8741879c7bff390b72f9b9"/>
              <w:id w:val="50708136"/>
              <w:lock w:val="sdtLocked"/>
            </w:sdtPr>
            <w:sdtContent>
              <w:tr w:rsidR="00BA136C" w:rsidTr="00BA136C">
                <w:tc>
                  <w:tcPr>
                    <w:tcW w:w="1537" w:type="pct"/>
                  </w:tcPr>
                  <w:p w:rsidR="00BA136C" w:rsidRDefault="00BA136C" w:rsidP="00BA136C">
                    <w:pPr>
                      <w:rPr>
                        <w:szCs w:val="21"/>
                      </w:rPr>
                    </w:pPr>
                    <w:r>
                      <w:t>教育费附加</w:t>
                    </w:r>
                  </w:p>
                </w:tc>
                <w:tc>
                  <w:tcPr>
                    <w:tcW w:w="1738" w:type="pct"/>
                  </w:tcPr>
                  <w:p w:rsidR="00BA136C" w:rsidRDefault="00BA136C" w:rsidP="00BA136C">
                    <w:pPr>
                      <w:rPr>
                        <w:szCs w:val="21"/>
                      </w:rPr>
                    </w:pPr>
                    <w:r>
                      <w:t>应纳流转税额</w:t>
                    </w:r>
                  </w:p>
                </w:tc>
                <w:tc>
                  <w:tcPr>
                    <w:tcW w:w="1725" w:type="pct"/>
                  </w:tcPr>
                  <w:p w:rsidR="00BA136C" w:rsidRDefault="00BA136C" w:rsidP="00BA136C">
                    <w:pPr>
                      <w:rPr>
                        <w:szCs w:val="21"/>
                      </w:rPr>
                    </w:pPr>
                    <w:r>
                      <w:t>3%</w:t>
                    </w:r>
                  </w:p>
                </w:tc>
              </w:tr>
            </w:sdtContent>
          </w:sdt>
          <w:sdt>
            <w:sdtPr>
              <w:rPr>
                <w:szCs w:val="21"/>
              </w:rPr>
              <w:alias w:val="其他主要税种及税率"/>
              <w:tag w:val="_GBC_b4f10406bc8741879c7bff390b72f9b9"/>
              <w:id w:val="50708137"/>
              <w:lock w:val="sdtLocked"/>
            </w:sdtPr>
            <w:sdtContent>
              <w:tr w:rsidR="00BA136C" w:rsidTr="00BA136C">
                <w:tc>
                  <w:tcPr>
                    <w:tcW w:w="1537" w:type="pct"/>
                  </w:tcPr>
                  <w:p w:rsidR="00BA136C" w:rsidRDefault="00BA136C" w:rsidP="00BA136C">
                    <w:pPr>
                      <w:rPr>
                        <w:szCs w:val="21"/>
                      </w:rPr>
                    </w:pPr>
                    <w:r>
                      <w:t>地方教育费附加</w:t>
                    </w:r>
                  </w:p>
                </w:tc>
                <w:tc>
                  <w:tcPr>
                    <w:tcW w:w="1738" w:type="pct"/>
                  </w:tcPr>
                  <w:p w:rsidR="00BA136C" w:rsidRDefault="00BA136C" w:rsidP="00BA136C">
                    <w:pPr>
                      <w:rPr>
                        <w:szCs w:val="21"/>
                      </w:rPr>
                    </w:pPr>
                    <w:r>
                      <w:t>应纳流转税额</w:t>
                    </w:r>
                  </w:p>
                </w:tc>
                <w:tc>
                  <w:tcPr>
                    <w:tcW w:w="1725" w:type="pct"/>
                  </w:tcPr>
                  <w:p w:rsidR="00BA136C" w:rsidRDefault="00BA136C" w:rsidP="00BA136C">
                    <w:pPr>
                      <w:rPr>
                        <w:szCs w:val="21"/>
                      </w:rPr>
                    </w:pPr>
                    <w:r>
                      <w:t>2%</w:t>
                    </w:r>
                  </w:p>
                </w:tc>
              </w:tr>
            </w:sdtContent>
          </w:sdt>
        </w:tbl>
        <w:p w:rsidR="00BA136C" w:rsidRDefault="00BA136C"/>
        <w:p w:rsidR="00BA136C" w:rsidRDefault="00BA136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50708138"/>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BA136C" w:rsidTr="00BA136C">
            <w:sdt>
              <w:sdtPr>
                <w:tag w:val="_PLD_45211f01b9764dbc9a13b86554731418"/>
                <w:id w:val="50708139"/>
                <w:lock w:val="sdtLocked"/>
              </w:sdtPr>
              <w:sdtContent>
                <w:tc>
                  <w:tcPr>
                    <w:tcW w:w="2543" w:type="pct"/>
                    <w:shd w:val="clear" w:color="auto" w:fill="auto"/>
                    <w:vAlign w:val="center"/>
                  </w:tcPr>
                  <w:p w:rsidR="00BA136C" w:rsidRDefault="00BA136C" w:rsidP="00BA136C">
                    <w:pPr>
                      <w:jc w:val="center"/>
                      <w:rPr>
                        <w:szCs w:val="21"/>
                      </w:rPr>
                    </w:pPr>
                    <w:r>
                      <w:rPr>
                        <w:rFonts w:hint="eastAsia"/>
                        <w:szCs w:val="21"/>
                      </w:rPr>
                      <w:t>纳税主体名称</w:t>
                    </w:r>
                  </w:p>
                </w:tc>
              </w:sdtContent>
            </w:sdt>
            <w:sdt>
              <w:sdtPr>
                <w:tag w:val="_PLD_f364076e1daa46149b120da21925a155"/>
                <w:id w:val="50708140"/>
                <w:lock w:val="sdtLocked"/>
              </w:sdtPr>
              <w:sdtContent>
                <w:tc>
                  <w:tcPr>
                    <w:tcW w:w="2457" w:type="pct"/>
                    <w:shd w:val="clear" w:color="auto" w:fill="auto"/>
                    <w:vAlign w:val="center"/>
                  </w:tcPr>
                  <w:p w:rsidR="00BA136C" w:rsidRDefault="00BA136C" w:rsidP="00BA136C">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50708141"/>
              <w:lock w:val="sdtLocked"/>
            </w:sdtPr>
            <w:sdtContent>
              <w:tr w:rsidR="00BA136C" w:rsidTr="00BA136C">
                <w:tc>
                  <w:tcPr>
                    <w:tcW w:w="2543" w:type="pct"/>
                    <w:shd w:val="clear" w:color="auto" w:fill="auto"/>
                    <w:vAlign w:val="center"/>
                  </w:tcPr>
                  <w:p w:rsidR="00BA136C" w:rsidRDefault="00BA136C" w:rsidP="00BA136C">
                    <w:pPr>
                      <w:rPr>
                        <w:szCs w:val="21"/>
                      </w:rPr>
                    </w:pPr>
                    <w:r>
                      <w:t>本公司</w:t>
                    </w:r>
                  </w:p>
                </w:tc>
                <w:tc>
                  <w:tcPr>
                    <w:tcW w:w="2457" w:type="pct"/>
                    <w:shd w:val="clear" w:color="auto" w:fill="auto"/>
                  </w:tcPr>
                  <w:p w:rsidR="00BA136C" w:rsidRDefault="00BA136C" w:rsidP="00BA136C">
                    <w:pPr>
                      <w:jc w:val="right"/>
                      <w:rPr>
                        <w:szCs w:val="21"/>
                      </w:rPr>
                    </w:pPr>
                    <w:r>
                      <w:t>15%</w:t>
                    </w:r>
                  </w:p>
                </w:tc>
              </w:tr>
            </w:sdtContent>
          </w:sdt>
          <w:sdt>
            <w:sdtPr>
              <w:rPr>
                <w:szCs w:val="21"/>
              </w:rPr>
              <w:alias w:val="不同纳税主体所得税税率说明明细"/>
              <w:tag w:val="_GBC_e71b3f1578da465088bdd975b9618640"/>
              <w:id w:val="50708142"/>
              <w:lock w:val="sdtLocked"/>
            </w:sdtPr>
            <w:sdtContent>
              <w:tr w:rsidR="00BA136C" w:rsidTr="00BA136C">
                <w:tc>
                  <w:tcPr>
                    <w:tcW w:w="2543" w:type="pct"/>
                    <w:shd w:val="clear" w:color="auto" w:fill="auto"/>
                    <w:vAlign w:val="center"/>
                  </w:tcPr>
                  <w:p w:rsidR="00BA136C" w:rsidRDefault="00BA136C" w:rsidP="00BA136C">
                    <w:pPr>
                      <w:rPr>
                        <w:szCs w:val="21"/>
                      </w:rPr>
                    </w:pPr>
                    <w:r>
                      <w:t>福建省永安轴承有限责任公司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43"/>
              <w:lock w:val="sdtLocked"/>
            </w:sdtPr>
            <w:sdtContent>
              <w:tr w:rsidR="00BA136C" w:rsidTr="00BA136C">
                <w:tc>
                  <w:tcPr>
                    <w:tcW w:w="2543" w:type="pct"/>
                    <w:shd w:val="clear" w:color="auto" w:fill="auto"/>
                    <w:vAlign w:val="center"/>
                  </w:tcPr>
                  <w:p w:rsidR="00BA136C" w:rsidRDefault="00BA136C" w:rsidP="00BA136C">
                    <w:pPr>
                      <w:rPr>
                        <w:szCs w:val="21"/>
                      </w:rPr>
                    </w:pPr>
                    <w:r>
                      <w:t>福建省三明齿轮箱有限责任公司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44"/>
              <w:lock w:val="sdtLocked"/>
            </w:sdtPr>
            <w:sdtContent>
              <w:tr w:rsidR="00BA136C" w:rsidRPr="00F71788" w:rsidTr="00BA136C">
                <w:tc>
                  <w:tcPr>
                    <w:tcW w:w="2543" w:type="pct"/>
                    <w:shd w:val="clear" w:color="auto" w:fill="auto"/>
                    <w:vAlign w:val="center"/>
                  </w:tcPr>
                  <w:p w:rsidR="00BA136C" w:rsidRDefault="00BA136C" w:rsidP="00BA136C">
                    <w:pPr>
                      <w:rPr>
                        <w:szCs w:val="21"/>
                      </w:rPr>
                    </w:pPr>
                    <w:r>
                      <w:t>福建金柁汽车转向器有限公司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45"/>
              <w:lock w:val="sdtLocked"/>
            </w:sdtPr>
            <w:sdtContent>
              <w:tr w:rsidR="00BA136C" w:rsidRPr="00F71788" w:rsidTr="00BA136C">
                <w:tc>
                  <w:tcPr>
                    <w:tcW w:w="2543" w:type="pct"/>
                    <w:shd w:val="clear" w:color="auto" w:fill="auto"/>
                    <w:vAlign w:val="center"/>
                  </w:tcPr>
                  <w:p w:rsidR="00BA136C" w:rsidRDefault="00BA136C" w:rsidP="00BA136C">
                    <w:pPr>
                      <w:rPr>
                        <w:szCs w:val="21"/>
                      </w:rPr>
                    </w:pPr>
                    <w:r>
                      <w:t>漳州市金驰汽车配件有限公司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46"/>
              <w:lock w:val="sdtLocked"/>
            </w:sdtPr>
            <w:sdtContent>
              <w:tr w:rsidR="00BA136C" w:rsidRPr="00F71788" w:rsidTr="00BA136C">
                <w:tc>
                  <w:tcPr>
                    <w:tcW w:w="2543" w:type="pct"/>
                    <w:shd w:val="clear" w:color="auto" w:fill="auto"/>
                    <w:vAlign w:val="center"/>
                  </w:tcPr>
                  <w:p w:rsidR="00BA136C" w:rsidRDefault="00BA136C" w:rsidP="00BA136C">
                    <w:pPr>
                      <w:rPr>
                        <w:szCs w:val="21"/>
                      </w:rPr>
                    </w:pPr>
                    <w:r>
                      <w:t>长沙波德冶金材料有限公司</w:t>
                    </w:r>
                  </w:p>
                </w:tc>
                <w:tc>
                  <w:tcPr>
                    <w:tcW w:w="2457" w:type="pct"/>
                    <w:shd w:val="clear" w:color="auto" w:fill="auto"/>
                  </w:tcPr>
                  <w:p w:rsidR="00BA136C" w:rsidRDefault="00BA136C" w:rsidP="00BA136C">
                    <w:pPr>
                      <w:jc w:val="right"/>
                      <w:rPr>
                        <w:szCs w:val="21"/>
                      </w:rPr>
                    </w:pPr>
                    <w:r>
                      <w:t>20%</w:t>
                    </w:r>
                  </w:p>
                </w:tc>
              </w:tr>
            </w:sdtContent>
          </w:sdt>
          <w:sdt>
            <w:sdtPr>
              <w:rPr>
                <w:szCs w:val="21"/>
              </w:rPr>
              <w:alias w:val="不同纳税主体所得税税率说明明细"/>
              <w:tag w:val="_GBC_e71b3f1578da465088bdd975b9618640"/>
              <w:id w:val="50708147"/>
              <w:lock w:val="sdtLocked"/>
            </w:sdtPr>
            <w:sdtContent>
              <w:tr w:rsidR="00BA136C" w:rsidRPr="00F71788" w:rsidTr="00BA136C">
                <w:tc>
                  <w:tcPr>
                    <w:tcW w:w="2543" w:type="pct"/>
                    <w:shd w:val="clear" w:color="auto" w:fill="auto"/>
                    <w:vAlign w:val="center"/>
                  </w:tcPr>
                  <w:p w:rsidR="00BA136C" w:rsidRDefault="00BA136C" w:rsidP="00BA136C">
                    <w:pPr>
                      <w:rPr>
                        <w:szCs w:val="21"/>
                      </w:rPr>
                    </w:pPr>
                    <w:r>
                      <w:t>福建龙冠贸易有限公司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48"/>
              <w:lock w:val="sdtLocked"/>
            </w:sdtPr>
            <w:sdtContent>
              <w:tr w:rsidR="00BA136C" w:rsidRPr="00F71788" w:rsidTr="00BA136C">
                <w:tc>
                  <w:tcPr>
                    <w:tcW w:w="2543" w:type="pct"/>
                    <w:shd w:val="clear" w:color="auto" w:fill="auto"/>
                    <w:vAlign w:val="center"/>
                  </w:tcPr>
                  <w:p w:rsidR="00BA136C" w:rsidRDefault="00BA136C" w:rsidP="00BA136C">
                    <w:pPr>
                      <w:rPr>
                        <w:szCs w:val="21"/>
                      </w:rPr>
                    </w:pPr>
                    <w:r>
                      <w:t>漳州金田机械有限公司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49"/>
              <w:lock w:val="sdtLocked"/>
            </w:sdtPr>
            <w:sdtContent>
              <w:tr w:rsidR="00BA136C" w:rsidRPr="00F71788" w:rsidTr="00BA136C">
                <w:tc>
                  <w:tcPr>
                    <w:tcW w:w="2543" w:type="pct"/>
                    <w:shd w:val="clear" w:color="auto" w:fill="auto"/>
                    <w:vAlign w:val="center"/>
                  </w:tcPr>
                  <w:p w:rsidR="00BA136C" w:rsidRDefault="00BA136C" w:rsidP="00BA136C">
                    <w:pPr>
                      <w:rPr>
                        <w:szCs w:val="21"/>
                      </w:rPr>
                    </w:pPr>
                    <w:r>
                      <w:t>福建金昌龙机械科技有限公司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50"/>
              <w:lock w:val="sdtLocked"/>
            </w:sdtPr>
            <w:sdtContent>
              <w:tr w:rsidR="00BA136C" w:rsidRPr="00F71788" w:rsidTr="00BA136C">
                <w:tc>
                  <w:tcPr>
                    <w:tcW w:w="2543" w:type="pct"/>
                    <w:shd w:val="clear" w:color="auto" w:fill="auto"/>
                    <w:vAlign w:val="center"/>
                  </w:tcPr>
                  <w:p w:rsidR="00BA136C" w:rsidRDefault="00BA136C" w:rsidP="00BA136C">
                    <w:pPr>
                      <w:rPr>
                        <w:szCs w:val="21"/>
                      </w:rPr>
                    </w:pPr>
                    <w:r>
                      <w:t>新龙轴汽车技术（福建）有限公司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51"/>
              <w:lock w:val="sdtLocked"/>
            </w:sdtPr>
            <w:sdtContent>
              <w:tr w:rsidR="00BA136C" w:rsidRPr="00F71788" w:rsidTr="00BA136C">
                <w:tc>
                  <w:tcPr>
                    <w:tcW w:w="2543" w:type="pct"/>
                    <w:shd w:val="clear" w:color="auto" w:fill="auto"/>
                    <w:vAlign w:val="center"/>
                  </w:tcPr>
                  <w:p w:rsidR="00BA136C" w:rsidRDefault="00BA136C" w:rsidP="00BA136C">
                    <w:pPr>
                      <w:rPr>
                        <w:szCs w:val="21"/>
                      </w:rPr>
                    </w:pPr>
                    <w:r>
                      <w:t>福建红旗股份有限公司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52"/>
              <w:lock w:val="sdtLocked"/>
            </w:sdtPr>
            <w:sdtContent>
              <w:tr w:rsidR="00BA136C" w:rsidRPr="00F71788" w:rsidTr="00BA136C">
                <w:tc>
                  <w:tcPr>
                    <w:tcW w:w="2543" w:type="pct"/>
                    <w:shd w:val="clear" w:color="auto" w:fill="auto"/>
                    <w:vAlign w:val="center"/>
                  </w:tcPr>
                  <w:p w:rsidR="00BA136C" w:rsidRDefault="00BA136C" w:rsidP="00BA136C">
                    <w:pPr>
                      <w:rPr>
                        <w:szCs w:val="21"/>
                      </w:rPr>
                    </w:pPr>
                    <w:r>
                      <w:t>闽台龙玛直线科技股份有限公司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53"/>
              <w:lock w:val="sdtLocked"/>
            </w:sdtPr>
            <w:sdtContent>
              <w:tr w:rsidR="00BA136C" w:rsidRPr="00F71788" w:rsidTr="00BA136C">
                <w:tc>
                  <w:tcPr>
                    <w:tcW w:w="2543" w:type="pct"/>
                    <w:shd w:val="clear" w:color="auto" w:fill="auto"/>
                    <w:vAlign w:val="center"/>
                  </w:tcPr>
                  <w:p w:rsidR="00BA136C" w:rsidRDefault="00BA136C" w:rsidP="00BA136C">
                    <w:pPr>
                      <w:rPr>
                        <w:szCs w:val="21"/>
                      </w:rPr>
                    </w:pPr>
                    <w:r>
                      <w:t>漳州金昌龙房地产开发有限公司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54"/>
              <w:lock w:val="sdtLocked"/>
            </w:sdtPr>
            <w:sdtContent>
              <w:tr w:rsidR="00BA136C" w:rsidRPr="00F71788" w:rsidTr="00BA136C">
                <w:tc>
                  <w:tcPr>
                    <w:tcW w:w="2543" w:type="pct"/>
                    <w:shd w:val="clear" w:color="auto" w:fill="auto"/>
                    <w:vAlign w:val="center"/>
                  </w:tcPr>
                  <w:p w:rsidR="00BA136C" w:rsidRDefault="00BA136C" w:rsidP="00BA136C">
                    <w:pPr>
                      <w:rPr>
                        <w:szCs w:val="21"/>
                      </w:rPr>
                    </w:pPr>
                    <w:r>
                      <w:t>福建龙溪轴承检测有限公司</w:t>
                    </w:r>
                  </w:p>
                </w:tc>
                <w:tc>
                  <w:tcPr>
                    <w:tcW w:w="2457" w:type="pct"/>
                    <w:shd w:val="clear" w:color="auto" w:fill="auto"/>
                  </w:tcPr>
                  <w:p w:rsidR="00BA136C" w:rsidRDefault="00BA136C" w:rsidP="00BA136C">
                    <w:pPr>
                      <w:jc w:val="right"/>
                      <w:rPr>
                        <w:szCs w:val="21"/>
                      </w:rPr>
                    </w:pPr>
                    <w:r>
                      <w:t>25%</w:t>
                    </w:r>
                  </w:p>
                </w:tc>
              </w:tr>
            </w:sdtContent>
          </w:sdt>
          <w:sdt>
            <w:sdtPr>
              <w:rPr>
                <w:szCs w:val="21"/>
              </w:rPr>
              <w:alias w:val="不同纳税主体所得税税率说明明细"/>
              <w:tag w:val="_GBC_e71b3f1578da465088bdd975b9618640"/>
              <w:id w:val="50708155"/>
              <w:lock w:val="sdtLocked"/>
            </w:sdtPr>
            <w:sdtContent>
              <w:tr w:rsidR="00BA136C" w:rsidRPr="00F71788" w:rsidTr="00BA136C">
                <w:tc>
                  <w:tcPr>
                    <w:tcW w:w="2543" w:type="pct"/>
                    <w:shd w:val="clear" w:color="auto" w:fill="auto"/>
                    <w:vAlign w:val="center"/>
                  </w:tcPr>
                  <w:p w:rsidR="00BA136C" w:rsidRDefault="00BA136C" w:rsidP="00BA136C">
                    <w:pPr>
                      <w:rPr>
                        <w:szCs w:val="21"/>
                      </w:rPr>
                    </w:pPr>
                    <w:r>
                      <w:t>龙溪轴承美国股份有限公司</w:t>
                    </w:r>
                  </w:p>
                </w:tc>
                <w:tc>
                  <w:tcPr>
                    <w:tcW w:w="2457" w:type="pct"/>
                    <w:shd w:val="clear" w:color="auto" w:fill="auto"/>
                  </w:tcPr>
                  <w:p w:rsidR="00BA136C" w:rsidRDefault="00BA136C" w:rsidP="00BA136C">
                    <w:pPr>
                      <w:jc w:val="right"/>
                      <w:rPr>
                        <w:szCs w:val="21"/>
                      </w:rPr>
                    </w:pPr>
                    <w:r>
                      <w:t>-</w:t>
                    </w:r>
                  </w:p>
                </w:tc>
              </w:tr>
            </w:sdtContent>
          </w:sdt>
        </w:tbl>
        <w:p w:rsidR="00BA136C" w:rsidRPr="00F71788" w:rsidRDefault="00BA136C" w:rsidP="00BA136C">
          <w:pPr>
            <w:rPr>
              <w:rFonts w:asciiTheme="minorEastAsia" w:eastAsiaTheme="minorEastAsia" w:hAnsiTheme="minorEastAsia"/>
              <w:color w:val="000000"/>
              <w:szCs w:val="21"/>
            </w:rPr>
          </w:pPr>
          <w:r w:rsidRPr="00F71788">
            <w:rPr>
              <w:rFonts w:asciiTheme="minorEastAsia" w:eastAsiaTheme="minorEastAsia" w:hAnsiTheme="minorEastAsia" w:hint="eastAsia"/>
              <w:color w:val="000000"/>
              <w:szCs w:val="21"/>
            </w:rPr>
            <w:t>说明:（1）子公司金昌龙房地产注册后实际未运营，本公司实际亦未出资。</w:t>
          </w:r>
        </w:p>
        <w:p w:rsidR="00BA136C" w:rsidRPr="00F71788" w:rsidRDefault="00BA136C" w:rsidP="00BA136C">
          <w:pPr>
            <w:ind w:firstLineChars="200" w:firstLine="420"/>
            <w:rPr>
              <w:rFonts w:asciiTheme="minorEastAsia" w:eastAsiaTheme="minorEastAsia" w:hAnsiTheme="minorEastAsia"/>
              <w:szCs w:val="21"/>
            </w:rPr>
          </w:pPr>
          <w:r w:rsidRPr="00F71788">
            <w:rPr>
              <w:rFonts w:asciiTheme="minorEastAsia" w:eastAsiaTheme="minorEastAsia" w:hAnsiTheme="minorEastAsia" w:hint="eastAsia"/>
              <w:color w:val="000000"/>
              <w:szCs w:val="21"/>
            </w:rPr>
            <w:t>（2）子公司美国龙轴注册地美国特拉华州，所得税税率按当地税收规定执行。</w:t>
          </w:r>
        </w:p>
        <w:p w:rsidR="00BA136C" w:rsidRPr="00F71788" w:rsidRDefault="00F92AB6" w:rsidP="00BA136C"/>
      </w:sdtContent>
    </w:sdt>
    <w:sdt>
      <w:sdtPr>
        <w:rPr>
          <w:rFonts w:ascii="宋体" w:hAnsi="宋体" w:cs="宋体"/>
          <w:b w:val="0"/>
          <w:bCs w:val="0"/>
          <w:kern w:val="0"/>
          <w:sz w:val="24"/>
          <w:szCs w:val="22"/>
        </w:rPr>
        <w:alias w:val="模块:税收优惠及批文"/>
        <w:tag w:val="_GBC_8efa381cc976417f9135f0c744d05452"/>
        <w:id w:val="50708159"/>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BA136C" w:rsidRDefault="00BA136C" w:rsidP="005B5CE1">
          <w:pPr>
            <w:pStyle w:val="3"/>
            <w:numPr>
              <w:ilvl w:val="0"/>
              <w:numId w:val="63"/>
            </w:numPr>
            <w:tabs>
              <w:tab w:val="left" w:pos="546"/>
            </w:tabs>
          </w:pPr>
          <w:r>
            <w:t>税收优惠</w:t>
          </w:r>
        </w:p>
        <w:sdt>
          <w:sdtPr>
            <w:rPr>
              <w:rFonts w:hint="eastAsia"/>
              <w:szCs w:val="21"/>
            </w:rPr>
            <w:alias w:val="是否适用：税收优惠[双击切换]"/>
            <w:tag w:val="_GBC_7b649dcf8ab54475bffc51edb3c33588"/>
            <w:id w:val="50708157"/>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50708158"/>
            <w:lock w:val="sdtLocked"/>
            <w:placeholder>
              <w:docPart w:val="GBC22222222222222222222222222222"/>
            </w:placeholder>
          </w:sdtPr>
          <w:sdtEndPr>
            <w:rPr>
              <w:rFonts w:asciiTheme="minorEastAsia" w:eastAsiaTheme="minorEastAsia" w:hAnsiTheme="minorEastAsia"/>
            </w:rPr>
          </w:sdtEndPr>
          <w:sdtContent>
            <w:p w:rsidR="00BA136C" w:rsidRPr="00126DF5" w:rsidRDefault="00BA136C" w:rsidP="00BA136C">
              <w:pPr>
                <w:adjustRightInd w:val="0"/>
                <w:snapToGrid w:val="0"/>
                <w:ind w:leftChars="-29" w:left="-61"/>
                <w:outlineLvl w:val="1"/>
                <w:rPr>
                  <w:rFonts w:asciiTheme="minorEastAsia" w:eastAsiaTheme="minorEastAsia" w:hAnsiTheme="minorEastAsia"/>
                  <w:color w:val="000000"/>
                  <w:szCs w:val="21"/>
                </w:rPr>
              </w:pPr>
              <w:r w:rsidRPr="00126DF5">
                <w:rPr>
                  <w:rFonts w:asciiTheme="minorEastAsia" w:eastAsiaTheme="minorEastAsia" w:hAnsiTheme="minorEastAsia"/>
                  <w:color w:val="000000"/>
                  <w:szCs w:val="21"/>
                </w:rPr>
                <w:t>（1）本公司于201</w:t>
              </w:r>
              <w:r w:rsidRPr="00126DF5">
                <w:rPr>
                  <w:rFonts w:asciiTheme="minorEastAsia" w:eastAsiaTheme="minorEastAsia" w:hAnsiTheme="minorEastAsia" w:hint="eastAsia"/>
                  <w:color w:val="000000"/>
                  <w:szCs w:val="21"/>
                </w:rPr>
                <w:t>7</w:t>
              </w:r>
              <w:r w:rsidRPr="00126DF5">
                <w:rPr>
                  <w:rFonts w:asciiTheme="minorEastAsia" w:eastAsiaTheme="minorEastAsia" w:hAnsiTheme="minorEastAsia"/>
                  <w:color w:val="000000"/>
                  <w:szCs w:val="21"/>
                </w:rPr>
                <w:t>年</w:t>
              </w:r>
              <w:r w:rsidRPr="00126DF5">
                <w:rPr>
                  <w:rFonts w:asciiTheme="minorEastAsia" w:eastAsiaTheme="minorEastAsia" w:hAnsiTheme="minorEastAsia" w:hint="eastAsia"/>
                  <w:color w:val="000000"/>
                  <w:szCs w:val="21"/>
                </w:rPr>
                <w:t>11月30日通过高新技术企业复审，并取得</w:t>
              </w:r>
              <w:r w:rsidRPr="00126DF5">
                <w:rPr>
                  <w:rFonts w:asciiTheme="minorEastAsia" w:eastAsiaTheme="minorEastAsia" w:hAnsiTheme="minorEastAsia"/>
                  <w:color w:val="000000"/>
                  <w:szCs w:val="21"/>
                </w:rPr>
                <w:t>有关部门颁发的《高新技术企业证书》</w:t>
              </w:r>
              <w:r w:rsidRPr="00126DF5">
                <w:rPr>
                  <w:rFonts w:asciiTheme="minorEastAsia" w:eastAsiaTheme="minorEastAsia" w:hAnsiTheme="minorEastAsia"/>
                  <w:szCs w:val="21"/>
                </w:rPr>
                <w:t>（证书编号</w:t>
              </w:r>
              <w:r w:rsidRPr="00126DF5">
                <w:rPr>
                  <w:rFonts w:asciiTheme="minorEastAsia" w:eastAsiaTheme="minorEastAsia" w:hAnsiTheme="minorEastAsia" w:hint="eastAsia"/>
                  <w:szCs w:val="21"/>
                </w:rPr>
                <w:t>GR201735000451</w:t>
              </w:r>
              <w:r w:rsidRPr="00126DF5">
                <w:rPr>
                  <w:rFonts w:asciiTheme="minorEastAsia" w:eastAsiaTheme="minorEastAsia" w:hAnsiTheme="minorEastAsia"/>
                  <w:szCs w:val="21"/>
                </w:rPr>
                <w:t>）</w:t>
              </w:r>
              <w:r w:rsidRPr="00126DF5">
                <w:rPr>
                  <w:rFonts w:asciiTheme="minorEastAsia" w:eastAsiaTheme="minorEastAsia" w:hAnsiTheme="minorEastAsia"/>
                  <w:color w:val="000000"/>
                  <w:szCs w:val="21"/>
                </w:rPr>
                <w:t>，有效期三年。故本公司</w:t>
              </w:r>
              <w:r w:rsidRPr="00126DF5">
                <w:rPr>
                  <w:rFonts w:asciiTheme="minorEastAsia" w:eastAsiaTheme="minorEastAsia" w:hAnsiTheme="minorEastAsia" w:hint="eastAsia"/>
                  <w:color w:val="000000"/>
                  <w:szCs w:val="21"/>
                </w:rPr>
                <w:t>2018年度</w:t>
              </w:r>
              <w:r w:rsidRPr="00126DF5">
                <w:rPr>
                  <w:rFonts w:asciiTheme="minorEastAsia" w:eastAsiaTheme="minorEastAsia" w:hAnsiTheme="minorEastAsia"/>
                  <w:color w:val="000000"/>
                  <w:szCs w:val="21"/>
                </w:rPr>
                <w:t>享受15%企业所得税优惠税率</w:t>
              </w:r>
              <w:r w:rsidRPr="00126DF5">
                <w:rPr>
                  <w:rFonts w:asciiTheme="minorEastAsia" w:eastAsiaTheme="minorEastAsia" w:hAnsiTheme="minorEastAsia" w:hint="eastAsia"/>
                  <w:color w:val="000000"/>
                  <w:szCs w:val="21"/>
                </w:rPr>
                <w:t>。</w:t>
              </w:r>
            </w:p>
            <w:p w:rsidR="00BA136C" w:rsidRPr="00126DF5" w:rsidRDefault="00BA136C" w:rsidP="00BA136C">
              <w:pPr>
                <w:adjustRightInd w:val="0"/>
                <w:snapToGrid w:val="0"/>
                <w:ind w:leftChars="-29" w:left="-61"/>
                <w:outlineLvl w:val="1"/>
                <w:rPr>
                  <w:rFonts w:asciiTheme="minorEastAsia" w:eastAsiaTheme="minorEastAsia" w:hAnsiTheme="minorEastAsia"/>
                  <w:color w:val="000000"/>
                  <w:szCs w:val="21"/>
                </w:rPr>
              </w:pPr>
              <w:r w:rsidRPr="00126DF5">
                <w:rPr>
                  <w:rFonts w:asciiTheme="minorEastAsia" w:eastAsiaTheme="minorEastAsia" w:hAnsiTheme="minorEastAsia"/>
                  <w:color w:val="000000"/>
                  <w:szCs w:val="21"/>
                </w:rPr>
                <w:t>（</w:t>
              </w:r>
              <w:r w:rsidRPr="00126DF5">
                <w:rPr>
                  <w:rFonts w:asciiTheme="minorEastAsia" w:eastAsiaTheme="minorEastAsia" w:hAnsiTheme="minorEastAsia" w:hint="eastAsia"/>
                  <w:color w:val="000000"/>
                  <w:szCs w:val="21"/>
                </w:rPr>
                <w:t>2</w:t>
              </w:r>
              <w:r w:rsidRPr="00126DF5">
                <w:rPr>
                  <w:rFonts w:asciiTheme="minorEastAsia" w:eastAsiaTheme="minorEastAsia" w:hAnsiTheme="minorEastAsia"/>
                  <w:color w:val="000000"/>
                  <w:szCs w:val="21"/>
                </w:rPr>
                <w:t>）子公司</w:t>
              </w:r>
              <w:r w:rsidRPr="00126DF5">
                <w:rPr>
                  <w:rFonts w:asciiTheme="minorEastAsia" w:eastAsiaTheme="minorEastAsia" w:hAnsiTheme="minorEastAsia" w:hint="eastAsia"/>
                  <w:color w:val="000000"/>
                  <w:szCs w:val="21"/>
                </w:rPr>
                <w:t>长沙波德2018年度</w:t>
              </w:r>
              <w:r w:rsidRPr="00126DF5">
                <w:rPr>
                  <w:rFonts w:asciiTheme="minorEastAsia" w:eastAsiaTheme="minorEastAsia" w:hAnsiTheme="minorEastAsia"/>
                  <w:color w:val="000000"/>
                  <w:szCs w:val="21"/>
                </w:rPr>
                <w:t>享受小型微利企业的所得税税收优惠，</w:t>
              </w:r>
              <w:r w:rsidRPr="00126DF5">
                <w:rPr>
                  <w:rFonts w:asciiTheme="minorEastAsia" w:eastAsiaTheme="minorEastAsia" w:hAnsiTheme="minorEastAsia" w:cs="Arial" w:hint="eastAsia"/>
                  <w:szCs w:val="21"/>
                </w:rPr>
                <w:t>所得减按50%计入应纳税所得额，</w:t>
              </w:r>
              <w:r w:rsidRPr="00126DF5">
                <w:rPr>
                  <w:rFonts w:asciiTheme="minorEastAsia" w:eastAsiaTheme="minorEastAsia" w:hAnsiTheme="minorEastAsia"/>
                  <w:color w:val="000000"/>
                  <w:szCs w:val="21"/>
                </w:rPr>
                <w:t>企业所得税按20%的税率缴纳。</w:t>
              </w:r>
            </w:p>
            <w:p w:rsidR="00BA136C" w:rsidRPr="00126DF5" w:rsidRDefault="00F92AB6" w:rsidP="00BA136C">
              <w:pPr>
                <w:adjustRightInd w:val="0"/>
                <w:snapToGrid w:val="0"/>
                <w:rPr>
                  <w:rFonts w:asciiTheme="minorEastAsia" w:eastAsiaTheme="minorEastAsia" w:hAnsiTheme="minorEastAsia"/>
                  <w:szCs w:val="21"/>
                </w:rPr>
              </w:pPr>
            </w:p>
          </w:sdtContent>
        </w:sdt>
      </w:sdtContent>
    </w:sdt>
    <w:sdt>
      <w:sdtPr>
        <w:rPr>
          <w:rFonts w:ascii="宋体" w:hAnsi="宋体" w:cs="宋体"/>
          <w:b w:val="0"/>
          <w:bCs w:val="0"/>
          <w:kern w:val="0"/>
          <w:sz w:val="24"/>
          <w:szCs w:val="22"/>
        </w:rPr>
        <w:alias w:val="模块:其他说明"/>
        <w:tag w:val="_GBC_9fdef48633e142f68e18dc5da08c2deb"/>
        <w:id w:val="50708161"/>
        <w:lock w:val="sdtLocked"/>
        <w:placeholder>
          <w:docPart w:val="GBC22222222222222222222222222222"/>
        </w:placeholder>
      </w:sdtPr>
      <w:sdtEndPr>
        <w:rPr>
          <w:rFonts w:ascii="Times New Roman" w:hAnsi="Times New Roman" w:cs="Times New Roman" w:hint="eastAsia"/>
          <w:kern w:val="2"/>
          <w:sz w:val="21"/>
          <w:szCs w:val="21"/>
        </w:rPr>
      </w:sdtEndPr>
      <w:sdtContent>
        <w:p w:rsidR="00BA136C" w:rsidRDefault="00BA136C" w:rsidP="005B5CE1">
          <w:pPr>
            <w:pStyle w:val="3"/>
            <w:numPr>
              <w:ilvl w:val="0"/>
              <w:numId w:val="63"/>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50708160"/>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 w:rsidR="00BA136C" w:rsidRDefault="00BA136C" w:rsidP="005B5CE1">
      <w:pPr>
        <w:pStyle w:val="2"/>
        <w:numPr>
          <w:ilvl w:val="0"/>
          <w:numId w:val="5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50708174"/>
        <w:lock w:val="sdtLocked"/>
        <w:placeholder>
          <w:docPart w:val="GBC22222222222222222222222222222"/>
        </w:placeholder>
      </w:sdtPr>
      <w:sdtContent>
        <w:p w:rsidR="00BA136C" w:rsidRDefault="00BA136C" w:rsidP="005B5CE1">
          <w:pPr>
            <w:pStyle w:val="3"/>
            <w:numPr>
              <w:ilvl w:val="0"/>
              <w:numId w:val="64"/>
            </w:numPr>
            <w:rPr>
              <w:szCs w:val="21"/>
            </w:rPr>
          </w:pPr>
          <w:r>
            <w:rPr>
              <w:szCs w:val="21"/>
            </w:rPr>
            <w:t>货币资金</w:t>
          </w:r>
        </w:p>
        <w:sdt>
          <w:sdtPr>
            <w:rPr>
              <w:rFonts w:hint="eastAsia"/>
              <w:szCs w:val="21"/>
            </w:rPr>
            <w:alias w:val="是否适用：货币资金[双击切换]"/>
            <w:tag w:val="_GBC_7583a9a918ef405ba2d26448cc628ff5"/>
            <w:id w:val="50708162"/>
            <w:lock w:val="sdtContentLocked"/>
            <w:placeholder>
              <w:docPart w:val="GBC22222222222222222222222222222"/>
            </w:placeholder>
          </w:sdtPr>
          <w:sdtContent>
            <w:p w:rsidR="00BA136C" w:rsidRDefault="00F92AB6">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50708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5070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BA136C" w:rsidRPr="00AD2962" w:rsidTr="007F73ED">
            <w:trPr>
              <w:cantSplit/>
            </w:trPr>
            <w:sdt>
              <w:sdtPr>
                <w:rPr>
                  <w:rFonts w:asciiTheme="minorEastAsia" w:eastAsiaTheme="minorEastAsia" w:hAnsiTheme="minorEastAsia"/>
                </w:rPr>
                <w:tag w:val="_PLD_640e7daf451b4f14ba49162bfbbd1e72"/>
                <w:id w:val="50708165"/>
                <w:lock w:val="sdtLocked"/>
              </w:sdtPr>
              <w:sdtContent>
                <w:tc>
                  <w:tcPr>
                    <w:tcW w:w="1256" w:type="pct"/>
                    <w:shd w:val="clear" w:color="auto" w:fill="auto"/>
                    <w:vAlign w:val="center"/>
                  </w:tcPr>
                  <w:p w:rsidR="00BA136C" w:rsidRPr="00AD2962" w:rsidRDefault="00BA136C">
                    <w:pPr>
                      <w:autoSpaceDE w:val="0"/>
                      <w:autoSpaceDN w:val="0"/>
                      <w:adjustRightInd w:val="0"/>
                      <w:snapToGrid w:val="0"/>
                      <w:spacing w:line="240" w:lineRule="atLeast"/>
                      <w:jc w:val="center"/>
                      <w:rPr>
                        <w:rFonts w:asciiTheme="minorEastAsia" w:eastAsiaTheme="minorEastAsia" w:hAnsiTheme="minorEastAsia"/>
                        <w:szCs w:val="21"/>
                      </w:rPr>
                    </w:pPr>
                    <w:r w:rsidRPr="00AD2962">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79d1e78073b542bda1ea85bf8925b2cd"/>
                <w:id w:val="50708166"/>
                <w:lock w:val="sdtLocked"/>
              </w:sdtPr>
              <w:sdtContent>
                <w:tc>
                  <w:tcPr>
                    <w:tcW w:w="1865" w:type="pct"/>
                    <w:shd w:val="clear" w:color="auto" w:fill="auto"/>
                    <w:vAlign w:val="center"/>
                  </w:tcPr>
                  <w:p w:rsidR="00BA136C" w:rsidRPr="00AD2962" w:rsidRDefault="00BA136C">
                    <w:pPr>
                      <w:autoSpaceDE w:val="0"/>
                      <w:autoSpaceDN w:val="0"/>
                      <w:adjustRightInd w:val="0"/>
                      <w:snapToGrid w:val="0"/>
                      <w:spacing w:line="240" w:lineRule="atLeast"/>
                      <w:jc w:val="center"/>
                      <w:rPr>
                        <w:rFonts w:asciiTheme="minorEastAsia" w:eastAsiaTheme="minorEastAsia" w:hAnsiTheme="minorEastAsia"/>
                        <w:szCs w:val="21"/>
                      </w:rPr>
                    </w:pPr>
                    <w:r w:rsidRPr="00AD2962">
                      <w:rPr>
                        <w:rFonts w:asciiTheme="minorEastAsia" w:eastAsiaTheme="minorEastAsia" w:hAnsiTheme="minorEastAsia" w:hint="eastAsia"/>
                        <w:szCs w:val="21"/>
                      </w:rPr>
                      <w:t>期末余额</w:t>
                    </w:r>
                  </w:p>
                </w:tc>
              </w:sdtContent>
            </w:sdt>
            <w:sdt>
              <w:sdtPr>
                <w:rPr>
                  <w:rFonts w:asciiTheme="minorEastAsia" w:eastAsiaTheme="minorEastAsia" w:hAnsiTheme="minorEastAsia"/>
                </w:rPr>
                <w:tag w:val="_PLD_725adef951424bb094850d632de69fd0"/>
                <w:id w:val="50708167"/>
                <w:lock w:val="sdtLocked"/>
              </w:sdtPr>
              <w:sdtContent>
                <w:tc>
                  <w:tcPr>
                    <w:tcW w:w="1879" w:type="pct"/>
                    <w:shd w:val="clear" w:color="auto" w:fill="auto"/>
                    <w:vAlign w:val="center"/>
                  </w:tcPr>
                  <w:p w:rsidR="00BA136C" w:rsidRPr="00AD2962" w:rsidRDefault="00BA136C">
                    <w:pPr>
                      <w:autoSpaceDE w:val="0"/>
                      <w:autoSpaceDN w:val="0"/>
                      <w:adjustRightInd w:val="0"/>
                      <w:snapToGrid w:val="0"/>
                      <w:spacing w:line="240" w:lineRule="atLeast"/>
                      <w:jc w:val="center"/>
                      <w:rPr>
                        <w:rFonts w:asciiTheme="minorEastAsia" w:eastAsiaTheme="minorEastAsia" w:hAnsiTheme="minorEastAsia"/>
                        <w:szCs w:val="21"/>
                      </w:rPr>
                    </w:pPr>
                    <w:r w:rsidRPr="00AD2962">
                      <w:rPr>
                        <w:rFonts w:asciiTheme="minorEastAsia" w:eastAsiaTheme="minorEastAsia" w:hAnsiTheme="minorEastAsia" w:hint="eastAsia"/>
                        <w:szCs w:val="21"/>
                      </w:rPr>
                      <w:t>期初余额</w:t>
                    </w:r>
                  </w:p>
                </w:tc>
              </w:sdtContent>
            </w:sdt>
          </w:tr>
          <w:tr w:rsidR="00BA136C" w:rsidRPr="00AD2962" w:rsidTr="007F73ED">
            <w:trPr>
              <w:cantSplit/>
            </w:trPr>
            <w:sdt>
              <w:sdtPr>
                <w:rPr>
                  <w:rFonts w:asciiTheme="minorEastAsia" w:eastAsiaTheme="minorEastAsia" w:hAnsiTheme="minorEastAsia"/>
                </w:rPr>
                <w:tag w:val="_PLD_55b07f50e1e44a558dc393086d2f0e7f"/>
                <w:id w:val="50708168"/>
                <w:lock w:val="sdtLocked"/>
              </w:sdtPr>
              <w:sdtContent>
                <w:tc>
                  <w:tcPr>
                    <w:tcW w:w="1256" w:type="pct"/>
                    <w:shd w:val="clear" w:color="auto" w:fill="auto"/>
                  </w:tcPr>
                  <w:p w:rsidR="00BA136C" w:rsidRPr="00AD2962" w:rsidRDefault="00BA136C">
                    <w:pPr>
                      <w:autoSpaceDE w:val="0"/>
                      <w:autoSpaceDN w:val="0"/>
                      <w:adjustRightInd w:val="0"/>
                      <w:snapToGrid w:val="0"/>
                      <w:spacing w:line="240" w:lineRule="atLeast"/>
                      <w:rPr>
                        <w:rFonts w:asciiTheme="minorEastAsia" w:eastAsiaTheme="minorEastAsia" w:hAnsiTheme="minorEastAsia"/>
                        <w:szCs w:val="21"/>
                      </w:rPr>
                    </w:pPr>
                    <w:r w:rsidRPr="00AD2962">
                      <w:rPr>
                        <w:rFonts w:asciiTheme="minorEastAsia" w:eastAsiaTheme="minorEastAsia" w:hAnsiTheme="minorEastAsia" w:hint="eastAsia"/>
                        <w:szCs w:val="21"/>
                      </w:rPr>
                      <w:t>库存现金</w:t>
                    </w:r>
                  </w:p>
                </w:tc>
              </w:sdtContent>
            </w:sdt>
            <w:tc>
              <w:tcPr>
                <w:tcW w:w="1865"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color w:val="000000"/>
                    <w:szCs w:val="21"/>
                  </w:rPr>
                  <w:t>29,474.52</w:t>
                </w:r>
              </w:p>
            </w:tc>
            <w:tc>
              <w:tcPr>
                <w:tcW w:w="1879"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color w:val="000000"/>
                    <w:szCs w:val="21"/>
                  </w:rPr>
                  <w:t>13,170.35</w:t>
                </w:r>
              </w:p>
            </w:tc>
          </w:tr>
          <w:tr w:rsidR="00BA136C" w:rsidRPr="00AD2962" w:rsidTr="00BA136C">
            <w:trPr>
              <w:cantSplit/>
            </w:trPr>
            <w:sdt>
              <w:sdtPr>
                <w:rPr>
                  <w:rFonts w:asciiTheme="minorEastAsia" w:eastAsiaTheme="minorEastAsia" w:hAnsiTheme="minorEastAsia"/>
                </w:rPr>
                <w:tag w:val="_PLD_29d0fc45c2044da8ab0120f52fea8366"/>
                <w:id w:val="50708169"/>
                <w:lock w:val="sdtLocked"/>
              </w:sdtPr>
              <w:sdtContent>
                <w:tc>
                  <w:tcPr>
                    <w:tcW w:w="1256" w:type="pct"/>
                    <w:shd w:val="clear" w:color="auto" w:fill="auto"/>
                  </w:tcPr>
                  <w:p w:rsidR="00BA136C" w:rsidRPr="00AD2962" w:rsidRDefault="00BA136C">
                    <w:pPr>
                      <w:autoSpaceDE w:val="0"/>
                      <w:autoSpaceDN w:val="0"/>
                      <w:adjustRightInd w:val="0"/>
                      <w:snapToGrid w:val="0"/>
                      <w:spacing w:line="240" w:lineRule="atLeast"/>
                      <w:rPr>
                        <w:rFonts w:asciiTheme="minorEastAsia" w:eastAsiaTheme="minorEastAsia" w:hAnsiTheme="minorEastAsia"/>
                        <w:szCs w:val="21"/>
                      </w:rPr>
                    </w:pPr>
                    <w:r w:rsidRPr="00AD2962">
                      <w:rPr>
                        <w:rFonts w:asciiTheme="minorEastAsia" w:eastAsiaTheme="minorEastAsia" w:hAnsiTheme="minorEastAsia" w:hint="eastAsia"/>
                        <w:szCs w:val="21"/>
                      </w:rPr>
                      <w:t>银行存款</w:t>
                    </w:r>
                  </w:p>
                </w:tc>
              </w:sdtContent>
            </w:sdt>
            <w:tc>
              <w:tcPr>
                <w:tcW w:w="1865"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color w:val="000000"/>
                    <w:szCs w:val="21"/>
                  </w:rPr>
                  <w:t>184,124,877.29</w:t>
                </w:r>
              </w:p>
            </w:tc>
            <w:tc>
              <w:tcPr>
                <w:tcW w:w="1879" w:type="pct"/>
                <w:shd w:val="clear" w:color="auto" w:fill="auto"/>
                <w:vAlign w:val="center"/>
              </w:tcPr>
              <w:p w:rsidR="00BA136C" w:rsidRPr="00AD2962"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AD2962">
                  <w:rPr>
                    <w:rFonts w:asciiTheme="minorEastAsia" w:eastAsiaTheme="minorEastAsia" w:hAnsiTheme="minorEastAsia"/>
                    <w:bCs/>
                    <w:color w:val="000000"/>
                    <w:szCs w:val="21"/>
                  </w:rPr>
                  <w:t>132,803,175.33</w:t>
                </w:r>
              </w:p>
            </w:tc>
          </w:tr>
          <w:tr w:rsidR="00BA136C" w:rsidRPr="00AD2962" w:rsidTr="007F73ED">
            <w:trPr>
              <w:cantSplit/>
            </w:trPr>
            <w:sdt>
              <w:sdtPr>
                <w:rPr>
                  <w:rFonts w:asciiTheme="minorEastAsia" w:eastAsiaTheme="minorEastAsia" w:hAnsiTheme="minorEastAsia"/>
                </w:rPr>
                <w:tag w:val="_PLD_c1e18aed267f4e76a33b93512faddc98"/>
                <w:id w:val="50708170"/>
                <w:lock w:val="sdtLocked"/>
              </w:sdtPr>
              <w:sdtContent>
                <w:tc>
                  <w:tcPr>
                    <w:tcW w:w="1256" w:type="pct"/>
                    <w:shd w:val="clear" w:color="auto" w:fill="auto"/>
                  </w:tcPr>
                  <w:p w:rsidR="00BA136C" w:rsidRPr="00AD2962" w:rsidRDefault="00BA136C">
                    <w:pPr>
                      <w:autoSpaceDE w:val="0"/>
                      <w:autoSpaceDN w:val="0"/>
                      <w:adjustRightInd w:val="0"/>
                      <w:snapToGrid w:val="0"/>
                      <w:spacing w:line="240" w:lineRule="atLeast"/>
                      <w:rPr>
                        <w:rFonts w:asciiTheme="minorEastAsia" w:eastAsiaTheme="minorEastAsia" w:hAnsiTheme="minorEastAsia"/>
                        <w:szCs w:val="21"/>
                      </w:rPr>
                    </w:pPr>
                    <w:r w:rsidRPr="00AD2962">
                      <w:rPr>
                        <w:rFonts w:asciiTheme="minorEastAsia" w:eastAsiaTheme="minorEastAsia" w:hAnsiTheme="minorEastAsia" w:hint="eastAsia"/>
                        <w:szCs w:val="21"/>
                      </w:rPr>
                      <w:t>其他货币资金</w:t>
                    </w:r>
                  </w:p>
                </w:tc>
              </w:sdtContent>
            </w:sdt>
            <w:tc>
              <w:tcPr>
                <w:tcW w:w="1865"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color w:val="000000"/>
                    <w:szCs w:val="21"/>
                  </w:rPr>
                  <w:t>24,076,107.58</w:t>
                </w:r>
              </w:p>
            </w:tc>
            <w:tc>
              <w:tcPr>
                <w:tcW w:w="1879"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bCs/>
                    <w:color w:val="000000"/>
                    <w:szCs w:val="21"/>
                  </w:rPr>
                  <w:t>16,527,617.07</w:t>
                </w:r>
              </w:p>
            </w:tc>
          </w:tr>
          <w:tr w:rsidR="00BA136C" w:rsidRPr="00AD2962" w:rsidTr="007F73ED">
            <w:trPr>
              <w:cantSplit/>
            </w:trPr>
            <w:sdt>
              <w:sdtPr>
                <w:rPr>
                  <w:rFonts w:asciiTheme="minorEastAsia" w:eastAsiaTheme="minorEastAsia" w:hAnsiTheme="minorEastAsia"/>
                </w:rPr>
                <w:tag w:val="_PLD_4aea35e6574448b9a1396c2c1b22290f"/>
                <w:id w:val="50708171"/>
                <w:lock w:val="sdtLocked"/>
              </w:sdtPr>
              <w:sdtContent>
                <w:tc>
                  <w:tcPr>
                    <w:tcW w:w="1256" w:type="pct"/>
                    <w:shd w:val="clear" w:color="auto" w:fill="auto"/>
                    <w:vAlign w:val="center"/>
                  </w:tcPr>
                  <w:p w:rsidR="00BA136C" w:rsidRPr="00AD2962" w:rsidRDefault="00BA136C">
                    <w:pPr>
                      <w:autoSpaceDE w:val="0"/>
                      <w:autoSpaceDN w:val="0"/>
                      <w:adjustRightInd w:val="0"/>
                      <w:snapToGrid w:val="0"/>
                      <w:spacing w:line="240" w:lineRule="atLeast"/>
                      <w:rPr>
                        <w:rFonts w:asciiTheme="minorEastAsia" w:eastAsiaTheme="minorEastAsia" w:hAnsiTheme="minorEastAsia"/>
                        <w:szCs w:val="21"/>
                      </w:rPr>
                    </w:pPr>
                    <w:r w:rsidRPr="00AD2962">
                      <w:rPr>
                        <w:rFonts w:asciiTheme="minorEastAsia" w:eastAsiaTheme="minorEastAsia" w:hAnsiTheme="minorEastAsia" w:hint="eastAsia"/>
                        <w:szCs w:val="21"/>
                      </w:rPr>
                      <w:t>合计</w:t>
                    </w:r>
                  </w:p>
                </w:tc>
              </w:sdtContent>
            </w:sdt>
            <w:tc>
              <w:tcPr>
                <w:tcW w:w="1865"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szCs w:val="21"/>
                  </w:rPr>
                  <w:t>208,230,459.39</w:t>
                </w:r>
              </w:p>
            </w:tc>
            <w:tc>
              <w:tcPr>
                <w:tcW w:w="1879" w:type="pct"/>
                <w:shd w:val="clear" w:color="auto" w:fill="auto"/>
              </w:tcPr>
              <w:p w:rsidR="00BA136C" w:rsidRPr="00AD2962" w:rsidRDefault="00BA136C" w:rsidP="007A0D8F">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szCs w:val="21"/>
                  </w:rPr>
                  <w:t>149,343,962.7</w:t>
                </w:r>
                <w:r w:rsidR="007A0D8F">
                  <w:rPr>
                    <w:rFonts w:asciiTheme="minorEastAsia" w:eastAsiaTheme="minorEastAsia" w:hAnsiTheme="minorEastAsia" w:hint="eastAsia"/>
                    <w:szCs w:val="21"/>
                  </w:rPr>
                  <w:t>5</w:t>
                </w:r>
              </w:p>
            </w:tc>
          </w:tr>
          <w:tr w:rsidR="00BA136C" w:rsidRPr="00AD2962" w:rsidTr="007F73ED">
            <w:trPr>
              <w:cantSplit/>
            </w:trPr>
            <w:sdt>
              <w:sdtPr>
                <w:rPr>
                  <w:rFonts w:asciiTheme="minorEastAsia" w:eastAsiaTheme="minorEastAsia" w:hAnsiTheme="minorEastAsia"/>
                </w:rPr>
                <w:tag w:val="_PLD_bde21157aed743d5a01686780a359fcc"/>
                <w:id w:val="50708172"/>
                <w:lock w:val="sdtLocked"/>
              </w:sdtPr>
              <w:sdtContent>
                <w:tc>
                  <w:tcPr>
                    <w:tcW w:w="1256" w:type="pct"/>
                    <w:shd w:val="clear" w:color="auto" w:fill="auto"/>
                  </w:tcPr>
                  <w:p w:rsidR="00BA136C" w:rsidRPr="00AD2962" w:rsidRDefault="00BA136C" w:rsidP="00BA136C">
                    <w:pPr>
                      <w:autoSpaceDE w:val="0"/>
                      <w:autoSpaceDN w:val="0"/>
                      <w:adjustRightInd w:val="0"/>
                      <w:snapToGrid w:val="0"/>
                      <w:spacing w:line="240" w:lineRule="atLeast"/>
                      <w:ind w:firstLineChars="100" w:firstLine="210"/>
                      <w:jc w:val="center"/>
                      <w:rPr>
                        <w:rFonts w:asciiTheme="minorEastAsia" w:eastAsiaTheme="minorEastAsia" w:hAnsiTheme="minorEastAsia"/>
                        <w:szCs w:val="21"/>
                      </w:rPr>
                    </w:pPr>
                    <w:r w:rsidRPr="00AD2962">
                      <w:rPr>
                        <w:rFonts w:asciiTheme="minorEastAsia" w:eastAsiaTheme="minorEastAsia" w:hAnsiTheme="minorEastAsia" w:hint="eastAsia"/>
                        <w:szCs w:val="21"/>
                      </w:rPr>
                      <w:t>其中：存放在境外的款项总额</w:t>
                    </w:r>
                  </w:p>
                </w:tc>
              </w:sdtContent>
            </w:sdt>
            <w:tc>
              <w:tcPr>
                <w:tcW w:w="1865"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szCs w:val="21"/>
                  </w:rPr>
                  <w:t>570,580.16</w:t>
                </w:r>
              </w:p>
            </w:tc>
            <w:tc>
              <w:tcPr>
                <w:tcW w:w="1879" w:type="pct"/>
                <w:shd w:val="clear" w:color="auto" w:fill="auto"/>
              </w:tcPr>
              <w:p w:rsidR="00BA136C" w:rsidRPr="00AD2962" w:rsidRDefault="00BA136C">
                <w:pPr>
                  <w:autoSpaceDE w:val="0"/>
                  <w:autoSpaceDN w:val="0"/>
                  <w:adjustRightInd w:val="0"/>
                  <w:snapToGrid w:val="0"/>
                  <w:spacing w:line="240" w:lineRule="atLeast"/>
                  <w:jc w:val="right"/>
                  <w:rPr>
                    <w:rFonts w:asciiTheme="minorEastAsia" w:eastAsiaTheme="minorEastAsia" w:hAnsiTheme="minorEastAsia"/>
                    <w:szCs w:val="21"/>
                  </w:rPr>
                </w:pPr>
                <w:r w:rsidRPr="00AD2962">
                  <w:rPr>
                    <w:rFonts w:asciiTheme="minorEastAsia" w:eastAsiaTheme="minorEastAsia" w:hAnsiTheme="minorEastAsia"/>
                    <w:color w:val="000000"/>
                    <w:szCs w:val="21"/>
                  </w:rPr>
                  <w:t>1,086,547.61</w:t>
                </w:r>
              </w:p>
            </w:tc>
          </w:tr>
        </w:tbl>
        <w:p w:rsidR="00BA136C" w:rsidRDefault="00BA136C">
          <w:pPr>
            <w:rPr>
              <w:szCs w:val="21"/>
            </w:rPr>
          </w:pPr>
          <w:r>
            <w:rPr>
              <w:rFonts w:hint="eastAsia"/>
              <w:szCs w:val="21"/>
            </w:rPr>
            <w:t>其他说明</w:t>
          </w:r>
        </w:p>
        <w:sdt>
          <w:sdtPr>
            <w:rPr>
              <w:szCs w:val="21"/>
            </w:rPr>
            <w:alias w:val="货币资金的说明"/>
            <w:tag w:val="_GBC_672a863055084dfabbc1ba40f04a68b4"/>
            <w:id w:val="50708173"/>
            <w:lock w:val="sdtLocked"/>
            <w:placeholder>
              <w:docPart w:val="GBC22222222222222222222222222222"/>
            </w:placeholder>
          </w:sdtPr>
          <w:sdtContent>
            <w:p w:rsidR="00BA136C" w:rsidRPr="00AD2962" w:rsidRDefault="00BA136C" w:rsidP="00BA136C">
              <w:pPr>
                <w:adjustRightInd w:val="0"/>
                <w:snapToGrid w:val="0"/>
                <w:rPr>
                  <w:rFonts w:asciiTheme="minorEastAsia" w:eastAsiaTheme="minorEastAsia" w:hAnsiTheme="minorEastAsia"/>
                  <w:szCs w:val="21"/>
                </w:rPr>
              </w:pPr>
              <w:r w:rsidRPr="00AD2962">
                <w:rPr>
                  <w:rFonts w:asciiTheme="minorEastAsia" w:eastAsiaTheme="minorEastAsia" w:hAnsiTheme="minorEastAsia" w:hint="eastAsia"/>
                  <w:szCs w:val="21"/>
                </w:rPr>
                <w:t>（1）其他货币资金期初期末余额主要系用于开具银行承兑汇票、保函及银行借款的保证金。由于上述货币资金在使用时受到限制，在编制现金流量表时不计入年末、年初的“现金及现金等价物”。</w:t>
              </w:r>
            </w:p>
            <w:p w:rsidR="00BA136C" w:rsidRPr="00AD2962" w:rsidRDefault="00BA136C" w:rsidP="00BA136C">
              <w:pPr>
                <w:adjustRightInd w:val="0"/>
                <w:snapToGrid w:val="0"/>
                <w:rPr>
                  <w:rFonts w:asciiTheme="minorEastAsia" w:eastAsiaTheme="minorEastAsia" w:hAnsiTheme="minorEastAsia"/>
                  <w:szCs w:val="21"/>
                </w:rPr>
              </w:pPr>
              <w:r w:rsidRPr="00AD2962">
                <w:rPr>
                  <w:rFonts w:asciiTheme="minorEastAsia" w:eastAsiaTheme="minorEastAsia" w:hAnsiTheme="minorEastAsia" w:hint="eastAsia"/>
                  <w:szCs w:val="21"/>
                </w:rPr>
                <w:t>（2）除上述保证金外，本公司不存在抵押、质押或冻结、或存放在境外且资金汇回受到限制的款项。</w:t>
              </w:r>
            </w:p>
            <w:p w:rsidR="00BA136C" w:rsidRDefault="00F92AB6">
              <w:pPr>
                <w:rPr>
                  <w:szCs w:val="21"/>
                </w:rPr>
              </w:pPr>
            </w:p>
          </w:sdtContent>
        </w:sdt>
      </w:sdtContent>
    </w:sdt>
    <w:sdt>
      <w:sdtPr>
        <w:rPr>
          <w:rFonts w:ascii="宋体" w:hAnsi="宋体" w:cs="宋体" w:hint="eastAsia"/>
          <w:b w:val="0"/>
          <w:bCs w:val="0"/>
          <w:kern w:val="0"/>
          <w:szCs w:val="24"/>
        </w:rPr>
        <w:alias w:val="模块:以公允价值计量且其变动计入当期损益的金融资产"/>
        <w:tag w:val="_SEC_23818c8644a540ce9a5ead9445980700"/>
        <w:id w:val="50708176"/>
        <w:lock w:val="sdtLocked"/>
        <w:placeholder>
          <w:docPart w:val="GBC22222222222222222222222222222"/>
        </w:placeholder>
      </w:sdtPr>
      <w:sdtEndPr>
        <w:rPr>
          <w:rFonts w:hint="default"/>
          <w:szCs w:val="21"/>
        </w:rPr>
      </w:sdtEndPr>
      <w:sdtContent>
        <w:p w:rsidR="00BA136C" w:rsidRDefault="00BA136C" w:rsidP="005B5CE1">
          <w:pPr>
            <w:pStyle w:val="3"/>
            <w:numPr>
              <w:ilvl w:val="0"/>
              <w:numId w:val="64"/>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50708175"/>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衍生金融资产"/>
        <w:tag w:val="_SEC_2f4f1660c2f84fe39c4b376a5cc1b1a7"/>
        <w:id w:val="50708178"/>
        <w:lock w:val="sdtLocked"/>
        <w:placeholder>
          <w:docPart w:val="GBC22222222222222222222222222222"/>
        </w:placeholder>
      </w:sdtPr>
      <w:sdtContent>
        <w:p w:rsidR="00BA136C" w:rsidRDefault="00BA136C" w:rsidP="005B5CE1">
          <w:pPr>
            <w:pStyle w:val="3"/>
            <w:numPr>
              <w:ilvl w:val="0"/>
              <w:numId w:val="64"/>
            </w:numPr>
            <w:rPr>
              <w:szCs w:val="21"/>
            </w:rPr>
          </w:pPr>
          <w:r>
            <w:rPr>
              <w:rFonts w:hint="eastAsia"/>
              <w:szCs w:val="21"/>
            </w:rPr>
            <w:t>衍生金融资产</w:t>
          </w:r>
        </w:p>
        <w:sdt>
          <w:sdtPr>
            <w:alias w:val="是否适用：衍生金融资产[双击切换]"/>
            <w:tag w:val="_GBC_d17bfaab262c4a499d0afca62045c5e0"/>
            <w:id w:val="50708177"/>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ind w:left="1470" w:rightChars="12" w:right="25" w:hangingChars="700" w:hanging="1470"/>
            <w:rPr>
              <w:szCs w:val="21"/>
            </w:rPr>
          </w:pPr>
        </w:p>
      </w:sdtContent>
    </w:sdt>
    <w:p w:rsidR="00BA136C" w:rsidRDefault="00BA136C" w:rsidP="005B5CE1">
      <w:pPr>
        <w:pStyle w:val="3"/>
        <w:numPr>
          <w:ilvl w:val="0"/>
          <w:numId w:val="64"/>
        </w:numPr>
      </w:pPr>
      <w:r>
        <w:rPr>
          <w:rFonts w:hint="eastAsia"/>
        </w:rPr>
        <w:t>应收票据及应收账款</w:t>
      </w:r>
    </w:p>
    <w:p w:rsidR="00BA136C" w:rsidRDefault="00BA136C">
      <w:pPr>
        <w:pStyle w:val="4"/>
        <w:ind w:left="426" w:hanging="426"/>
      </w:pPr>
      <w:bookmarkStart w:id="111" w:name="_Hlk532904387"/>
      <w:r>
        <w:rPr>
          <w:rFonts w:hint="eastAsia"/>
        </w:rPr>
        <w:t>总表情况</w:t>
      </w:r>
    </w:p>
    <w:bookmarkStart w:id="112" w:name="_Hlk532905594" w:displacedByCustomXml="next"/>
    <w:sdt>
      <w:sdtPr>
        <w:rPr>
          <w:rFonts w:ascii="宋体" w:eastAsia="宋体" w:hAnsi="宋体" w:cs="宋体" w:hint="eastAsia"/>
          <w:b w:val="0"/>
          <w:bCs w:val="0"/>
          <w:kern w:val="0"/>
          <w:szCs w:val="24"/>
        </w:rPr>
        <w:alias w:val="模块:应收票据及应收账款分类列示"/>
        <w:tag w:val="_SEC_3caa1599bf7e4dd6b672156040b78a59"/>
        <w:id w:val="50708188"/>
        <w:lock w:val="sdtLocked"/>
        <w:placeholder>
          <w:docPart w:val="GBC22222222222222222222222222222"/>
        </w:placeholder>
      </w:sdtPr>
      <w:sdtContent>
        <w:p w:rsidR="00BA136C" w:rsidRDefault="00BA136C" w:rsidP="005B5CE1">
          <w:pPr>
            <w:pStyle w:val="4"/>
            <w:numPr>
              <w:ilvl w:val="3"/>
              <w:numId w:val="65"/>
            </w:numPr>
          </w:pPr>
          <w:r>
            <w:rPr>
              <w:rFonts w:hint="eastAsia"/>
            </w:rPr>
            <w:t>分类列示</w:t>
          </w:r>
        </w:p>
        <w:sdt>
          <w:sdtPr>
            <w:alias w:val="是否适用：应收票据及应收账款分类列示[双击切换]"/>
            <w:tag w:val="_GBC_5b2c6bb42e3c4106b81c9b6a3c23718d"/>
            <w:id w:val="50708179"/>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pStyle w:val="a9"/>
            <w:ind w:left="425" w:right="105" w:firstLineChars="0" w:firstLine="0"/>
            <w:jc w:val="right"/>
            <w:rPr>
              <w:szCs w:val="21"/>
            </w:rPr>
          </w:pPr>
          <w:r>
            <w:rPr>
              <w:rFonts w:hint="eastAsia"/>
              <w:szCs w:val="21"/>
            </w:rPr>
            <w:t>单位：</w:t>
          </w:r>
          <w:sdt>
            <w:sdtPr>
              <w:rPr>
                <w:rFonts w:hint="eastAsia"/>
                <w:szCs w:val="21"/>
              </w:rPr>
              <w:alias w:val="单位：应收票据及应收账款分类列示"/>
              <w:tag w:val="_GBC_c791b3c594694b1290b3c563018a120f"/>
              <w:id w:val="507081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及应收账款分类列示"/>
              <w:tag w:val="_GBC_fcb70d09b935470a914ae2703d56d371"/>
              <w:id w:val="50708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BA136C" w:rsidTr="00BA136C">
            <w:trPr>
              <w:cantSplit/>
            </w:trPr>
            <w:sdt>
              <w:sdtPr>
                <w:tag w:val="_PLD_1b598705e2924c0b849f34a2fa8ae07b"/>
                <w:id w:val="50708182"/>
                <w:lock w:val="sdtLocked"/>
              </w:sdtPr>
              <w:sdtContent>
                <w:tc>
                  <w:tcPr>
                    <w:tcW w:w="1764" w:type="pct"/>
                    <w:vAlign w:val="center"/>
                  </w:tcPr>
                  <w:p w:rsidR="00BA136C" w:rsidRDefault="00BA136C" w:rsidP="00BA136C">
                    <w:pPr>
                      <w:jc w:val="center"/>
                      <w:rPr>
                        <w:szCs w:val="21"/>
                      </w:rPr>
                    </w:pPr>
                    <w:r>
                      <w:rPr>
                        <w:rFonts w:hint="eastAsia"/>
                        <w:szCs w:val="21"/>
                      </w:rPr>
                      <w:t>项目</w:t>
                    </w:r>
                  </w:p>
                </w:tc>
              </w:sdtContent>
            </w:sdt>
            <w:sdt>
              <w:sdtPr>
                <w:tag w:val="_PLD_d81df4fe427342d49fa7e4556685194e"/>
                <w:id w:val="50708183"/>
                <w:lock w:val="sdtLocked"/>
              </w:sdtPr>
              <w:sdtContent>
                <w:tc>
                  <w:tcPr>
                    <w:tcW w:w="1622"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193455f7ec24ca2a08791fee927b923"/>
                <w:id w:val="50708184"/>
                <w:lock w:val="sdtLocked"/>
              </w:sdtPr>
              <w:sdtContent>
                <w:tc>
                  <w:tcPr>
                    <w:tcW w:w="1614"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期初余额</w:t>
                    </w:r>
                  </w:p>
                </w:tc>
              </w:sdtContent>
            </w:sdt>
          </w:tr>
          <w:tr w:rsidR="00BA136C" w:rsidTr="00BA136C">
            <w:trPr>
              <w:cantSplit/>
            </w:trPr>
            <w:sdt>
              <w:sdtPr>
                <w:tag w:val="_PLD_826c5acb9ffb41f1b4466f1fbfa7733d"/>
                <w:id w:val="50708185"/>
                <w:lock w:val="sdtLocked"/>
              </w:sdtPr>
              <w:sdtContent>
                <w:tc>
                  <w:tcPr>
                    <w:tcW w:w="1764" w:type="pct"/>
                  </w:tcPr>
                  <w:p w:rsidR="00BA136C" w:rsidRDefault="00BA136C" w:rsidP="00BA136C">
                    <w:pPr>
                      <w:ind w:right="5"/>
                      <w:rPr>
                        <w:szCs w:val="21"/>
                      </w:rPr>
                    </w:pPr>
                    <w:r>
                      <w:rPr>
                        <w:rFonts w:hint="eastAsia"/>
                        <w:szCs w:val="21"/>
                      </w:rPr>
                      <w:t>应收票据</w:t>
                    </w:r>
                  </w:p>
                </w:tc>
              </w:sdtContent>
            </w:sdt>
            <w:tc>
              <w:tcPr>
                <w:tcW w:w="1622" w:type="pct"/>
              </w:tcPr>
              <w:p w:rsidR="00BA136C" w:rsidRDefault="00BA136C" w:rsidP="00BA136C">
                <w:pPr>
                  <w:ind w:right="5"/>
                  <w:jc w:val="right"/>
                  <w:rPr>
                    <w:szCs w:val="21"/>
                  </w:rPr>
                </w:pPr>
                <w:r>
                  <w:t>178,582,343.16</w:t>
                </w:r>
              </w:p>
            </w:tc>
            <w:tc>
              <w:tcPr>
                <w:tcW w:w="1614" w:type="pct"/>
              </w:tcPr>
              <w:p w:rsidR="00BA136C" w:rsidRDefault="00BA136C" w:rsidP="00BA136C">
                <w:pPr>
                  <w:ind w:right="5"/>
                  <w:jc w:val="right"/>
                  <w:rPr>
                    <w:szCs w:val="21"/>
                  </w:rPr>
                </w:pPr>
                <w:r>
                  <w:t>209,407,546.82</w:t>
                </w:r>
              </w:p>
            </w:tc>
          </w:tr>
          <w:tr w:rsidR="00BA136C" w:rsidTr="00BA136C">
            <w:trPr>
              <w:cantSplit/>
            </w:trPr>
            <w:sdt>
              <w:sdtPr>
                <w:tag w:val="_PLD_3575e44faf5642cca75cf97d3b2d1b8a"/>
                <w:id w:val="50708186"/>
                <w:lock w:val="sdtLocked"/>
              </w:sdtPr>
              <w:sdtContent>
                <w:tc>
                  <w:tcPr>
                    <w:tcW w:w="1764" w:type="pct"/>
                  </w:tcPr>
                  <w:p w:rsidR="00BA136C" w:rsidRDefault="00BA136C" w:rsidP="00BA136C">
                    <w:pPr>
                      <w:ind w:right="5"/>
                      <w:rPr>
                        <w:szCs w:val="21"/>
                      </w:rPr>
                    </w:pPr>
                    <w:r>
                      <w:rPr>
                        <w:rFonts w:hint="eastAsia"/>
                        <w:szCs w:val="21"/>
                      </w:rPr>
                      <w:t>应收账款</w:t>
                    </w:r>
                  </w:p>
                </w:tc>
              </w:sdtContent>
            </w:sdt>
            <w:tc>
              <w:tcPr>
                <w:tcW w:w="1622" w:type="pct"/>
              </w:tcPr>
              <w:p w:rsidR="00BA136C" w:rsidRDefault="00BA136C" w:rsidP="00BA136C">
                <w:pPr>
                  <w:ind w:right="5"/>
                  <w:jc w:val="right"/>
                  <w:rPr>
                    <w:szCs w:val="21"/>
                  </w:rPr>
                </w:pPr>
                <w:r>
                  <w:t>208,707,835.91</w:t>
                </w:r>
              </w:p>
            </w:tc>
            <w:tc>
              <w:tcPr>
                <w:tcW w:w="1614" w:type="pct"/>
              </w:tcPr>
              <w:p w:rsidR="00BA136C" w:rsidRDefault="00BA136C" w:rsidP="00BA136C">
                <w:pPr>
                  <w:ind w:right="5"/>
                  <w:jc w:val="right"/>
                  <w:rPr>
                    <w:szCs w:val="21"/>
                  </w:rPr>
                </w:pPr>
                <w:r>
                  <w:t>191,773,130.11</w:t>
                </w:r>
              </w:p>
            </w:tc>
          </w:tr>
          <w:tr w:rsidR="00BA136C" w:rsidTr="00BA136C">
            <w:trPr>
              <w:cantSplit/>
            </w:trPr>
            <w:sdt>
              <w:sdtPr>
                <w:tag w:val="_PLD_791646ea5b1c41a0ad429df867398328"/>
                <w:id w:val="50708187"/>
                <w:lock w:val="sdtLocked"/>
              </w:sdtPr>
              <w:sdtContent>
                <w:tc>
                  <w:tcPr>
                    <w:tcW w:w="1764" w:type="pct"/>
                    <w:vAlign w:val="center"/>
                  </w:tcPr>
                  <w:p w:rsidR="00BA136C" w:rsidRDefault="00BA136C" w:rsidP="00BA136C">
                    <w:pPr>
                      <w:autoSpaceDE w:val="0"/>
                      <w:autoSpaceDN w:val="0"/>
                      <w:adjustRightInd w:val="0"/>
                      <w:jc w:val="center"/>
                      <w:rPr>
                        <w:szCs w:val="21"/>
                      </w:rPr>
                    </w:pPr>
                    <w:r>
                      <w:rPr>
                        <w:rFonts w:hint="eastAsia"/>
                        <w:szCs w:val="21"/>
                      </w:rPr>
                      <w:t>合计</w:t>
                    </w:r>
                  </w:p>
                </w:tc>
              </w:sdtContent>
            </w:sdt>
            <w:tc>
              <w:tcPr>
                <w:tcW w:w="1622" w:type="pct"/>
              </w:tcPr>
              <w:p w:rsidR="00BA136C" w:rsidRDefault="00BA136C" w:rsidP="00BA136C">
                <w:pPr>
                  <w:jc w:val="right"/>
                  <w:rPr>
                    <w:szCs w:val="21"/>
                  </w:rPr>
                </w:pPr>
                <w:r>
                  <w:t>387,290,179.07</w:t>
                </w:r>
              </w:p>
            </w:tc>
            <w:tc>
              <w:tcPr>
                <w:tcW w:w="1614" w:type="pct"/>
              </w:tcPr>
              <w:p w:rsidR="00BA136C" w:rsidRDefault="00BA136C" w:rsidP="00BA136C">
                <w:pPr>
                  <w:ind w:right="5"/>
                  <w:jc w:val="right"/>
                  <w:rPr>
                    <w:szCs w:val="21"/>
                  </w:rPr>
                </w:pPr>
                <w:r>
                  <w:t>401,180,676.93</w:t>
                </w:r>
              </w:p>
            </w:tc>
          </w:tr>
        </w:tbl>
      </w:sdtContent>
    </w:sdt>
    <w:sdt>
      <w:sdtPr>
        <w:rPr>
          <w:rFonts w:hint="eastAsia"/>
          <w:szCs w:val="21"/>
        </w:rPr>
        <w:alias w:val="模块:应收票据及应收账款分类列示说明"/>
        <w:tag w:val="_SEC_39b3409c9d53453d9de1d2fc7184a12c"/>
        <w:id w:val="50708190"/>
        <w:lock w:val="sdtLocked"/>
        <w:placeholder>
          <w:docPart w:val="GBC22222222222222222222222222222"/>
        </w:placeholder>
      </w:sdtPr>
      <w:sdtEndPr>
        <w:rPr>
          <w:rFonts w:hint="default"/>
          <w:szCs w:val="24"/>
        </w:rPr>
      </w:sdtEndPr>
      <w:sdtContent>
        <w:p w:rsidR="00BA136C" w:rsidRDefault="00BA136C">
          <w:pPr>
            <w:rPr>
              <w:szCs w:val="21"/>
            </w:rPr>
          </w:pPr>
          <w:r>
            <w:rPr>
              <w:rFonts w:hint="eastAsia"/>
              <w:szCs w:val="21"/>
            </w:rPr>
            <w:t>其他说明：</w:t>
          </w:r>
        </w:p>
        <w:sdt>
          <w:sdtPr>
            <w:alias w:val="是否适用：应收票据及应收账款分类列示其他说明[双击切换]"/>
            <w:tag w:val="_GBC_717ffce4f64e441d9d360bfa80f200e1"/>
            <w:id w:val="50708189"/>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bookmarkEnd w:id="112" w:displacedByCustomXml="next"/>
      <w:bookmarkEnd w:id="111" w:displacedByCustomXml="next"/>
    </w:sdt>
    <w:p w:rsidR="00BA136C" w:rsidRDefault="00BA136C"/>
    <w:p w:rsidR="00BA136C" w:rsidRDefault="00BA136C">
      <w:pPr>
        <w:pStyle w:val="4"/>
        <w:ind w:left="360" w:hanging="360"/>
      </w:pPr>
      <w:r>
        <w:rPr>
          <w:rFonts w:hint="eastAsia"/>
        </w:rPr>
        <w:lastRenderedPageBreak/>
        <w:t>应收票据</w:t>
      </w:r>
    </w:p>
    <w:sdt>
      <w:sdtPr>
        <w:rPr>
          <w:rFonts w:ascii="宋体" w:eastAsia="宋体" w:hAnsi="宋体" w:cs="宋体" w:hint="eastAsia"/>
          <w:b w:val="0"/>
          <w:bCs w:val="0"/>
          <w:kern w:val="0"/>
          <w:szCs w:val="24"/>
        </w:rPr>
        <w:alias w:val="模块:应收票据分类列示"/>
        <w:tag w:val="_SEC_4f1c8160429242738fa8e81ef0aab280"/>
        <w:id w:val="50708200"/>
        <w:lock w:val="sdtLocked"/>
        <w:placeholder>
          <w:docPart w:val="GBC22222222222222222222222222222"/>
        </w:placeholder>
      </w:sdtPr>
      <w:sdtEndPr>
        <w:rPr>
          <w:rFonts w:asciiTheme="minorEastAsia" w:eastAsiaTheme="minorEastAsia" w:hAnsiTheme="minorEastAsia" w:hint="default"/>
          <w:szCs w:val="21"/>
        </w:rPr>
      </w:sdtEndPr>
      <w:sdtContent>
        <w:p w:rsidR="00BA136C" w:rsidRDefault="00BA136C" w:rsidP="005B5CE1">
          <w:pPr>
            <w:pStyle w:val="4"/>
            <w:numPr>
              <w:ilvl w:val="3"/>
              <w:numId w:val="65"/>
            </w:numPr>
            <w:ind w:left="426" w:hanging="426"/>
          </w:pPr>
          <w:r>
            <w:rPr>
              <w:rFonts w:hint="eastAsia"/>
            </w:rPr>
            <w:t>应收票据分类列示</w:t>
          </w:r>
        </w:p>
        <w:sdt>
          <w:sdtPr>
            <w:alias w:val="是否适用：应收票据分类列示[双击切换]"/>
            <w:tag w:val="_GBC_bdf010020d484a01ae60c52d7465a06a"/>
            <w:id w:val="5070819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50708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50708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BA136C" w:rsidRPr="00CE5BE1" w:rsidTr="00BA136C">
            <w:trPr>
              <w:cantSplit/>
            </w:trPr>
            <w:sdt>
              <w:sdtPr>
                <w:tag w:val="_PLD_bd44f6beac5e4b8688c30e166c6780c8"/>
                <w:id w:val="50708194"/>
                <w:lock w:val="sdtLocked"/>
              </w:sdtPr>
              <w:sdtContent>
                <w:tc>
                  <w:tcPr>
                    <w:tcW w:w="1651" w:type="pct"/>
                    <w:vAlign w:val="center"/>
                  </w:tcPr>
                  <w:p w:rsidR="00BA136C" w:rsidRPr="00CE5BE1" w:rsidRDefault="00BA136C" w:rsidP="00BA136C">
                    <w:pPr>
                      <w:autoSpaceDE w:val="0"/>
                      <w:autoSpaceDN w:val="0"/>
                      <w:adjustRightInd w:val="0"/>
                      <w:snapToGrid w:val="0"/>
                      <w:spacing w:line="240" w:lineRule="atLeast"/>
                      <w:jc w:val="center"/>
                      <w:rPr>
                        <w:szCs w:val="21"/>
                      </w:rPr>
                    </w:pPr>
                    <w:r w:rsidRPr="00CE5BE1">
                      <w:rPr>
                        <w:rFonts w:hint="eastAsia"/>
                        <w:szCs w:val="21"/>
                      </w:rPr>
                      <w:t>项目</w:t>
                    </w:r>
                  </w:p>
                </w:tc>
              </w:sdtContent>
            </w:sdt>
            <w:sdt>
              <w:sdtPr>
                <w:tag w:val="_PLD_dea2f5c6a1cb487287096a3435e5e8de"/>
                <w:id w:val="50708195"/>
                <w:lock w:val="sdtLocked"/>
              </w:sdtPr>
              <w:sdtContent>
                <w:tc>
                  <w:tcPr>
                    <w:tcW w:w="1728" w:type="pct"/>
                    <w:vAlign w:val="center"/>
                  </w:tcPr>
                  <w:p w:rsidR="00BA136C" w:rsidRPr="00CE5BE1" w:rsidRDefault="00BA136C" w:rsidP="00BA136C">
                    <w:pPr>
                      <w:autoSpaceDE w:val="0"/>
                      <w:autoSpaceDN w:val="0"/>
                      <w:adjustRightInd w:val="0"/>
                      <w:snapToGrid w:val="0"/>
                      <w:spacing w:line="240" w:lineRule="atLeast"/>
                      <w:jc w:val="center"/>
                      <w:rPr>
                        <w:szCs w:val="21"/>
                      </w:rPr>
                    </w:pPr>
                    <w:r w:rsidRPr="00CE5BE1">
                      <w:rPr>
                        <w:rFonts w:hint="eastAsia"/>
                        <w:szCs w:val="21"/>
                      </w:rPr>
                      <w:t>期末余额</w:t>
                    </w:r>
                  </w:p>
                </w:tc>
              </w:sdtContent>
            </w:sdt>
            <w:sdt>
              <w:sdtPr>
                <w:tag w:val="_PLD_5d16922842b04d10836d1bc80b3b3b4e"/>
                <w:id w:val="50708196"/>
                <w:lock w:val="sdtLocked"/>
              </w:sdtPr>
              <w:sdtContent>
                <w:tc>
                  <w:tcPr>
                    <w:tcW w:w="1621" w:type="pct"/>
                    <w:vAlign w:val="center"/>
                  </w:tcPr>
                  <w:p w:rsidR="00BA136C" w:rsidRPr="00CE5BE1" w:rsidRDefault="00BA136C" w:rsidP="00BA136C">
                    <w:pPr>
                      <w:autoSpaceDE w:val="0"/>
                      <w:autoSpaceDN w:val="0"/>
                      <w:adjustRightInd w:val="0"/>
                      <w:snapToGrid w:val="0"/>
                      <w:spacing w:line="240" w:lineRule="atLeast"/>
                      <w:jc w:val="center"/>
                      <w:rPr>
                        <w:szCs w:val="21"/>
                      </w:rPr>
                    </w:pPr>
                    <w:r w:rsidRPr="00CE5BE1">
                      <w:rPr>
                        <w:rFonts w:hint="eastAsia"/>
                        <w:szCs w:val="21"/>
                      </w:rPr>
                      <w:t>期初余额</w:t>
                    </w:r>
                  </w:p>
                </w:tc>
              </w:sdtContent>
            </w:sdt>
          </w:tr>
          <w:tr w:rsidR="00BA136C" w:rsidRPr="00CE5BE1" w:rsidTr="00BA136C">
            <w:trPr>
              <w:cantSplit/>
            </w:trPr>
            <w:sdt>
              <w:sdtPr>
                <w:tag w:val="_PLD_6a83fc5bb974487788e5e58a59a3eb5f"/>
                <w:id w:val="50708197"/>
                <w:lock w:val="sdtLocked"/>
              </w:sdtPr>
              <w:sdtContent>
                <w:tc>
                  <w:tcPr>
                    <w:tcW w:w="1651" w:type="pct"/>
                  </w:tcPr>
                  <w:p w:rsidR="00BA136C" w:rsidRPr="00CE5BE1" w:rsidRDefault="00BA136C" w:rsidP="00BA136C">
                    <w:pPr>
                      <w:autoSpaceDE w:val="0"/>
                      <w:autoSpaceDN w:val="0"/>
                      <w:adjustRightInd w:val="0"/>
                      <w:snapToGrid w:val="0"/>
                      <w:spacing w:line="240" w:lineRule="atLeast"/>
                      <w:rPr>
                        <w:szCs w:val="21"/>
                      </w:rPr>
                    </w:pPr>
                    <w:r w:rsidRPr="00CE5BE1">
                      <w:rPr>
                        <w:rFonts w:hint="eastAsia"/>
                        <w:szCs w:val="21"/>
                      </w:rPr>
                      <w:t>银行承兑票据</w:t>
                    </w:r>
                  </w:p>
                </w:tc>
              </w:sdtContent>
            </w:sdt>
            <w:tc>
              <w:tcPr>
                <w:tcW w:w="1728" w:type="pct"/>
              </w:tcPr>
              <w:p w:rsidR="00BA136C" w:rsidRPr="00CE5BE1" w:rsidRDefault="00BA136C" w:rsidP="00BA136C">
                <w:pPr>
                  <w:ind w:right="13"/>
                  <w:jc w:val="right"/>
                  <w:rPr>
                    <w:szCs w:val="21"/>
                  </w:rPr>
                </w:pPr>
                <w:r w:rsidRPr="00CE5BE1">
                  <w:t>120,412,536.30</w:t>
                </w:r>
              </w:p>
            </w:tc>
            <w:tc>
              <w:tcPr>
                <w:tcW w:w="1621" w:type="pct"/>
              </w:tcPr>
              <w:p w:rsidR="00BA136C" w:rsidRPr="00CE5BE1" w:rsidRDefault="00BA136C" w:rsidP="00BA136C">
                <w:pPr>
                  <w:ind w:right="13"/>
                  <w:jc w:val="right"/>
                  <w:rPr>
                    <w:szCs w:val="21"/>
                  </w:rPr>
                </w:pPr>
                <w:r w:rsidRPr="00CE5BE1">
                  <w:t>153,861,417.14</w:t>
                </w:r>
              </w:p>
            </w:tc>
          </w:tr>
          <w:tr w:rsidR="00BA136C" w:rsidRPr="00CE5BE1" w:rsidTr="00BA136C">
            <w:trPr>
              <w:cantSplit/>
            </w:trPr>
            <w:sdt>
              <w:sdtPr>
                <w:tag w:val="_PLD_aad9336fa56348e9b260b413a50411a8"/>
                <w:id w:val="50708198"/>
                <w:lock w:val="sdtLocked"/>
              </w:sdtPr>
              <w:sdtContent>
                <w:tc>
                  <w:tcPr>
                    <w:tcW w:w="1651" w:type="pct"/>
                  </w:tcPr>
                  <w:p w:rsidR="00BA136C" w:rsidRPr="00CE5BE1" w:rsidRDefault="00BA136C" w:rsidP="00BA136C">
                    <w:pPr>
                      <w:autoSpaceDE w:val="0"/>
                      <w:autoSpaceDN w:val="0"/>
                      <w:adjustRightInd w:val="0"/>
                      <w:snapToGrid w:val="0"/>
                      <w:spacing w:line="240" w:lineRule="atLeast"/>
                      <w:rPr>
                        <w:szCs w:val="21"/>
                      </w:rPr>
                    </w:pPr>
                    <w:r w:rsidRPr="00CE5BE1">
                      <w:rPr>
                        <w:rFonts w:hint="eastAsia"/>
                        <w:szCs w:val="21"/>
                      </w:rPr>
                      <w:t>商业承兑票据</w:t>
                    </w:r>
                  </w:p>
                </w:tc>
              </w:sdtContent>
            </w:sdt>
            <w:tc>
              <w:tcPr>
                <w:tcW w:w="1728" w:type="pct"/>
              </w:tcPr>
              <w:p w:rsidR="00BA136C" w:rsidRPr="00CE5BE1" w:rsidRDefault="00BA136C" w:rsidP="00BA136C">
                <w:pPr>
                  <w:ind w:right="13"/>
                  <w:jc w:val="right"/>
                  <w:rPr>
                    <w:szCs w:val="21"/>
                  </w:rPr>
                </w:pPr>
                <w:r w:rsidRPr="00CE5BE1">
                  <w:t>58,169,806.86</w:t>
                </w:r>
              </w:p>
            </w:tc>
            <w:tc>
              <w:tcPr>
                <w:tcW w:w="1621" w:type="pct"/>
              </w:tcPr>
              <w:p w:rsidR="00BA136C" w:rsidRPr="00CE5BE1" w:rsidRDefault="00BA136C" w:rsidP="00BA136C">
                <w:pPr>
                  <w:ind w:right="13"/>
                  <w:jc w:val="right"/>
                  <w:rPr>
                    <w:szCs w:val="21"/>
                  </w:rPr>
                </w:pPr>
                <w:r w:rsidRPr="00CE5BE1">
                  <w:t>55,546,129.68</w:t>
                </w:r>
              </w:p>
            </w:tc>
          </w:tr>
          <w:tr w:rsidR="00BA136C" w:rsidRPr="00CE5BE1" w:rsidTr="00BA136C">
            <w:trPr>
              <w:cantSplit/>
            </w:trPr>
            <w:sdt>
              <w:sdtPr>
                <w:tag w:val="_PLD_dfdd4d3895f64e489d74e6caea548a3b"/>
                <w:id w:val="50708199"/>
                <w:lock w:val="sdtLocked"/>
              </w:sdtPr>
              <w:sdtContent>
                <w:tc>
                  <w:tcPr>
                    <w:tcW w:w="1651" w:type="pct"/>
                    <w:vAlign w:val="center"/>
                  </w:tcPr>
                  <w:p w:rsidR="00BA136C" w:rsidRPr="00CE5BE1" w:rsidRDefault="00BA136C" w:rsidP="00BA136C">
                    <w:pPr>
                      <w:autoSpaceDE w:val="0"/>
                      <w:autoSpaceDN w:val="0"/>
                      <w:adjustRightInd w:val="0"/>
                      <w:snapToGrid w:val="0"/>
                      <w:spacing w:line="240" w:lineRule="atLeast"/>
                      <w:jc w:val="center"/>
                      <w:rPr>
                        <w:szCs w:val="21"/>
                      </w:rPr>
                    </w:pPr>
                    <w:r w:rsidRPr="00CE5BE1">
                      <w:rPr>
                        <w:rFonts w:hint="eastAsia"/>
                        <w:szCs w:val="21"/>
                      </w:rPr>
                      <w:t>合计</w:t>
                    </w:r>
                  </w:p>
                </w:tc>
              </w:sdtContent>
            </w:sdt>
            <w:tc>
              <w:tcPr>
                <w:tcW w:w="1728" w:type="pct"/>
              </w:tcPr>
              <w:p w:rsidR="00BA136C" w:rsidRPr="00CE5BE1" w:rsidRDefault="00BA136C" w:rsidP="00BA136C">
                <w:pPr>
                  <w:jc w:val="right"/>
                  <w:rPr>
                    <w:rFonts w:asciiTheme="minorEastAsia" w:hAnsiTheme="minorEastAsia"/>
                    <w:szCs w:val="21"/>
                  </w:rPr>
                </w:pPr>
                <w:r w:rsidRPr="00CE5BE1">
                  <w:rPr>
                    <w:rFonts w:asciiTheme="minorEastAsia" w:hAnsiTheme="minorEastAsia"/>
                  </w:rPr>
                  <w:t>178,582,343.16</w:t>
                </w:r>
              </w:p>
            </w:tc>
            <w:tc>
              <w:tcPr>
                <w:tcW w:w="1621" w:type="pct"/>
              </w:tcPr>
              <w:p w:rsidR="00BA136C" w:rsidRPr="00CE5BE1" w:rsidRDefault="00BA136C" w:rsidP="00BA136C">
                <w:pPr>
                  <w:autoSpaceDE w:val="0"/>
                  <w:autoSpaceDN w:val="0"/>
                  <w:adjustRightInd w:val="0"/>
                  <w:jc w:val="right"/>
                  <w:rPr>
                    <w:rFonts w:asciiTheme="minorEastAsia" w:hAnsiTheme="minorEastAsia"/>
                    <w:szCs w:val="21"/>
                  </w:rPr>
                </w:pPr>
                <w:r w:rsidRPr="00CE5BE1">
                  <w:rPr>
                    <w:rFonts w:asciiTheme="minorEastAsia" w:hAnsiTheme="minorEastAsia"/>
                  </w:rPr>
                  <w:t>209,407,546.82</w:t>
                </w:r>
              </w:p>
            </w:tc>
          </w:tr>
        </w:tbl>
        <w:p w:rsidR="00BA136C" w:rsidRPr="00CE5BE1" w:rsidRDefault="00BA136C" w:rsidP="00315283">
          <w:pPr>
            <w:adjustRightInd w:val="0"/>
            <w:snapToGrid w:val="0"/>
            <w:spacing w:beforeLines="50" w:afterLines="90"/>
            <w:ind w:leftChars="-1" w:hangingChars="1" w:hanging="2"/>
            <w:rPr>
              <w:rFonts w:asciiTheme="minorEastAsia" w:eastAsiaTheme="minorEastAsia" w:hAnsiTheme="minorEastAsia"/>
              <w:szCs w:val="21"/>
            </w:rPr>
          </w:pPr>
          <w:r w:rsidRPr="00CE5BE1">
            <w:rPr>
              <w:rFonts w:asciiTheme="minorEastAsia" w:eastAsiaTheme="minorEastAsia" w:hAnsiTheme="minorEastAsia" w:hint="eastAsia"/>
              <w:szCs w:val="21"/>
            </w:rPr>
            <w:t>说明：期末本集团对于具有金融许可证的的非银行金融机构所承兑的商业承兑汇票不计提坏账准备。</w:t>
          </w:r>
        </w:p>
      </w:sdtContent>
    </w:sdt>
    <w:sdt>
      <w:sdtPr>
        <w:rPr>
          <w:rFonts w:ascii="宋体" w:eastAsia="宋体" w:hAnsi="宋体" w:cs="宋体"/>
          <w:b w:val="0"/>
          <w:bCs w:val="0"/>
          <w:kern w:val="0"/>
          <w:szCs w:val="24"/>
        </w:rPr>
        <w:alias w:val="模块:期末公司已质押的应收票据"/>
        <w:tag w:val="_SEC_aafb834414ab47688643694210fed9bf"/>
        <w:id w:val="50708208"/>
        <w:lock w:val="sdtLocked"/>
        <w:placeholder>
          <w:docPart w:val="GBC22222222222222222222222222222"/>
        </w:placeholder>
      </w:sdtPr>
      <w:sdtEndPr>
        <w:rPr>
          <w:szCs w:val="21"/>
        </w:rPr>
      </w:sdtEndPr>
      <w:sdtContent>
        <w:p w:rsidR="00BA136C" w:rsidRDefault="00BA136C" w:rsidP="005B5CE1">
          <w:pPr>
            <w:pStyle w:val="4"/>
            <w:numPr>
              <w:ilvl w:val="3"/>
              <w:numId w:val="65"/>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5070820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50708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50708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BA136C" w:rsidRPr="00CE5BE1" w:rsidTr="0091107D">
            <w:sdt>
              <w:sdtPr>
                <w:rPr>
                  <w:rFonts w:asciiTheme="minorEastAsia" w:eastAsiaTheme="minorEastAsia" w:hAnsiTheme="minorEastAsia"/>
                  <w:szCs w:val="21"/>
                </w:rPr>
                <w:tag w:val="_PLD_6fba821574d940ccb2b29fd9faa1df4d"/>
                <w:id w:val="50708204"/>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BA136C" w:rsidRPr="00CE5BE1" w:rsidRDefault="00BA136C">
                    <w:pPr>
                      <w:snapToGrid w:val="0"/>
                      <w:spacing w:line="240" w:lineRule="atLeast"/>
                      <w:jc w:val="center"/>
                      <w:rPr>
                        <w:rFonts w:asciiTheme="minorEastAsia" w:eastAsiaTheme="minorEastAsia" w:hAnsiTheme="minorEastAsia"/>
                        <w:szCs w:val="21"/>
                      </w:rPr>
                    </w:pPr>
                    <w:r w:rsidRPr="00CE5BE1">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6b8ef906a8a84040b5e0c0175f20353a"/>
                <w:id w:val="50708205"/>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BA136C" w:rsidRPr="00CE5BE1" w:rsidRDefault="00BA136C">
                    <w:pPr>
                      <w:snapToGrid w:val="0"/>
                      <w:spacing w:line="240" w:lineRule="atLeast"/>
                      <w:jc w:val="center"/>
                      <w:rPr>
                        <w:rFonts w:asciiTheme="minorEastAsia" w:eastAsiaTheme="minorEastAsia" w:hAnsiTheme="minorEastAsia"/>
                        <w:szCs w:val="21"/>
                      </w:rPr>
                    </w:pPr>
                    <w:r w:rsidRPr="00CE5BE1">
                      <w:rPr>
                        <w:rFonts w:asciiTheme="minorEastAsia" w:eastAsiaTheme="minorEastAsia" w:hAnsiTheme="minorEastAsia" w:hint="eastAsia"/>
                        <w:szCs w:val="21"/>
                      </w:rPr>
                      <w:t>期末已质押金额</w:t>
                    </w:r>
                  </w:p>
                </w:tc>
              </w:sdtContent>
            </w:sdt>
          </w:tr>
          <w:tr w:rsidR="00BA136C" w:rsidRPr="00CE5BE1" w:rsidTr="0091107D">
            <w:sdt>
              <w:sdtPr>
                <w:rPr>
                  <w:rFonts w:asciiTheme="minorEastAsia" w:eastAsiaTheme="minorEastAsia" w:hAnsiTheme="minorEastAsia"/>
                  <w:szCs w:val="21"/>
                </w:rPr>
                <w:tag w:val="_PLD_415ea0738d6c4341b86672c80e3500b4"/>
                <w:id w:val="50708206"/>
                <w:lock w:val="sdtLocked"/>
              </w:sdtPr>
              <w:sdtContent>
                <w:tc>
                  <w:tcPr>
                    <w:tcW w:w="2425" w:type="pct"/>
                    <w:tcBorders>
                      <w:top w:val="single" w:sz="4" w:space="0" w:color="auto"/>
                      <w:left w:val="single" w:sz="4" w:space="0" w:color="auto"/>
                      <w:bottom w:val="single" w:sz="4" w:space="0" w:color="auto"/>
                      <w:right w:val="single" w:sz="4" w:space="0" w:color="auto"/>
                    </w:tcBorders>
                  </w:tcPr>
                  <w:p w:rsidR="00BA136C" w:rsidRPr="00CE5BE1" w:rsidRDefault="00BA136C">
                    <w:pPr>
                      <w:snapToGrid w:val="0"/>
                      <w:spacing w:line="240" w:lineRule="atLeast"/>
                      <w:rPr>
                        <w:rFonts w:asciiTheme="minorEastAsia" w:eastAsiaTheme="minorEastAsia" w:hAnsiTheme="minorEastAsia"/>
                        <w:szCs w:val="21"/>
                      </w:rPr>
                    </w:pPr>
                    <w:r w:rsidRPr="00CE5BE1">
                      <w:rPr>
                        <w:rFonts w:asciiTheme="minorEastAsia" w:eastAsiaTheme="minorEastAsia" w:hAnsiTheme="minorEastAsia"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BA136C" w:rsidRPr="00CE5BE1" w:rsidRDefault="00BA136C">
                <w:pPr>
                  <w:snapToGrid w:val="0"/>
                  <w:spacing w:line="240" w:lineRule="atLeast"/>
                  <w:jc w:val="right"/>
                  <w:rPr>
                    <w:rFonts w:asciiTheme="minorEastAsia" w:eastAsiaTheme="minorEastAsia" w:hAnsiTheme="minorEastAsia"/>
                    <w:szCs w:val="21"/>
                  </w:rPr>
                </w:pPr>
                <w:r w:rsidRPr="00CE5BE1">
                  <w:rPr>
                    <w:rFonts w:asciiTheme="minorEastAsia" w:eastAsiaTheme="minorEastAsia" w:hAnsiTheme="minorEastAsia"/>
                    <w:szCs w:val="21"/>
                  </w:rPr>
                  <w:t>13,538,245.93</w:t>
                </w:r>
              </w:p>
            </w:tc>
          </w:tr>
          <w:tr w:rsidR="00BA136C" w:rsidRPr="00CE5BE1" w:rsidTr="0091107D">
            <w:sdt>
              <w:sdtPr>
                <w:rPr>
                  <w:rFonts w:asciiTheme="minorEastAsia" w:eastAsiaTheme="minorEastAsia" w:hAnsiTheme="minorEastAsia"/>
                  <w:szCs w:val="21"/>
                </w:rPr>
                <w:tag w:val="_PLD_417dfb12251945a0bd700ca6476e03f8"/>
                <w:id w:val="50708207"/>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BA136C" w:rsidRPr="00CE5BE1" w:rsidRDefault="00BA136C">
                    <w:pPr>
                      <w:autoSpaceDE w:val="0"/>
                      <w:autoSpaceDN w:val="0"/>
                      <w:adjustRightInd w:val="0"/>
                      <w:snapToGrid w:val="0"/>
                      <w:spacing w:line="240" w:lineRule="atLeast"/>
                      <w:jc w:val="center"/>
                      <w:rPr>
                        <w:rFonts w:asciiTheme="minorEastAsia" w:eastAsiaTheme="minorEastAsia" w:hAnsiTheme="minorEastAsia"/>
                        <w:szCs w:val="21"/>
                      </w:rPr>
                    </w:pPr>
                    <w:r w:rsidRPr="00CE5BE1">
                      <w:rPr>
                        <w:rFonts w:asciiTheme="minorEastAsia" w:eastAsiaTheme="minorEastAsia" w:hAnsiTheme="minorEastAsia"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BA136C" w:rsidRPr="00CE5BE1" w:rsidRDefault="00BA136C">
                <w:pPr>
                  <w:jc w:val="right"/>
                  <w:rPr>
                    <w:rFonts w:asciiTheme="minorEastAsia" w:eastAsiaTheme="minorEastAsia" w:hAnsiTheme="minorEastAsia"/>
                    <w:szCs w:val="21"/>
                  </w:rPr>
                </w:pPr>
                <w:r w:rsidRPr="00CE5BE1">
                  <w:rPr>
                    <w:rFonts w:asciiTheme="minorEastAsia" w:eastAsiaTheme="minorEastAsia" w:hAnsiTheme="minorEastAsia"/>
                    <w:szCs w:val="21"/>
                  </w:rPr>
                  <w:t>13,538,245.93</w:t>
                </w:r>
              </w:p>
            </w:tc>
          </w:tr>
        </w:tbl>
        <w:p w:rsidR="00BA136C" w:rsidRDefault="00F92AB6">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50708218"/>
        <w:lock w:val="sdtLocked"/>
        <w:placeholder>
          <w:docPart w:val="GBC22222222222222222222222222222"/>
        </w:placeholder>
      </w:sdtPr>
      <w:sdtEndPr>
        <w:rPr>
          <w:rFonts w:ascii="Times New Roman" w:hAnsi="Times New Roman" w:hint="default"/>
        </w:rPr>
      </w:sdtEndPr>
      <w:sdtContent>
        <w:p w:rsidR="00BA136C" w:rsidRDefault="00BA136C" w:rsidP="005B5CE1">
          <w:pPr>
            <w:pStyle w:val="4"/>
            <w:numPr>
              <w:ilvl w:val="3"/>
              <w:numId w:val="6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5070820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5070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50708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BA136C" w:rsidRPr="00CE5BE1" w:rsidTr="00BA136C">
            <w:sdt>
              <w:sdtPr>
                <w:rPr>
                  <w:rFonts w:asciiTheme="minorEastAsia" w:eastAsiaTheme="minorEastAsia" w:hAnsiTheme="minorEastAsia"/>
                  <w:szCs w:val="21"/>
                </w:rPr>
                <w:tag w:val="_PLD_76a87ff67e5b45fd8796a3a35ba8193e"/>
                <w:id w:val="50708212"/>
                <w:lock w:val="sdtLocked"/>
              </w:sdtPr>
              <w:sdtContent>
                <w:tc>
                  <w:tcPr>
                    <w:tcW w:w="1590" w:type="pct"/>
                    <w:shd w:val="clear" w:color="auto" w:fill="auto"/>
                    <w:vAlign w:val="center"/>
                  </w:tcPr>
                  <w:p w:rsidR="00BA136C" w:rsidRPr="00CE5BE1" w:rsidRDefault="00BA136C" w:rsidP="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f9150e3257574b5dab33b7c7a9c74bd0"/>
                <w:id w:val="50708213"/>
                <w:lock w:val="sdtLocked"/>
              </w:sdtPr>
              <w:sdtContent>
                <w:tc>
                  <w:tcPr>
                    <w:tcW w:w="1685" w:type="pct"/>
                    <w:shd w:val="clear" w:color="auto" w:fill="auto"/>
                    <w:vAlign w:val="center"/>
                  </w:tcPr>
                  <w:p w:rsidR="00BA136C" w:rsidRPr="00CE5BE1" w:rsidRDefault="00BA136C" w:rsidP="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期末终止确认金额</w:t>
                    </w:r>
                  </w:p>
                </w:tc>
              </w:sdtContent>
            </w:sdt>
            <w:sdt>
              <w:sdtPr>
                <w:rPr>
                  <w:rFonts w:asciiTheme="minorEastAsia" w:eastAsiaTheme="minorEastAsia" w:hAnsiTheme="minorEastAsia"/>
                  <w:szCs w:val="21"/>
                </w:rPr>
                <w:tag w:val="_PLD_4f99e6fe1d4c4c57bab686890f8d0f57"/>
                <w:id w:val="50708214"/>
                <w:lock w:val="sdtLocked"/>
              </w:sdtPr>
              <w:sdtContent>
                <w:tc>
                  <w:tcPr>
                    <w:tcW w:w="1725" w:type="pct"/>
                    <w:shd w:val="clear" w:color="auto" w:fill="auto"/>
                    <w:vAlign w:val="center"/>
                  </w:tcPr>
                  <w:p w:rsidR="00BA136C" w:rsidRPr="00CE5BE1" w:rsidRDefault="00BA136C" w:rsidP="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期末未终止确认金额</w:t>
                    </w:r>
                  </w:p>
                </w:tc>
              </w:sdtContent>
            </w:sdt>
          </w:tr>
          <w:tr w:rsidR="00BA136C" w:rsidRPr="00CE5BE1" w:rsidTr="00BA136C">
            <w:sdt>
              <w:sdtPr>
                <w:rPr>
                  <w:rFonts w:asciiTheme="minorEastAsia" w:eastAsiaTheme="minorEastAsia" w:hAnsiTheme="minorEastAsia"/>
                  <w:szCs w:val="21"/>
                </w:rPr>
                <w:tag w:val="_PLD_53f1796a9bc548c8812eeaf457d14613"/>
                <w:id w:val="50708215"/>
                <w:lock w:val="sdtLocked"/>
              </w:sdtPr>
              <w:sdtContent>
                <w:tc>
                  <w:tcPr>
                    <w:tcW w:w="1590" w:type="pct"/>
                    <w:shd w:val="clear" w:color="auto" w:fill="auto"/>
                  </w:tcPr>
                  <w:p w:rsidR="00BA136C" w:rsidRPr="00CE5BE1" w:rsidRDefault="00BA136C" w:rsidP="00BA136C">
                    <w:pPr>
                      <w:rPr>
                        <w:rFonts w:asciiTheme="minorEastAsia" w:eastAsiaTheme="minorEastAsia" w:hAnsiTheme="minorEastAsia"/>
                        <w:szCs w:val="21"/>
                      </w:rPr>
                    </w:pPr>
                    <w:r w:rsidRPr="00CE5BE1">
                      <w:rPr>
                        <w:rFonts w:asciiTheme="minorEastAsia" w:eastAsiaTheme="minorEastAsia" w:hAnsiTheme="minorEastAsia" w:hint="eastAsia"/>
                        <w:szCs w:val="21"/>
                      </w:rPr>
                      <w:t>银行承兑票据</w:t>
                    </w:r>
                  </w:p>
                </w:tc>
              </w:sdtContent>
            </w:sdt>
            <w:tc>
              <w:tcPr>
                <w:tcW w:w="1685" w:type="pct"/>
                <w:shd w:val="clear" w:color="auto" w:fill="auto"/>
              </w:tcPr>
              <w:p w:rsidR="00BA136C" w:rsidRPr="00CE5BE1" w:rsidRDefault="00BA136C" w:rsidP="00BA136C">
                <w:pPr>
                  <w:jc w:val="right"/>
                  <w:rPr>
                    <w:rFonts w:asciiTheme="minorEastAsia" w:eastAsiaTheme="minorEastAsia" w:hAnsiTheme="minorEastAsia"/>
                    <w:szCs w:val="21"/>
                  </w:rPr>
                </w:pPr>
                <w:r w:rsidRPr="00CE5BE1">
                  <w:rPr>
                    <w:rFonts w:asciiTheme="minorEastAsia" w:eastAsiaTheme="minorEastAsia" w:hAnsiTheme="minorEastAsia"/>
                    <w:szCs w:val="21"/>
                  </w:rPr>
                  <w:t>129,269,706.92</w:t>
                </w:r>
              </w:p>
            </w:tc>
            <w:tc>
              <w:tcPr>
                <w:tcW w:w="1725" w:type="pct"/>
                <w:shd w:val="clear" w:color="auto" w:fill="auto"/>
              </w:tcPr>
              <w:p w:rsidR="00BA136C" w:rsidRPr="00CE5BE1" w:rsidRDefault="00BA136C" w:rsidP="00BA136C">
                <w:pPr>
                  <w:jc w:val="right"/>
                  <w:rPr>
                    <w:rFonts w:asciiTheme="minorEastAsia" w:eastAsiaTheme="minorEastAsia" w:hAnsiTheme="minorEastAsia"/>
                    <w:szCs w:val="21"/>
                  </w:rPr>
                </w:pPr>
              </w:p>
            </w:tc>
          </w:tr>
          <w:tr w:rsidR="00BA136C" w:rsidRPr="00CE5BE1" w:rsidTr="00BA136C">
            <w:sdt>
              <w:sdtPr>
                <w:rPr>
                  <w:rFonts w:asciiTheme="minorEastAsia" w:eastAsiaTheme="minorEastAsia" w:hAnsiTheme="minorEastAsia"/>
                  <w:szCs w:val="21"/>
                </w:rPr>
                <w:tag w:val="_PLD_5d0c8908e4be41e1bbbc59180ba41ae7"/>
                <w:id w:val="50708216"/>
                <w:lock w:val="sdtLocked"/>
              </w:sdtPr>
              <w:sdtContent>
                <w:tc>
                  <w:tcPr>
                    <w:tcW w:w="1590" w:type="pct"/>
                    <w:shd w:val="clear" w:color="auto" w:fill="auto"/>
                  </w:tcPr>
                  <w:p w:rsidR="00BA136C" w:rsidRPr="00CE5BE1" w:rsidRDefault="00BA136C" w:rsidP="00BA136C">
                    <w:pPr>
                      <w:rPr>
                        <w:rFonts w:asciiTheme="minorEastAsia" w:eastAsiaTheme="minorEastAsia" w:hAnsiTheme="minorEastAsia"/>
                        <w:szCs w:val="21"/>
                      </w:rPr>
                    </w:pPr>
                    <w:r w:rsidRPr="00CE5BE1">
                      <w:rPr>
                        <w:rFonts w:asciiTheme="minorEastAsia" w:eastAsiaTheme="minorEastAsia" w:hAnsiTheme="minorEastAsia" w:hint="eastAsia"/>
                        <w:szCs w:val="21"/>
                      </w:rPr>
                      <w:t>商业承兑票据</w:t>
                    </w:r>
                  </w:p>
                </w:tc>
              </w:sdtContent>
            </w:sdt>
            <w:tc>
              <w:tcPr>
                <w:tcW w:w="1685" w:type="pct"/>
                <w:shd w:val="clear" w:color="auto" w:fill="auto"/>
              </w:tcPr>
              <w:p w:rsidR="00BA136C" w:rsidRPr="00CE5BE1" w:rsidRDefault="00BA136C" w:rsidP="00BA136C">
                <w:pPr>
                  <w:jc w:val="right"/>
                  <w:rPr>
                    <w:rFonts w:asciiTheme="minorEastAsia" w:eastAsiaTheme="minorEastAsia" w:hAnsiTheme="minorEastAsia"/>
                    <w:szCs w:val="21"/>
                  </w:rPr>
                </w:pPr>
                <w:r w:rsidRPr="00CE5BE1">
                  <w:rPr>
                    <w:rFonts w:asciiTheme="minorEastAsia" w:eastAsiaTheme="minorEastAsia" w:hAnsiTheme="minorEastAsia"/>
                    <w:szCs w:val="21"/>
                  </w:rPr>
                  <w:t>500,000.00</w:t>
                </w:r>
              </w:p>
            </w:tc>
            <w:tc>
              <w:tcPr>
                <w:tcW w:w="1725" w:type="pct"/>
                <w:shd w:val="clear" w:color="auto" w:fill="auto"/>
              </w:tcPr>
              <w:p w:rsidR="00BA136C" w:rsidRPr="00CE5BE1" w:rsidRDefault="00BA136C" w:rsidP="00BA136C">
                <w:pPr>
                  <w:jc w:val="right"/>
                  <w:rPr>
                    <w:rFonts w:asciiTheme="minorEastAsia" w:eastAsiaTheme="minorEastAsia" w:hAnsiTheme="minorEastAsia"/>
                    <w:szCs w:val="21"/>
                  </w:rPr>
                </w:pPr>
              </w:p>
            </w:tc>
          </w:tr>
          <w:tr w:rsidR="00BA136C" w:rsidRPr="00CE5BE1" w:rsidTr="00BA136C">
            <w:sdt>
              <w:sdtPr>
                <w:rPr>
                  <w:rFonts w:asciiTheme="minorEastAsia" w:eastAsiaTheme="minorEastAsia" w:hAnsiTheme="minorEastAsia"/>
                  <w:szCs w:val="21"/>
                </w:rPr>
                <w:tag w:val="_PLD_7ab887bce6974265a559b05b2538e601"/>
                <w:id w:val="50708217"/>
                <w:lock w:val="sdtLocked"/>
              </w:sdtPr>
              <w:sdtContent>
                <w:tc>
                  <w:tcPr>
                    <w:tcW w:w="1590" w:type="pct"/>
                    <w:shd w:val="clear" w:color="auto" w:fill="auto"/>
                    <w:vAlign w:val="center"/>
                  </w:tcPr>
                  <w:p w:rsidR="00BA136C" w:rsidRPr="00CE5BE1" w:rsidRDefault="00BA136C" w:rsidP="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合计</w:t>
                    </w:r>
                  </w:p>
                </w:tc>
              </w:sdtContent>
            </w:sdt>
            <w:tc>
              <w:tcPr>
                <w:tcW w:w="1685" w:type="pct"/>
                <w:shd w:val="clear" w:color="auto" w:fill="auto"/>
              </w:tcPr>
              <w:p w:rsidR="00BA136C" w:rsidRPr="00CE5BE1" w:rsidRDefault="00BA136C" w:rsidP="00BA136C">
                <w:pPr>
                  <w:jc w:val="right"/>
                  <w:rPr>
                    <w:rFonts w:asciiTheme="minorEastAsia" w:eastAsiaTheme="minorEastAsia" w:hAnsiTheme="minorEastAsia"/>
                    <w:szCs w:val="21"/>
                  </w:rPr>
                </w:pPr>
                <w:r w:rsidRPr="00CE5BE1">
                  <w:rPr>
                    <w:rFonts w:asciiTheme="minorEastAsia" w:eastAsiaTheme="minorEastAsia" w:hAnsiTheme="minorEastAsia"/>
                    <w:szCs w:val="21"/>
                  </w:rPr>
                  <w:t>129,769,706.92</w:t>
                </w:r>
              </w:p>
            </w:tc>
            <w:tc>
              <w:tcPr>
                <w:tcW w:w="1725" w:type="pct"/>
                <w:shd w:val="clear" w:color="auto" w:fill="auto"/>
              </w:tcPr>
              <w:p w:rsidR="00BA136C" w:rsidRPr="00CE5BE1" w:rsidRDefault="00BA136C" w:rsidP="00BA136C">
                <w:pPr>
                  <w:jc w:val="right"/>
                  <w:rPr>
                    <w:rFonts w:asciiTheme="minorEastAsia" w:eastAsiaTheme="minorEastAsia" w:hAnsiTheme="minorEastAsia"/>
                    <w:szCs w:val="21"/>
                  </w:rPr>
                </w:pPr>
              </w:p>
            </w:tc>
          </w:tr>
        </w:tbl>
        <w:p w:rsidR="00BA136C" w:rsidRPr="00CE5BE1" w:rsidRDefault="00BA136C" w:rsidP="00BA136C">
          <w:pPr>
            <w:autoSpaceDE w:val="0"/>
            <w:autoSpaceDN w:val="0"/>
            <w:adjustRightInd w:val="0"/>
            <w:snapToGrid w:val="0"/>
            <w:spacing w:line="320" w:lineRule="exact"/>
            <w:rPr>
              <w:rFonts w:asciiTheme="minorEastAsia" w:eastAsiaTheme="minorEastAsia" w:hAnsiTheme="minorEastAsia"/>
              <w:color w:val="000000" w:themeColor="text1"/>
              <w:szCs w:val="21"/>
            </w:rPr>
          </w:pPr>
          <w:r w:rsidRPr="00CE5BE1">
            <w:rPr>
              <w:rFonts w:asciiTheme="minorEastAsia" w:eastAsiaTheme="minorEastAsia" w:hAnsiTheme="minorEastAsia" w:hint="eastAsia"/>
              <w:color w:val="000000" w:themeColor="text1"/>
              <w:szCs w:val="21"/>
            </w:rPr>
            <w:t>说明：上述未到期的用于贴现或背书的汇票主要为银行承兑汇票以及</w:t>
          </w:r>
          <w:r w:rsidRPr="00CE5BE1">
            <w:rPr>
              <w:rFonts w:asciiTheme="minorEastAsia" w:eastAsiaTheme="minorEastAsia" w:hAnsiTheme="minorEastAsia" w:cs="Arial" w:hint="eastAsia"/>
              <w:snapToGrid w:val="0"/>
              <w:color w:val="000000" w:themeColor="text1"/>
              <w:szCs w:val="21"/>
            </w:rPr>
            <w:t>由持有金融许可证的财务公司承兑</w:t>
          </w:r>
          <w:r w:rsidRPr="00CE5BE1">
            <w:rPr>
              <w:rFonts w:asciiTheme="minorEastAsia" w:eastAsiaTheme="minorEastAsia" w:hAnsiTheme="minorEastAsia" w:hint="eastAsia"/>
              <w:color w:val="000000" w:themeColor="text1"/>
              <w:szCs w:val="21"/>
            </w:rPr>
            <w:t>的商业承兑汇票，由于该等应收票据信用风险和延期付款风险较小，并且票据相关的利率风险已转移给银行或者被背书人，可以判断票据所有权上的主要风险和报酬已经转移，故终止确认。</w:t>
          </w:r>
        </w:p>
        <w:p w:rsidR="00BA136C" w:rsidRDefault="00F92AB6" w:rsidP="00BA136C">
          <w:pPr>
            <w:adjustRightInd w:val="0"/>
            <w:snapToGrid w:val="0"/>
            <w:spacing w:line="320" w:lineRule="exact"/>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50708226"/>
        <w:lock w:val="sdtLocked"/>
        <w:placeholder>
          <w:docPart w:val="GBC22222222222222222222222222222"/>
        </w:placeholder>
      </w:sdtPr>
      <w:sdtEndPr>
        <w:rPr>
          <w:rFonts w:asciiTheme="minorHAnsi" w:hAnsiTheme="minorHAnsi" w:cstheme="minorBidi" w:hint="default"/>
          <w:szCs w:val="22"/>
        </w:rPr>
      </w:sdtEndPr>
      <w:sdtContent>
        <w:p w:rsidR="00BA136C" w:rsidRDefault="00BA136C" w:rsidP="005B5CE1">
          <w:pPr>
            <w:pStyle w:val="4"/>
            <w:numPr>
              <w:ilvl w:val="3"/>
              <w:numId w:val="65"/>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5070821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alias w:val="单位：财务附注：期末公司因出票人无力履约而将其转为应收账款的票据"/>
              <w:tag w:val="_GBC_e5573057e3ec48e6bcdf710cd7a023cf"/>
              <w:id w:val="50708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rPr>
              <w:rFonts w:hint="eastAsia"/>
            </w:rPr>
            <w:t xml:space="preserve">  币种：</w:t>
          </w:r>
          <w:sdt>
            <w:sdtPr>
              <w:rPr>
                <w:rFonts w:hint="eastAsia"/>
              </w:rPr>
              <w:alias w:val="币种：财务附注：期末公司因出票人无力履约而将其转为应收账款的票据"/>
              <w:tag w:val="_GBC_2a27972729dc458a9d7552a20b150d6e"/>
              <w:id w:val="50708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264"/>
            <w:gridCol w:w="4785"/>
          </w:tblGrid>
          <w:tr w:rsidR="00BA136C" w:rsidRPr="00CE5BE1" w:rsidTr="0091107D">
            <w:sdt>
              <w:sdtPr>
                <w:rPr>
                  <w:rFonts w:asciiTheme="minorEastAsia" w:eastAsiaTheme="minorEastAsia" w:hAnsiTheme="minorEastAsia"/>
                  <w:szCs w:val="21"/>
                </w:rPr>
                <w:tag w:val="_PLD_a5b2dc2b1ef54a619517421d9c2c88e0"/>
                <w:id w:val="50708222"/>
                <w:lock w:val="sdtLocked"/>
              </w:sdtPr>
              <w:sdtContent>
                <w:tc>
                  <w:tcPr>
                    <w:tcW w:w="2356" w:type="pct"/>
                    <w:tcBorders>
                      <w:top w:val="single" w:sz="4" w:space="0" w:color="auto"/>
                      <w:left w:val="single" w:sz="4" w:space="0" w:color="auto"/>
                      <w:bottom w:val="single" w:sz="6" w:space="0" w:color="auto"/>
                      <w:right w:val="single" w:sz="6" w:space="0" w:color="auto"/>
                    </w:tcBorders>
                    <w:shd w:val="clear" w:color="auto" w:fill="auto"/>
                    <w:vAlign w:val="center"/>
                  </w:tcPr>
                  <w:p w:rsidR="00BA136C" w:rsidRPr="00CE5BE1" w:rsidRDefault="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2394863f97e495ca8d4877171b64ce4"/>
                <w:id w:val="50708223"/>
                <w:lock w:val="sdtLocked"/>
              </w:sdtPr>
              <w:sdtContent>
                <w:tc>
                  <w:tcPr>
                    <w:tcW w:w="2644" w:type="pct"/>
                    <w:tcBorders>
                      <w:top w:val="single" w:sz="4" w:space="0" w:color="auto"/>
                      <w:left w:val="single" w:sz="6" w:space="0" w:color="auto"/>
                      <w:bottom w:val="single" w:sz="6" w:space="0" w:color="auto"/>
                      <w:right w:val="single" w:sz="4" w:space="0" w:color="auto"/>
                    </w:tcBorders>
                    <w:shd w:val="clear" w:color="auto" w:fill="auto"/>
                    <w:vAlign w:val="center"/>
                  </w:tcPr>
                  <w:p w:rsidR="00BA136C" w:rsidRPr="00CE5BE1" w:rsidRDefault="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期末转应收账款金额</w:t>
                    </w:r>
                  </w:p>
                </w:tc>
              </w:sdtContent>
            </w:sdt>
          </w:tr>
          <w:tr w:rsidR="00BA136C" w:rsidRPr="00CE5BE1" w:rsidTr="00BA136C">
            <w:sdt>
              <w:sdtPr>
                <w:rPr>
                  <w:rFonts w:asciiTheme="minorEastAsia" w:eastAsiaTheme="minorEastAsia" w:hAnsiTheme="minorEastAsia"/>
                  <w:szCs w:val="21"/>
                </w:rPr>
                <w:tag w:val="_PLD_0137aaa95d0546938e9e896a4b437342"/>
                <w:id w:val="50708224"/>
                <w:lock w:val="sdtLocked"/>
              </w:sdtPr>
              <w:sdtContent>
                <w:tc>
                  <w:tcPr>
                    <w:tcW w:w="2356" w:type="pct"/>
                    <w:tcBorders>
                      <w:top w:val="single" w:sz="6" w:space="0" w:color="auto"/>
                      <w:left w:val="single" w:sz="4" w:space="0" w:color="auto"/>
                      <w:bottom w:val="single" w:sz="6" w:space="0" w:color="auto"/>
                      <w:right w:val="single" w:sz="6" w:space="0" w:color="auto"/>
                    </w:tcBorders>
                    <w:shd w:val="clear" w:color="auto" w:fill="auto"/>
                    <w:vAlign w:val="center"/>
                  </w:tcPr>
                  <w:p w:rsidR="00BA136C" w:rsidRPr="00CE5BE1" w:rsidRDefault="00BA136C">
                    <w:pPr>
                      <w:rPr>
                        <w:rFonts w:asciiTheme="minorEastAsia" w:eastAsiaTheme="minorEastAsia" w:hAnsiTheme="minorEastAsia"/>
                        <w:szCs w:val="21"/>
                      </w:rPr>
                    </w:pPr>
                    <w:r w:rsidRPr="00CE5BE1">
                      <w:rPr>
                        <w:rFonts w:asciiTheme="minorEastAsia" w:eastAsiaTheme="minorEastAsia" w:hAnsiTheme="minorEastAsia" w:hint="eastAsia"/>
                        <w:szCs w:val="21"/>
                      </w:rPr>
                      <w:t>商业承兑票据</w:t>
                    </w:r>
                  </w:p>
                </w:tc>
              </w:sdtContent>
            </w:sdt>
            <w:tc>
              <w:tcPr>
                <w:tcW w:w="2644" w:type="pct"/>
                <w:tcBorders>
                  <w:top w:val="single" w:sz="6" w:space="0" w:color="auto"/>
                  <w:left w:val="single" w:sz="6" w:space="0" w:color="auto"/>
                  <w:bottom w:val="single" w:sz="6" w:space="0" w:color="auto"/>
                  <w:right w:val="single" w:sz="4" w:space="0" w:color="auto"/>
                </w:tcBorders>
                <w:shd w:val="clear" w:color="auto" w:fill="auto"/>
                <w:vAlign w:val="center"/>
              </w:tcPr>
              <w:p w:rsidR="00BA136C" w:rsidRPr="00CE5BE1" w:rsidRDefault="00BA136C" w:rsidP="00BA136C">
                <w:pPr>
                  <w:jc w:val="right"/>
                  <w:rPr>
                    <w:rFonts w:asciiTheme="minorEastAsia" w:eastAsiaTheme="minorEastAsia" w:hAnsiTheme="minorEastAsia"/>
                    <w:szCs w:val="21"/>
                  </w:rPr>
                </w:pPr>
                <w:r w:rsidRPr="00CE5BE1">
                  <w:rPr>
                    <w:rFonts w:asciiTheme="minorEastAsia" w:eastAsiaTheme="minorEastAsia" w:hAnsiTheme="minorEastAsia"/>
                    <w:szCs w:val="21"/>
                  </w:rPr>
                  <w:t>100,000.00</w:t>
                </w:r>
              </w:p>
            </w:tc>
          </w:tr>
          <w:tr w:rsidR="00BA136C" w:rsidRPr="00CE5BE1" w:rsidTr="00BA136C">
            <w:sdt>
              <w:sdtPr>
                <w:rPr>
                  <w:rFonts w:asciiTheme="minorEastAsia" w:eastAsiaTheme="minorEastAsia" w:hAnsiTheme="minorEastAsia"/>
                  <w:szCs w:val="21"/>
                </w:rPr>
                <w:tag w:val="_PLD_69cddc50079942c5977e04f9c4972967"/>
                <w:id w:val="50708225"/>
                <w:lock w:val="sdtLocked"/>
              </w:sdtPr>
              <w:sdtContent>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BA136C" w:rsidRPr="00CE5BE1" w:rsidRDefault="00BA136C">
                    <w:pPr>
                      <w:jc w:val="center"/>
                      <w:rPr>
                        <w:rFonts w:asciiTheme="minorEastAsia" w:eastAsiaTheme="minorEastAsia" w:hAnsiTheme="minorEastAsia"/>
                        <w:szCs w:val="21"/>
                      </w:rPr>
                    </w:pPr>
                    <w:r w:rsidRPr="00CE5BE1">
                      <w:rPr>
                        <w:rFonts w:asciiTheme="minorEastAsia" w:eastAsiaTheme="minorEastAsia" w:hAnsiTheme="minorEastAsia" w:hint="eastAsia"/>
                        <w:szCs w:val="21"/>
                      </w:rPr>
                      <w:t>合计</w:t>
                    </w:r>
                  </w:p>
                </w:tc>
              </w:sdtContent>
            </w:sdt>
            <w:tc>
              <w:tcPr>
                <w:tcW w:w="2644" w:type="pct"/>
                <w:tcBorders>
                  <w:top w:val="single" w:sz="6" w:space="0" w:color="auto"/>
                  <w:left w:val="single" w:sz="6" w:space="0" w:color="auto"/>
                  <w:bottom w:val="single" w:sz="4" w:space="0" w:color="auto"/>
                  <w:right w:val="single" w:sz="4" w:space="0" w:color="auto"/>
                </w:tcBorders>
                <w:shd w:val="clear" w:color="auto" w:fill="auto"/>
                <w:vAlign w:val="center"/>
              </w:tcPr>
              <w:p w:rsidR="00BA136C" w:rsidRPr="00CE5BE1" w:rsidRDefault="00BA136C" w:rsidP="00BA136C">
                <w:pPr>
                  <w:jc w:val="right"/>
                  <w:rPr>
                    <w:rFonts w:asciiTheme="minorEastAsia" w:eastAsiaTheme="minorEastAsia" w:hAnsiTheme="minorEastAsia"/>
                    <w:szCs w:val="21"/>
                  </w:rPr>
                </w:pPr>
                <w:r w:rsidRPr="00CE5BE1">
                  <w:rPr>
                    <w:rFonts w:asciiTheme="minorEastAsia" w:eastAsiaTheme="minorEastAsia" w:hAnsiTheme="minorEastAsia"/>
                    <w:szCs w:val="21"/>
                  </w:rPr>
                  <w:t>100,000.00</w:t>
                </w:r>
              </w:p>
            </w:tc>
          </w:tr>
        </w:tbl>
        <w:p w:rsidR="00BA136C" w:rsidRDefault="00F92AB6">
          <w:pPr>
            <w:rPr>
              <w:rFonts w:asciiTheme="minorHAnsi" w:hAnsiTheme="minorHAnsi" w:cstheme="minorBidi"/>
              <w:b/>
              <w:bCs/>
              <w:szCs w:val="22"/>
            </w:rPr>
          </w:pPr>
        </w:p>
      </w:sdtContent>
    </w:sdt>
    <w:sdt>
      <w:sdtPr>
        <w:rPr>
          <w:rFonts w:asciiTheme="minorHAnsi" w:hAnsiTheme="minorHAnsi" w:cstheme="minorBidi" w:hint="eastAsia"/>
          <w:b/>
          <w:bCs/>
          <w:szCs w:val="22"/>
        </w:rPr>
        <w:alias w:val="模块:应收票据其他说明"/>
        <w:tag w:val="_SEC_9045c8983bbe475395a63669d8f42a68"/>
        <w:id w:val="50708228"/>
        <w:lock w:val="sdtLocked"/>
        <w:placeholder>
          <w:docPart w:val="GBC22222222222222222222222222222"/>
        </w:placeholder>
      </w:sdtPr>
      <w:sdtEndPr>
        <w:rPr>
          <w:rFonts w:ascii="Times New Roman" w:hAnsi="Times New Roman" w:cs="Times New Roman" w:hint="default"/>
          <w:b w:val="0"/>
          <w:bCs w:val="0"/>
          <w:szCs w:val="24"/>
        </w:rPr>
      </w:sdtEndPr>
      <w:sdtContent>
        <w:p w:rsidR="00BA136C" w:rsidRDefault="00BA136C">
          <w:r>
            <w:rPr>
              <w:rFonts w:hint="eastAsia"/>
            </w:rPr>
            <w:t>其他说明</w:t>
          </w:r>
        </w:p>
        <w:sdt>
          <w:sdtPr>
            <w:alias w:val="是否适用：应收票据的说明[双击切换]"/>
            <w:tag w:val="_GBC_dc21e09520924a5db7020ba029631550"/>
            <w:id w:val="50708227"/>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szCs w:val="21"/>
            </w:rPr>
          </w:pPr>
        </w:p>
      </w:sdtContent>
    </w:sdt>
    <w:p w:rsidR="00BA136C" w:rsidRDefault="00BA136C">
      <w:pPr>
        <w:pStyle w:val="4"/>
        <w:ind w:left="360" w:hanging="360"/>
      </w:pPr>
      <w:r>
        <w:rPr>
          <w:rFonts w:hint="eastAsia"/>
        </w:rPr>
        <w:t>应收账款</w:t>
      </w:r>
    </w:p>
    <w:sdt>
      <w:sdtPr>
        <w:rPr>
          <w:rFonts w:asciiTheme="minorHAnsi" w:eastAsia="宋体" w:hAnsiTheme="minorHAnsi" w:cstheme="minorBidi" w:hint="eastAsia"/>
          <w:b w:val="0"/>
          <w:bCs w:val="0"/>
          <w:kern w:val="0"/>
          <w:szCs w:val="22"/>
        </w:rPr>
        <w:alias w:val="模块:应收账款按种类披露"/>
        <w:tag w:val="_SEC_6818e56bab784887b7ced5c7040501d2"/>
        <w:id w:val="50708253"/>
        <w:lock w:val="sdtLocked"/>
        <w:placeholder>
          <w:docPart w:val="GBC22222222222222222222222222222"/>
        </w:placeholder>
      </w:sdtPr>
      <w:sdtEndPr>
        <w:rPr>
          <w:rFonts w:ascii="宋体" w:hAnsi="宋体" w:cs="宋体"/>
          <w:szCs w:val="24"/>
        </w:rPr>
      </w:sdtEndPr>
      <w:sdtContent>
        <w:p w:rsidR="00BA136C" w:rsidRDefault="00BA136C" w:rsidP="005B5CE1">
          <w:pPr>
            <w:pStyle w:val="4"/>
            <w:numPr>
              <w:ilvl w:val="3"/>
              <w:numId w:val="66"/>
            </w:numPr>
            <w:ind w:left="426" w:hanging="426"/>
          </w:pPr>
          <w:r>
            <w:rPr>
              <w:rFonts w:hint="eastAsia"/>
            </w:rPr>
            <w:t>应收账款分类披露</w:t>
          </w:r>
        </w:p>
        <w:sdt>
          <w:sdtPr>
            <w:alias w:val="是否适用：应收账款分类披露[双击切换]"/>
            <w:tag w:val="_GBC_3410fe62918745449294e4e341ad1e35"/>
            <w:id w:val="50708229"/>
            <w:lock w:val="sdtContentLocked"/>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5070823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507082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657"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847"/>
            <w:gridCol w:w="992"/>
            <w:gridCol w:w="566"/>
            <w:gridCol w:w="1077"/>
            <w:gridCol w:w="706"/>
            <w:gridCol w:w="769"/>
            <w:gridCol w:w="855"/>
            <w:gridCol w:w="566"/>
            <w:gridCol w:w="853"/>
            <w:gridCol w:w="706"/>
            <w:gridCol w:w="1127"/>
          </w:tblGrid>
          <w:tr w:rsidR="00BA136C" w:rsidRPr="00ED6112" w:rsidTr="00BA136C">
            <w:trPr>
              <w:cantSplit/>
              <w:trHeight w:val="259"/>
            </w:trPr>
            <w:sdt>
              <w:sdtPr>
                <w:rPr>
                  <w:rFonts w:asciiTheme="minorEastAsia" w:eastAsiaTheme="minorEastAsia" w:hAnsiTheme="minorEastAsia"/>
                  <w:szCs w:val="21"/>
                </w:rPr>
                <w:tag w:val="_PLD_ff47f99df6f44a8d8b8fdbd8771d57f1"/>
                <w:id w:val="50708232"/>
                <w:lock w:val="sdtLocked"/>
              </w:sdtPr>
              <w:sdtContent>
                <w:tc>
                  <w:tcPr>
                    <w:tcW w:w="917" w:type="pct"/>
                    <w:vMerge w:val="restart"/>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类别</w:t>
                    </w:r>
                  </w:p>
                </w:tc>
              </w:sdtContent>
            </w:sdt>
            <w:sdt>
              <w:sdtPr>
                <w:rPr>
                  <w:rFonts w:asciiTheme="minorEastAsia" w:eastAsiaTheme="minorEastAsia" w:hAnsiTheme="minorEastAsia"/>
                  <w:szCs w:val="21"/>
                </w:rPr>
                <w:tag w:val="_PLD_b0d8d420dbcd4634a632c0126a313e28"/>
                <w:id w:val="50708233"/>
                <w:lock w:val="sdtLocked"/>
              </w:sdtPr>
              <w:sdtContent>
                <w:tc>
                  <w:tcPr>
                    <w:tcW w:w="2041" w:type="pct"/>
                    <w:gridSpan w:val="5"/>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b216c524428a4f4f857e6027e53fd898"/>
                <w:id w:val="50708234"/>
                <w:lock w:val="sdtLocked"/>
              </w:sdtPr>
              <w:sdtContent>
                <w:tc>
                  <w:tcPr>
                    <w:tcW w:w="2042" w:type="pct"/>
                    <w:gridSpan w:val="5"/>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期初余额</w:t>
                    </w:r>
                  </w:p>
                </w:tc>
              </w:sdtContent>
            </w:sdt>
          </w:tr>
          <w:tr w:rsidR="00BA136C" w:rsidRPr="00ED6112" w:rsidTr="00BA136C">
            <w:trPr>
              <w:cantSplit/>
              <w:trHeight w:val="227"/>
            </w:trPr>
            <w:tc>
              <w:tcPr>
                <w:tcW w:w="917" w:type="pct"/>
                <w:vMerge/>
                <w:tcBorders>
                  <w:left w:val="single" w:sz="4" w:space="0" w:color="auto"/>
                  <w:right w:val="single" w:sz="4" w:space="0" w:color="auto"/>
                </w:tcBorders>
                <w:vAlign w:val="center"/>
              </w:tcPr>
              <w:p w:rsidR="00BA136C" w:rsidRPr="00ED6112"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e73d63169bdf4afb911b08bdd6b40137"/>
                <w:id w:val="50708235"/>
                <w:lock w:val="sdtLocked"/>
              </w:sdtPr>
              <w:sdtContent>
                <w:tc>
                  <w:tcPr>
                    <w:tcW w:w="774" w:type="pct"/>
                    <w:gridSpan w:val="2"/>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4269c17539fa44ba81263ae627fc4180"/>
                <w:id w:val="50708236"/>
                <w:lock w:val="sdtLocked"/>
              </w:sdtPr>
              <w:sdtContent>
                <w:tc>
                  <w:tcPr>
                    <w:tcW w:w="886" w:type="pct"/>
                    <w:gridSpan w:val="2"/>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c98e4d1ebad741adafeb79bbafe879bf"/>
                <w:id w:val="50708237"/>
                <w:lock w:val="sdtLocked"/>
              </w:sdtPr>
              <w:sdtContent>
                <w:tc>
                  <w:tcPr>
                    <w:tcW w:w="382" w:type="pct"/>
                    <w:vMerge w:val="restart"/>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账面</w:t>
                    </w:r>
                  </w:p>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lastRenderedPageBreak/>
                      <w:t>价值</w:t>
                    </w:r>
                  </w:p>
                </w:tc>
              </w:sdtContent>
            </w:sdt>
            <w:sdt>
              <w:sdtPr>
                <w:rPr>
                  <w:rFonts w:asciiTheme="minorEastAsia" w:eastAsiaTheme="minorEastAsia" w:hAnsiTheme="minorEastAsia"/>
                  <w:szCs w:val="21"/>
                </w:rPr>
                <w:tag w:val="_PLD_a6496f68498743d9a01044b6f21c9f45"/>
                <w:id w:val="50708238"/>
                <w:lock w:val="sdtLocked"/>
              </w:sdtPr>
              <w:sdtContent>
                <w:tc>
                  <w:tcPr>
                    <w:tcW w:w="706" w:type="pct"/>
                    <w:gridSpan w:val="2"/>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4289e09b8ebe467eb21cada582b1b185"/>
                <w:id w:val="50708239"/>
                <w:lock w:val="sdtLocked"/>
              </w:sdtPr>
              <w:sdtContent>
                <w:tc>
                  <w:tcPr>
                    <w:tcW w:w="775" w:type="pct"/>
                    <w:gridSpan w:val="2"/>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8ac1a77c11054e29b02b03876b0088df"/>
                <w:id w:val="50708240"/>
                <w:lock w:val="sdtLocked"/>
              </w:sdtPr>
              <w:sdtContent>
                <w:tc>
                  <w:tcPr>
                    <w:tcW w:w="561" w:type="pct"/>
                    <w:vMerge w:val="restart"/>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账面</w:t>
                    </w:r>
                  </w:p>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lastRenderedPageBreak/>
                      <w:t>价值</w:t>
                    </w:r>
                  </w:p>
                </w:tc>
              </w:sdtContent>
            </w:sdt>
          </w:tr>
          <w:tr w:rsidR="00BA136C" w:rsidRPr="00ED6112" w:rsidTr="00BA136C">
            <w:trPr>
              <w:cantSplit/>
              <w:trHeight w:val="375"/>
            </w:trPr>
            <w:tc>
              <w:tcPr>
                <w:tcW w:w="917" w:type="pct"/>
                <w:vMerge/>
                <w:tcBorders>
                  <w:left w:val="single" w:sz="4" w:space="0" w:color="auto"/>
                  <w:bottom w:val="single" w:sz="4" w:space="0" w:color="auto"/>
                  <w:right w:val="single" w:sz="4" w:space="0" w:color="auto"/>
                </w:tcBorders>
                <w:vAlign w:val="center"/>
              </w:tcPr>
              <w:p w:rsidR="00BA136C" w:rsidRPr="00ED6112"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1888d235918546bd8bf181ee27b2692a"/>
                <w:id w:val="50708241"/>
                <w:lock w:val="sdtLocked"/>
              </w:sdtPr>
              <w:sdtContent>
                <w:tc>
                  <w:tcPr>
                    <w:tcW w:w="493"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fcf6675393864c3c94d417eeb89bfcd4"/>
                <w:id w:val="50708242"/>
                <w:lock w:val="sdtLocked"/>
              </w:sdtPr>
              <w:sdtContent>
                <w:tc>
                  <w:tcPr>
                    <w:tcW w:w="281"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比例</w:t>
                    </w:r>
                    <w:r w:rsidRPr="00ED6112">
                      <w:rPr>
                        <w:rFonts w:asciiTheme="minorEastAsia" w:eastAsiaTheme="minorEastAsia" w:hAnsiTheme="minorEastAsia"/>
                        <w:szCs w:val="21"/>
                      </w:rPr>
                      <w:t>(%)</w:t>
                    </w:r>
                  </w:p>
                </w:tc>
              </w:sdtContent>
            </w:sdt>
            <w:sdt>
              <w:sdtPr>
                <w:rPr>
                  <w:rFonts w:asciiTheme="minorEastAsia" w:eastAsiaTheme="minorEastAsia" w:hAnsiTheme="minorEastAsia"/>
                  <w:szCs w:val="21"/>
                </w:rPr>
                <w:tag w:val="_PLD_bf7f87d92a384b0c99bc7e00d1bd7916"/>
                <w:id w:val="50708243"/>
                <w:lock w:val="sdtLocked"/>
              </w:sdtPr>
              <w:sdtContent>
                <w:tc>
                  <w:tcPr>
                    <w:tcW w:w="535"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8ced297bac1248a286039ccf4f5a00a4"/>
                <w:id w:val="50708244"/>
                <w:lock w:val="sdtLocked"/>
              </w:sdtPr>
              <w:sdtContent>
                <w:tc>
                  <w:tcPr>
                    <w:tcW w:w="351"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计提比例</w:t>
                    </w:r>
                    <w:r w:rsidRPr="00ED6112">
                      <w:rPr>
                        <w:rFonts w:asciiTheme="minorEastAsia" w:eastAsiaTheme="minorEastAsia" w:hAnsiTheme="minorEastAsia"/>
                        <w:szCs w:val="21"/>
                      </w:rPr>
                      <w:t>(%)</w:t>
                    </w:r>
                  </w:p>
                </w:tc>
              </w:sdtContent>
            </w:sdt>
            <w:tc>
              <w:tcPr>
                <w:tcW w:w="382" w:type="pct"/>
                <w:vMerge/>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a28e9df9742c4cfe8eff4cee3d49fb44"/>
                <w:id w:val="50708245"/>
                <w:lock w:val="sdtLocked"/>
              </w:sdtPr>
              <w:sdtContent>
                <w:tc>
                  <w:tcPr>
                    <w:tcW w:w="425"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b99b1c69b2494c8ab9e20dc836fe5001"/>
                <w:id w:val="50708246"/>
                <w:lock w:val="sdtLocked"/>
              </w:sdtPr>
              <w:sdtContent>
                <w:tc>
                  <w:tcPr>
                    <w:tcW w:w="281"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比例</w:t>
                    </w:r>
                    <w:r w:rsidRPr="00ED6112">
                      <w:rPr>
                        <w:rFonts w:asciiTheme="minorEastAsia" w:eastAsiaTheme="minorEastAsia" w:hAnsiTheme="minorEastAsia"/>
                        <w:szCs w:val="21"/>
                      </w:rPr>
                      <w:t>(%)</w:t>
                    </w:r>
                  </w:p>
                </w:tc>
              </w:sdtContent>
            </w:sdt>
            <w:sdt>
              <w:sdtPr>
                <w:rPr>
                  <w:rFonts w:asciiTheme="minorEastAsia" w:eastAsiaTheme="minorEastAsia" w:hAnsiTheme="minorEastAsia"/>
                  <w:szCs w:val="21"/>
                </w:rPr>
                <w:tag w:val="_PLD_b35fa589191e451587b8b99543eed2ad"/>
                <w:id w:val="50708247"/>
                <w:lock w:val="sdtLocked"/>
              </w:sdtPr>
              <w:sdtContent>
                <w:tc>
                  <w:tcPr>
                    <w:tcW w:w="424"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edbc5f5a732a45a3940f9bbebcbeab58"/>
                <w:id w:val="50708248"/>
                <w:lock w:val="sdtLocked"/>
              </w:sdtPr>
              <w:sdtContent>
                <w:tc>
                  <w:tcPr>
                    <w:tcW w:w="351" w:type="pct"/>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计提比例</w:t>
                    </w:r>
                    <w:r w:rsidRPr="00ED6112">
                      <w:rPr>
                        <w:rFonts w:asciiTheme="minorEastAsia" w:eastAsiaTheme="minorEastAsia" w:hAnsiTheme="minorEastAsia"/>
                        <w:szCs w:val="21"/>
                      </w:rPr>
                      <w:t>(%)</w:t>
                    </w:r>
                  </w:p>
                </w:tc>
              </w:sdtContent>
            </w:sdt>
            <w:tc>
              <w:tcPr>
                <w:tcW w:w="561" w:type="pct"/>
                <w:vMerge/>
                <w:tcBorders>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p>
            </w:tc>
          </w:tr>
          <w:tr w:rsidR="00BA136C" w:rsidRPr="00ED6112" w:rsidTr="00BA136C">
            <w:trPr>
              <w:cantSplit/>
            </w:trPr>
            <w:sdt>
              <w:sdtPr>
                <w:rPr>
                  <w:rFonts w:asciiTheme="minorEastAsia" w:eastAsiaTheme="minorEastAsia" w:hAnsiTheme="minorEastAsia"/>
                  <w:szCs w:val="21"/>
                </w:rPr>
                <w:tag w:val="_PLD_78c37e1ffeec46149cdba0b488738611"/>
                <w:id w:val="50708249"/>
                <w:lock w:val="sdtLocked"/>
              </w:sdtPr>
              <w:sdtContent>
                <w:tc>
                  <w:tcPr>
                    <w:tcW w:w="917"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单项金额重大并单独计提坏账准备的应收账款</w:t>
                    </w:r>
                  </w:p>
                </w:tc>
              </w:sdtContent>
            </w:sdt>
            <w:tc>
              <w:tcPr>
                <w:tcW w:w="49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10,589,551.53</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3.99</w:t>
                </w:r>
              </w:p>
            </w:tc>
            <w:tc>
              <w:tcPr>
                <w:tcW w:w="53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10,589,551.53</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100.00</w:t>
                </w:r>
              </w:p>
            </w:tc>
            <w:tc>
              <w:tcPr>
                <w:tcW w:w="38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11,039,553.53</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4.21</w:t>
                </w:r>
              </w:p>
            </w:tc>
            <w:tc>
              <w:tcPr>
                <w:tcW w:w="42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11,039,553.53</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100.00</w:t>
                </w:r>
              </w:p>
            </w:tc>
            <w:tc>
              <w:tcPr>
                <w:tcW w:w="56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p>
            </w:tc>
          </w:tr>
          <w:tr w:rsidR="00BA136C" w:rsidRPr="00ED6112" w:rsidTr="00BA136C">
            <w:trPr>
              <w:cantSplit/>
            </w:trPr>
            <w:sdt>
              <w:sdtPr>
                <w:rPr>
                  <w:rFonts w:asciiTheme="minorEastAsia" w:eastAsiaTheme="minorEastAsia" w:hAnsiTheme="minorEastAsia"/>
                  <w:szCs w:val="21"/>
                </w:rPr>
                <w:tag w:val="_PLD_7bee3fe1730b42419d9b10f025af193b"/>
                <w:id w:val="50708250"/>
                <w:lock w:val="sdtLocked"/>
              </w:sdtPr>
              <w:sdtContent>
                <w:tc>
                  <w:tcPr>
                    <w:tcW w:w="917"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按信用风险特征组合计提坏账准备的应收账款</w:t>
                    </w:r>
                  </w:p>
                </w:tc>
              </w:sdtContent>
            </w:sdt>
            <w:tc>
              <w:tcPr>
                <w:tcW w:w="49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234,009,436.87</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88.26</w:t>
                </w:r>
              </w:p>
            </w:tc>
            <w:tc>
              <w:tcPr>
                <w:tcW w:w="53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25,301,600.96</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10.81</w:t>
                </w:r>
              </w:p>
            </w:tc>
            <w:tc>
              <w:tcPr>
                <w:tcW w:w="38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208,707,835.91</w:t>
                </w:r>
              </w:p>
            </w:tc>
            <w:tc>
              <w:tcPr>
                <w:tcW w:w="42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216,561,527.24</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82.61</w:t>
                </w:r>
              </w:p>
            </w:tc>
            <w:tc>
              <w:tcPr>
                <w:tcW w:w="42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25,378,202.14</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11.72</w:t>
                </w:r>
              </w:p>
            </w:tc>
            <w:tc>
              <w:tcPr>
                <w:tcW w:w="56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191,183,325.10</w:t>
                </w:r>
              </w:p>
            </w:tc>
          </w:tr>
          <w:tr w:rsidR="00BA136C" w:rsidRPr="00ED6112" w:rsidTr="00BA136C">
            <w:trPr>
              <w:cantSplit/>
            </w:trPr>
            <w:sdt>
              <w:sdtPr>
                <w:rPr>
                  <w:rFonts w:asciiTheme="minorEastAsia" w:eastAsiaTheme="minorEastAsia" w:hAnsiTheme="minorEastAsia"/>
                  <w:szCs w:val="21"/>
                </w:rPr>
                <w:tag w:val="_PLD_5d8fae76f2bd484e98548243c38eb131"/>
                <w:id w:val="50708251"/>
                <w:lock w:val="sdtLocked"/>
              </w:sdtPr>
              <w:sdtContent>
                <w:tc>
                  <w:tcPr>
                    <w:tcW w:w="917"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单项金额不重大但单独计提坏账准备的应收账款</w:t>
                    </w:r>
                  </w:p>
                </w:tc>
              </w:sdtContent>
            </w:sdt>
            <w:tc>
              <w:tcPr>
                <w:tcW w:w="49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20,536,419.43</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7.75</w:t>
                </w:r>
              </w:p>
            </w:tc>
            <w:tc>
              <w:tcPr>
                <w:tcW w:w="53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20,536,419.43</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100.00</w:t>
                </w:r>
              </w:p>
            </w:tc>
            <w:tc>
              <w:tcPr>
                <w:tcW w:w="38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34,562,103.16</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13.18</w:t>
                </w:r>
              </w:p>
            </w:tc>
            <w:tc>
              <w:tcPr>
                <w:tcW w:w="42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33,972,298.15</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98.29</w:t>
                </w:r>
              </w:p>
            </w:tc>
            <w:tc>
              <w:tcPr>
                <w:tcW w:w="56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589,805.01</w:t>
                </w:r>
              </w:p>
            </w:tc>
          </w:tr>
          <w:tr w:rsidR="00BA136C" w:rsidRPr="00ED6112" w:rsidTr="00BA136C">
            <w:trPr>
              <w:cantSplit/>
            </w:trPr>
            <w:sdt>
              <w:sdtPr>
                <w:rPr>
                  <w:rFonts w:asciiTheme="minorEastAsia" w:eastAsiaTheme="minorEastAsia" w:hAnsiTheme="minorEastAsia"/>
                  <w:szCs w:val="21"/>
                </w:rPr>
                <w:tag w:val="_PLD_aa1dfd248eb944149a6fadadaf0a6bd6"/>
                <w:id w:val="50708252"/>
                <w:lock w:val="sdtLocked"/>
              </w:sdtPr>
              <w:sdtContent>
                <w:tc>
                  <w:tcPr>
                    <w:tcW w:w="917"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autoSpaceDE w:val="0"/>
                      <w:autoSpaceDN w:val="0"/>
                      <w:adjustRightInd w:val="0"/>
                      <w:jc w:val="center"/>
                      <w:rPr>
                        <w:rFonts w:asciiTheme="minorEastAsia" w:eastAsiaTheme="minorEastAsia" w:hAnsiTheme="minorEastAsia"/>
                        <w:szCs w:val="21"/>
                      </w:rPr>
                    </w:pPr>
                    <w:r w:rsidRPr="00ED6112">
                      <w:rPr>
                        <w:rFonts w:asciiTheme="minorEastAsia" w:eastAsiaTheme="minorEastAsia" w:hAnsiTheme="minorEastAsia" w:hint="eastAsia"/>
                        <w:szCs w:val="21"/>
                      </w:rPr>
                      <w:t>合计</w:t>
                    </w:r>
                  </w:p>
                </w:tc>
              </w:sdtContent>
            </w:sdt>
            <w:tc>
              <w:tcPr>
                <w:tcW w:w="49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b/>
                    <w:szCs w:val="21"/>
                  </w:rPr>
                  <w:t>265,135,407.83</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w:t>
                </w:r>
              </w:p>
            </w:tc>
            <w:tc>
              <w:tcPr>
                <w:tcW w:w="53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b/>
                    <w:szCs w:val="21"/>
                  </w:rPr>
                  <w:t>56,427,571.92</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w:t>
                </w:r>
              </w:p>
            </w:tc>
            <w:tc>
              <w:tcPr>
                <w:tcW w:w="38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b/>
                    <w:szCs w:val="21"/>
                  </w:rPr>
                  <w:t>208,707,835.91</w:t>
                </w:r>
              </w:p>
            </w:tc>
            <w:tc>
              <w:tcPr>
                <w:tcW w:w="42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b/>
                    <w:bCs/>
                    <w:color w:val="000000"/>
                    <w:szCs w:val="21"/>
                  </w:rPr>
                  <w:t>262,163,183.93</w:t>
                </w:r>
              </w:p>
            </w:tc>
            <w:tc>
              <w:tcPr>
                <w:tcW w:w="28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w:t>
                </w:r>
              </w:p>
            </w:tc>
            <w:tc>
              <w:tcPr>
                <w:tcW w:w="42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b/>
                    <w:bCs/>
                    <w:color w:val="000000"/>
                    <w:szCs w:val="21"/>
                  </w:rPr>
                  <w:t>70,390,053.82</w:t>
                </w:r>
              </w:p>
            </w:tc>
            <w:tc>
              <w:tcPr>
                <w:tcW w:w="3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w:t>
                </w:r>
              </w:p>
            </w:tc>
            <w:tc>
              <w:tcPr>
                <w:tcW w:w="56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b/>
                    <w:bCs/>
                    <w:color w:val="000000"/>
                    <w:szCs w:val="21"/>
                  </w:rPr>
                  <w:t>191,773,130.11</w:t>
                </w:r>
              </w:p>
            </w:tc>
          </w:tr>
        </w:tbl>
        <w:p w:rsidR="00BA136C" w:rsidRDefault="00F92AB6"/>
      </w:sdtContent>
    </w:sdt>
    <w:p w:rsidR="00BA136C" w:rsidRDefault="00BA136C"/>
    <w:sdt>
      <w:sdtPr>
        <w:rPr>
          <w:rFonts w:hint="eastAsia"/>
          <w:szCs w:val="21"/>
        </w:rPr>
        <w:alias w:val="模块:期末单项金额重大并单项计提坏账准备的应收账款"/>
        <w:tag w:val="_SEC_9d903f1a89bb4ee1907d41b547e7cf28"/>
        <w:id w:val="50708265"/>
        <w:lock w:val="sdtLocked"/>
        <w:placeholder>
          <w:docPart w:val="GBC22222222222222222222222222222"/>
        </w:placeholder>
      </w:sdtPr>
      <w:sdtContent>
        <w:p w:rsidR="00BA136C" w:rsidRDefault="00BA136C">
          <w:pPr>
            <w:rPr>
              <w:szCs w:val="21"/>
            </w:rPr>
          </w:pPr>
          <w:r>
            <w:rPr>
              <w:rFonts w:hint="eastAsia"/>
              <w:szCs w:val="21"/>
            </w:rPr>
            <w:t>期末单项金额重大并单项计提坏账准备的应收账款</w:t>
          </w:r>
        </w:p>
        <w:sdt>
          <w:sdtPr>
            <w:rPr>
              <w:szCs w:val="21"/>
            </w:rPr>
            <w:alias w:val="是否适用：单项金额重大并单项计提坏账准备的应收账款[双击切换]"/>
            <w:tag w:val="_GBC_d928ba9b323645659de2ea695d919912"/>
            <w:id w:val="50708254"/>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autoSpaceDE w:val="0"/>
            <w:autoSpaceDN w:val="0"/>
            <w:adjustRightInd w:val="0"/>
            <w:jc w:val="right"/>
            <w:rPr>
              <w:szCs w:val="21"/>
            </w:rPr>
          </w:pPr>
        </w:p>
        <w:p w:rsidR="00BA136C" w:rsidRDefault="00BA136C">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50708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d9e5adb9e4324ce4a4f337feadf19e78"/>
              <w:id w:val="50708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Look w:val="0000"/>
          </w:tblPr>
          <w:tblGrid>
            <w:gridCol w:w="1973"/>
            <w:gridCol w:w="1710"/>
            <w:gridCol w:w="1900"/>
            <w:gridCol w:w="1752"/>
            <w:gridCol w:w="1714"/>
          </w:tblGrid>
          <w:tr w:rsidR="00BA136C" w:rsidRPr="00ED6112" w:rsidTr="00BA136C">
            <w:sdt>
              <w:sdtPr>
                <w:rPr>
                  <w:rFonts w:asciiTheme="minorEastAsia" w:eastAsiaTheme="minorEastAsia" w:hAnsiTheme="minorEastAsia"/>
                </w:rPr>
                <w:tag w:val="_PLD_0d28f74bb4c141748fedccdd94678423"/>
                <w:id w:val="50708257"/>
                <w:lock w:val="sdtLocked"/>
              </w:sdtPr>
              <w:sdtContent>
                <w:tc>
                  <w:tcPr>
                    <w:tcW w:w="1090" w:type="pct"/>
                    <w:vMerge w:val="restart"/>
                    <w:tcBorders>
                      <w:top w:val="single" w:sz="4" w:space="0" w:color="auto"/>
                      <w:left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应收账款</w:t>
                    </w:r>
                  </w:p>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（按单位）</w:t>
                    </w:r>
                  </w:p>
                </w:tc>
              </w:sdtContent>
            </w:sdt>
            <w:sdt>
              <w:sdtPr>
                <w:rPr>
                  <w:rFonts w:asciiTheme="minorEastAsia" w:eastAsiaTheme="minorEastAsia" w:hAnsiTheme="minorEastAsia"/>
                </w:rPr>
                <w:tag w:val="_PLD_635f7eb7cab3494f8cc7c88bed143168"/>
                <w:id w:val="50708258"/>
                <w:lock w:val="sdtLocked"/>
              </w:sdtPr>
              <w:sdtContent>
                <w:tc>
                  <w:tcPr>
                    <w:tcW w:w="3910" w:type="pct"/>
                    <w:gridSpan w:val="4"/>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期末余额</w:t>
                    </w:r>
                  </w:p>
                </w:tc>
              </w:sdtContent>
            </w:sdt>
          </w:tr>
          <w:tr w:rsidR="00BA136C" w:rsidRPr="00ED6112" w:rsidTr="00BA136C">
            <w:tc>
              <w:tcPr>
                <w:tcW w:w="1090" w:type="pct"/>
                <w:vMerge/>
                <w:tcBorders>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p>
            </w:tc>
            <w:sdt>
              <w:sdtPr>
                <w:rPr>
                  <w:rFonts w:asciiTheme="minorEastAsia" w:eastAsiaTheme="minorEastAsia" w:hAnsiTheme="minorEastAsia"/>
                </w:rPr>
                <w:tag w:val="_PLD_6d525ced96e54bfcb184e5db72cb456b"/>
                <w:id w:val="50708259"/>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应收账款</w:t>
                    </w:r>
                  </w:p>
                </w:tc>
              </w:sdtContent>
            </w:sdt>
            <w:sdt>
              <w:sdtPr>
                <w:rPr>
                  <w:rFonts w:asciiTheme="minorEastAsia" w:eastAsiaTheme="minorEastAsia" w:hAnsiTheme="minorEastAsia"/>
                </w:rPr>
                <w:tag w:val="_PLD_42a5d0e19ef647cca12b38f8bbd668db"/>
                <w:id w:val="50708260"/>
                <w:lock w:val="sdtLocked"/>
              </w:sdtPr>
              <w:sdtContent>
                <w:tc>
                  <w:tcPr>
                    <w:tcW w:w="1050"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坏账准备</w:t>
                    </w:r>
                  </w:p>
                </w:tc>
              </w:sdtContent>
            </w:sdt>
            <w:sdt>
              <w:sdtPr>
                <w:rPr>
                  <w:rFonts w:asciiTheme="minorEastAsia" w:eastAsiaTheme="minorEastAsia" w:hAnsiTheme="minorEastAsia"/>
                </w:rPr>
                <w:tag w:val="_PLD_24ef65e41c2a4579b7e22d8c385d6bab"/>
                <w:id w:val="50708261"/>
                <w:lock w:val="sdtLocked"/>
              </w:sdtPr>
              <w:sdtContent>
                <w:tc>
                  <w:tcPr>
                    <w:tcW w:w="968"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计提比例（%）</w:t>
                    </w:r>
                  </w:p>
                </w:tc>
              </w:sdtContent>
            </w:sdt>
            <w:sdt>
              <w:sdtPr>
                <w:rPr>
                  <w:rFonts w:asciiTheme="minorEastAsia" w:eastAsiaTheme="minorEastAsia" w:hAnsiTheme="minorEastAsia"/>
                </w:rPr>
                <w:tag w:val="_PLD_94275811116c4219881551eb36b3f50d"/>
                <w:id w:val="50708262"/>
                <w:lock w:val="sdtLocked"/>
              </w:sdtPr>
              <w:sdtContent>
                <w:tc>
                  <w:tcPr>
                    <w:tcW w:w="947"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计提理由</w:t>
                    </w:r>
                  </w:p>
                </w:tc>
              </w:sdtContent>
            </w:sdt>
          </w:tr>
          <w:sdt>
            <w:sdtPr>
              <w:rPr>
                <w:rFonts w:asciiTheme="minorEastAsia" w:eastAsiaTheme="minorEastAsia" w:hAnsiTheme="minorEastAsia"/>
                <w:szCs w:val="21"/>
              </w:rPr>
              <w:alias w:val="单项金额重大并单项计提坏帐准备的应收账款明细"/>
              <w:tag w:val="_TUP_d704e60718a4436d9d4f463b351633ee"/>
              <w:id w:val="50708263"/>
              <w:lock w:val="sdtLocked"/>
            </w:sdtPr>
            <w:sdtContent>
              <w:tr w:rsidR="00BA136C" w:rsidRPr="00ED6112" w:rsidTr="00BA136C">
                <w:tc>
                  <w:tcPr>
                    <w:tcW w:w="1090"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河源市国盛针织有限公司</w:t>
                    </w:r>
                  </w:p>
                </w:tc>
                <w:tc>
                  <w:tcPr>
                    <w:tcW w:w="94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rPr>
                      <w:t>10,589,551.53</w:t>
                    </w:r>
                  </w:p>
                </w:tc>
                <w:tc>
                  <w:tcPr>
                    <w:tcW w:w="1050"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rPr>
                      <w:t>10,589,551.53</w:t>
                    </w:r>
                  </w:p>
                </w:tc>
                <w:tc>
                  <w:tcPr>
                    <w:tcW w:w="968"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rPr>
                      <w:t>100.00</w:t>
                    </w:r>
                  </w:p>
                </w:tc>
                <w:tc>
                  <w:tcPr>
                    <w:tcW w:w="947"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rPr>
                      <w:t>涉及诉讼，预计款项无法收回</w:t>
                    </w:r>
                  </w:p>
                </w:tc>
              </w:tr>
            </w:sdtContent>
          </w:sdt>
          <w:tr w:rsidR="00BA136C" w:rsidRPr="00ED6112" w:rsidTr="00BA136C">
            <w:sdt>
              <w:sdtPr>
                <w:rPr>
                  <w:rFonts w:asciiTheme="minorEastAsia" w:eastAsiaTheme="minorEastAsia" w:hAnsiTheme="minorEastAsia"/>
                </w:rPr>
                <w:tag w:val="_PLD_0430a1bea4e44931818b512e2cb1c3a7"/>
                <w:id w:val="50708264"/>
                <w:lock w:val="sdtLocked"/>
              </w:sdtPr>
              <w:sdtContent>
                <w:tc>
                  <w:tcPr>
                    <w:tcW w:w="1090"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合计</w:t>
                    </w:r>
                  </w:p>
                </w:tc>
              </w:sdtContent>
            </w:sdt>
            <w:tc>
              <w:tcPr>
                <w:tcW w:w="945"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rPr>
                  <w:t>10,589,551.53</w:t>
                </w:r>
              </w:p>
            </w:tc>
            <w:tc>
              <w:tcPr>
                <w:tcW w:w="1050"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rPr>
                  <w:t>10,589,551.53</w:t>
                </w:r>
              </w:p>
            </w:tc>
            <w:tc>
              <w:tcPr>
                <w:tcW w:w="968"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w:t>
                </w:r>
              </w:p>
            </w:tc>
            <w:tc>
              <w:tcPr>
                <w:tcW w:w="947"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w:t>
                </w:r>
              </w:p>
            </w:tc>
          </w:tr>
        </w:tbl>
        <w:p w:rsidR="00BA136C" w:rsidRDefault="00F92AB6"/>
      </w:sdtContent>
    </w:sdt>
    <w:sdt>
      <w:sdtPr>
        <w:rPr>
          <w:rFonts w:hint="eastAsia"/>
          <w:szCs w:val="21"/>
        </w:rPr>
        <w:alias w:val="模块:组合中，按账龄分析法计提坏账准备的应收账款"/>
        <w:tag w:val="_SEC_2284042368514317acd231dcd9e5879c"/>
        <w:id w:val="50708285"/>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50708266"/>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507082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507082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85"/>
            <w:gridCol w:w="2325"/>
            <w:gridCol w:w="2359"/>
            <w:gridCol w:w="2290"/>
          </w:tblGrid>
          <w:tr w:rsidR="00BA136C" w:rsidRPr="00ED6112" w:rsidTr="00BA136C">
            <w:trPr>
              <w:cantSplit/>
            </w:trPr>
            <w:sdt>
              <w:sdtPr>
                <w:rPr>
                  <w:rFonts w:asciiTheme="minorEastAsia" w:eastAsiaTheme="minorEastAsia" w:hAnsiTheme="minorEastAsia"/>
                  <w:szCs w:val="21"/>
                </w:rPr>
                <w:tag w:val="_PLD_7d94de5a9a224654872d5a450ca1c14e"/>
                <w:id w:val="50708269"/>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bb99ccc46c7348e197ba8677a643aa52"/>
                <w:id w:val="50708270"/>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期末余额</w:t>
                    </w:r>
                  </w:p>
                </w:tc>
              </w:sdtContent>
            </w:sdt>
          </w:tr>
          <w:tr w:rsidR="00BA136C" w:rsidRPr="00ED6112" w:rsidTr="00BA136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8ce1b4d4e9a848209a543929e6c03146"/>
                <w:id w:val="50708271"/>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应收账款</w:t>
                    </w:r>
                  </w:p>
                </w:tc>
              </w:sdtContent>
            </w:sdt>
            <w:sdt>
              <w:sdtPr>
                <w:rPr>
                  <w:rFonts w:asciiTheme="minorEastAsia" w:eastAsiaTheme="minorEastAsia" w:hAnsiTheme="minorEastAsia"/>
                  <w:szCs w:val="21"/>
                </w:rPr>
                <w:tag w:val="_PLD_ff29783d86f846bfb06bc662763f5094"/>
                <w:id w:val="50708272"/>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ce03679a1bd242a08fd61c4cf53d1a34"/>
                <w:id w:val="50708273"/>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计提比例（%）</w:t>
                    </w:r>
                  </w:p>
                </w:tc>
              </w:sdtContent>
            </w:sdt>
          </w:tr>
          <w:tr w:rsidR="00BA136C" w:rsidRPr="00ED6112" w:rsidTr="00BA136C">
            <w:trPr>
              <w:cantSplit/>
            </w:trPr>
            <w:sdt>
              <w:sdtPr>
                <w:rPr>
                  <w:rFonts w:asciiTheme="minorEastAsia" w:eastAsiaTheme="minorEastAsia" w:hAnsiTheme="minorEastAsia"/>
                  <w:szCs w:val="21"/>
                </w:rPr>
                <w:tag w:val="_PLD_b746987b41ca434abf35426e8a0477c1"/>
                <w:id w:val="50708274"/>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1年以内</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color w:val="FF0000"/>
                    <w:szCs w:val="21"/>
                  </w:rPr>
                </w:pPr>
              </w:p>
            </w:tc>
          </w:tr>
          <w:tr w:rsidR="00BA136C" w:rsidRPr="00ED6112" w:rsidTr="00BA136C">
            <w:trPr>
              <w:cantSplit/>
            </w:trPr>
            <w:sdt>
              <w:sdtPr>
                <w:rPr>
                  <w:rFonts w:asciiTheme="minorEastAsia" w:eastAsiaTheme="minorEastAsia" w:hAnsiTheme="minorEastAsia"/>
                  <w:szCs w:val="21"/>
                </w:rPr>
                <w:tag w:val="_PLD_0fc350150ed742279f691d69d7df8828"/>
                <w:id w:val="50708275"/>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p>
            </w:tc>
          </w:tr>
          <w:tr w:rsidR="00BA136C" w:rsidRPr="00ED6112" w:rsidTr="00BA136C">
            <w:trPr>
              <w:cantSplit/>
            </w:trPr>
            <w:sdt>
              <w:sdtPr>
                <w:rPr>
                  <w:rFonts w:asciiTheme="minorEastAsia" w:eastAsiaTheme="minorEastAsia" w:hAnsiTheme="minorEastAsia"/>
                  <w:szCs w:val="21"/>
                </w:rPr>
                <w:tag w:val="_PLD_9d5b6e75acc942b6a508a6e7dbaf96d7"/>
                <w:id w:val="50708276"/>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209,352,556.46</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10,467,627.83</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5.00</w:t>
                </w:r>
              </w:p>
            </w:tc>
          </w:tr>
          <w:tr w:rsidR="00BA136C" w:rsidRPr="00ED6112" w:rsidTr="00BA136C">
            <w:trPr>
              <w:cantSplit/>
            </w:trPr>
            <w:sdt>
              <w:sdtPr>
                <w:rPr>
                  <w:rFonts w:asciiTheme="minorEastAsia" w:eastAsiaTheme="minorEastAsia" w:hAnsiTheme="minorEastAsia"/>
                  <w:szCs w:val="21"/>
                </w:rPr>
                <w:tag w:val="_PLD_276e461fe6414642a52c9578f1522e87"/>
                <w:id w:val="50708277"/>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8,140,519.50</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814,051.96</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10.00</w:t>
                </w:r>
              </w:p>
            </w:tc>
          </w:tr>
          <w:tr w:rsidR="00BA136C" w:rsidRPr="00ED6112" w:rsidTr="00BA136C">
            <w:trPr>
              <w:cantSplit/>
            </w:trPr>
            <w:sdt>
              <w:sdtPr>
                <w:rPr>
                  <w:rFonts w:asciiTheme="minorEastAsia" w:eastAsiaTheme="minorEastAsia" w:hAnsiTheme="minorEastAsia"/>
                  <w:szCs w:val="21"/>
                </w:rPr>
                <w:tag w:val="_PLD_42f81db8f1884a239fa5257b53ba6800"/>
                <w:id w:val="50708278"/>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1,728,047.10</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345,609.42</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20.00</w:t>
                </w:r>
              </w:p>
            </w:tc>
          </w:tr>
          <w:tr w:rsidR="00BA136C" w:rsidRPr="00ED6112" w:rsidTr="00BA136C">
            <w:trPr>
              <w:cantSplit/>
            </w:trPr>
            <w:sdt>
              <w:sdtPr>
                <w:rPr>
                  <w:rFonts w:asciiTheme="minorEastAsia" w:eastAsiaTheme="minorEastAsia" w:hAnsiTheme="minorEastAsia"/>
                  <w:szCs w:val="21"/>
                </w:rPr>
                <w:tag w:val="_PLD_bae792d7068d4b03a01dac104a0a861a"/>
                <w:id w:val="50708279"/>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3年以上</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p>
            </w:tc>
          </w:tr>
          <w:tr w:rsidR="00BA136C" w:rsidRPr="00ED6112" w:rsidTr="00BA136C">
            <w:trPr>
              <w:cantSplit/>
            </w:trPr>
            <w:sdt>
              <w:sdtPr>
                <w:rPr>
                  <w:rFonts w:asciiTheme="minorEastAsia" w:eastAsiaTheme="minorEastAsia" w:hAnsiTheme="minorEastAsia"/>
                  <w:szCs w:val="21"/>
                </w:rPr>
                <w:tag w:val="_PLD_6858e0696e9a47a78701fe9a980af0fd"/>
                <w:id w:val="50708280"/>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1,696,331.20</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848,165.61</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50.00</w:t>
                </w:r>
              </w:p>
            </w:tc>
          </w:tr>
          <w:tr w:rsidR="00BA136C" w:rsidRPr="00ED6112" w:rsidTr="00BA136C">
            <w:trPr>
              <w:cantSplit/>
            </w:trPr>
            <w:sdt>
              <w:sdtPr>
                <w:rPr>
                  <w:rFonts w:asciiTheme="minorEastAsia" w:eastAsiaTheme="minorEastAsia" w:hAnsiTheme="minorEastAsia"/>
                  <w:szCs w:val="21"/>
                </w:rPr>
                <w:tag w:val="_PLD_14ec61fe170d4fe790012eac68711d29"/>
                <w:id w:val="50708281"/>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1,329,182.39</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1,063,345.92</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80.00</w:t>
                </w:r>
              </w:p>
            </w:tc>
          </w:tr>
          <w:tr w:rsidR="00BA136C" w:rsidRPr="00ED6112" w:rsidTr="00BA136C">
            <w:trPr>
              <w:cantSplit/>
            </w:trPr>
            <w:sdt>
              <w:sdtPr>
                <w:rPr>
                  <w:rFonts w:asciiTheme="minorEastAsia" w:eastAsiaTheme="minorEastAsia" w:hAnsiTheme="minorEastAsia"/>
                  <w:szCs w:val="21"/>
                </w:rPr>
                <w:tag w:val="_PLD_bc1e7c2d1a354c1ba7daa2c7f790db7d"/>
                <w:id w:val="50708282"/>
                <w:lock w:val="sdtLocked"/>
              </w:sdtPr>
              <w:sdtContent>
                <w:tc>
                  <w:tcPr>
                    <w:tcW w:w="1151"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rPr>
                        <w:rFonts w:asciiTheme="minorEastAsia" w:eastAsiaTheme="minorEastAsia" w:hAnsiTheme="minorEastAsia"/>
                        <w:szCs w:val="21"/>
                      </w:rPr>
                    </w:pPr>
                    <w:r w:rsidRPr="00ED6112">
                      <w:rPr>
                        <w:rFonts w:asciiTheme="minorEastAsia" w:eastAsiaTheme="minorEastAsia" w:hAnsiTheme="minorEastAsia" w:hint="eastAsia"/>
                        <w:szCs w:val="21"/>
                      </w:rPr>
                      <w:t>5年以上</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11,762,800.22</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11,762,800.22</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100.00</w:t>
                </w:r>
              </w:p>
            </w:tc>
          </w:tr>
          <w:tr w:rsidR="00BA136C" w:rsidRPr="00ED6112" w:rsidTr="00BA136C">
            <w:trPr>
              <w:cantSplit/>
            </w:trPr>
            <w:sdt>
              <w:sdtPr>
                <w:rPr>
                  <w:rFonts w:asciiTheme="minorEastAsia" w:eastAsiaTheme="minorEastAsia" w:hAnsiTheme="minorEastAsia"/>
                  <w:szCs w:val="21"/>
                </w:rPr>
                <w:tag w:val="_PLD_ebc7316ab8554534a8bec35492683b07"/>
                <w:id w:val="50708283"/>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BA136C" w:rsidRPr="00ED6112" w:rsidRDefault="00BA136C" w:rsidP="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234,009,436.87</w:t>
                </w:r>
              </w:p>
            </w:tc>
            <w:tc>
              <w:tcPr>
                <w:tcW w:w="1302"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25,301,600.96</w:t>
                </w:r>
              </w:p>
            </w:tc>
            <w:tc>
              <w:tcPr>
                <w:tcW w:w="1264" w:type="pct"/>
                <w:tcBorders>
                  <w:top w:val="single" w:sz="4" w:space="0" w:color="auto"/>
                  <w:left w:val="single" w:sz="4" w:space="0" w:color="auto"/>
                  <w:bottom w:val="single" w:sz="4" w:space="0" w:color="auto"/>
                  <w:right w:val="single" w:sz="4" w:space="0" w:color="auto"/>
                </w:tcBorders>
              </w:tcPr>
              <w:p w:rsidR="00BA136C" w:rsidRPr="00ED6112" w:rsidRDefault="00BA136C" w:rsidP="00BA136C">
                <w:pPr>
                  <w:jc w:val="right"/>
                  <w:rPr>
                    <w:rFonts w:asciiTheme="minorEastAsia" w:eastAsiaTheme="minorEastAsia" w:hAnsiTheme="minorEastAsia"/>
                    <w:szCs w:val="21"/>
                  </w:rPr>
                </w:pPr>
                <w:r w:rsidRPr="00ED6112">
                  <w:rPr>
                    <w:rFonts w:asciiTheme="minorEastAsia" w:eastAsiaTheme="minorEastAsia" w:hAnsiTheme="minorEastAsia"/>
                    <w:szCs w:val="21"/>
                  </w:rPr>
                  <w:t>10.81</w:t>
                </w:r>
              </w:p>
            </w:tc>
          </w:tr>
        </w:tbl>
        <w:p w:rsidR="00BA136C" w:rsidRDefault="00BA136C"/>
        <w:p w:rsidR="00BA136C" w:rsidRDefault="00BA136C">
          <w:r>
            <w:rPr>
              <w:rFonts w:hint="eastAsia"/>
            </w:rPr>
            <w:t>确定该组合依据的</w:t>
          </w:r>
          <w:r>
            <w:t>说明：</w:t>
          </w:r>
        </w:p>
        <w:sdt>
          <w:sdtPr>
            <w:rPr>
              <w:szCs w:val="21"/>
            </w:rPr>
            <w:alias w:val="按账龄分析法计提坏账准备的应收账款-确定该组合依据的说明"/>
            <w:tag w:val="_GBC_ee0911470a0d4253b3c5c7ab8e976b61"/>
            <w:id w:val="50708284"/>
            <w:lock w:val="sdtLocked"/>
            <w:placeholder>
              <w:docPart w:val="GBC22222222222222222222222222222"/>
            </w:placeholder>
          </w:sdtPr>
          <w:sdtContent>
            <w:p w:rsidR="00BA136C" w:rsidRDefault="00BA136C">
              <w:pPr>
                <w:snapToGrid w:val="0"/>
                <w:spacing w:line="240" w:lineRule="atLeast"/>
                <w:rPr>
                  <w:szCs w:val="21"/>
                </w:rPr>
              </w:pPr>
              <w:r>
                <w:rPr>
                  <w:rFonts w:hint="eastAsia"/>
                  <w:szCs w:val="21"/>
                </w:rPr>
                <w:t>无</w:t>
              </w:r>
            </w:p>
          </w:sdtContent>
        </w:sdt>
        <w:p w:rsidR="00BA136C" w:rsidRDefault="00F92AB6">
          <w:pPr>
            <w:snapToGrid w:val="0"/>
            <w:spacing w:line="240" w:lineRule="atLeast"/>
            <w:rPr>
              <w:szCs w:val="21"/>
            </w:rPr>
          </w:pPr>
        </w:p>
      </w:sdtContent>
    </w:sdt>
    <w:sdt>
      <w:sdtPr>
        <w:rPr>
          <w:rFonts w:hint="eastAsia"/>
          <w:szCs w:val="21"/>
        </w:rPr>
        <w:alias w:val="模块:组合中，采用余额百分比法计提坏账准备的应收账款"/>
        <w:tag w:val="_SEC_ddab22215b994431be5308a48289a799"/>
        <w:id w:val="50708287"/>
        <w:lock w:val="sdtLocked"/>
        <w:placeholder>
          <w:docPart w:val="GBC22222222222222222222222222222"/>
        </w:placeholder>
      </w:sdtPr>
      <w:sdtContent>
        <w:p w:rsidR="00BA136C" w:rsidRDefault="00BA136C">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50708286"/>
            <w:lock w:val="sdtContentLocked"/>
            <w:placeholder>
              <w:docPart w:val="GBC22222222222222222222222222222"/>
            </w:placeholder>
          </w:sdtPr>
          <w:sdtContent>
            <w:p w:rsidR="00BA136C" w:rsidRDefault="00F92AB6" w:rsidP="00BA136C">
              <w:pPr>
                <w:tabs>
                  <w:tab w:val="left" w:pos="8280"/>
                </w:tabs>
                <w:ind w:rightChars="12" w:right="25"/>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hint="eastAsia"/>
        </w:rPr>
        <w:alias w:val="模块:组合中，采用其他方法计提坏账准备的应收账款："/>
        <w:tag w:val="_SEC_9da61e50bb04477a8b22cb735d160ee4"/>
        <w:id w:val="50708289"/>
        <w:lock w:val="sdtLocked"/>
        <w:placeholder>
          <w:docPart w:val="GBC22222222222222222222222222222"/>
        </w:placeholder>
      </w:sdtPr>
      <w:sdtEndPr>
        <w:rPr>
          <w:szCs w:val="21"/>
        </w:rPr>
      </w:sdtEndPr>
      <w:sdtContent>
        <w:p w:rsidR="00BA136C" w:rsidRDefault="00BA136C">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5070828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eastAsia="宋体" w:hAnsi="宋体" w:cs="宋体" w:hint="eastAsia"/>
          <w:b w:val="0"/>
          <w:bCs w:val="0"/>
          <w:kern w:val="0"/>
          <w:szCs w:val="24"/>
        </w:rPr>
        <w:alias w:val="模块:本期计提、收回或转回的坏账准备情况"/>
        <w:tag w:val="_SEC_5436119abbdf4214af3986d3db000ef4"/>
        <w:id w:val="50708292"/>
        <w:lock w:val="sdtLocked"/>
        <w:placeholder>
          <w:docPart w:val="GBC22222222222222222222222222222"/>
        </w:placeholder>
      </w:sdtPr>
      <w:sdtEndPr>
        <w:rPr>
          <w:rFonts w:hint="default"/>
          <w:szCs w:val="21"/>
        </w:rPr>
      </w:sdtEndPr>
      <w:sdtContent>
        <w:p w:rsidR="00BA136C" w:rsidRDefault="00BA136C" w:rsidP="005B5CE1">
          <w:pPr>
            <w:pStyle w:val="4"/>
            <w:numPr>
              <w:ilvl w:val="3"/>
              <w:numId w:val="66"/>
            </w:numPr>
            <w:ind w:left="426" w:hanging="426"/>
          </w:pPr>
          <w:r>
            <w:rPr>
              <w:rFonts w:hint="eastAsia"/>
            </w:rPr>
            <w:t>本期计提、收回或转回的坏账准备情况：</w:t>
          </w:r>
        </w:p>
        <w:p w:rsidR="00BA136C" w:rsidRDefault="00BA136C">
          <w:pPr>
            <w:rPr>
              <w:szCs w:val="21"/>
            </w:rPr>
          </w:pPr>
          <w:bookmarkStart w:id="113" w:name="_Hlk532830255"/>
          <w:r w:rsidRPr="00ED6112">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应收账款计提坏账准备金额"/>
              <w:tag w:val="_GBC_961e83e7b24d4bb0a79c1d5ec12bb85f"/>
              <w:id w:val="50708290"/>
              <w:lock w:val="sdtLocked"/>
              <w:placeholder>
                <w:docPart w:val="GBC22222222222222222222222222222"/>
              </w:placeholder>
            </w:sdtPr>
            <w:sdtContent>
              <w:r w:rsidRPr="00ED6112">
                <w:rPr>
                  <w:rFonts w:asciiTheme="minorEastAsia" w:eastAsiaTheme="minorEastAsia" w:hAnsiTheme="minorEastAsia"/>
                  <w:szCs w:val="21"/>
                </w:rPr>
                <w:t>1,457,837.96</w:t>
              </w:r>
            </w:sdtContent>
          </w:sdt>
          <w:r w:rsidRPr="00ED6112">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应收账款收回或转回坏账准备金额"/>
              <w:tag w:val="_GBC_8a31af3291cb4b2496a3e358b5fe42e8"/>
              <w:id w:val="50708291"/>
              <w:lock w:val="sdtLocked"/>
              <w:placeholder>
                <w:docPart w:val="GBC22222222222222222222222222222"/>
              </w:placeholder>
            </w:sdtPr>
            <w:sdtContent>
              <w:r w:rsidRPr="00ED6112">
                <w:rPr>
                  <w:rFonts w:asciiTheme="minorEastAsia" w:eastAsiaTheme="minorEastAsia" w:hAnsiTheme="minorEastAsia"/>
                  <w:szCs w:val="21"/>
                </w:rPr>
                <w:t>4,824,159.63</w:t>
              </w:r>
            </w:sdtContent>
          </w:sdt>
          <w:r w:rsidRPr="00ED6112">
            <w:rPr>
              <w:rFonts w:asciiTheme="minorEastAsia" w:eastAsiaTheme="minorEastAsia" w:hAnsiTheme="minorEastAsia"/>
              <w:szCs w:val="21"/>
            </w:rPr>
            <w:t>元</w:t>
          </w:r>
          <w:r>
            <w:rPr>
              <w:szCs w:val="21"/>
            </w:rPr>
            <w:t>。</w:t>
          </w:r>
          <w:bookmarkEnd w:id="113"/>
        </w:p>
        <w:p w:rsidR="00BA136C" w:rsidRDefault="00F92AB6">
          <w:pPr>
            <w:rPr>
              <w:szCs w:val="21"/>
            </w:rPr>
          </w:pPr>
        </w:p>
      </w:sdtContent>
    </w:sdt>
    <w:sdt>
      <w:sdtPr>
        <w:rPr>
          <w:rFonts w:asciiTheme="minorHAnsi" w:hAnsiTheme="minorHAnsi"/>
          <w:b/>
          <w:bCs/>
          <w:szCs w:val="22"/>
        </w:rPr>
        <w:alias w:val="模块:本期坏账准备收回或转回金额重要的"/>
        <w:tag w:val="_SEC_3a74ab07636f4f7aaaa3aefe56fdcd36"/>
        <w:id w:val="50708304"/>
        <w:lock w:val="sdtLocked"/>
        <w:placeholder>
          <w:docPart w:val="GBC22222222222222222222222222222"/>
        </w:placeholder>
      </w:sdtPr>
      <w:sdtEndPr>
        <w:rPr>
          <w:rFonts w:ascii="Times New Roman" w:hAnsi="Times New Roman" w:cs="Times New Roman"/>
          <w:b w:val="0"/>
          <w:bCs w:val="0"/>
          <w:kern w:val="2"/>
          <w:szCs w:val="24"/>
        </w:rPr>
      </w:sdtEndPr>
      <w:sdtContent>
        <w:p w:rsidR="00BA136C" w:rsidRDefault="00BA136C">
          <w:r>
            <w:rPr>
              <w:rFonts w:hint="eastAsia"/>
            </w:rPr>
            <w:t>其中本期坏账准备收回或转回金额重要的：</w:t>
          </w:r>
        </w:p>
        <w:sdt>
          <w:sdtPr>
            <w:alias w:val="是否适用：其中本期坏账准备收回或转回金额重要的[双击切换]"/>
            <w:tag w:val="_GBC_6da74212535e450f9d1465f00dddd00b"/>
            <w:id w:val="5070829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50708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50708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2818"/>
            <w:gridCol w:w="3430"/>
          </w:tblGrid>
          <w:tr w:rsidR="00BA136C" w:rsidTr="00BA136C">
            <w:sdt>
              <w:sdtPr>
                <w:tag w:val="_PLD_ac3fcb90eaea4da4aed0cb4c8e82e51b"/>
                <w:id w:val="50708296"/>
                <w:lock w:val="sdtLocked"/>
              </w:sdtPr>
              <w:sdtContent>
                <w:tc>
                  <w:tcPr>
                    <w:tcW w:w="1548" w:type="pct"/>
                    <w:vAlign w:val="center"/>
                  </w:tcPr>
                  <w:p w:rsidR="00BA136C" w:rsidRDefault="00BA136C" w:rsidP="00BA136C">
                    <w:pPr>
                      <w:jc w:val="center"/>
                      <w:rPr>
                        <w:szCs w:val="21"/>
                      </w:rPr>
                    </w:pPr>
                    <w:r>
                      <w:rPr>
                        <w:rFonts w:hint="eastAsia"/>
                        <w:szCs w:val="21"/>
                      </w:rPr>
                      <w:t>单位名称</w:t>
                    </w:r>
                  </w:p>
                </w:tc>
              </w:sdtContent>
            </w:sdt>
            <w:sdt>
              <w:sdtPr>
                <w:tag w:val="_PLD_8e81b94af6544906a6a1ac7a3035f951"/>
                <w:id w:val="50708297"/>
                <w:lock w:val="sdtLocked"/>
              </w:sdtPr>
              <w:sdtContent>
                <w:tc>
                  <w:tcPr>
                    <w:tcW w:w="1557" w:type="pct"/>
                    <w:vAlign w:val="center"/>
                  </w:tcPr>
                  <w:p w:rsidR="00BA136C" w:rsidRDefault="00BA136C" w:rsidP="00BA136C">
                    <w:pPr>
                      <w:jc w:val="center"/>
                      <w:rPr>
                        <w:szCs w:val="21"/>
                      </w:rPr>
                    </w:pPr>
                    <w:r>
                      <w:rPr>
                        <w:rFonts w:hint="eastAsia"/>
                        <w:szCs w:val="21"/>
                      </w:rPr>
                      <w:t>收回或转回金额</w:t>
                    </w:r>
                  </w:p>
                </w:tc>
              </w:sdtContent>
            </w:sdt>
            <w:sdt>
              <w:sdtPr>
                <w:tag w:val="_PLD_07d37e8b445546679009ed599f886725"/>
                <w:id w:val="50708298"/>
                <w:lock w:val="sdtLocked"/>
              </w:sdtPr>
              <w:sdtContent>
                <w:tc>
                  <w:tcPr>
                    <w:tcW w:w="1895" w:type="pct"/>
                    <w:vAlign w:val="center"/>
                  </w:tcPr>
                  <w:p w:rsidR="00BA136C" w:rsidRDefault="00BA136C" w:rsidP="00BA136C">
                    <w:pPr>
                      <w:jc w:val="center"/>
                      <w:rPr>
                        <w:szCs w:val="21"/>
                      </w:rPr>
                    </w:pPr>
                    <w:r>
                      <w:rPr>
                        <w:rFonts w:hint="eastAsia"/>
                        <w:szCs w:val="21"/>
                      </w:rPr>
                      <w:t>收回方式</w:t>
                    </w:r>
                  </w:p>
                </w:tc>
              </w:sdtContent>
            </w:sdt>
          </w:tr>
          <w:sdt>
            <w:sdtPr>
              <w:rPr>
                <w:szCs w:val="21"/>
              </w:rPr>
              <w:alias w:val="转回或收回的应收账款明细"/>
              <w:tag w:val="_TUP_ded9f80fa2244157a7d7c517bbc85ff9"/>
              <w:id w:val="50708299"/>
              <w:lock w:val="sdtLocked"/>
            </w:sdtPr>
            <w:sdtContent>
              <w:tr w:rsidR="00BA136C" w:rsidTr="00BA136C">
                <w:tc>
                  <w:tcPr>
                    <w:tcW w:w="1548" w:type="pct"/>
                  </w:tcPr>
                  <w:p w:rsidR="00BA136C" w:rsidRDefault="00BA136C" w:rsidP="00BA136C">
                    <w:pPr>
                      <w:rPr>
                        <w:szCs w:val="21"/>
                      </w:rPr>
                    </w:pPr>
                    <w:r>
                      <w:t>沃得重工(中国)有限公司</w:t>
                    </w:r>
                  </w:p>
                </w:tc>
                <w:tc>
                  <w:tcPr>
                    <w:tcW w:w="1557" w:type="pct"/>
                  </w:tcPr>
                  <w:p w:rsidR="00BA136C" w:rsidRDefault="00BA136C" w:rsidP="00BA136C">
                    <w:pPr>
                      <w:jc w:val="right"/>
                      <w:rPr>
                        <w:szCs w:val="21"/>
                      </w:rPr>
                    </w:pPr>
                    <w:r>
                      <w:t>3,271,767.36</w:t>
                    </w:r>
                  </w:p>
                </w:tc>
                <w:tc>
                  <w:tcPr>
                    <w:tcW w:w="1895" w:type="pct"/>
                  </w:tcPr>
                  <w:p w:rsidR="00BA136C" w:rsidRDefault="00BA136C" w:rsidP="00BA136C">
                    <w:pPr>
                      <w:rPr>
                        <w:szCs w:val="21"/>
                      </w:rPr>
                    </w:pPr>
                    <w:r>
                      <w:t>应付货款冲抵应收账款</w:t>
                    </w:r>
                  </w:p>
                </w:tc>
              </w:tr>
            </w:sdtContent>
          </w:sdt>
          <w:sdt>
            <w:sdtPr>
              <w:rPr>
                <w:szCs w:val="21"/>
              </w:rPr>
              <w:alias w:val="转回或收回的应收账款明细"/>
              <w:tag w:val="_TUP_ded9f80fa2244157a7d7c517bbc85ff9"/>
              <w:id w:val="50708300"/>
              <w:lock w:val="sdtLocked"/>
            </w:sdtPr>
            <w:sdtContent>
              <w:tr w:rsidR="00BA136C" w:rsidTr="00BA136C">
                <w:tc>
                  <w:tcPr>
                    <w:tcW w:w="1548" w:type="pct"/>
                  </w:tcPr>
                  <w:p w:rsidR="00BA136C" w:rsidRDefault="00BA136C" w:rsidP="00BA136C">
                    <w:pPr>
                      <w:rPr>
                        <w:szCs w:val="21"/>
                      </w:rPr>
                    </w:pPr>
                    <w:r>
                      <w:t>河源市国盛针织有限公司</w:t>
                    </w:r>
                  </w:p>
                </w:tc>
                <w:tc>
                  <w:tcPr>
                    <w:tcW w:w="1557" w:type="pct"/>
                  </w:tcPr>
                  <w:p w:rsidR="00BA136C" w:rsidRDefault="00BA136C" w:rsidP="00BA136C">
                    <w:pPr>
                      <w:jc w:val="right"/>
                      <w:rPr>
                        <w:szCs w:val="21"/>
                      </w:rPr>
                    </w:pPr>
                    <w:r>
                      <w:t>450,002.00</w:t>
                    </w:r>
                  </w:p>
                </w:tc>
                <w:tc>
                  <w:tcPr>
                    <w:tcW w:w="1895" w:type="pct"/>
                  </w:tcPr>
                  <w:p w:rsidR="00BA136C" w:rsidRDefault="00BA136C" w:rsidP="00BA136C">
                    <w:pPr>
                      <w:rPr>
                        <w:szCs w:val="21"/>
                      </w:rPr>
                    </w:pPr>
                    <w:r>
                      <w:t>货币资金回款</w:t>
                    </w:r>
                  </w:p>
                </w:tc>
              </w:tr>
            </w:sdtContent>
          </w:sdt>
          <w:sdt>
            <w:sdtPr>
              <w:rPr>
                <w:szCs w:val="21"/>
              </w:rPr>
              <w:alias w:val="转回或收回的应收账款明细"/>
              <w:tag w:val="_TUP_ded9f80fa2244157a7d7c517bbc85ff9"/>
              <w:id w:val="50708301"/>
              <w:lock w:val="sdtLocked"/>
            </w:sdtPr>
            <w:sdtContent>
              <w:tr w:rsidR="00BA136C" w:rsidTr="00BA136C">
                <w:tc>
                  <w:tcPr>
                    <w:tcW w:w="1548" w:type="pct"/>
                  </w:tcPr>
                  <w:p w:rsidR="00BA136C" w:rsidRDefault="00BA136C" w:rsidP="00BA136C">
                    <w:pPr>
                      <w:rPr>
                        <w:szCs w:val="21"/>
                      </w:rPr>
                    </w:pPr>
                    <w:r>
                      <w:t>常熟市红旗马直销点</w:t>
                    </w:r>
                  </w:p>
                </w:tc>
                <w:tc>
                  <w:tcPr>
                    <w:tcW w:w="1557" w:type="pct"/>
                  </w:tcPr>
                  <w:p w:rsidR="00BA136C" w:rsidRDefault="00BA136C" w:rsidP="00BA136C">
                    <w:pPr>
                      <w:jc w:val="right"/>
                      <w:rPr>
                        <w:szCs w:val="21"/>
                      </w:rPr>
                    </w:pPr>
                    <w:r>
                      <w:t>323,469.53</w:t>
                    </w:r>
                  </w:p>
                </w:tc>
                <w:tc>
                  <w:tcPr>
                    <w:tcW w:w="1895" w:type="pct"/>
                  </w:tcPr>
                  <w:p w:rsidR="00BA136C" w:rsidRDefault="00BA136C" w:rsidP="00BA136C">
                    <w:pPr>
                      <w:rPr>
                        <w:szCs w:val="21"/>
                      </w:rPr>
                    </w:pPr>
                    <w:r>
                      <w:t>应付货款冲抵应收账款</w:t>
                    </w:r>
                  </w:p>
                </w:tc>
              </w:tr>
            </w:sdtContent>
          </w:sdt>
          <w:tr w:rsidR="00BA136C" w:rsidTr="00BA136C">
            <w:sdt>
              <w:sdtPr>
                <w:tag w:val="_PLD_a593908adc294c139e24cf2218378644"/>
                <w:id w:val="50708302"/>
                <w:lock w:val="sdtLocked"/>
              </w:sdtPr>
              <w:sdtContent>
                <w:tc>
                  <w:tcPr>
                    <w:tcW w:w="1548" w:type="pct"/>
                    <w:vAlign w:val="center"/>
                  </w:tcPr>
                  <w:p w:rsidR="00BA136C" w:rsidRDefault="00BA136C" w:rsidP="00BA136C">
                    <w:pPr>
                      <w:jc w:val="center"/>
                      <w:rPr>
                        <w:szCs w:val="21"/>
                      </w:rPr>
                    </w:pPr>
                    <w:r>
                      <w:rPr>
                        <w:szCs w:val="21"/>
                      </w:rPr>
                      <w:t>合计</w:t>
                    </w:r>
                  </w:p>
                </w:tc>
              </w:sdtContent>
            </w:sdt>
            <w:tc>
              <w:tcPr>
                <w:tcW w:w="1557" w:type="pct"/>
              </w:tcPr>
              <w:p w:rsidR="00BA136C" w:rsidRDefault="00BA136C" w:rsidP="00BA136C">
                <w:pPr>
                  <w:jc w:val="right"/>
                  <w:rPr>
                    <w:szCs w:val="21"/>
                  </w:rPr>
                </w:pPr>
                <w:r>
                  <w:t>4,045,238.89</w:t>
                </w:r>
              </w:p>
            </w:tc>
            <w:tc>
              <w:tcPr>
                <w:tcW w:w="1895" w:type="pct"/>
              </w:tcPr>
              <w:p w:rsidR="00BA136C" w:rsidRDefault="00BA136C" w:rsidP="00BA136C">
                <w:pPr>
                  <w:jc w:val="center"/>
                  <w:rPr>
                    <w:szCs w:val="21"/>
                  </w:rPr>
                </w:pPr>
                <w:r>
                  <w:rPr>
                    <w:rFonts w:hint="eastAsia"/>
                    <w:szCs w:val="21"/>
                  </w:rPr>
                  <w:t>/</w:t>
                </w:r>
              </w:p>
            </w:tc>
          </w:tr>
        </w:tbl>
        <w:p w:rsidR="00BA136C" w:rsidRDefault="00BA136C"/>
        <w:p w:rsidR="00BA136C" w:rsidRDefault="00BA136C">
          <w:r>
            <w:rPr>
              <w:rFonts w:hint="eastAsia"/>
            </w:rPr>
            <w:t>其他说明：</w:t>
          </w:r>
        </w:p>
        <w:sdt>
          <w:sdtPr>
            <w:alias w:val="应收账款坏账准备转回或收回金额重要的说明"/>
            <w:tag w:val="_GBC_497841b0d4bf4697928b74836200c0fa"/>
            <w:id w:val="50708303"/>
            <w:lock w:val="sdtLocked"/>
            <w:placeholder>
              <w:docPart w:val="GBC22222222222222222222222222222"/>
            </w:placeholder>
          </w:sdtPr>
          <w:sdtContent>
            <w:p w:rsidR="00BA136C" w:rsidRDefault="00BA136C">
              <w:pPr>
                <w:ind w:rightChars="20" w:right="42"/>
              </w:pPr>
              <w:r>
                <w:rPr>
                  <w:rFonts w:hint="eastAsia"/>
                </w:rPr>
                <w:t>无</w:t>
              </w:r>
            </w:p>
          </w:sdtContent>
        </w:sdt>
        <w:p w:rsidR="00BA136C" w:rsidRDefault="00F92AB6">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50708330"/>
        <w:lock w:val="sdtLocked"/>
        <w:placeholder>
          <w:docPart w:val="GBC22222222222222222222222222222"/>
        </w:placeholder>
      </w:sdtPr>
      <w:sdtEndPr>
        <w:rPr>
          <w:rFonts w:ascii="宋体" w:hAnsi="宋体" w:hint="default"/>
        </w:rPr>
      </w:sdtEndPr>
      <w:sdtContent>
        <w:p w:rsidR="00BA136C" w:rsidRDefault="00BA136C" w:rsidP="005B5CE1">
          <w:pPr>
            <w:pStyle w:val="4"/>
            <w:numPr>
              <w:ilvl w:val="3"/>
              <w:numId w:val="66"/>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5070830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50708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50708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BA136C" w:rsidRPr="00ED6112" w:rsidTr="0091107D">
            <w:sdt>
              <w:sdtPr>
                <w:rPr>
                  <w:rFonts w:asciiTheme="minorEastAsia" w:eastAsiaTheme="minorEastAsia" w:hAnsiTheme="minorEastAsia"/>
                  <w:szCs w:val="21"/>
                </w:rPr>
                <w:tag w:val="_PLD_b31b4d2de9bc4878bfaf030b4ac7f864"/>
                <w:id w:val="50708308"/>
                <w:lock w:val="sdtLocked"/>
              </w:sdtPr>
              <w:sdtContent>
                <w:tc>
                  <w:tcPr>
                    <w:tcW w:w="2361" w:type="pct"/>
                    <w:vAlign w:val="center"/>
                  </w:tcPr>
                  <w:p w:rsidR="00BA136C" w:rsidRPr="00ED6112" w:rsidRDefault="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8157ba5967c14e4e821de564c4546b40"/>
                <w:id w:val="50708309"/>
                <w:lock w:val="sdtLocked"/>
              </w:sdtPr>
              <w:sdtContent>
                <w:tc>
                  <w:tcPr>
                    <w:tcW w:w="2639" w:type="pct"/>
                  </w:tcPr>
                  <w:p w:rsidR="00BA136C" w:rsidRPr="00ED6112" w:rsidRDefault="00BA136C">
                    <w:pPr>
                      <w:jc w:val="center"/>
                      <w:rPr>
                        <w:rFonts w:asciiTheme="minorEastAsia" w:eastAsiaTheme="minorEastAsia" w:hAnsiTheme="minorEastAsia"/>
                        <w:szCs w:val="21"/>
                      </w:rPr>
                    </w:pPr>
                    <w:r w:rsidRPr="00ED6112">
                      <w:rPr>
                        <w:rFonts w:asciiTheme="minorEastAsia" w:eastAsiaTheme="minorEastAsia" w:hAnsiTheme="minorEastAsia" w:hint="eastAsia"/>
                        <w:szCs w:val="21"/>
                      </w:rPr>
                      <w:t>核销金额</w:t>
                    </w:r>
                  </w:p>
                </w:tc>
              </w:sdtContent>
            </w:sdt>
          </w:tr>
          <w:tr w:rsidR="00BA136C" w:rsidRPr="00ED6112" w:rsidTr="0091107D">
            <w:sdt>
              <w:sdtPr>
                <w:rPr>
                  <w:rFonts w:asciiTheme="minorEastAsia" w:eastAsiaTheme="minorEastAsia" w:hAnsiTheme="minorEastAsia"/>
                  <w:szCs w:val="21"/>
                </w:rPr>
                <w:tag w:val="_PLD_b67ec5fad5c041b0b22a2350bc5cdb48"/>
                <w:id w:val="50708310"/>
                <w:lock w:val="sdtLocked"/>
              </w:sdtPr>
              <w:sdtContent>
                <w:tc>
                  <w:tcPr>
                    <w:tcW w:w="2361" w:type="pct"/>
                  </w:tcPr>
                  <w:p w:rsidR="00BA136C" w:rsidRPr="00ED6112" w:rsidRDefault="00BA136C">
                    <w:pPr>
                      <w:rPr>
                        <w:rFonts w:asciiTheme="minorEastAsia" w:eastAsiaTheme="minorEastAsia" w:hAnsiTheme="minorEastAsia"/>
                        <w:szCs w:val="21"/>
                      </w:rPr>
                    </w:pPr>
                    <w:r w:rsidRPr="00ED6112">
                      <w:rPr>
                        <w:rFonts w:asciiTheme="minorEastAsia" w:eastAsiaTheme="minorEastAsia" w:hAnsiTheme="minorEastAsia" w:hint="eastAsia"/>
                        <w:szCs w:val="21"/>
                      </w:rPr>
                      <w:t>实际核销的应收账款</w:t>
                    </w:r>
                  </w:p>
                </w:tc>
              </w:sdtContent>
            </w:sdt>
            <w:tc>
              <w:tcPr>
                <w:tcW w:w="2639" w:type="pct"/>
              </w:tcPr>
              <w:p w:rsidR="00BA136C" w:rsidRPr="00ED6112" w:rsidRDefault="00BA136C">
                <w:pPr>
                  <w:jc w:val="right"/>
                  <w:rPr>
                    <w:rFonts w:asciiTheme="minorEastAsia" w:eastAsiaTheme="minorEastAsia" w:hAnsiTheme="minorEastAsia"/>
                    <w:szCs w:val="21"/>
                  </w:rPr>
                </w:pPr>
                <w:r w:rsidRPr="00ED6112">
                  <w:rPr>
                    <w:rFonts w:asciiTheme="minorEastAsia" w:eastAsiaTheme="minorEastAsia" w:hAnsiTheme="minorEastAsia"/>
                    <w:szCs w:val="21"/>
                  </w:rPr>
                  <w:t>10,596,160.23</w:t>
                </w:r>
              </w:p>
            </w:tc>
          </w:tr>
        </w:tbl>
        <w:p w:rsidR="00BA136C" w:rsidRDefault="00BA136C">
          <w:pPr>
            <w:rPr>
              <w:szCs w:val="21"/>
            </w:rPr>
          </w:pPr>
        </w:p>
        <w:p w:rsidR="00BA136C" w:rsidRDefault="00BA136C">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50708311"/>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507083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50708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142"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986"/>
            <w:gridCol w:w="973"/>
            <w:gridCol w:w="1395"/>
            <w:gridCol w:w="1354"/>
            <w:gridCol w:w="1720"/>
            <w:gridCol w:w="1720"/>
          </w:tblGrid>
          <w:tr w:rsidR="00BA136C" w:rsidRPr="0039455C" w:rsidTr="00BA136C">
            <w:trPr>
              <w:cantSplit/>
            </w:trPr>
            <w:sdt>
              <w:sdtPr>
                <w:rPr>
                  <w:rFonts w:asciiTheme="minorEastAsia" w:eastAsiaTheme="minorEastAsia" w:hAnsiTheme="minorEastAsia"/>
                  <w:szCs w:val="21"/>
                </w:rPr>
                <w:tag w:val="_PLD_f22bdcc4590245d3aa950d2e68e77af6"/>
                <w:id w:val="50708314"/>
                <w:lock w:val="sdtLocked"/>
              </w:sdtPr>
              <w:sdtContent>
                <w:tc>
                  <w:tcPr>
                    <w:tcW w:w="1085" w:type="pct"/>
                    <w:vAlign w:val="center"/>
                  </w:tcPr>
                  <w:p w:rsidR="00BA136C" w:rsidRPr="0039455C" w:rsidRDefault="00BA136C" w:rsidP="00BA136C">
                    <w:pPr>
                      <w:ind w:right="73"/>
                      <w:jc w:val="center"/>
                      <w:rPr>
                        <w:rFonts w:asciiTheme="minorEastAsia" w:eastAsiaTheme="minorEastAsia" w:hAnsiTheme="minorEastAsia"/>
                        <w:szCs w:val="21"/>
                      </w:rPr>
                    </w:pPr>
                    <w:r w:rsidRPr="0039455C">
                      <w:rPr>
                        <w:rFonts w:asciiTheme="minorEastAsia" w:eastAsiaTheme="minorEastAsia" w:hAnsiTheme="minorEastAsia" w:hint="eastAsia"/>
                        <w:szCs w:val="21"/>
                      </w:rPr>
                      <w:t>单位名称</w:t>
                    </w:r>
                  </w:p>
                </w:tc>
              </w:sdtContent>
            </w:sdt>
            <w:sdt>
              <w:sdtPr>
                <w:rPr>
                  <w:rFonts w:asciiTheme="minorEastAsia" w:eastAsiaTheme="minorEastAsia" w:hAnsiTheme="minorEastAsia"/>
                  <w:szCs w:val="21"/>
                </w:rPr>
                <w:tag w:val="_PLD_c4f4e8b2408d4069aca367defb8c4689"/>
                <w:id w:val="50708315"/>
                <w:lock w:val="sdtLocked"/>
              </w:sdtPr>
              <w:sdtContent>
                <w:tc>
                  <w:tcPr>
                    <w:tcW w:w="532" w:type="pct"/>
                    <w:vAlign w:val="center"/>
                  </w:tcPr>
                  <w:p w:rsidR="00BA136C" w:rsidRPr="0039455C" w:rsidRDefault="00BA136C" w:rsidP="00BA136C">
                    <w:pPr>
                      <w:ind w:right="73"/>
                      <w:jc w:val="center"/>
                      <w:rPr>
                        <w:rFonts w:asciiTheme="minorEastAsia" w:eastAsiaTheme="minorEastAsia" w:hAnsiTheme="minorEastAsia"/>
                        <w:szCs w:val="21"/>
                      </w:rPr>
                    </w:pPr>
                    <w:r w:rsidRPr="0039455C">
                      <w:rPr>
                        <w:rFonts w:asciiTheme="minorEastAsia" w:eastAsiaTheme="minorEastAsia" w:hAnsiTheme="minorEastAsia" w:hint="eastAsia"/>
                        <w:szCs w:val="21"/>
                      </w:rPr>
                      <w:t>应收账款性质</w:t>
                    </w:r>
                  </w:p>
                </w:tc>
              </w:sdtContent>
            </w:sdt>
            <w:sdt>
              <w:sdtPr>
                <w:rPr>
                  <w:rFonts w:asciiTheme="minorEastAsia" w:eastAsiaTheme="minorEastAsia" w:hAnsiTheme="minorEastAsia"/>
                  <w:szCs w:val="21"/>
                </w:rPr>
                <w:tag w:val="_PLD_0c4c5182b56d4cbfa808cc3853f2a2a7"/>
                <w:id w:val="50708316"/>
                <w:lock w:val="sdtLocked"/>
              </w:sdtPr>
              <w:sdtContent>
                <w:tc>
                  <w:tcPr>
                    <w:tcW w:w="762" w:type="pct"/>
                    <w:vAlign w:val="center"/>
                  </w:tcPr>
                  <w:p w:rsidR="00BA136C" w:rsidRPr="0039455C" w:rsidRDefault="00BA136C" w:rsidP="00BA136C">
                    <w:pPr>
                      <w:ind w:right="73"/>
                      <w:jc w:val="center"/>
                      <w:rPr>
                        <w:rFonts w:asciiTheme="minorEastAsia" w:eastAsiaTheme="minorEastAsia" w:hAnsiTheme="minorEastAsia"/>
                        <w:szCs w:val="21"/>
                      </w:rPr>
                    </w:pPr>
                    <w:r w:rsidRPr="0039455C">
                      <w:rPr>
                        <w:rFonts w:asciiTheme="minorEastAsia" w:eastAsiaTheme="minorEastAsia" w:hAnsiTheme="minorEastAsia" w:hint="eastAsia"/>
                        <w:szCs w:val="21"/>
                      </w:rPr>
                      <w:t>核销金额</w:t>
                    </w:r>
                  </w:p>
                </w:tc>
              </w:sdtContent>
            </w:sdt>
            <w:sdt>
              <w:sdtPr>
                <w:rPr>
                  <w:rFonts w:asciiTheme="minorEastAsia" w:eastAsiaTheme="minorEastAsia" w:hAnsiTheme="minorEastAsia"/>
                  <w:szCs w:val="21"/>
                </w:rPr>
                <w:tag w:val="_PLD_0029084b59ae4adba340331e41515b30"/>
                <w:id w:val="50708317"/>
                <w:lock w:val="sdtLocked"/>
              </w:sdtPr>
              <w:sdtContent>
                <w:tc>
                  <w:tcPr>
                    <w:tcW w:w="740" w:type="pct"/>
                    <w:vAlign w:val="center"/>
                  </w:tcPr>
                  <w:p w:rsidR="00BA136C" w:rsidRPr="0039455C" w:rsidRDefault="00BA136C" w:rsidP="00BA136C">
                    <w:pPr>
                      <w:jc w:val="center"/>
                      <w:rPr>
                        <w:rFonts w:asciiTheme="minorEastAsia" w:eastAsiaTheme="minorEastAsia" w:hAnsiTheme="minorEastAsia"/>
                        <w:szCs w:val="21"/>
                      </w:rPr>
                    </w:pPr>
                    <w:r w:rsidRPr="0039455C">
                      <w:rPr>
                        <w:rFonts w:asciiTheme="minorEastAsia" w:eastAsiaTheme="minorEastAsia" w:hAnsiTheme="minorEastAsia" w:hint="eastAsia"/>
                        <w:szCs w:val="21"/>
                      </w:rPr>
                      <w:t>核销原因</w:t>
                    </w:r>
                  </w:p>
                </w:tc>
              </w:sdtContent>
            </w:sdt>
            <w:sdt>
              <w:sdtPr>
                <w:rPr>
                  <w:rFonts w:asciiTheme="minorEastAsia" w:eastAsiaTheme="minorEastAsia" w:hAnsiTheme="minorEastAsia"/>
                  <w:szCs w:val="21"/>
                </w:rPr>
                <w:tag w:val="_PLD_f7baf2e01eeb4409ba71fdc9420be948"/>
                <w:id w:val="50708318"/>
                <w:lock w:val="sdtLocked"/>
              </w:sdtPr>
              <w:sdtContent>
                <w:tc>
                  <w:tcPr>
                    <w:tcW w:w="940" w:type="pct"/>
                    <w:vAlign w:val="center"/>
                  </w:tcPr>
                  <w:p w:rsidR="00BA136C" w:rsidRPr="0039455C" w:rsidRDefault="00BA136C" w:rsidP="00BA136C">
                    <w:pPr>
                      <w:tabs>
                        <w:tab w:val="left" w:pos="225"/>
                        <w:tab w:val="center" w:pos="938"/>
                      </w:tabs>
                      <w:jc w:val="center"/>
                      <w:rPr>
                        <w:rFonts w:asciiTheme="minorEastAsia" w:eastAsiaTheme="minorEastAsia" w:hAnsiTheme="minorEastAsia"/>
                        <w:szCs w:val="21"/>
                      </w:rPr>
                    </w:pPr>
                    <w:r w:rsidRPr="0039455C">
                      <w:rPr>
                        <w:rFonts w:asciiTheme="minorEastAsia" w:eastAsiaTheme="minorEastAsia" w:hAnsiTheme="minorEastAsia" w:hint="eastAsia"/>
                        <w:szCs w:val="21"/>
                      </w:rPr>
                      <w:t>履行的核销程序</w:t>
                    </w:r>
                  </w:p>
                </w:tc>
              </w:sdtContent>
            </w:sdt>
            <w:sdt>
              <w:sdtPr>
                <w:rPr>
                  <w:rFonts w:asciiTheme="minorEastAsia" w:eastAsiaTheme="minorEastAsia" w:hAnsiTheme="minorEastAsia"/>
                  <w:szCs w:val="21"/>
                </w:rPr>
                <w:tag w:val="_PLD_ac698fa7ff47464db75cf673aa8bc1a6"/>
                <w:id w:val="50708319"/>
                <w:lock w:val="sdtLocked"/>
              </w:sdtPr>
              <w:sdtContent>
                <w:tc>
                  <w:tcPr>
                    <w:tcW w:w="940" w:type="pct"/>
                    <w:vAlign w:val="center"/>
                  </w:tcPr>
                  <w:p w:rsidR="00BA136C" w:rsidRPr="0039455C" w:rsidRDefault="00BA136C" w:rsidP="00BA136C">
                    <w:pPr>
                      <w:tabs>
                        <w:tab w:val="left" w:pos="225"/>
                        <w:tab w:val="center" w:pos="938"/>
                      </w:tabs>
                      <w:jc w:val="center"/>
                      <w:rPr>
                        <w:rFonts w:asciiTheme="minorEastAsia" w:eastAsiaTheme="minorEastAsia" w:hAnsiTheme="minorEastAsia"/>
                        <w:szCs w:val="21"/>
                      </w:rPr>
                    </w:pPr>
                    <w:r w:rsidRPr="0039455C">
                      <w:rPr>
                        <w:rFonts w:asciiTheme="minorEastAsia" w:eastAsiaTheme="minorEastAsia" w:hAnsiTheme="minorEastAsia" w:hint="eastAsia"/>
                        <w:szCs w:val="21"/>
                      </w:rPr>
                      <w:t>款项是否由关联交易产生</w:t>
                    </w:r>
                  </w:p>
                </w:tc>
              </w:sdtContent>
            </w:sdt>
          </w:tr>
          <w:sdt>
            <w:sdtPr>
              <w:rPr>
                <w:rFonts w:asciiTheme="minorEastAsia" w:eastAsiaTheme="minorEastAsia" w:hAnsiTheme="minorEastAsia" w:hint="eastAsia"/>
                <w:szCs w:val="21"/>
              </w:rPr>
              <w:alias w:val="重要的应收账款核销明细"/>
              <w:tag w:val="_TUP_e8893997f1e447f39343154e341488b8"/>
              <w:id w:val="50708321"/>
              <w:lock w:val="sdtLocked"/>
            </w:sdtPr>
            <w:sdtEndPr>
              <w:rPr>
                <w:rFonts w:hint="default"/>
              </w:rPr>
            </w:sdtEndPr>
            <w:sdtContent>
              <w:tr w:rsidR="00BA136C" w:rsidRPr="0039455C" w:rsidTr="00BA136C">
                <w:trPr>
                  <w:cantSplit/>
                </w:trPr>
                <w:tc>
                  <w:tcPr>
                    <w:tcW w:w="1085"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桂林全顺纺织有限公司</w:t>
                    </w:r>
                  </w:p>
                </w:tc>
                <w:tc>
                  <w:tcPr>
                    <w:tcW w:w="532"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货款</w:t>
                    </w:r>
                  </w:p>
                </w:tc>
                <w:tc>
                  <w:tcPr>
                    <w:tcW w:w="762" w:type="pct"/>
                  </w:tcPr>
                  <w:p w:rsidR="00BA136C" w:rsidRPr="0039455C" w:rsidRDefault="00BA136C" w:rsidP="00BA136C">
                    <w:pPr>
                      <w:ind w:right="73"/>
                      <w:jc w:val="right"/>
                      <w:rPr>
                        <w:rFonts w:asciiTheme="minorEastAsia" w:eastAsiaTheme="minorEastAsia" w:hAnsiTheme="minorEastAsia"/>
                        <w:szCs w:val="21"/>
                      </w:rPr>
                    </w:pPr>
                    <w:r w:rsidRPr="0039455C">
                      <w:rPr>
                        <w:rFonts w:asciiTheme="minorEastAsia" w:eastAsiaTheme="minorEastAsia" w:hAnsiTheme="minorEastAsia"/>
                        <w:szCs w:val="21"/>
                      </w:rPr>
                      <w:t>2,589,247.12</w:t>
                    </w:r>
                  </w:p>
                </w:tc>
                <w:tc>
                  <w:tcPr>
                    <w:tcW w:w="7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确认无法收回</w:t>
                    </w:r>
                  </w:p>
                </w:tc>
                <w:tc>
                  <w:tcPr>
                    <w:tcW w:w="940" w:type="pct"/>
                  </w:tcPr>
                  <w:p w:rsidR="00BA136C" w:rsidRPr="0039455C"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alias w:val="重要的应收账款核销明细-款项是否因关联交易产生"/>
                    <w:tag w:val="_GBC_b018332e807049e6b452115aaf4a0981"/>
                    <w:id w:val="50708320"/>
                    <w:lock w:val="sdtLocked"/>
                    <w:comboBox>
                      <w:listItem w:displayText="是" w:value="true"/>
                      <w:listItem w:displayText="否" w:value="false"/>
                    </w:comboBox>
                  </w:sdtPr>
                  <w:sdtContent>
                    <w:tc>
                      <w:tcPr>
                        <w:tcW w:w="9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否</w:t>
                        </w:r>
                      </w:p>
                    </w:tc>
                  </w:sdtContent>
                </w:sdt>
              </w:tr>
            </w:sdtContent>
          </w:sdt>
          <w:sdt>
            <w:sdtPr>
              <w:rPr>
                <w:rFonts w:asciiTheme="minorEastAsia" w:eastAsiaTheme="minorEastAsia" w:hAnsiTheme="minorEastAsia" w:hint="eastAsia"/>
                <w:szCs w:val="21"/>
              </w:rPr>
              <w:alias w:val="重要的应收账款核销明细"/>
              <w:tag w:val="_TUP_e8893997f1e447f39343154e341488b8"/>
              <w:id w:val="50708323"/>
              <w:lock w:val="sdtLocked"/>
            </w:sdtPr>
            <w:sdtEndPr>
              <w:rPr>
                <w:rFonts w:hint="default"/>
              </w:rPr>
            </w:sdtEndPr>
            <w:sdtContent>
              <w:tr w:rsidR="00BA136C" w:rsidRPr="0039455C" w:rsidTr="00BA136C">
                <w:trPr>
                  <w:cantSplit/>
                </w:trPr>
                <w:tc>
                  <w:tcPr>
                    <w:tcW w:w="1085"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东莞市樟木头展鸿毛织机配件店</w:t>
                    </w:r>
                  </w:p>
                </w:tc>
                <w:tc>
                  <w:tcPr>
                    <w:tcW w:w="532"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货款</w:t>
                    </w:r>
                  </w:p>
                </w:tc>
                <w:tc>
                  <w:tcPr>
                    <w:tcW w:w="762" w:type="pct"/>
                  </w:tcPr>
                  <w:p w:rsidR="00BA136C" w:rsidRPr="0039455C" w:rsidRDefault="00BA136C" w:rsidP="00BA136C">
                    <w:pPr>
                      <w:ind w:right="73"/>
                      <w:jc w:val="right"/>
                      <w:rPr>
                        <w:rFonts w:asciiTheme="minorEastAsia" w:eastAsiaTheme="minorEastAsia" w:hAnsiTheme="minorEastAsia"/>
                        <w:szCs w:val="21"/>
                      </w:rPr>
                    </w:pPr>
                    <w:r w:rsidRPr="0039455C">
                      <w:rPr>
                        <w:rFonts w:asciiTheme="minorEastAsia" w:eastAsiaTheme="minorEastAsia" w:hAnsiTheme="minorEastAsia"/>
                        <w:szCs w:val="21"/>
                      </w:rPr>
                      <w:t>1,474,580.50</w:t>
                    </w:r>
                  </w:p>
                </w:tc>
                <w:tc>
                  <w:tcPr>
                    <w:tcW w:w="7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确认无法收回</w:t>
                    </w:r>
                  </w:p>
                </w:tc>
                <w:tc>
                  <w:tcPr>
                    <w:tcW w:w="940" w:type="pct"/>
                  </w:tcPr>
                  <w:p w:rsidR="00BA136C" w:rsidRPr="0039455C"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alias w:val="重要的应收账款核销明细-款项是否因关联交易产生"/>
                    <w:tag w:val="_GBC_b018332e807049e6b452115aaf4a0981"/>
                    <w:id w:val="50708322"/>
                    <w:lock w:val="sdtLocked"/>
                    <w:comboBox>
                      <w:listItem w:displayText="是" w:value="true"/>
                      <w:listItem w:displayText="否" w:value="false"/>
                    </w:comboBox>
                  </w:sdtPr>
                  <w:sdtContent>
                    <w:tc>
                      <w:tcPr>
                        <w:tcW w:w="9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否</w:t>
                        </w:r>
                      </w:p>
                    </w:tc>
                  </w:sdtContent>
                </w:sdt>
              </w:tr>
            </w:sdtContent>
          </w:sdt>
          <w:sdt>
            <w:sdtPr>
              <w:rPr>
                <w:rFonts w:asciiTheme="minorEastAsia" w:eastAsiaTheme="minorEastAsia" w:hAnsiTheme="minorEastAsia" w:hint="eastAsia"/>
                <w:szCs w:val="21"/>
              </w:rPr>
              <w:alias w:val="重要的应收账款核销明细"/>
              <w:tag w:val="_TUP_e8893997f1e447f39343154e341488b8"/>
              <w:id w:val="50708325"/>
              <w:lock w:val="sdtLocked"/>
            </w:sdtPr>
            <w:sdtEndPr>
              <w:rPr>
                <w:rFonts w:hint="default"/>
              </w:rPr>
            </w:sdtEndPr>
            <w:sdtContent>
              <w:tr w:rsidR="00BA136C" w:rsidRPr="0039455C" w:rsidTr="00BA136C">
                <w:trPr>
                  <w:cantSplit/>
                </w:trPr>
                <w:tc>
                  <w:tcPr>
                    <w:tcW w:w="1085"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东莞市伯乐针织机械有限公司</w:t>
                    </w:r>
                  </w:p>
                </w:tc>
                <w:tc>
                  <w:tcPr>
                    <w:tcW w:w="532"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货款</w:t>
                    </w:r>
                  </w:p>
                </w:tc>
                <w:tc>
                  <w:tcPr>
                    <w:tcW w:w="762" w:type="pct"/>
                  </w:tcPr>
                  <w:p w:rsidR="00BA136C" w:rsidRPr="0039455C" w:rsidRDefault="00BA136C" w:rsidP="00BA136C">
                    <w:pPr>
                      <w:ind w:right="73"/>
                      <w:jc w:val="right"/>
                      <w:rPr>
                        <w:rFonts w:asciiTheme="minorEastAsia" w:eastAsiaTheme="minorEastAsia" w:hAnsiTheme="minorEastAsia"/>
                        <w:szCs w:val="21"/>
                      </w:rPr>
                    </w:pPr>
                    <w:r w:rsidRPr="0039455C">
                      <w:rPr>
                        <w:rFonts w:asciiTheme="minorEastAsia" w:eastAsiaTheme="minorEastAsia" w:hAnsiTheme="minorEastAsia"/>
                        <w:szCs w:val="21"/>
                      </w:rPr>
                      <w:t>1,422,465.45</w:t>
                    </w:r>
                  </w:p>
                </w:tc>
                <w:tc>
                  <w:tcPr>
                    <w:tcW w:w="7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确认无法收回</w:t>
                    </w:r>
                  </w:p>
                </w:tc>
                <w:tc>
                  <w:tcPr>
                    <w:tcW w:w="940" w:type="pct"/>
                  </w:tcPr>
                  <w:p w:rsidR="00BA136C" w:rsidRPr="0039455C"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alias w:val="重要的应收账款核销明细-款项是否因关联交易产生"/>
                    <w:tag w:val="_GBC_b018332e807049e6b452115aaf4a0981"/>
                    <w:id w:val="50708324"/>
                    <w:lock w:val="sdtLocked"/>
                    <w:comboBox>
                      <w:listItem w:displayText="是" w:value="true"/>
                      <w:listItem w:displayText="否" w:value="false"/>
                    </w:comboBox>
                  </w:sdtPr>
                  <w:sdtContent>
                    <w:tc>
                      <w:tcPr>
                        <w:tcW w:w="9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否</w:t>
                        </w:r>
                      </w:p>
                    </w:tc>
                  </w:sdtContent>
                </w:sdt>
              </w:tr>
            </w:sdtContent>
          </w:sdt>
          <w:sdt>
            <w:sdtPr>
              <w:rPr>
                <w:rFonts w:asciiTheme="minorEastAsia" w:eastAsiaTheme="minorEastAsia" w:hAnsiTheme="minorEastAsia" w:hint="eastAsia"/>
                <w:szCs w:val="21"/>
              </w:rPr>
              <w:alias w:val="重要的应收账款核销明细"/>
              <w:tag w:val="_TUP_e8893997f1e447f39343154e341488b8"/>
              <w:id w:val="50708327"/>
              <w:lock w:val="sdtLocked"/>
            </w:sdtPr>
            <w:sdtEndPr>
              <w:rPr>
                <w:rFonts w:hint="default"/>
              </w:rPr>
            </w:sdtEndPr>
            <w:sdtContent>
              <w:tr w:rsidR="00BA136C" w:rsidRPr="0039455C" w:rsidTr="00BA136C">
                <w:trPr>
                  <w:cantSplit/>
                </w:trPr>
                <w:tc>
                  <w:tcPr>
                    <w:tcW w:w="1085"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杭州奥加工程机械科技有限公司</w:t>
                    </w:r>
                  </w:p>
                </w:tc>
                <w:tc>
                  <w:tcPr>
                    <w:tcW w:w="532" w:type="pct"/>
                  </w:tcPr>
                  <w:p w:rsidR="00BA136C" w:rsidRPr="0039455C" w:rsidRDefault="00BA136C" w:rsidP="00BA136C">
                    <w:pPr>
                      <w:ind w:right="73"/>
                      <w:rPr>
                        <w:rFonts w:asciiTheme="minorEastAsia" w:eastAsiaTheme="minorEastAsia" w:hAnsiTheme="minorEastAsia"/>
                        <w:szCs w:val="21"/>
                      </w:rPr>
                    </w:pPr>
                    <w:r w:rsidRPr="0039455C">
                      <w:rPr>
                        <w:rFonts w:asciiTheme="minorEastAsia" w:eastAsiaTheme="minorEastAsia" w:hAnsiTheme="minorEastAsia"/>
                        <w:szCs w:val="21"/>
                      </w:rPr>
                      <w:t>货款</w:t>
                    </w:r>
                  </w:p>
                </w:tc>
                <w:tc>
                  <w:tcPr>
                    <w:tcW w:w="762" w:type="pct"/>
                  </w:tcPr>
                  <w:p w:rsidR="00BA136C" w:rsidRPr="0039455C" w:rsidRDefault="00BA136C" w:rsidP="00BA136C">
                    <w:pPr>
                      <w:ind w:right="73"/>
                      <w:jc w:val="right"/>
                      <w:rPr>
                        <w:rFonts w:asciiTheme="minorEastAsia" w:eastAsiaTheme="minorEastAsia" w:hAnsiTheme="minorEastAsia"/>
                        <w:szCs w:val="21"/>
                      </w:rPr>
                    </w:pPr>
                    <w:r w:rsidRPr="0039455C">
                      <w:rPr>
                        <w:rFonts w:asciiTheme="minorEastAsia" w:eastAsiaTheme="minorEastAsia" w:hAnsiTheme="minorEastAsia"/>
                        <w:szCs w:val="21"/>
                      </w:rPr>
                      <w:t>1,100,988.00</w:t>
                    </w:r>
                  </w:p>
                </w:tc>
                <w:tc>
                  <w:tcPr>
                    <w:tcW w:w="7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确认无法收回</w:t>
                    </w:r>
                  </w:p>
                </w:tc>
                <w:tc>
                  <w:tcPr>
                    <w:tcW w:w="940" w:type="pct"/>
                  </w:tcPr>
                  <w:p w:rsidR="00BA136C" w:rsidRPr="0039455C"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alias w:val="重要的应收账款核销明细-款项是否因关联交易产生"/>
                    <w:tag w:val="_GBC_b018332e807049e6b452115aaf4a0981"/>
                    <w:id w:val="50708326"/>
                    <w:lock w:val="sdtLocked"/>
                    <w:comboBox>
                      <w:listItem w:displayText="是" w:value="true"/>
                      <w:listItem w:displayText="否" w:value="false"/>
                    </w:comboBox>
                  </w:sdtPr>
                  <w:sdtContent>
                    <w:tc>
                      <w:tcPr>
                        <w:tcW w:w="940" w:type="pct"/>
                      </w:tcPr>
                      <w:p w:rsidR="00BA136C" w:rsidRPr="0039455C" w:rsidRDefault="00BA136C" w:rsidP="00BA136C">
                        <w:pPr>
                          <w:rPr>
                            <w:rFonts w:asciiTheme="minorEastAsia" w:eastAsiaTheme="minorEastAsia" w:hAnsiTheme="minorEastAsia"/>
                            <w:szCs w:val="21"/>
                          </w:rPr>
                        </w:pPr>
                        <w:r w:rsidRPr="0039455C">
                          <w:rPr>
                            <w:rFonts w:asciiTheme="minorEastAsia" w:eastAsiaTheme="minorEastAsia" w:hAnsiTheme="minorEastAsia"/>
                            <w:szCs w:val="21"/>
                          </w:rPr>
                          <w:t>否</w:t>
                        </w:r>
                      </w:p>
                    </w:tc>
                  </w:sdtContent>
                </w:sdt>
              </w:tr>
            </w:sdtContent>
          </w:sdt>
          <w:tr w:rsidR="00BA136C" w:rsidRPr="0039455C" w:rsidTr="00BA136C">
            <w:trPr>
              <w:cantSplit/>
            </w:trPr>
            <w:sdt>
              <w:sdtPr>
                <w:rPr>
                  <w:rFonts w:asciiTheme="minorEastAsia" w:eastAsiaTheme="minorEastAsia" w:hAnsiTheme="minorEastAsia"/>
                  <w:szCs w:val="21"/>
                </w:rPr>
                <w:tag w:val="_PLD_123108a33d4a41d781cb1a719671b347"/>
                <w:id w:val="50708328"/>
                <w:lock w:val="sdtLocked"/>
              </w:sdtPr>
              <w:sdtContent>
                <w:tc>
                  <w:tcPr>
                    <w:tcW w:w="1085" w:type="pct"/>
                    <w:vAlign w:val="center"/>
                  </w:tcPr>
                  <w:p w:rsidR="00BA136C" w:rsidRPr="0039455C" w:rsidRDefault="00BA136C" w:rsidP="00BA136C">
                    <w:pPr>
                      <w:ind w:right="73"/>
                      <w:jc w:val="center"/>
                      <w:rPr>
                        <w:rFonts w:asciiTheme="minorEastAsia" w:eastAsiaTheme="minorEastAsia" w:hAnsiTheme="minorEastAsia"/>
                        <w:szCs w:val="21"/>
                      </w:rPr>
                    </w:pPr>
                    <w:r w:rsidRPr="0039455C">
                      <w:rPr>
                        <w:rFonts w:asciiTheme="minorEastAsia" w:eastAsiaTheme="minorEastAsia" w:hAnsiTheme="minorEastAsia" w:hint="eastAsia"/>
                        <w:szCs w:val="21"/>
                      </w:rPr>
                      <w:t>合计</w:t>
                    </w:r>
                  </w:p>
                </w:tc>
              </w:sdtContent>
            </w:sdt>
            <w:tc>
              <w:tcPr>
                <w:tcW w:w="532" w:type="pct"/>
              </w:tcPr>
              <w:p w:rsidR="00BA136C" w:rsidRPr="0039455C" w:rsidRDefault="00BA136C" w:rsidP="00BA136C">
                <w:pPr>
                  <w:ind w:right="73" w:firstLine="840"/>
                  <w:rPr>
                    <w:rFonts w:asciiTheme="minorEastAsia" w:eastAsiaTheme="minorEastAsia" w:hAnsiTheme="minorEastAsia"/>
                    <w:szCs w:val="21"/>
                  </w:rPr>
                </w:pPr>
                <w:r w:rsidRPr="0039455C">
                  <w:rPr>
                    <w:rFonts w:asciiTheme="minorEastAsia" w:eastAsiaTheme="minorEastAsia" w:hAnsiTheme="minorEastAsia"/>
                    <w:szCs w:val="21"/>
                  </w:rPr>
                  <w:t>/</w:t>
                </w:r>
              </w:p>
            </w:tc>
            <w:tc>
              <w:tcPr>
                <w:tcW w:w="762" w:type="pct"/>
              </w:tcPr>
              <w:p w:rsidR="00BA136C" w:rsidRPr="0039455C" w:rsidRDefault="00BA136C" w:rsidP="00BA136C">
                <w:pPr>
                  <w:ind w:right="73"/>
                  <w:jc w:val="right"/>
                  <w:rPr>
                    <w:rFonts w:asciiTheme="minorEastAsia" w:eastAsiaTheme="minorEastAsia" w:hAnsiTheme="minorEastAsia"/>
                    <w:szCs w:val="21"/>
                  </w:rPr>
                </w:pPr>
                <w:r w:rsidRPr="0039455C">
                  <w:rPr>
                    <w:rFonts w:asciiTheme="minorEastAsia" w:eastAsiaTheme="minorEastAsia" w:hAnsiTheme="minorEastAsia"/>
                    <w:szCs w:val="21"/>
                  </w:rPr>
                  <w:t>6,587,281.07</w:t>
                </w:r>
              </w:p>
            </w:tc>
            <w:tc>
              <w:tcPr>
                <w:tcW w:w="740" w:type="pct"/>
              </w:tcPr>
              <w:p w:rsidR="00BA136C" w:rsidRPr="0039455C" w:rsidRDefault="00BA136C" w:rsidP="00BA136C">
                <w:pPr>
                  <w:jc w:val="center"/>
                  <w:rPr>
                    <w:rFonts w:asciiTheme="minorEastAsia" w:eastAsiaTheme="minorEastAsia" w:hAnsiTheme="minorEastAsia"/>
                    <w:szCs w:val="21"/>
                  </w:rPr>
                </w:pPr>
                <w:r w:rsidRPr="0039455C">
                  <w:rPr>
                    <w:rFonts w:asciiTheme="minorEastAsia" w:eastAsiaTheme="minorEastAsia" w:hAnsiTheme="minorEastAsia"/>
                    <w:szCs w:val="21"/>
                  </w:rPr>
                  <w:t>/</w:t>
                </w:r>
              </w:p>
            </w:tc>
            <w:tc>
              <w:tcPr>
                <w:tcW w:w="940" w:type="pct"/>
              </w:tcPr>
              <w:p w:rsidR="00BA136C" w:rsidRPr="0039455C" w:rsidRDefault="00BA136C" w:rsidP="00BA136C">
                <w:pPr>
                  <w:jc w:val="center"/>
                  <w:rPr>
                    <w:rFonts w:asciiTheme="minorEastAsia" w:eastAsiaTheme="minorEastAsia" w:hAnsiTheme="minorEastAsia"/>
                    <w:szCs w:val="21"/>
                  </w:rPr>
                </w:pPr>
                <w:r w:rsidRPr="0039455C">
                  <w:rPr>
                    <w:rFonts w:asciiTheme="minorEastAsia" w:eastAsiaTheme="minorEastAsia" w:hAnsiTheme="minorEastAsia" w:hint="eastAsia"/>
                    <w:szCs w:val="21"/>
                  </w:rPr>
                  <w:t>/</w:t>
                </w:r>
              </w:p>
            </w:tc>
            <w:tc>
              <w:tcPr>
                <w:tcW w:w="940" w:type="pct"/>
              </w:tcPr>
              <w:p w:rsidR="00BA136C" w:rsidRPr="0039455C" w:rsidRDefault="00BA136C" w:rsidP="00BA136C">
                <w:pPr>
                  <w:jc w:val="center"/>
                  <w:rPr>
                    <w:rFonts w:asciiTheme="minorEastAsia" w:eastAsiaTheme="minorEastAsia" w:hAnsiTheme="minorEastAsia"/>
                    <w:szCs w:val="21"/>
                  </w:rPr>
                </w:pPr>
                <w:r w:rsidRPr="0039455C">
                  <w:rPr>
                    <w:rFonts w:asciiTheme="minorEastAsia" w:eastAsiaTheme="minorEastAsia" w:hAnsiTheme="minorEastAsia"/>
                    <w:szCs w:val="21"/>
                  </w:rPr>
                  <w:t>/</w:t>
                </w:r>
              </w:p>
            </w:tc>
          </w:tr>
        </w:tbl>
        <w:p w:rsidR="00BA136C" w:rsidRDefault="00BA136C"/>
        <w:p w:rsidR="00BA136C" w:rsidRDefault="00BA136C">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50708329"/>
            <w:lock w:val="sdtContentLocked"/>
            <w:placeholder>
              <w:docPart w:val="GBC22222222222222222222222222222"/>
            </w:placeholder>
          </w:sdtPr>
          <w:sdtContent>
            <w:p w:rsidR="00BA136C" w:rsidRDefault="00F92AB6" w:rsidP="00BA136C">
              <w:pPr>
                <w:snapToGrid w:val="0"/>
                <w:spacing w:line="240" w:lineRule="atLeast"/>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50708333"/>
        <w:lock w:val="sdtLocked"/>
        <w:placeholder>
          <w:docPart w:val="GBC22222222222222222222222222222"/>
        </w:placeholder>
      </w:sdtPr>
      <w:sdtContent>
        <w:p w:rsidR="00BA136C" w:rsidRDefault="00BA136C" w:rsidP="005B5CE1">
          <w:pPr>
            <w:pStyle w:val="4"/>
            <w:numPr>
              <w:ilvl w:val="3"/>
              <w:numId w:val="66"/>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50708331"/>
            <w:lock w:val="sdtContentLocked"/>
            <w:placeholder>
              <w:docPart w:val="GBC22222222222222222222222222222"/>
            </w:placeholder>
          </w:sdtPr>
          <w:sdtContent>
            <w:p w:rsidR="00BA136C" w:rsidRDefault="00F92AB6">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50708332"/>
            <w:lock w:val="sdtLocked"/>
            <w:placeholder>
              <w:docPart w:val="GBC22222222222222222222222222222"/>
            </w:placeholder>
          </w:sdtPr>
          <w:sdtContent>
            <w:p w:rsidR="00BA136C" w:rsidRPr="00ED6112" w:rsidRDefault="00BA136C" w:rsidP="00BA136C">
              <w:pPr>
                <w:tabs>
                  <w:tab w:val="left" w:pos="9030"/>
                </w:tabs>
                <w:snapToGrid w:val="0"/>
                <w:spacing w:line="320" w:lineRule="exact"/>
                <w:rPr>
                  <w:rFonts w:asciiTheme="minorEastAsia" w:eastAsiaTheme="minorEastAsia" w:hAnsiTheme="minorEastAsia"/>
                  <w:szCs w:val="21"/>
                </w:rPr>
              </w:pPr>
              <w:r w:rsidRPr="00ED6112">
                <w:rPr>
                  <w:rFonts w:asciiTheme="minorEastAsia" w:eastAsiaTheme="minorEastAsia" w:hAnsiTheme="minorEastAsia" w:hint="eastAsia"/>
                  <w:szCs w:val="21"/>
                </w:rPr>
                <w:t>本期按欠款方归集的期末余额前五名应收账款汇总金额</w:t>
              </w:r>
              <w:r w:rsidRPr="00ED6112">
                <w:rPr>
                  <w:rFonts w:asciiTheme="minorEastAsia" w:eastAsiaTheme="minorEastAsia" w:hAnsiTheme="minorEastAsia"/>
                  <w:szCs w:val="21"/>
                </w:rPr>
                <w:t>54,903,228.12</w:t>
              </w:r>
              <w:r w:rsidRPr="00ED6112">
                <w:rPr>
                  <w:rFonts w:asciiTheme="minorEastAsia" w:eastAsiaTheme="minorEastAsia" w:hAnsiTheme="minorEastAsia" w:hint="eastAsia"/>
                  <w:szCs w:val="21"/>
                </w:rPr>
                <w:t>元，占应收账款期末余额合计数的比例20.71%，相应计提的坏账准备期末余额汇总金额</w:t>
              </w:r>
              <w:r w:rsidRPr="00ED6112">
                <w:rPr>
                  <w:rFonts w:asciiTheme="minorEastAsia" w:eastAsiaTheme="minorEastAsia" w:hAnsiTheme="minorEastAsia"/>
                  <w:szCs w:val="21"/>
                </w:rPr>
                <w:t>2,215,683.83</w:t>
              </w:r>
              <w:r w:rsidRPr="00ED6112">
                <w:rPr>
                  <w:rFonts w:asciiTheme="minorEastAsia" w:eastAsiaTheme="minorEastAsia" w:hAnsiTheme="minorEastAsia" w:hint="eastAsia"/>
                  <w:szCs w:val="21"/>
                </w:rPr>
                <w:t>元。</w:t>
              </w:r>
            </w:p>
            <w:p w:rsidR="00BA136C" w:rsidRDefault="00F92AB6">
              <w:pPr>
                <w:snapToGrid w:val="0"/>
                <w:spacing w:line="240" w:lineRule="atLeast"/>
                <w:rPr>
                  <w:szCs w:val="21"/>
                </w:rPr>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50708336"/>
        <w:lock w:val="sdtLocked"/>
        <w:placeholder>
          <w:docPart w:val="GBC22222222222222222222222222222"/>
        </w:placeholder>
      </w:sdtPr>
      <w:sdtEndPr>
        <w:rPr>
          <w:rFonts w:asciiTheme="minorEastAsia" w:eastAsiaTheme="minorEastAsia" w:hAnsiTheme="minorEastAsia"/>
          <w:szCs w:val="21"/>
        </w:rPr>
      </w:sdtEndPr>
      <w:sdtContent>
        <w:p w:rsidR="00BA136C" w:rsidRDefault="00BA136C" w:rsidP="005B5CE1">
          <w:pPr>
            <w:pStyle w:val="4"/>
            <w:numPr>
              <w:ilvl w:val="3"/>
              <w:numId w:val="66"/>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50708334"/>
            <w:lock w:val="sdtContentLocked"/>
            <w:placeholder>
              <w:docPart w:val="GBC22222222222222222222222222222"/>
            </w:placeholder>
          </w:sdtPr>
          <w:sdtContent>
            <w:p w:rsidR="00BA136C" w:rsidRDefault="00F92AB6">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因金融资产转移而终止确认的应收账款"/>
            <w:tag w:val="_GBC_b2b96db56da942819bdc2016ffd1d7a1"/>
            <w:id w:val="50708335"/>
            <w:lock w:val="sdtLocked"/>
            <w:placeholder>
              <w:docPart w:val="GBC22222222222222222222222222222"/>
            </w:placeholder>
          </w:sdtPr>
          <w:sdtEndPr>
            <w:rPr>
              <w:rFonts w:asciiTheme="minorEastAsia" w:eastAsiaTheme="minorEastAsia" w:hAnsiTheme="minorEastAsia"/>
            </w:rPr>
          </w:sdtEndPr>
          <w:sdtContent>
            <w:p w:rsidR="00BA136C" w:rsidRDefault="00BA136C">
              <w:pPr>
                <w:snapToGrid w:val="0"/>
                <w:spacing w:line="240" w:lineRule="atLeast"/>
                <w:rPr>
                  <w:szCs w:val="21"/>
                </w:rPr>
              </w:pPr>
            </w:p>
            <w:tbl>
              <w:tblPr>
                <w:tblStyle w:val="g2"/>
                <w:tblW w:w="9278" w:type="dxa"/>
                <w:tblInd w:w="3" w:type="dxa"/>
                <w:tblBorders>
                  <w:top w:val="single" w:sz="4" w:space="0" w:color="auto"/>
                  <w:bottom w:val="single" w:sz="4" w:space="0" w:color="auto"/>
                </w:tblBorders>
                <w:tblLook w:val="0000"/>
              </w:tblPr>
              <w:tblGrid>
                <w:gridCol w:w="1818"/>
                <w:gridCol w:w="2486"/>
                <w:gridCol w:w="2487"/>
                <w:gridCol w:w="2487"/>
              </w:tblGrid>
              <w:tr w:rsidR="00BA136C" w:rsidRPr="0039455C" w:rsidTr="00BA136C">
                <w:trPr>
                  <w:trHeight w:hRule="exact" w:val="611"/>
                </w:trPr>
                <w:tc>
                  <w:tcPr>
                    <w:tcW w:w="1818" w:type="dxa"/>
                    <w:tcBorders>
                      <w:top w:val="single" w:sz="8" w:space="0" w:color="auto"/>
                      <w:bottom w:val="single" w:sz="4" w:space="0" w:color="auto"/>
                    </w:tcBorders>
                    <w:vAlign w:val="center"/>
                  </w:tcPr>
                  <w:p w:rsidR="00BA136C" w:rsidRPr="0039455C" w:rsidRDefault="00BA136C" w:rsidP="00BA136C">
                    <w:pPr>
                      <w:autoSpaceDE w:val="0"/>
                      <w:autoSpaceDN w:val="0"/>
                      <w:adjustRightInd w:val="0"/>
                      <w:snapToGrid w:val="0"/>
                      <w:ind w:leftChars="-101" w:left="-212" w:firstLineChars="88" w:firstLine="186"/>
                      <w:rPr>
                        <w:rFonts w:asciiTheme="minorEastAsia" w:eastAsiaTheme="minorEastAsia" w:hAnsiTheme="minorEastAsia"/>
                        <w:b/>
                        <w:szCs w:val="21"/>
                      </w:rPr>
                    </w:pPr>
                    <w:r w:rsidRPr="0039455C">
                      <w:rPr>
                        <w:rFonts w:asciiTheme="minorEastAsia" w:eastAsiaTheme="minorEastAsia" w:hAnsiTheme="minorEastAsia" w:hint="eastAsia"/>
                        <w:b/>
                        <w:szCs w:val="21"/>
                      </w:rPr>
                      <w:lastRenderedPageBreak/>
                      <w:t>项  目</w:t>
                    </w:r>
                  </w:p>
                </w:tc>
                <w:tc>
                  <w:tcPr>
                    <w:tcW w:w="2486" w:type="dxa"/>
                    <w:tcBorders>
                      <w:top w:val="single" w:sz="8" w:space="0" w:color="auto"/>
                      <w:bottom w:val="single" w:sz="4" w:space="0" w:color="auto"/>
                    </w:tcBorders>
                    <w:vAlign w:val="center"/>
                  </w:tcPr>
                  <w:p w:rsidR="00BA136C" w:rsidRPr="0039455C" w:rsidRDefault="00BA136C" w:rsidP="00BA136C">
                    <w:pPr>
                      <w:autoSpaceDE w:val="0"/>
                      <w:autoSpaceDN w:val="0"/>
                      <w:adjustRightInd w:val="0"/>
                      <w:snapToGrid w:val="0"/>
                      <w:jc w:val="right"/>
                      <w:rPr>
                        <w:rFonts w:asciiTheme="minorEastAsia" w:eastAsiaTheme="minorEastAsia" w:hAnsiTheme="minorEastAsia"/>
                        <w:b/>
                        <w:szCs w:val="21"/>
                      </w:rPr>
                    </w:pPr>
                    <w:r w:rsidRPr="0039455C">
                      <w:rPr>
                        <w:rFonts w:asciiTheme="minorEastAsia" w:eastAsiaTheme="minorEastAsia" w:hAnsiTheme="minorEastAsia" w:hint="eastAsia"/>
                        <w:b/>
                        <w:szCs w:val="21"/>
                      </w:rPr>
                      <w:t>转移方式</w:t>
                    </w:r>
                  </w:p>
                </w:tc>
                <w:tc>
                  <w:tcPr>
                    <w:tcW w:w="2487" w:type="dxa"/>
                    <w:tcBorders>
                      <w:top w:val="single" w:sz="8" w:space="0" w:color="auto"/>
                      <w:bottom w:val="single" w:sz="4" w:space="0" w:color="auto"/>
                    </w:tcBorders>
                    <w:vAlign w:val="center"/>
                  </w:tcPr>
                  <w:p w:rsidR="00BA136C" w:rsidRPr="0039455C" w:rsidRDefault="00BA136C" w:rsidP="00BA136C">
                    <w:pPr>
                      <w:autoSpaceDE w:val="0"/>
                      <w:autoSpaceDN w:val="0"/>
                      <w:adjustRightInd w:val="0"/>
                      <w:snapToGrid w:val="0"/>
                      <w:jc w:val="right"/>
                      <w:rPr>
                        <w:rFonts w:asciiTheme="minorEastAsia" w:eastAsiaTheme="minorEastAsia" w:hAnsiTheme="minorEastAsia"/>
                        <w:b/>
                        <w:szCs w:val="21"/>
                      </w:rPr>
                    </w:pPr>
                    <w:r w:rsidRPr="0039455C">
                      <w:rPr>
                        <w:rFonts w:asciiTheme="minorEastAsia" w:eastAsiaTheme="minorEastAsia" w:hAnsiTheme="minorEastAsia" w:hint="eastAsia"/>
                        <w:b/>
                        <w:szCs w:val="21"/>
                      </w:rPr>
                      <w:t>终止确认金额</w:t>
                    </w:r>
                  </w:p>
                </w:tc>
                <w:tc>
                  <w:tcPr>
                    <w:tcW w:w="2487" w:type="dxa"/>
                    <w:tcBorders>
                      <w:top w:val="single" w:sz="8" w:space="0" w:color="auto"/>
                      <w:bottom w:val="single" w:sz="4" w:space="0" w:color="auto"/>
                    </w:tcBorders>
                    <w:vAlign w:val="center"/>
                  </w:tcPr>
                  <w:p w:rsidR="00BA136C" w:rsidRPr="0039455C" w:rsidRDefault="00BA136C" w:rsidP="00BA136C">
                    <w:pPr>
                      <w:autoSpaceDE w:val="0"/>
                      <w:autoSpaceDN w:val="0"/>
                      <w:adjustRightInd w:val="0"/>
                      <w:snapToGrid w:val="0"/>
                      <w:jc w:val="right"/>
                      <w:rPr>
                        <w:rFonts w:asciiTheme="minorEastAsia" w:eastAsiaTheme="minorEastAsia" w:hAnsiTheme="minorEastAsia"/>
                        <w:b/>
                        <w:szCs w:val="21"/>
                      </w:rPr>
                    </w:pPr>
                    <w:r w:rsidRPr="0039455C">
                      <w:rPr>
                        <w:rFonts w:asciiTheme="minorEastAsia" w:eastAsiaTheme="minorEastAsia" w:hAnsiTheme="minorEastAsia" w:hint="eastAsia"/>
                        <w:b/>
                        <w:szCs w:val="21"/>
                      </w:rPr>
                      <w:t>与终止确认相关的</w:t>
                    </w:r>
                  </w:p>
                  <w:p w:rsidR="00BA136C" w:rsidRPr="0039455C" w:rsidRDefault="00BA136C" w:rsidP="00BA136C">
                    <w:pPr>
                      <w:autoSpaceDE w:val="0"/>
                      <w:autoSpaceDN w:val="0"/>
                      <w:adjustRightInd w:val="0"/>
                      <w:snapToGrid w:val="0"/>
                      <w:jc w:val="right"/>
                      <w:rPr>
                        <w:rFonts w:asciiTheme="minorEastAsia" w:eastAsiaTheme="minorEastAsia" w:hAnsiTheme="minorEastAsia"/>
                        <w:b/>
                        <w:szCs w:val="21"/>
                      </w:rPr>
                    </w:pPr>
                    <w:r w:rsidRPr="0039455C">
                      <w:rPr>
                        <w:rFonts w:asciiTheme="minorEastAsia" w:eastAsiaTheme="minorEastAsia" w:hAnsiTheme="minorEastAsia" w:hint="eastAsia"/>
                        <w:b/>
                        <w:szCs w:val="21"/>
                      </w:rPr>
                      <w:t>利得或损失</w:t>
                    </w:r>
                  </w:p>
                </w:tc>
              </w:tr>
              <w:tr w:rsidR="00BA136C" w:rsidRPr="0039455C" w:rsidTr="00BA136C">
                <w:trPr>
                  <w:trHeight w:hRule="exact" w:val="397"/>
                </w:trPr>
                <w:tc>
                  <w:tcPr>
                    <w:tcW w:w="1818" w:type="dxa"/>
                    <w:tcBorders>
                      <w:top w:val="single" w:sz="4" w:space="0" w:color="auto"/>
                    </w:tcBorders>
                    <w:vAlign w:val="center"/>
                  </w:tcPr>
                  <w:p w:rsidR="00BA136C" w:rsidRPr="0039455C" w:rsidRDefault="00BA136C" w:rsidP="00BA136C">
                    <w:pPr>
                      <w:autoSpaceDE w:val="0"/>
                      <w:autoSpaceDN w:val="0"/>
                      <w:adjustRightInd w:val="0"/>
                      <w:snapToGrid w:val="0"/>
                      <w:rPr>
                        <w:rFonts w:asciiTheme="minorEastAsia" w:eastAsiaTheme="minorEastAsia" w:hAnsiTheme="minorEastAsia"/>
                        <w:szCs w:val="21"/>
                      </w:rPr>
                    </w:pPr>
                    <w:r w:rsidRPr="0039455C">
                      <w:rPr>
                        <w:rFonts w:asciiTheme="minorEastAsia" w:eastAsiaTheme="minorEastAsia" w:hAnsiTheme="minorEastAsia" w:hint="eastAsia"/>
                        <w:szCs w:val="21"/>
                      </w:rPr>
                      <w:t>应收账款</w:t>
                    </w:r>
                  </w:p>
                </w:tc>
                <w:tc>
                  <w:tcPr>
                    <w:tcW w:w="2486" w:type="dxa"/>
                    <w:tcBorders>
                      <w:top w:val="single" w:sz="4" w:space="0" w:color="auto"/>
                    </w:tcBorders>
                    <w:vAlign w:val="center"/>
                  </w:tcPr>
                  <w:p w:rsidR="00BA136C" w:rsidRPr="0039455C" w:rsidRDefault="00BA136C" w:rsidP="00BA136C">
                    <w:pPr>
                      <w:autoSpaceDE w:val="0"/>
                      <w:autoSpaceDN w:val="0"/>
                      <w:adjustRightInd w:val="0"/>
                      <w:snapToGrid w:val="0"/>
                      <w:jc w:val="right"/>
                      <w:rPr>
                        <w:rFonts w:asciiTheme="minorEastAsia" w:eastAsiaTheme="minorEastAsia" w:hAnsiTheme="minorEastAsia"/>
                        <w:szCs w:val="21"/>
                      </w:rPr>
                    </w:pPr>
                    <w:r w:rsidRPr="0039455C">
                      <w:rPr>
                        <w:rFonts w:asciiTheme="minorEastAsia" w:eastAsiaTheme="minorEastAsia" w:hAnsiTheme="minorEastAsia" w:hint="eastAsia"/>
                        <w:szCs w:val="21"/>
                      </w:rPr>
                      <w:t>福费廷方式</w:t>
                    </w:r>
                  </w:p>
                </w:tc>
                <w:tc>
                  <w:tcPr>
                    <w:tcW w:w="2487" w:type="dxa"/>
                    <w:tcBorders>
                      <w:top w:val="single" w:sz="4" w:space="0" w:color="auto"/>
                    </w:tcBorders>
                    <w:vAlign w:val="center"/>
                  </w:tcPr>
                  <w:p w:rsidR="00BA136C" w:rsidRPr="0039455C" w:rsidRDefault="00BA136C" w:rsidP="00BA136C">
                    <w:pPr>
                      <w:autoSpaceDE w:val="0"/>
                      <w:autoSpaceDN w:val="0"/>
                      <w:adjustRightInd w:val="0"/>
                      <w:snapToGrid w:val="0"/>
                      <w:jc w:val="right"/>
                      <w:rPr>
                        <w:rFonts w:asciiTheme="minorEastAsia" w:eastAsiaTheme="minorEastAsia" w:hAnsiTheme="minorEastAsia"/>
                        <w:szCs w:val="21"/>
                      </w:rPr>
                    </w:pPr>
                    <w:r w:rsidRPr="0039455C">
                      <w:rPr>
                        <w:rFonts w:asciiTheme="minorEastAsia" w:eastAsiaTheme="minorEastAsia" w:hAnsiTheme="minorEastAsia"/>
                        <w:szCs w:val="21"/>
                      </w:rPr>
                      <w:t>20,881,590.67</w:t>
                    </w:r>
                  </w:p>
                </w:tc>
                <w:tc>
                  <w:tcPr>
                    <w:tcW w:w="2487" w:type="dxa"/>
                    <w:tcBorders>
                      <w:top w:val="single" w:sz="4" w:space="0" w:color="auto"/>
                    </w:tcBorders>
                    <w:vAlign w:val="center"/>
                  </w:tcPr>
                  <w:p w:rsidR="00BA136C" w:rsidRPr="0039455C" w:rsidRDefault="00BA136C" w:rsidP="00BA136C">
                    <w:pPr>
                      <w:autoSpaceDE w:val="0"/>
                      <w:autoSpaceDN w:val="0"/>
                      <w:adjustRightInd w:val="0"/>
                      <w:snapToGrid w:val="0"/>
                      <w:jc w:val="right"/>
                      <w:rPr>
                        <w:rFonts w:asciiTheme="minorEastAsia" w:eastAsiaTheme="minorEastAsia" w:hAnsiTheme="minorEastAsia"/>
                        <w:szCs w:val="21"/>
                      </w:rPr>
                    </w:pPr>
                    <w:r w:rsidRPr="0039455C">
                      <w:rPr>
                        <w:rFonts w:asciiTheme="minorEastAsia" w:eastAsiaTheme="minorEastAsia" w:hAnsiTheme="minorEastAsia"/>
                        <w:szCs w:val="21"/>
                      </w:rPr>
                      <w:t>1,210,709.11</w:t>
                    </w:r>
                  </w:p>
                </w:tc>
              </w:tr>
            </w:tbl>
            <w:p w:rsidR="00BA136C" w:rsidRPr="00ED6112" w:rsidRDefault="00BA136C" w:rsidP="00315283">
              <w:pPr>
                <w:tabs>
                  <w:tab w:val="left" w:pos="9030"/>
                </w:tabs>
                <w:snapToGrid w:val="0"/>
                <w:spacing w:beforeLines="50" w:afterLines="90"/>
                <w:ind w:leftChars="-1" w:left="-2" w:rightChars="-33" w:right="-69"/>
                <w:rPr>
                  <w:rFonts w:asciiTheme="minorEastAsia" w:eastAsiaTheme="minorEastAsia" w:hAnsiTheme="minorEastAsia"/>
                  <w:szCs w:val="21"/>
                </w:rPr>
              </w:pPr>
              <w:r w:rsidRPr="00ED6112">
                <w:rPr>
                  <w:rFonts w:asciiTheme="minorEastAsia" w:eastAsiaTheme="minorEastAsia" w:hAnsiTheme="minorEastAsia" w:hint="eastAsia"/>
                  <w:szCs w:val="21"/>
                </w:rPr>
                <w:t>说明：本期子公司红旗股份公司通过向银行办理福费廷业务，减少应收出口信用证</w:t>
              </w:r>
              <w:r w:rsidRPr="00ED6112">
                <w:rPr>
                  <w:rFonts w:asciiTheme="minorEastAsia" w:eastAsiaTheme="minorEastAsia" w:hAnsiTheme="minorEastAsia"/>
                  <w:szCs w:val="21"/>
                </w:rPr>
                <w:t>20,881,590.67</w:t>
              </w:r>
              <w:r w:rsidRPr="00ED6112">
                <w:rPr>
                  <w:rFonts w:asciiTheme="minorEastAsia" w:eastAsiaTheme="minorEastAsia" w:hAnsiTheme="minorEastAsia" w:hint="eastAsia"/>
                  <w:szCs w:val="21"/>
                </w:rPr>
                <w:t>元，并支付了相关银行贴现费用</w:t>
              </w:r>
              <w:r w:rsidRPr="00ED6112">
                <w:rPr>
                  <w:rFonts w:asciiTheme="minorEastAsia" w:eastAsiaTheme="minorEastAsia" w:hAnsiTheme="minorEastAsia"/>
                  <w:szCs w:val="21"/>
                </w:rPr>
                <w:t>1,210,709.11</w:t>
              </w:r>
              <w:r w:rsidRPr="00ED6112">
                <w:rPr>
                  <w:rFonts w:asciiTheme="minorEastAsia" w:eastAsiaTheme="minorEastAsia" w:hAnsiTheme="minorEastAsia" w:hint="eastAsia"/>
                  <w:szCs w:val="21"/>
                </w:rPr>
                <w:t>元。</w:t>
              </w:r>
            </w:p>
          </w:sdtContent>
        </w:sdt>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50708338"/>
        <w:lock w:val="sdtLocked"/>
        <w:placeholder>
          <w:docPart w:val="GBC22222222222222222222222222222"/>
        </w:placeholder>
      </w:sdtPr>
      <w:sdtContent>
        <w:p w:rsidR="00BA136C" w:rsidRDefault="00BA136C" w:rsidP="005B5CE1">
          <w:pPr>
            <w:pStyle w:val="4"/>
            <w:numPr>
              <w:ilvl w:val="3"/>
              <w:numId w:val="66"/>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50708337"/>
            <w:lock w:val="sdtContentLocked"/>
            <w:placeholder>
              <w:docPart w:val="GBC22222222222222222222222222222"/>
            </w:placeholder>
          </w:sdtPr>
          <w:sdtContent>
            <w:p w:rsidR="00BA136C" w:rsidRDefault="00F92AB6" w:rsidP="00BA136C">
              <w:pPr>
                <w:snapToGrid w:val="0"/>
                <w:spacing w:line="240" w:lineRule="atLeast"/>
                <w:rPr>
                  <w:rFonts w:ascii="Times New Roman" w:hAnsi="Times New Roman"/>
                </w:rPr>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50708340"/>
        <w:lock w:val="sdtLocked"/>
        <w:placeholder>
          <w:docPart w:val="GBC22222222222222222222222222222"/>
        </w:placeholder>
      </w:sdtPr>
      <w:sdtEndPr>
        <w:rPr>
          <w:rFonts w:hint="default"/>
          <w:b w:val="0"/>
          <w:bCs w:val="0"/>
        </w:rPr>
      </w:sdtEndPr>
      <w:sdtContent>
        <w:p w:rsidR="00BA136C" w:rsidRDefault="00BA136C">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50708339"/>
            <w:lock w:val="sdtContentLocked"/>
            <w:placeholder>
              <w:docPart w:val="GBC22222222222222222222222222222"/>
            </w:placeholder>
          </w:sdtPr>
          <w:sdtContent>
            <w:p w:rsidR="00BA136C" w:rsidRDefault="00F92AB6" w:rsidP="00BA136C">
              <w:pPr>
                <w:snapToGrid w:val="0"/>
                <w:spacing w:line="240" w:lineRule="atLeast"/>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p w:rsidR="00BA136C" w:rsidRDefault="00BA136C" w:rsidP="005B5CE1">
      <w:pPr>
        <w:pStyle w:val="3"/>
        <w:numPr>
          <w:ilvl w:val="0"/>
          <w:numId w:val="64"/>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50708357"/>
        <w:lock w:val="sdtLocked"/>
        <w:placeholder>
          <w:docPart w:val="GBC22222222222222222222222222222"/>
        </w:placeholder>
      </w:sdtPr>
      <w:sdtEndPr>
        <w:rPr>
          <w:rFonts w:ascii="宋体" w:hAnsi="宋体" w:hint="default"/>
          <w:szCs w:val="24"/>
        </w:rPr>
      </w:sdtEndPr>
      <w:sdtContent>
        <w:p w:rsidR="00BA136C" w:rsidRDefault="00BA136C" w:rsidP="005B5CE1">
          <w:pPr>
            <w:pStyle w:val="4"/>
            <w:numPr>
              <w:ilvl w:val="3"/>
              <w:numId w:val="67"/>
            </w:numPr>
            <w:ind w:left="426" w:hanging="426"/>
          </w:pPr>
          <w:r>
            <w:rPr>
              <w:rFonts w:hint="eastAsia"/>
            </w:rPr>
            <w:t>预付款项按账龄列示</w:t>
          </w:r>
        </w:p>
        <w:sdt>
          <w:sdtPr>
            <w:rPr>
              <w:rFonts w:hint="eastAsia"/>
            </w:rPr>
            <w:alias w:val="是否适用：预付款项按账龄列示[双击切换]"/>
            <w:tag w:val="_GBC_9c50af2eedb44a33921bab4a9f5ef35c"/>
            <w:id w:val="50708341"/>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b/>
              <w:szCs w:val="21"/>
            </w:rPr>
          </w:pPr>
          <w:r>
            <w:rPr>
              <w:rFonts w:hint="eastAsia"/>
              <w:szCs w:val="21"/>
            </w:rPr>
            <w:t>单位：</w:t>
          </w:r>
          <w:sdt>
            <w:sdtPr>
              <w:rPr>
                <w:rFonts w:hint="eastAsia"/>
                <w:szCs w:val="21"/>
              </w:rPr>
              <w:alias w:val="单位：财务附注：预付账款账龄"/>
              <w:tag w:val="_GBC_25e874c523c14d528beabbdb96c27981"/>
              <w:id w:val="50708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50708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BA136C" w:rsidTr="00BA136C">
            <w:trPr>
              <w:cantSplit/>
              <w:trHeight w:val="237"/>
            </w:trPr>
            <w:sdt>
              <w:sdtPr>
                <w:tag w:val="_PLD_497c76328aa14442bd9ed8d02efaffdc"/>
                <w:id w:val="50708344"/>
                <w:lock w:val="sdtLocked"/>
              </w:sdtPr>
              <w:sdtContent>
                <w:tc>
                  <w:tcPr>
                    <w:tcW w:w="765" w:type="pct"/>
                    <w:vMerge w:val="restart"/>
                    <w:vAlign w:val="center"/>
                  </w:tcPr>
                  <w:p w:rsidR="00BA136C" w:rsidRDefault="00BA136C" w:rsidP="00BA136C">
                    <w:pPr>
                      <w:ind w:right="5"/>
                      <w:jc w:val="center"/>
                      <w:rPr>
                        <w:szCs w:val="21"/>
                      </w:rPr>
                    </w:pPr>
                    <w:r>
                      <w:rPr>
                        <w:rFonts w:hint="eastAsia"/>
                        <w:szCs w:val="21"/>
                      </w:rPr>
                      <w:t>账龄</w:t>
                    </w:r>
                  </w:p>
                </w:tc>
              </w:sdtContent>
            </w:sdt>
            <w:sdt>
              <w:sdtPr>
                <w:tag w:val="_PLD_3c7cef9fd55549768916decb59114918"/>
                <w:id w:val="50708345"/>
                <w:lock w:val="sdtLocked"/>
              </w:sdtPr>
              <w:sdtContent>
                <w:tc>
                  <w:tcPr>
                    <w:tcW w:w="2118" w:type="pct"/>
                    <w:gridSpan w:val="2"/>
                    <w:vAlign w:val="center"/>
                  </w:tcPr>
                  <w:p w:rsidR="00BA136C" w:rsidRDefault="00BA136C" w:rsidP="00BA136C">
                    <w:pPr>
                      <w:ind w:right="5"/>
                      <w:jc w:val="center"/>
                      <w:rPr>
                        <w:szCs w:val="21"/>
                      </w:rPr>
                    </w:pPr>
                    <w:r>
                      <w:rPr>
                        <w:rFonts w:hint="eastAsia"/>
                        <w:szCs w:val="21"/>
                      </w:rPr>
                      <w:t>期末余额</w:t>
                    </w:r>
                  </w:p>
                </w:tc>
              </w:sdtContent>
            </w:sdt>
            <w:sdt>
              <w:sdtPr>
                <w:tag w:val="_PLD_3338d9aea932468fa8faa1bef2db4526"/>
                <w:id w:val="50708346"/>
                <w:lock w:val="sdtLocked"/>
              </w:sdtPr>
              <w:sdtContent>
                <w:tc>
                  <w:tcPr>
                    <w:tcW w:w="2117" w:type="pct"/>
                    <w:gridSpan w:val="2"/>
                    <w:vAlign w:val="center"/>
                  </w:tcPr>
                  <w:p w:rsidR="00BA136C" w:rsidRDefault="00BA136C" w:rsidP="00BA136C">
                    <w:pPr>
                      <w:ind w:right="5"/>
                      <w:jc w:val="center"/>
                      <w:rPr>
                        <w:szCs w:val="21"/>
                      </w:rPr>
                    </w:pPr>
                    <w:r>
                      <w:rPr>
                        <w:rFonts w:hint="eastAsia"/>
                        <w:szCs w:val="21"/>
                      </w:rPr>
                      <w:t>期初余额</w:t>
                    </w:r>
                  </w:p>
                </w:tc>
              </w:sdtContent>
            </w:sdt>
          </w:tr>
          <w:tr w:rsidR="00BA136C" w:rsidTr="00BA136C">
            <w:trPr>
              <w:cantSplit/>
            </w:trPr>
            <w:tc>
              <w:tcPr>
                <w:tcW w:w="765" w:type="pct"/>
                <w:vMerge/>
              </w:tcPr>
              <w:p w:rsidR="00BA136C" w:rsidRDefault="00BA136C" w:rsidP="00BA136C">
                <w:pPr>
                  <w:rPr>
                    <w:szCs w:val="21"/>
                  </w:rPr>
                </w:pPr>
              </w:p>
            </w:tc>
            <w:sdt>
              <w:sdtPr>
                <w:tag w:val="_PLD_2b1b05d61c574fe485d979f04a81c8c9"/>
                <w:id w:val="50708347"/>
                <w:lock w:val="sdtLocked"/>
              </w:sdtPr>
              <w:sdtContent>
                <w:tc>
                  <w:tcPr>
                    <w:tcW w:w="1063" w:type="pct"/>
                    <w:vAlign w:val="center"/>
                  </w:tcPr>
                  <w:p w:rsidR="00BA136C" w:rsidRDefault="00BA136C" w:rsidP="00BA136C">
                    <w:pPr>
                      <w:ind w:right="5"/>
                      <w:jc w:val="center"/>
                      <w:rPr>
                        <w:szCs w:val="21"/>
                      </w:rPr>
                    </w:pPr>
                    <w:r>
                      <w:rPr>
                        <w:rFonts w:hint="eastAsia"/>
                        <w:szCs w:val="21"/>
                      </w:rPr>
                      <w:t>金额</w:t>
                    </w:r>
                  </w:p>
                </w:tc>
              </w:sdtContent>
            </w:sdt>
            <w:sdt>
              <w:sdtPr>
                <w:tag w:val="_PLD_7faf25028eff45ce8c6bf33a9060f296"/>
                <w:id w:val="50708348"/>
                <w:lock w:val="sdtLocked"/>
              </w:sdtPr>
              <w:sdtContent>
                <w:tc>
                  <w:tcPr>
                    <w:tcW w:w="1055" w:type="pct"/>
                    <w:vAlign w:val="center"/>
                  </w:tcPr>
                  <w:p w:rsidR="00BA136C" w:rsidRDefault="00BA136C" w:rsidP="00BA136C">
                    <w:pPr>
                      <w:ind w:right="5"/>
                      <w:jc w:val="center"/>
                      <w:rPr>
                        <w:szCs w:val="21"/>
                      </w:rPr>
                    </w:pPr>
                    <w:r>
                      <w:rPr>
                        <w:rFonts w:hint="eastAsia"/>
                        <w:szCs w:val="21"/>
                      </w:rPr>
                      <w:t>比例</w:t>
                    </w:r>
                    <w:r>
                      <w:rPr>
                        <w:szCs w:val="21"/>
                      </w:rPr>
                      <w:t>(%)</w:t>
                    </w:r>
                  </w:p>
                </w:tc>
              </w:sdtContent>
            </w:sdt>
            <w:sdt>
              <w:sdtPr>
                <w:tag w:val="_PLD_56219e7f20ba4e60b1a3edd32c1c534e"/>
                <w:id w:val="50708349"/>
                <w:lock w:val="sdtLocked"/>
              </w:sdtPr>
              <w:sdtContent>
                <w:tc>
                  <w:tcPr>
                    <w:tcW w:w="1054" w:type="pct"/>
                    <w:vAlign w:val="center"/>
                  </w:tcPr>
                  <w:p w:rsidR="00BA136C" w:rsidRDefault="00BA136C" w:rsidP="00BA136C">
                    <w:pPr>
                      <w:ind w:right="5"/>
                      <w:jc w:val="center"/>
                      <w:rPr>
                        <w:szCs w:val="21"/>
                      </w:rPr>
                    </w:pPr>
                    <w:r>
                      <w:rPr>
                        <w:rFonts w:hint="eastAsia"/>
                        <w:szCs w:val="21"/>
                      </w:rPr>
                      <w:t>金额</w:t>
                    </w:r>
                  </w:p>
                </w:tc>
              </w:sdtContent>
            </w:sdt>
            <w:sdt>
              <w:sdtPr>
                <w:tag w:val="_PLD_430fca228ced43ada83018b2091f7abf"/>
                <w:id w:val="50708350"/>
                <w:lock w:val="sdtLocked"/>
              </w:sdtPr>
              <w:sdtContent>
                <w:tc>
                  <w:tcPr>
                    <w:tcW w:w="1063" w:type="pct"/>
                    <w:vAlign w:val="center"/>
                  </w:tcPr>
                  <w:p w:rsidR="00BA136C" w:rsidRDefault="00BA136C" w:rsidP="00BA136C">
                    <w:pPr>
                      <w:ind w:right="5"/>
                      <w:jc w:val="center"/>
                      <w:rPr>
                        <w:szCs w:val="21"/>
                      </w:rPr>
                    </w:pPr>
                    <w:r>
                      <w:rPr>
                        <w:rFonts w:hint="eastAsia"/>
                        <w:szCs w:val="21"/>
                      </w:rPr>
                      <w:t>比例</w:t>
                    </w:r>
                    <w:r>
                      <w:rPr>
                        <w:szCs w:val="21"/>
                      </w:rPr>
                      <w:t>(%)</w:t>
                    </w:r>
                  </w:p>
                </w:tc>
              </w:sdtContent>
            </w:sdt>
          </w:tr>
          <w:tr w:rsidR="00BA136C" w:rsidTr="00BA136C">
            <w:trPr>
              <w:cantSplit/>
              <w:trHeight w:val="99"/>
            </w:trPr>
            <w:sdt>
              <w:sdtPr>
                <w:tag w:val="_PLD_174778f02a0244e0b2b8c44129503d0e"/>
                <w:id w:val="50708351"/>
                <w:lock w:val="sdtLocked"/>
              </w:sdtPr>
              <w:sdtContent>
                <w:tc>
                  <w:tcPr>
                    <w:tcW w:w="765" w:type="pct"/>
                  </w:tcPr>
                  <w:p w:rsidR="00BA136C" w:rsidRDefault="00BA136C" w:rsidP="00BA136C">
                    <w:pPr>
                      <w:ind w:right="5"/>
                      <w:rPr>
                        <w:szCs w:val="21"/>
                      </w:rPr>
                    </w:pPr>
                    <w:r>
                      <w:rPr>
                        <w:rFonts w:hint="eastAsia"/>
                        <w:szCs w:val="21"/>
                      </w:rPr>
                      <w:t>1年以内</w:t>
                    </w:r>
                  </w:p>
                </w:tc>
              </w:sdtContent>
            </w:sdt>
            <w:tc>
              <w:tcPr>
                <w:tcW w:w="1063" w:type="pct"/>
              </w:tcPr>
              <w:p w:rsidR="00BA136C" w:rsidRDefault="00BA136C" w:rsidP="00BA136C">
                <w:pPr>
                  <w:ind w:right="5"/>
                  <w:jc w:val="right"/>
                  <w:rPr>
                    <w:szCs w:val="21"/>
                  </w:rPr>
                </w:pPr>
                <w:r>
                  <w:t>8,673,689.07</w:t>
                </w:r>
              </w:p>
            </w:tc>
            <w:tc>
              <w:tcPr>
                <w:tcW w:w="1055" w:type="pct"/>
              </w:tcPr>
              <w:p w:rsidR="00BA136C" w:rsidRDefault="00BA136C" w:rsidP="00BA136C">
                <w:pPr>
                  <w:ind w:right="5"/>
                  <w:jc w:val="right"/>
                  <w:rPr>
                    <w:szCs w:val="21"/>
                  </w:rPr>
                </w:pPr>
                <w:r>
                  <w:t>93.24</w:t>
                </w:r>
              </w:p>
            </w:tc>
            <w:tc>
              <w:tcPr>
                <w:tcW w:w="1054" w:type="pct"/>
              </w:tcPr>
              <w:p w:rsidR="00BA136C" w:rsidRDefault="00BA136C" w:rsidP="00BA136C">
                <w:pPr>
                  <w:ind w:right="5"/>
                  <w:jc w:val="right"/>
                  <w:rPr>
                    <w:szCs w:val="21"/>
                  </w:rPr>
                </w:pPr>
                <w:r>
                  <w:t>34,312,581.38</w:t>
                </w:r>
              </w:p>
            </w:tc>
            <w:tc>
              <w:tcPr>
                <w:tcW w:w="1063" w:type="pct"/>
              </w:tcPr>
              <w:p w:rsidR="00BA136C" w:rsidRDefault="00BA136C" w:rsidP="00BA136C">
                <w:pPr>
                  <w:ind w:right="5"/>
                  <w:jc w:val="right"/>
                  <w:rPr>
                    <w:szCs w:val="21"/>
                  </w:rPr>
                </w:pPr>
                <w:r>
                  <w:t>96.79</w:t>
                </w:r>
              </w:p>
            </w:tc>
          </w:tr>
          <w:tr w:rsidR="00BA136C" w:rsidTr="00BA136C">
            <w:trPr>
              <w:cantSplit/>
            </w:trPr>
            <w:sdt>
              <w:sdtPr>
                <w:tag w:val="_PLD_4b385111cb5344928917e1906f5b2ab9"/>
                <w:id w:val="50708352"/>
                <w:lock w:val="sdtLocked"/>
              </w:sdtPr>
              <w:sdtContent>
                <w:tc>
                  <w:tcPr>
                    <w:tcW w:w="765" w:type="pct"/>
                  </w:tcPr>
                  <w:p w:rsidR="00BA136C" w:rsidRDefault="00BA136C" w:rsidP="00BA136C">
                    <w:pPr>
                      <w:ind w:right="5"/>
                      <w:rPr>
                        <w:szCs w:val="21"/>
                      </w:rPr>
                    </w:pPr>
                    <w:r>
                      <w:rPr>
                        <w:rFonts w:hint="eastAsia"/>
                        <w:szCs w:val="21"/>
                      </w:rPr>
                      <w:t>1至2年</w:t>
                    </w:r>
                  </w:p>
                </w:tc>
              </w:sdtContent>
            </w:sdt>
            <w:tc>
              <w:tcPr>
                <w:tcW w:w="1063" w:type="pct"/>
              </w:tcPr>
              <w:p w:rsidR="00BA136C" w:rsidRDefault="00BA136C" w:rsidP="00BA136C">
                <w:pPr>
                  <w:ind w:right="5"/>
                  <w:jc w:val="right"/>
                  <w:rPr>
                    <w:szCs w:val="21"/>
                  </w:rPr>
                </w:pPr>
                <w:r>
                  <w:t>259,573.81</w:t>
                </w:r>
              </w:p>
            </w:tc>
            <w:tc>
              <w:tcPr>
                <w:tcW w:w="1055" w:type="pct"/>
              </w:tcPr>
              <w:p w:rsidR="00BA136C" w:rsidRDefault="00BA136C" w:rsidP="00BA136C">
                <w:pPr>
                  <w:ind w:right="5"/>
                  <w:jc w:val="right"/>
                  <w:rPr>
                    <w:szCs w:val="21"/>
                  </w:rPr>
                </w:pPr>
                <w:r>
                  <w:t>2.79</w:t>
                </w:r>
              </w:p>
            </w:tc>
            <w:tc>
              <w:tcPr>
                <w:tcW w:w="1054" w:type="pct"/>
              </w:tcPr>
              <w:p w:rsidR="00BA136C" w:rsidRDefault="00BA136C" w:rsidP="00BA136C">
                <w:pPr>
                  <w:ind w:right="5"/>
                  <w:jc w:val="right"/>
                  <w:rPr>
                    <w:szCs w:val="21"/>
                  </w:rPr>
                </w:pPr>
                <w:r>
                  <w:t>287,621.24</w:t>
                </w:r>
              </w:p>
            </w:tc>
            <w:tc>
              <w:tcPr>
                <w:tcW w:w="1063" w:type="pct"/>
              </w:tcPr>
              <w:p w:rsidR="00BA136C" w:rsidRDefault="00BA136C" w:rsidP="00BA136C">
                <w:pPr>
                  <w:ind w:right="5"/>
                  <w:jc w:val="right"/>
                  <w:rPr>
                    <w:szCs w:val="21"/>
                  </w:rPr>
                </w:pPr>
                <w:r>
                  <w:t>0.81</w:t>
                </w:r>
              </w:p>
            </w:tc>
          </w:tr>
          <w:tr w:rsidR="00BA136C" w:rsidTr="00BA136C">
            <w:trPr>
              <w:cantSplit/>
            </w:trPr>
            <w:sdt>
              <w:sdtPr>
                <w:tag w:val="_PLD_eea945633abf49e9bb136b919b3abb21"/>
                <w:id w:val="50708353"/>
                <w:lock w:val="sdtLocked"/>
              </w:sdtPr>
              <w:sdtContent>
                <w:tc>
                  <w:tcPr>
                    <w:tcW w:w="765" w:type="pct"/>
                  </w:tcPr>
                  <w:p w:rsidR="00BA136C" w:rsidRDefault="00BA136C" w:rsidP="00BA136C">
                    <w:pPr>
                      <w:ind w:right="5"/>
                      <w:rPr>
                        <w:szCs w:val="21"/>
                      </w:rPr>
                    </w:pPr>
                    <w:r>
                      <w:rPr>
                        <w:rFonts w:hint="eastAsia"/>
                        <w:szCs w:val="21"/>
                      </w:rPr>
                      <w:t>2至3年</w:t>
                    </w:r>
                  </w:p>
                </w:tc>
              </w:sdtContent>
            </w:sdt>
            <w:tc>
              <w:tcPr>
                <w:tcW w:w="1063" w:type="pct"/>
              </w:tcPr>
              <w:p w:rsidR="00BA136C" w:rsidRDefault="00BA136C" w:rsidP="00BA136C">
                <w:pPr>
                  <w:ind w:right="5"/>
                  <w:jc w:val="right"/>
                  <w:rPr>
                    <w:szCs w:val="21"/>
                  </w:rPr>
                </w:pPr>
                <w:r>
                  <w:t>107,202.66</w:t>
                </w:r>
              </w:p>
            </w:tc>
            <w:tc>
              <w:tcPr>
                <w:tcW w:w="1055" w:type="pct"/>
              </w:tcPr>
              <w:p w:rsidR="00BA136C" w:rsidRDefault="00BA136C" w:rsidP="00BA136C">
                <w:pPr>
                  <w:ind w:right="5"/>
                  <w:jc w:val="right"/>
                  <w:rPr>
                    <w:szCs w:val="21"/>
                  </w:rPr>
                </w:pPr>
                <w:r>
                  <w:t>1.15</w:t>
                </w:r>
              </w:p>
            </w:tc>
            <w:tc>
              <w:tcPr>
                <w:tcW w:w="1054" w:type="pct"/>
              </w:tcPr>
              <w:p w:rsidR="00BA136C" w:rsidRDefault="00BA136C" w:rsidP="00BA136C">
                <w:pPr>
                  <w:ind w:right="5"/>
                  <w:jc w:val="right"/>
                  <w:rPr>
                    <w:szCs w:val="21"/>
                  </w:rPr>
                </w:pPr>
                <w:r>
                  <w:t>439,235.36</w:t>
                </w:r>
              </w:p>
            </w:tc>
            <w:tc>
              <w:tcPr>
                <w:tcW w:w="1063" w:type="pct"/>
              </w:tcPr>
              <w:p w:rsidR="00BA136C" w:rsidRDefault="00BA136C" w:rsidP="00BA136C">
                <w:pPr>
                  <w:ind w:right="5"/>
                  <w:jc w:val="right"/>
                  <w:rPr>
                    <w:szCs w:val="21"/>
                  </w:rPr>
                </w:pPr>
                <w:r>
                  <w:t>1.24</w:t>
                </w:r>
              </w:p>
            </w:tc>
          </w:tr>
          <w:tr w:rsidR="00BA136C" w:rsidTr="00BA136C">
            <w:trPr>
              <w:cantSplit/>
            </w:trPr>
            <w:sdt>
              <w:sdtPr>
                <w:tag w:val="_PLD_62c62dab318848a98f90bfda1a77337c"/>
                <w:id w:val="50708354"/>
                <w:lock w:val="sdtLocked"/>
              </w:sdtPr>
              <w:sdtContent>
                <w:tc>
                  <w:tcPr>
                    <w:tcW w:w="765" w:type="pct"/>
                  </w:tcPr>
                  <w:p w:rsidR="00BA136C" w:rsidRDefault="00BA136C" w:rsidP="00BA136C">
                    <w:pPr>
                      <w:ind w:right="5"/>
                      <w:rPr>
                        <w:szCs w:val="21"/>
                      </w:rPr>
                    </w:pPr>
                    <w:r>
                      <w:rPr>
                        <w:rFonts w:hint="eastAsia"/>
                        <w:szCs w:val="21"/>
                      </w:rPr>
                      <w:t>3年以上</w:t>
                    </w:r>
                  </w:p>
                </w:tc>
              </w:sdtContent>
            </w:sdt>
            <w:tc>
              <w:tcPr>
                <w:tcW w:w="1063" w:type="pct"/>
              </w:tcPr>
              <w:p w:rsidR="00BA136C" w:rsidRDefault="00BA136C" w:rsidP="00BA136C">
                <w:pPr>
                  <w:ind w:right="5"/>
                  <w:jc w:val="right"/>
                  <w:rPr>
                    <w:szCs w:val="21"/>
                  </w:rPr>
                </w:pPr>
                <w:r>
                  <w:t>262,269.18</w:t>
                </w:r>
              </w:p>
            </w:tc>
            <w:tc>
              <w:tcPr>
                <w:tcW w:w="1055" w:type="pct"/>
              </w:tcPr>
              <w:p w:rsidR="00BA136C" w:rsidRDefault="00BA136C" w:rsidP="00BA136C">
                <w:pPr>
                  <w:ind w:right="5"/>
                  <w:jc w:val="right"/>
                  <w:rPr>
                    <w:szCs w:val="21"/>
                  </w:rPr>
                </w:pPr>
                <w:r>
                  <w:t>2.82</w:t>
                </w:r>
              </w:p>
            </w:tc>
            <w:tc>
              <w:tcPr>
                <w:tcW w:w="1054" w:type="pct"/>
              </w:tcPr>
              <w:p w:rsidR="00BA136C" w:rsidRDefault="00BA136C" w:rsidP="00BA136C">
                <w:pPr>
                  <w:ind w:right="5"/>
                  <w:jc w:val="right"/>
                  <w:rPr>
                    <w:szCs w:val="21"/>
                  </w:rPr>
                </w:pPr>
                <w:r>
                  <w:t>412,274.41</w:t>
                </w:r>
              </w:p>
            </w:tc>
            <w:tc>
              <w:tcPr>
                <w:tcW w:w="1063" w:type="pct"/>
              </w:tcPr>
              <w:p w:rsidR="00BA136C" w:rsidRDefault="00BA136C" w:rsidP="00BA136C">
                <w:pPr>
                  <w:ind w:right="5"/>
                  <w:jc w:val="right"/>
                  <w:rPr>
                    <w:szCs w:val="21"/>
                  </w:rPr>
                </w:pPr>
                <w:r>
                  <w:t>1.16</w:t>
                </w:r>
              </w:p>
            </w:tc>
          </w:tr>
          <w:tr w:rsidR="00BA136C" w:rsidTr="00BA136C">
            <w:trPr>
              <w:cantSplit/>
            </w:trPr>
            <w:sdt>
              <w:sdtPr>
                <w:tag w:val="_PLD_a51bfbd8cae641f4b76a376fea94ac53"/>
                <w:id w:val="50708355"/>
                <w:lock w:val="sdtLocked"/>
              </w:sdtPr>
              <w:sdtContent>
                <w:tc>
                  <w:tcPr>
                    <w:tcW w:w="765" w:type="pct"/>
                  </w:tcPr>
                  <w:p w:rsidR="00BA136C" w:rsidRDefault="00BA136C" w:rsidP="00BA136C">
                    <w:pPr>
                      <w:ind w:right="5"/>
                      <w:jc w:val="center"/>
                      <w:rPr>
                        <w:szCs w:val="21"/>
                      </w:rPr>
                    </w:pPr>
                    <w:r>
                      <w:rPr>
                        <w:rFonts w:hint="eastAsia"/>
                        <w:szCs w:val="21"/>
                      </w:rPr>
                      <w:t>合计</w:t>
                    </w:r>
                  </w:p>
                </w:tc>
              </w:sdtContent>
            </w:sdt>
            <w:tc>
              <w:tcPr>
                <w:tcW w:w="1063" w:type="pct"/>
              </w:tcPr>
              <w:p w:rsidR="00BA136C" w:rsidRDefault="00BA136C" w:rsidP="00BA136C">
                <w:pPr>
                  <w:ind w:right="5"/>
                  <w:jc w:val="right"/>
                  <w:rPr>
                    <w:szCs w:val="21"/>
                  </w:rPr>
                </w:pPr>
                <w:r>
                  <w:t>9,302,734.72</w:t>
                </w:r>
              </w:p>
            </w:tc>
            <w:tc>
              <w:tcPr>
                <w:tcW w:w="1055" w:type="pct"/>
              </w:tcPr>
              <w:p w:rsidR="00BA136C" w:rsidRDefault="00BA136C" w:rsidP="00BA136C">
                <w:pPr>
                  <w:ind w:right="5"/>
                  <w:jc w:val="right"/>
                  <w:rPr>
                    <w:szCs w:val="21"/>
                  </w:rPr>
                </w:pPr>
                <w:r>
                  <w:t>100.00</w:t>
                </w:r>
              </w:p>
            </w:tc>
            <w:tc>
              <w:tcPr>
                <w:tcW w:w="1054" w:type="pct"/>
              </w:tcPr>
              <w:p w:rsidR="00BA136C" w:rsidRDefault="00BA136C" w:rsidP="00BA136C">
                <w:pPr>
                  <w:ind w:right="5"/>
                  <w:jc w:val="right"/>
                  <w:rPr>
                    <w:szCs w:val="21"/>
                  </w:rPr>
                </w:pPr>
                <w:r>
                  <w:t>35,451,712.39</w:t>
                </w:r>
              </w:p>
            </w:tc>
            <w:tc>
              <w:tcPr>
                <w:tcW w:w="1063" w:type="pct"/>
              </w:tcPr>
              <w:p w:rsidR="00BA136C" w:rsidRDefault="00BA136C" w:rsidP="00BA136C">
                <w:pPr>
                  <w:ind w:right="5"/>
                  <w:jc w:val="right"/>
                  <w:rPr>
                    <w:szCs w:val="21"/>
                  </w:rPr>
                </w:pPr>
                <w:r>
                  <w:t>100.00</w:t>
                </w:r>
              </w:p>
            </w:tc>
          </w:tr>
        </w:tbl>
        <w:p w:rsidR="00BA136C" w:rsidRDefault="00BA136C"/>
        <w:p w:rsidR="00BA136C" w:rsidRDefault="00BA136C">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50708356"/>
            <w:lock w:val="sdtLocked"/>
            <w:placeholder>
              <w:docPart w:val="GBC22222222222222222222222222222"/>
            </w:placeholder>
          </w:sdtPr>
          <w:sdtContent>
            <w:p w:rsidR="00BA136C" w:rsidRDefault="00BA136C">
              <w:r>
                <w:rPr>
                  <w:rFonts w:hint="eastAsia"/>
                </w:rPr>
                <w:t>无</w:t>
              </w:r>
            </w:p>
          </w:sdtContent>
        </w:sdt>
        <w:p w:rsidR="00BA136C" w:rsidRDefault="00F92AB6"/>
      </w:sdtContent>
    </w:sdt>
    <w:sdt>
      <w:sdtPr>
        <w:rPr>
          <w:rFonts w:ascii="宋体" w:eastAsia="宋体" w:hAnsi="宋体" w:cs="宋体" w:hint="eastAsia"/>
          <w:b w:val="0"/>
          <w:bCs w:val="0"/>
          <w:kern w:val="0"/>
          <w:szCs w:val="24"/>
        </w:rPr>
        <w:alias w:val="模块:预付款项金额前五名单位情况"/>
        <w:tag w:val="_SEC_8a85592946074248a7ee474e6adb363e"/>
        <w:id w:val="50708360"/>
        <w:lock w:val="sdtLocked"/>
        <w:placeholder>
          <w:docPart w:val="GBC22222222222222222222222222222"/>
        </w:placeholder>
      </w:sdtPr>
      <w:sdtEndPr>
        <w:rPr>
          <w:rFonts w:asciiTheme="minorEastAsia" w:eastAsiaTheme="minorEastAsia" w:hAnsiTheme="minorEastAsia"/>
          <w:szCs w:val="21"/>
        </w:rPr>
      </w:sdtEndPr>
      <w:sdtContent>
        <w:p w:rsidR="00BA136C" w:rsidRDefault="00BA136C" w:rsidP="005B5CE1">
          <w:pPr>
            <w:pStyle w:val="4"/>
            <w:numPr>
              <w:ilvl w:val="3"/>
              <w:numId w:val="67"/>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50708358"/>
            <w:lock w:val="sdtContentLocked"/>
            <w:placeholder>
              <w:docPart w:val="GBC22222222222222222222222222222"/>
            </w:placeholder>
          </w:sdtPr>
          <w:sdtContent>
            <w:p w:rsidR="00BA136C" w:rsidRDefault="00F92AB6">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50708359"/>
            <w:lock w:val="sdtLocked"/>
            <w:placeholder>
              <w:docPart w:val="GBC22222222222222222222222222222"/>
            </w:placeholder>
          </w:sdtPr>
          <w:sdtEndPr>
            <w:rPr>
              <w:rFonts w:asciiTheme="minorEastAsia" w:eastAsiaTheme="minorEastAsia" w:hAnsiTheme="minorEastAsia"/>
            </w:rPr>
          </w:sdtEndPr>
          <w:sdtContent>
            <w:p w:rsidR="00BA136C" w:rsidRPr="00ED6112" w:rsidRDefault="00BA136C" w:rsidP="00315283">
              <w:pPr>
                <w:tabs>
                  <w:tab w:val="left" w:pos="9030"/>
                </w:tabs>
                <w:snapToGrid w:val="0"/>
                <w:spacing w:beforeLines="50" w:afterLines="90"/>
                <w:ind w:leftChars="-1" w:left="-2" w:rightChars="-33" w:right="-69"/>
                <w:rPr>
                  <w:rFonts w:asciiTheme="minorEastAsia" w:eastAsiaTheme="minorEastAsia" w:hAnsiTheme="minorEastAsia"/>
                  <w:szCs w:val="21"/>
                </w:rPr>
              </w:pPr>
              <w:r w:rsidRPr="00ED6112">
                <w:rPr>
                  <w:rFonts w:asciiTheme="minorEastAsia" w:eastAsiaTheme="minorEastAsia" w:hAnsiTheme="minorEastAsia" w:hint="eastAsia"/>
                  <w:szCs w:val="21"/>
                </w:rPr>
                <w:t>本期按预付对象归集的期末余额前五名预付款项汇总金额</w:t>
              </w:r>
              <w:r w:rsidRPr="00ED6112">
                <w:rPr>
                  <w:rFonts w:asciiTheme="minorEastAsia" w:eastAsiaTheme="minorEastAsia" w:hAnsiTheme="minorEastAsia"/>
                  <w:szCs w:val="21"/>
                </w:rPr>
                <w:t>5,927,213.21</w:t>
              </w:r>
              <w:r w:rsidRPr="00ED6112">
                <w:rPr>
                  <w:rFonts w:asciiTheme="minorEastAsia" w:eastAsiaTheme="minorEastAsia" w:hAnsiTheme="minorEastAsia" w:hint="eastAsia"/>
                  <w:szCs w:val="21"/>
                </w:rPr>
                <w:t>元，占预付款项期末余额合计数的比例</w:t>
              </w:r>
              <w:r w:rsidRPr="00ED6112">
                <w:rPr>
                  <w:rFonts w:asciiTheme="minorEastAsia" w:eastAsiaTheme="minorEastAsia" w:hAnsiTheme="minorEastAsia"/>
                  <w:szCs w:val="21"/>
                </w:rPr>
                <w:t>63.71</w:t>
              </w:r>
              <w:r w:rsidRPr="00ED6112">
                <w:rPr>
                  <w:rFonts w:asciiTheme="minorEastAsia" w:eastAsiaTheme="minorEastAsia" w:hAnsiTheme="minorEastAsia" w:hint="eastAsia"/>
                  <w:szCs w:val="21"/>
                </w:rPr>
                <w:t>%。</w:t>
              </w:r>
            </w:p>
          </w:sdtContent>
        </w:sdt>
      </w:sdtContent>
    </w:sdt>
    <w:sdt>
      <w:sdtPr>
        <w:rPr>
          <w:rFonts w:ascii="Times New Roman" w:hAnsi="Times New Roman" w:hint="eastAsia"/>
          <w:b/>
          <w:bCs/>
        </w:rPr>
        <w:alias w:val="模块:预付款项的说明"/>
        <w:tag w:val="_SEC_b4786b512c5648f09f6aeb396ccb9ee7"/>
        <w:id w:val="50708362"/>
        <w:lock w:val="sdtLocked"/>
        <w:placeholder>
          <w:docPart w:val="GBC22222222222222222222222222222"/>
        </w:placeholder>
      </w:sdtPr>
      <w:sdtEndPr>
        <w:rPr>
          <w:rFonts w:hint="default"/>
          <w:b w:val="0"/>
          <w:bCs w:val="0"/>
        </w:rPr>
      </w:sdtEndPr>
      <w:sdtContent>
        <w:p w:rsidR="00BA136C" w:rsidRDefault="00BA136C">
          <w:r>
            <w:rPr>
              <w:rFonts w:hint="eastAsia"/>
            </w:rPr>
            <w:t>其他说明</w:t>
          </w:r>
        </w:p>
        <w:sdt>
          <w:sdtPr>
            <w:rPr>
              <w:rFonts w:hint="eastAsia"/>
              <w:szCs w:val="21"/>
            </w:rPr>
            <w:alias w:val="是否适用：预付帐款的说明[双击切换]"/>
            <w:tag w:val="_GBC_292d88b78b6d439981e508e0126d8061"/>
            <w:id w:val="5070836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0"/>
          <w:numId w:val="64"/>
        </w:numPr>
      </w:pPr>
      <w:r>
        <w:rPr>
          <w:rFonts w:hint="eastAsia"/>
        </w:rPr>
        <w:t>其他应收款</w:t>
      </w:r>
    </w:p>
    <w:p w:rsidR="00BA136C" w:rsidRDefault="00BA136C">
      <w:pPr>
        <w:pStyle w:val="4"/>
        <w:ind w:left="360" w:hanging="360"/>
      </w:pPr>
      <w:r>
        <w:rPr>
          <w:rFonts w:hint="eastAsia"/>
        </w:rPr>
        <w:t>总表情况</w:t>
      </w:r>
    </w:p>
    <w:bookmarkStart w:id="114"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50708371"/>
        <w:lock w:val="sdtLocked"/>
        <w:placeholder>
          <w:docPart w:val="GBC22222222222222222222222222222"/>
        </w:placeholder>
      </w:sdtPr>
      <w:sdtEndPr>
        <w:rPr>
          <w:rFonts w:hint="default"/>
        </w:rPr>
      </w:sdtEndPr>
      <w:sdtContent>
        <w:p w:rsidR="00BA136C" w:rsidRDefault="00BA136C" w:rsidP="005B5CE1">
          <w:pPr>
            <w:pStyle w:val="4"/>
            <w:numPr>
              <w:ilvl w:val="3"/>
              <w:numId w:val="68"/>
            </w:numPr>
            <w:ind w:left="426" w:hanging="426"/>
          </w:pPr>
          <w:r>
            <w:rPr>
              <w:rFonts w:hint="eastAsia"/>
            </w:rPr>
            <w:t>分类列示</w:t>
          </w:r>
        </w:p>
        <w:sdt>
          <w:sdtPr>
            <w:alias w:val="是否适用：其他应收款分类列示[双击切换]"/>
            <w:tag w:val="_GBC_5cf24a2049f64010a4df1f0db5a97234"/>
            <w:id w:val="50708363"/>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其他应收款分类列示"/>
              <w:tag w:val="_GBC_7f9aa6546943491ca0ac8585be1822b5"/>
              <w:id w:val="50708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50708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BA136C" w:rsidTr="00BA136C">
            <w:trPr>
              <w:cantSplit/>
            </w:trPr>
            <w:bookmarkEnd w:id="114" w:displacedByCustomXml="next"/>
            <w:sdt>
              <w:sdtPr>
                <w:tag w:val="_PLD_4377dcbf8fc04365884311b6628ee70c"/>
                <w:id w:val="50708366"/>
                <w:lock w:val="sdtLocked"/>
              </w:sdtPr>
              <w:sdtContent>
                <w:tc>
                  <w:tcPr>
                    <w:tcW w:w="1764" w:type="pct"/>
                    <w:vAlign w:val="center"/>
                  </w:tcPr>
                  <w:p w:rsidR="00BA136C" w:rsidRDefault="00BA136C" w:rsidP="00BA136C">
                    <w:pPr>
                      <w:jc w:val="center"/>
                      <w:rPr>
                        <w:szCs w:val="21"/>
                      </w:rPr>
                    </w:pPr>
                    <w:r>
                      <w:rPr>
                        <w:rFonts w:hint="eastAsia"/>
                        <w:szCs w:val="21"/>
                      </w:rPr>
                      <w:t>项目</w:t>
                    </w:r>
                  </w:p>
                </w:tc>
              </w:sdtContent>
            </w:sdt>
            <w:sdt>
              <w:sdtPr>
                <w:tag w:val="_PLD_9eed799cfa4b445abd6bf2c21c8e53d1"/>
                <w:id w:val="50708367"/>
                <w:lock w:val="sdtLocked"/>
              </w:sdtPr>
              <w:sdtContent>
                <w:tc>
                  <w:tcPr>
                    <w:tcW w:w="1622" w:type="pct"/>
                    <w:vAlign w:val="center"/>
                  </w:tcPr>
                  <w:p w:rsidR="00BA136C" w:rsidRDefault="00BA136C" w:rsidP="00BA136C">
                    <w:pPr>
                      <w:jc w:val="center"/>
                      <w:rPr>
                        <w:szCs w:val="21"/>
                      </w:rPr>
                    </w:pPr>
                    <w:r>
                      <w:rPr>
                        <w:rFonts w:hint="eastAsia"/>
                        <w:szCs w:val="21"/>
                      </w:rPr>
                      <w:t>期末余额</w:t>
                    </w:r>
                  </w:p>
                </w:tc>
              </w:sdtContent>
            </w:sdt>
            <w:sdt>
              <w:sdtPr>
                <w:tag w:val="_PLD_200365ee1196470e91075b949a7f5552"/>
                <w:id w:val="50708368"/>
                <w:lock w:val="sdtLocked"/>
              </w:sdtPr>
              <w:sdtContent>
                <w:tc>
                  <w:tcPr>
                    <w:tcW w:w="1614" w:type="pct"/>
                    <w:vAlign w:val="center"/>
                  </w:tcPr>
                  <w:p w:rsidR="00BA136C" w:rsidRDefault="00BA136C" w:rsidP="00BA136C">
                    <w:pPr>
                      <w:jc w:val="center"/>
                      <w:rPr>
                        <w:szCs w:val="21"/>
                      </w:rPr>
                    </w:pPr>
                    <w:r>
                      <w:rPr>
                        <w:rFonts w:hint="eastAsia"/>
                        <w:szCs w:val="21"/>
                      </w:rPr>
                      <w:t>期初余额</w:t>
                    </w:r>
                  </w:p>
                </w:tc>
              </w:sdtContent>
            </w:sdt>
          </w:tr>
          <w:tr w:rsidR="00BA136C" w:rsidTr="00BA136C">
            <w:trPr>
              <w:cantSplit/>
            </w:trPr>
            <w:sdt>
              <w:sdtPr>
                <w:tag w:val="_PLD_2110eaa82be949499badb3b40511c6e3"/>
                <w:id w:val="50708369"/>
                <w:lock w:val="sdtLocked"/>
              </w:sdtPr>
              <w:sdtContent>
                <w:tc>
                  <w:tcPr>
                    <w:tcW w:w="1764" w:type="pct"/>
                  </w:tcPr>
                  <w:p w:rsidR="00BA136C" w:rsidRDefault="00BA136C" w:rsidP="00BA136C">
                    <w:pPr>
                      <w:ind w:right="5"/>
                      <w:rPr>
                        <w:szCs w:val="21"/>
                      </w:rPr>
                    </w:pPr>
                    <w:r>
                      <w:rPr>
                        <w:rFonts w:hint="eastAsia"/>
                        <w:szCs w:val="21"/>
                      </w:rPr>
                      <w:t>其他应收款</w:t>
                    </w:r>
                  </w:p>
                </w:tc>
              </w:sdtContent>
            </w:sdt>
            <w:tc>
              <w:tcPr>
                <w:tcW w:w="1622" w:type="pct"/>
              </w:tcPr>
              <w:p w:rsidR="00BA136C" w:rsidRDefault="00BA136C" w:rsidP="00BA136C">
                <w:pPr>
                  <w:ind w:right="5"/>
                  <w:jc w:val="right"/>
                  <w:rPr>
                    <w:szCs w:val="21"/>
                  </w:rPr>
                </w:pPr>
                <w:r>
                  <w:t>16,956,316.11</w:t>
                </w:r>
              </w:p>
            </w:tc>
            <w:tc>
              <w:tcPr>
                <w:tcW w:w="1614" w:type="pct"/>
              </w:tcPr>
              <w:p w:rsidR="00BA136C" w:rsidRDefault="00BA136C" w:rsidP="00BA136C">
                <w:pPr>
                  <w:ind w:right="5"/>
                  <w:jc w:val="right"/>
                  <w:rPr>
                    <w:szCs w:val="21"/>
                  </w:rPr>
                </w:pPr>
                <w:r>
                  <w:t>5,701,393.01</w:t>
                </w:r>
              </w:p>
            </w:tc>
          </w:tr>
          <w:tr w:rsidR="00BA136C" w:rsidTr="00BA136C">
            <w:trPr>
              <w:cantSplit/>
            </w:trPr>
            <w:sdt>
              <w:sdtPr>
                <w:tag w:val="_PLD_3e5832c53835461581fdc41cd6b8f81f"/>
                <w:id w:val="50708370"/>
                <w:lock w:val="sdtLocked"/>
              </w:sdtPr>
              <w:sdtContent>
                <w:tc>
                  <w:tcPr>
                    <w:tcW w:w="1764" w:type="pct"/>
                  </w:tcPr>
                  <w:p w:rsidR="00BA136C" w:rsidRDefault="00BA136C" w:rsidP="00BA136C">
                    <w:pPr>
                      <w:autoSpaceDE w:val="0"/>
                      <w:autoSpaceDN w:val="0"/>
                      <w:adjustRightInd w:val="0"/>
                      <w:rPr>
                        <w:szCs w:val="21"/>
                      </w:rPr>
                    </w:pPr>
                    <w:r>
                      <w:rPr>
                        <w:rFonts w:hint="eastAsia"/>
                        <w:szCs w:val="21"/>
                      </w:rPr>
                      <w:t>合计</w:t>
                    </w:r>
                  </w:p>
                </w:tc>
              </w:sdtContent>
            </w:sdt>
            <w:tc>
              <w:tcPr>
                <w:tcW w:w="1622" w:type="pct"/>
              </w:tcPr>
              <w:p w:rsidR="00BA136C" w:rsidRDefault="00BA136C" w:rsidP="00BA136C">
                <w:pPr>
                  <w:jc w:val="right"/>
                  <w:rPr>
                    <w:szCs w:val="21"/>
                  </w:rPr>
                </w:pPr>
                <w:r>
                  <w:t>16,956,316.11</w:t>
                </w:r>
              </w:p>
            </w:tc>
            <w:tc>
              <w:tcPr>
                <w:tcW w:w="1614" w:type="pct"/>
              </w:tcPr>
              <w:p w:rsidR="00BA136C" w:rsidRDefault="00BA136C" w:rsidP="00BA136C">
                <w:pPr>
                  <w:jc w:val="right"/>
                  <w:rPr>
                    <w:szCs w:val="21"/>
                  </w:rPr>
                </w:pPr>
                <w:r>
                  <w:t>5,701,393.01</w:t>
                </w:r>
              </w:p>
            </w:tc>
          </w:tr>
        </w:tbl>
        <w:p w:rsidR="00BA136C" w:rsidRDefault="00F92AB6"/>
      </w:sdtContent>
    </w:sdt>
    <w:bookmarkStart w:id="115" w:name="_Hlk532906097" w:displacedByCustomXml="next"/>
    <w:sdt>
      <w:sdtPr>
        <w:rPr>
          <w:rFonts w:hint="eastAsia"/>
          <w:szCs w:val="21"/>
        </w:rPr>
        <w:alias w:val="模块:其他应收款分类列示其他说明"/>
        <w:tag w:val="_SEC_9f746d8f63c24963bbf193ceb3ce319d"/>
        <w:id w:val="50708373"/>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bookmarkEnd w:id="115"/>
        </w:p>
        <w:sdt>
          <w:sdtPr>
            <w:rPr>
              <w:szCs w:val="21"/>
            </w:rPr>
            <w:alias w:val="是否适用：其他应收款分类列示其他说明[双击切换]"/>
            <w:tag w:val="_GBC_87a25d8043fc4fcfac6a8c802b58dfc7"/>
            <w:id w:val="50708372"/>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p w:rsidR="00BA136C" w:rsidRDefault="00BA136C">
      <w:pPr>
        <w:pStyle w:val="4"/>
        <w:ind w:left="360" w:hanging="360"/>
      </w:pPr>
      <w:r>
        <w:rPr>
          <w:rFonts w:hint="eastAsia"/>
        </w:rPr>
        <w:lastRenderedPageBreak/>
        <w:t>应收利息</w:t>
      </w:r>
    </w:p>
    <w:sdt>
      <w:sdtPr>
        <w:rPr>
          <w:rFonts w:asciiTheme="minorHAnsi" w:eastAsia="宋体" w:hAnsiTheme="minorHAnsi" w:cs="宋体" w:hint="eastAsia"/>
          <w:b w:val="0"/>
          <w:bCs w:val="0"/>
          <w:kern w:val="0"/>
          <w:szCs w:val="22"/>
        </w:rPr>
        <w:alias w:val="模块:应收利息"/>
        <w:tag w:val="_SEC_e7556b18b03f4947b14c0b36c675ff06"/>
        <w:id w:val="50708375"/>
        <w:lock w:val="sdtLocked"/>
        <w:placeholder>
          <w:docPart w:val="GBC22222222222222222222222222222"/>
        </w:placeholder>
      </w:sdtPr>
      <w:sdtEndPr>
        <w:rPr>
          <w:rFonts w:ascii="Times New Roman" w:hAnsi="Times New Roman" w:cs="Times New Roman"/>
          <w:kern w:val="2"/>
          <w:szCs w:val="24"/>
        </w:rPr>
      </w:sdtEndPr>
      <w:sdtContent>
        <w:p w:rsidR="00BA136C" w:rsidRDefault="00BA136C" w:rsidP="005B5CE1">
          <w:pPr>
            <w:pStyle w:val="4"/>
            <w:numPr>
              <w:ilvl w:val="3"/>
              <w:numId w:val="68"/>
            </w:numPr>
            <w:ind w:left="426" w:hanging="426"/>
          </w:pPr>
          <w:r>
            <w:rPr>
              <w:rFonts w:hint="eastAsia"/>
            </w:rPr>
            <w:t>应收利息分类</w:t>
          </w:r>
        </w:p>
        <w:sdt>
          <w:sdtPr>
            <w:alias w:val="是否适用：应收利息分类[双击切换]"/>
            <w:tag w:val="_GBC_83217ec91e3240eeb9ff337eca1b11bb"/>
            <w:id w:val="50708374"/>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50708377"/>
        <w:lock w:val="sdtLocked"/>
        <w:placeholder>
          <w:docPart w:val="GBC22222222222222222222222222222"/>
        </w:placeholder>
      </w:sdtPr>
      <w:sdtEndPr>
        <w:rPr>
          <w:rFonts w:ascii="Times New Roman" w:hAnsi="Times New Roman"/>
        </w:rPr>
      </w:sdtEndPr>
      <w:sdtContent>
        <w:p w:rsidR="00BA136C" w:rsidRDefault="00BA136C" w:rsidP="005B5CE1">
          <w:pPr>
            <w:pStyle w:val="4"/>
            <w:numPr>
              <w:ilvl w:val="3"/>
              <w:numId w:val="68"/>
            </w:numPr>
            <w:ind w:left="426" w:hanging="426"/>
          </w:pPr>
          <w:r>
            <w:rPr>
              <w:rFonts w:hint="eastAsia"/>
            </w:rPr>
            <w:t>重要逾期利息</w:t>
          </w:r>
        </w:p>
        <w:p w:rsidR="00BA136C" w:rsidRDefault="00F92AB6" w:rsidP="00BA136C">
          <w:pPr>
            <w:rPr>
              <w:szCs w:val="21"/>
            </w:rPr>
          </w:pPr>
          <w:sdt>
            <w:sdtPr>
              <w:alias w:val="是否适用：重要逾期利息[双击切换]"/>
              <w:tag w:val="_GBC_4720cbb6fd9144c2b14ef7120e6159be"/>
              <w:id w:val="50708376"/>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Content>
    </w:sdt>
    <w:sdt>
      <w:sdtPr>
        <w:rPr>
          <w:rFonts w:hint="eastAsia"/>
          <w:b/>
          <w:bCs/>
        </w:rPr>
        <w:alias w:val="模块:应收利息的说明"/>
        <w:tag w:val="_SEC_f928a6e9e75047f3b72b49250b05ba14"/>
        <w:id w:val="50708379"/>
        <w:lock w:val="sdtLocked"/>
        <w:placeholder>
          <w:docPart w:val="GBC22222222222222222222222222222"/>
        </w:placeholder>
      </w:sdtPr>
      <w:sdtEndPr>
        <w:rPr>
          <w:rFonts w:hint="default"/>
          <w:b w:val="0"/>
          <w:bCs w:val="0"/>
          <w:szCs w:val="21"/>
        </w:rPr>
      </w:sdtEndPr>
      <w:sdtContent>
        <w:p w:rsidR="00BA136C" w:rsidRDefault="00BA136C">
          <w:r>
            <w:rPr>
              <w:rFonts w:hint="eastAsia"/>
            </w:rPr>
            <w:t>其他说明：</w:t>
          </w:r>
        </w:p>
        <w:sdt>
          <w:sdtPr>
            <w:rPr>
              <w:rFonts w:hint="eastAsia"/>
              <w:szCs w:val="21"/>
            </w:rPr>
            <w:alias w:val="是否适用：应收利息的说明[双击切换]"/>
            <w:tag w:val="_GBC_353af20a1db84c639b0e03e660c37a48"/>
            <w:id w:val="5070837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50708381"/>
        <w:lock w:val="sdtLocked"/>
        <w:placeholder>
          <w:docPart w:val="GBC22222222222222222222222222222"/>
        </w:placeholder>
      </w:sdtPr>
      <w:sdtEndPr>
        <w:rPr>
          <w:rFonts w:ascii="Times New Roman" w:hAnsi="Times New Roman" w:cs="Times New Roman"/>
          <w:szCs w:val="24"/>
        </w:rPr>
      </w:sdtEndPr>
      <w:sdtContent>
        <w:p w:rsidR="00BA136C" w:rsidRDefault="00BA136C" w:rsidP="005B5CE1">
          <w:pPr>
            <w:pStyle w:val="4"/>
            <w:numPr>
              <w:ilvl w:val="3"/>
              <w:numId w:val="68"/>
            </w:numPr>
            <w:ind w:left="426" w:hanging="426"/>
          </w:pPr>
          <w:r>
            <w:rPr>
              <w:rFonts w:hint="eastAsia"/>
            </w:rPr>
            <w:t>应收股利</w:t>
          </w:r>
        </w:p>
        <w:sdt>
          <w:sdtPr>
            <w:alias w:val="是否适用：应收股利[双击切换]"/>
            <w:tag w:val="_GBC_c0f7b0360a644690b0472107042df17a"/>
            <w:id w:val="50708380"/>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50708383"/>
        <w:lock w:val="sdtLocked"/>
        <w:placeholder>
          <w:docPart w:val="GBC22222222222222222222222222222"/>
        </w:placeholder>
      </w:sdtPr>
      <w:sdtEndPr>
        <w:rPr>
          <w:rFonts w:ascii="Times New Roman" w:hAnsi="Times New Roman" w:cs="Times New Roman"/>
          <w:szCs w:val="24"/>
        </w:rPr>
      </w:sdtEndPr>
      <w:sdtContent>
        <w:p w:rsidR="00BA136C" w:rsidRDefault="00BA136C" w:rsidP="005B5CE1">
          <w:pPr>
            <w:pStyle w:val="4"/>
            <w:numPr>
              <w:ilvl w:val="3"/>
              <w:numId w:val="68"/>
            </w:numPr>
            <w:ind w:left="426" w:hanging="426"/>
          </w:pPr>
          <w:r>
            <w:rPr>
              <w:rFonts w:hint="eastAsia"/>
            </w:rPr>
            <w:t>重要的账龄超过1年的应收股利</w:t>
          </w:r>
        </w:p>
        <w:p w:rsidR="00BA136C" w:rsidRDefault="00F92AB6" w:rsidP="00BA136C">
          <w:sdt>
            <w:sdtPr>
              <w:rPr>
                <w:rFonts w:hint="eastAsia"/>
                <w:szCs w:val="21"/>
              </w:rPr>
              <w:alias w:val="是否适用：重要的账龄超过1年的应收股利[双击切换]"/>
              <w:tag w:val="_GBC_d46c4e6d2f2e4e20b430a619bde9abe8"/>
              <w:id w:val="50708382"/>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SEC_e50f0bae57ac4f97bb5148c612a8ca48"/>
        <w:id w:val="50708385"/>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p w:rsidR="00BA136C" w:rsidRDefault="00F92AB6" w:rsidP="00BA136C">
          <w:pPr>
            <w:rPr>
              <w:szCs w:val="21"/>
            </w:rPr>
          </w:pPr>
          <w:sdt>
            <w:sdtPr>
              <w:rPr>
                <w:szCs w:val="21"/>
              </w:rPr>
              <w:alias w:val="是否适用：应收股利的说明[双击切换]"/>
              <w:tag w:val="_GBC_22314d2cdf794d5f90af92f13665da22"/>
              <w:id w:val="50708384"/>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sdtContent>
    </w:sdt>
    <w:p w:rsidR="00BA136C" w:rsidRDefault="00BA136C">
      <w:pPr>
        <w:snapToGrid w:val="0"/>
        <w:spacing w:line="240" w:lineRule="atLeast"/>
        <w:ind w:rightChars="12" w:right="25"/>
        <w:rPr>
          <w:color w:val="FF0000"/>
          <w:szCs w:val="21"/>
        </w:rPr>
      </w:pPr>
    </w:p>
    <w:p w:rsidR="00BA136C" w:rsidRDefault="00BA136C">
      <w:pPr>
        <w:pStyle w:val="4"/>
        <w:ind w:left="360" w:hanging="360"/>
      </w:pPr>
      <w:r>
        <w:rPr>
          <w:rFonts w:hint="eastAsia"/>
        </w:rPr>
        <w:t>其他应收款</w:t>
      </w:r>
    </w:p>
    <w:sdt>
      <w:sdtPr>
        <w:rPr>
          <w:rFonts w:ascii="Times New Roman" w:eastAsia="宋体" w:hAnsi="Times New Roman" w:cs="宋体" w:hint="eastAsia"/>
          <w:b w:val="0"/>
          <w:bCs w:val="0"/>
          <w:kern w:val="0"/>
          <w:szCs w:val="24"/>
        </w:rPr>
        <w:alias w:val="模块:其他应收款分类披露"/>
        <w:tag w:val="_SEC_d047d549aa7244b381492a7cc30da0f7"/>
        <w:id w:val="50708410"/>
        <w:lock w:val="sdtLocked"/>
        <w:placeholder>
          <w:docPart w:val="GBC22222222222222222222222222222"/>
        </w:placeholder>
      </w:sdtPr>
      <w:sdtEndPr>
        <w:rPr>
          <w:rFonts w:ascii="宋体" w:hAnsi="宋体"/>
        </w:rPr>
      </w:sdtEndPr>
      <w:sdtContent>
        <w:p w:rsidR="00BA136C" w:rsidRDefault="00BA136C" w:rsidP="005B5CE1">
          <w:pPr>
            <w:pStyle w:val="4"/>
            <w:numPr>
              <w:ilvl w:val="3"/>
              <w:numId w:val="68"/>
            </w:numPr>
            <w:ind w:left="426" w:hanging="426"/>
          </w:pPr>
          <w:r>
            <w:rPr>
              <w:rFonts w:hint="eastAsia"/>
            </w:rPr>
            <w:t>其他应收款分类披露</w:t>
          </w:r>
        </w:p>
        <w:sdt>
          <w:sdtPr>
            <w:alias w:val="是否适用：其他应收款分类披露[双击切换]"/>
            <w:tag w:val="_GBC_fe3826dfb37147e7a7486e327c662c54"/>
            <w:id w:val="5070838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507083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50708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817"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64"/>
            <w:gridCol w:w="1080"/>
            <w:gridCol w:w="588"/>
            <w:gridCol w:w="1325"/>
            <w:gridCol w:w="404"/>
            <w:gridCol w:w="1277"/>
            <w:gridCol w:w="1418"/>
            <w:gridCol w:w="424"/>
            <w:gridCol w:w="712"/>
            <w:gridCol w:w="426"/>
            <w:gridCol w:w="1130"/>
          </w:tblGrid>
          <w:tr w:rsidR="00BA136C" w:rsidRPr="00271663" w:rsidTr="00BA136C">
            <w:trPr>
              <w:cantSplit/>
              <w:trHeight w:val="283"/>
            </w:trPr>
            <w:sdt>
              <w:sdtPr>
                <w:rPr>
                  <w:rFonts w:asciiTheme="minorEastAsia" w:eastAsiaTheme="minorEastAsia" w:hAnsiTheme="minorEastAsia"/>
                  <w:szCs w:val="21"/>
                </w:rPr>
                <w:tag w:val="_PLD_514be3faf1584f669243e1c33dcef2a6"/>
                <w:id w:val="50708389"/>
                <w:lock w:val="sdtLocked"/>
              </w:sdtPr>
              <w:sdtContent>
                <w:tc>
                  <w:tcPr>
                    <w:tcW w:w="756" w:type="pct"/>
                    <w:vMerge w:val="restart"/>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类别</w:t>
                    </w:r>
                  </w:p>
                </w:tc>
              </w:sdtContent>
            </w:sdt>
            <w:sdt>
              <w:sdtPr>
                <w:rPr>
                  <w:rFonts w:asciiTheme="minorEastAsia" w:eastAsiaTheme="minorEastAsia" w:hAnsiTheme="minorEastAsia"/>
                  <w:szCs w:val="21"/>
                </w:rPr>
                <w:tag w:val="_PLD_919b2e1faaea47dab0ecd94f3350842d"/>
                <w:id w:val="50708390"/>
                <w:lock w:val="sdtLocked"/>
              </w:sdtPr>
              <w:sdtContent>
                <w:tc>
                  <w:tcPr>
                    <w:tcW w:w="2258" w:type="pct"/>
                    <w:gridSpan w:val="5"/>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a19da96f45194d1ea05658f273e8fb5d"/>
                <w:id w:val="50708391"/>
                <w:lock w:val="sdtLocked"/>
              </w:sdtPr>
              <w:sdtContent>
                <w:tc>
                  <w:tcPr>
                    <w:tcW w:w="1986" w:type="pct"/>
                    <w:gridSpan w:val="5"/>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期初余额</w:t>
                    </w:r>
                  </w:p>
                </w:tc>
              </w:sdtContent>
            </w:sdt>
          </w:tr>
          <w:tr w:rsidR="00BA136C" w:rsidRPr="00271663" w:rsidTr="00BA136C">
            <w:trPr>
              <w:cantSplit/>
              <w:trHeight w:val="150"/>
            </w:trPr>
            <w:tc>
              <w:tcPr>
                <w:tcW w:w="756" w:type="pct"/>
                <w:vMerge/>
                <w:tcBorders>
                  <w:left w:val="single" w:sz="4" w:space="0" w:color="auto"/>
                  <w:right w:val="single" w:sz="4" w:space="0" w:color="auto"/>
                </w:tcBorders>
                <w:vAlign w:val="center"/>
              </w:tcPr>
              <w:p w:rsidR="00BA136C" w:rsidRPr="00271663"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92ff28e789214075a6f39193e4232b89"/>
                <w:id w:val="50708392"/>
                <w:lock w:val="sdtLocked"/>
              </w:sdtPr>
              <w:sdtContent>
                <w:tc>
                  <w:tcPr>
                    <w:tcW w:w="806" w:type="pct"/>
                    <w:gridSpan w:val="2"/>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222c7fadcca54d5eaf183a83d0ea9397"/>
                <w:id w:val="50708393"/>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faab5e9490174a26aab139caaf29013f"/>
                <w:id w:val="50708394"/>
                <w:lock w:val="sdtLocked"/>
              </w:sdtPr>
              <w:sdtContent>
                <w:tc>
                  <w:tcPr>
                    <w:tcW w:w="617" w:type="pct"/>
                    <w:vMerge w:val="restart"/>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账面</w:t>
                    </w:r>
                  </w:p>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价值</w:t>
                    </w:r>
                  </w:p>
                </w:tc>
              </w:sdtContent>
            </w:sdt>
            <w:sdt>
              <w:sdtPr>
                <w:rPr>
                  <w:rFonts w:asciiTheme="minorEastAsia" w:eastAsiaTheme="minorEastAsia" w:hAnsiTheme="minorEastAsia"/>
                  <w:szCs w:val="21"/>
                </w:rPr>
                <w:tag w:val="_PLD_2db1651d703e48fd9a3ecd85b53e5f93"/>
                <w:id w:val="50708395"/>
                <w:lock w:val="sdtLocked"/>
              </w:sdtPr>
              <w:sdtContent>
                <w:tc>
                  <w:tcPr>
                    <w:tcW w:w="890" w:type="pct"/>
                    <w:gridSpan w:val="2"/>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15fb0ee2a54e475fb2c6db42c142a426"/>
                <w:id w:val="50708396"/>
                <w:lock w:val="sdtLocked"/>
              </w:sdtPr>
              <w:sdtContent>
                <w:tc>
                  <w:tcPr>
                    <w:tcW w:w="550" w:type="pct"/>
                    <w:gridSpan w:val="2"/>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d12793306b7e4c1b8c6bf3df4d32850d"/>
                <w:id w:val="50708397"/>
                <w:lock w:val="sdtLocked"/>
              </w:sdtPr>
              <w:sdtContent>
                <w:tc>
                  <w:tcPr>
                    <w:tcW w:w="546" w:type="pct"/>
                    <w:vMerge w:val="restart"/>
                    <w:tcBorders>
                      <w:top w:val="single" w:sz="4" w:space="0" w:color="auto"/>
                      <w:left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账面</w:t>
                    </w:r>
                  </w:p>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价值</w:t>
                    </w:r>
                  </w:p>
                </w:tc>
              </w:sdtContent>
            </w:sdt>
          </w:tr>
          <w:tr w:rsidR="00BA136C" w:rsidRPr="00271663" w:rsidTr="00BA136C">
            <w:trPr>
              <w:cantSplit/>
              <w:trHeight w:val="135"/>
            </w:trPr>
            <w:tc>
              <w:tcPr>
                <w:tcW w:w="756" w:type="pct"/>
                <w:vMerge/>
                <w:tcBorders>
                  <w:left w:val="single" w:sz="4" w:space="0" w:color="auto"/>
                  <w:bottom w:val="single" w:sz="4" w:space="0" w:color="auto"/>
                  <w:right w:val="single" w:sz="4" w:space="0" w:color="auto"/>
                </w:tcBorders>
                <w:vAlign w:val="center"/>
              </w:tcPr>
              <w:p w:rsidR="00BA136C" w:rsidRPr="00271663"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bd1dc9b7293a47e6afa4683dc00b65e0"/>
                <w:id w:val="50708398"/>
                <w:lock w:val="sdtLocked"/>
              </w:sdtPr>
              <w:sdtContent>
                <w:tc>
                  <w:tcPr>
                    <w:tcW w:w="522"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45c55da5ce3a4d71bf5a178eab1e19b1"/>
                <w:id w:val="50708399"/>
                <w:lock w:val="sdtLocked"/>
              </w:sdtPr>
              <w:sdtContent>
                <w:tc>
                  <w:tcPr>
                    <w:tcW w:w="284"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比例</w:t>
                    </w:r>
                    <w:r w:rsidRPr="00271663">
                      <w:rPr>
                        <w:rFonts w:asciiTheme="minorEastAsia" w:eastAsiaTheme="minorEastAsia" w:hAnsiTheme="minorEastAsia"/>
                        <w:szCs w:val="21"/>
                      </w:rPr>
                      <w:t>(%)</w:t>
                    </w:r>
                  </w:p>
                </w:tc>
              </w:sdtContent>
            </w:sdt>
            <w:sdt>
              <w:sdtPr>
                <w:rPr>
                  <w:rFonts w:asciiTheme="minorEastAsia" w:eastAsiaTheme="minorEastAsia" w:hAnsiTheme="minorEastAsia"/>
                  <w:szCs w:val="21"/>
                </w:rPr>
                <w:tag w:val="_PLD_330be69e205f48e0967fb581e37a9875"/>
                <w:id w:val="50708400"/>
                <w:lock w:val="sdtLocked"/>
              </w:sdtPr>
              <w:sdtContent>
                <w:tc>
                  <w:tcPr>
                    <w:tcW w:w="640"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3184807225eb4e7c9a31b9ccd586cfd7"/>
                <w:id w:val="50708401"/>
                <w:lock w:val="sdtLocked"/>
              </w:sdtPr>
              <w:sdtContent>
                <w:tc>
                  <w:tcPr>
                    <w:tcW w:w="195"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计提比例</w:t>
                    </w:r>
                    <w:r w:rsidRPr="00271663">
                      <w:rPr>
                        <w:rFonts w:asciiTheme="minorEastAsia" w:eastAsiaTheme="minorEastAsia" w:hAnsiTheme="minorEastAsia"/>
                        <w:szCs w:val="21"/>
                      </w:rPr>
                      <w:t>(%)</w:t>
                    </w:r>
                  </w:p>
                </w:tc>
              </w:sdtContent>
            </w:sdt>
            <w:tc>
              <w:tcPr>
                <w:tcW w:w="617" w:type="pct"/>
                <w:vMerge/>
                <w:tcBorders>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765f6c8f88b947e2aa326205e10f8544"/>
                <w:id w:val="50708402"/>
                <w:lock w:val="sdtLocked"/>
              </w:sdtPr>
              <w:sdtContent>
                <w:tc>
                  <w:tcPr>
                    <w:tcW w:w="685" w:type="pct"/>
                    <w:tcBorders>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ab32a9cf121c4ae186f5291472e0a582"/>
                <w:id w:val="50708403"/>
                <w:lock w:val="sdtLocked"/>
              </w:sdtPr>
              <w:sdtContent>
                <w:tc>
                  <w:tcPr>
                    <w:tcW w:w="205" w:type="pct"/>
                    <w:tcBorders>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比例</w:t>
                    </w:r>
                    <w:r w:rsidRPr="00271663">
                      <w:rPr>
                        <w:rFonts w:asciiTheme="minorEastAsia" w:eastAsiaTheme="minorEastAsia" w:hAnsiTheme="minorEastAsia"/>
                        <w:szCs w:val="21"/>
                      </w:rPr>
                      <w:t>(%)</w:t>
                    </w:r>
                  </w:p>
                </w:tc>
              </w:sdtContent>
            </w:sdt>
            <w:sdt>
              <w:sdtPr>
                <w:rPr>
                  <w:rFonts w:asciiTheme="minorEastAsia" w:eastAsiaTheme="minorEastAsia" w:hAnsiTheme="minorEastAsia"/>
                  <w:szCs w:val="21"/>
                </w:rPr>
                <w:tag w:val="_PLD_43ff6fd06742463aaf85e88f7f31c81f"/>
                <w:id w:val="50708404"/>
                <w:lock w:val="sdtLocked"/>
              </w:sdtPr>
              <w:sdtContent>
                <w:tc>
                  <w:tcPr>
                    <w:tcW w:w="344" w:type="pct"/>
                    <w:tcBorders>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aa2b2239d5e145f59f27204b83417309"/>
                <w:id w:val="50708405"/>
                <w:lock w:val="sdtLocked"/>
              </w:sdtPr>
              <w:sdtContent>
                <w:tc>
                  <w:tcPr>
                    <w:tcW w:w="206" w:type="pct"/>
                    <w:tcBorders>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计提比例</w:t>
                    </w:r>
                    <w:r w:rsidRPr="00271663">
                      <w:rPr>
                        <w:rFonts w:asciiTheme="minorEastAsia" w:eastAsiaTheme="minorEastAsia" w:hAnsiTheme="minorEastAsia"/>
                        <w:szCs w:val="21"/>
                      </w:rPr>
                      <w:t>(%)</w:t>
                    </w:r>
                  </w:p>
                </w:tc>
              </w:sdtContent>
            </w:sdt>
            <w:tc>
              <w:tcPr>
                <w:tcW w:w="546" w:type="pct"/>
                <w:vMerge/>
                <w:tcBorders>
                  <w:left w:val="single" w:sz="4" w:space="0" w:color="auto"/>
                  <w:bottom w:val="single" w:sz="4" w:space="0" w:color="auto"/>
                  <w:right w:val="single" w:sz="4" w:space="0" w:color="auto"/>
                </w:tcBorders>
              </w:tcPr>
              <w:p w:rsidR="00BA136C" w:rsidRPr="00271663" w:rsidRDefault="00BA136C" w:rsidP="00BA136C">
                <w:pPr>
                  <w:jc w:val="center"/>
                  <w:rPr>
                    <w:rFonts w:asciiTheme="minorEastAsia" w:eastAsiaTheme="minorEastAsia" w:hAnsiTheme="minorEastAsia"/>
                    <w:szCs w:val="21"/>
                  </w:rPr>
                </w:pPr>
              </w:p>
            </w:tc>
          </w:tr>
          <w:tr w:rsidR="00BA136C" w:rsidRPr="00271663" w:rsidTr="00BA136C">
            <w:trPr>
              <w:cantSplit/>
            </w:trPr>
            <w:sdt>
              <w:sdtPr>
                <w:rPr>
                  <w:rFonts w:asciiTheme="minorEastAsia" w:eastAsiaTheme="minorEastAsia" w:hAnsiTheme="minorEastAsia"/>
                  <w:szCs w:val="21"/>
                </w:rPr>
                <w:tag w:val="_PLD_7af69fe18f514ed48ced6200a74d6776"/>
                <w:id w:val="50708406"/>
                <w:lock w:val="sdtLocked"/>
              </w:sdtPr>
              <w:sdtContent>
                <w:tc>
                  <w:tcPr>
                    <w:tcW w:w="75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autoSpaceDE w:val="0"/>
                      <w:autoSpaceDN w:val="0"/>
                      <w:adjustRightInd w:val="0"/>
                      <w:rPr>
                        <w:rFonts w:asciiTheme="minorEastAsia" w:eastAsiaTheme="minorEastAsia" w:hAnsiTheme="minorEastAsia"/>
                        <w:szCs w:val="21"/>
                      </w:rPr>
                    </w:pPr>
                    <w:r w:rsidRPr="00271663">
                      <w:rPr>
                        <w:rFonts w:asciiTheme="minorEastAsia" w:eastAsiaTheme="minorEastAsia" w:hAnsiTheme="minorEastAsia" w:hint="eastAsia"/>
                        <w:szCs w:val="21"/>
                      </w:rPr>
                      <w:t>单项金额重大并单独计提坏账准备的其他应收款</w:t>
                    </w:r>
                  </w:p>
                </w:tc>
              </w:sdtContent>
            </w:sdt>
            <w:tc>
              <w:tcPr>
                <w:tcW w:w="522"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28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640"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19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617"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68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20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34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20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54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r>
          <w:tr w:rsidR="00BA136C" w:rsidRPr="00271663" w:rsidTr="00BA136C">
            <w:trPr>
              <w:cantSplit/>
            </w:trPr>
            <w:sdt>
              <w:sdtPr>
                <w:rPr>
                  <w:rFonts w:asciiTheme="minorEastAsia" w:eastAsiaTheme="minorEastAsia" w:hAnsiTheme="minorEastAsia"/>
                  <w:szCs w:val="21"/>
                </w:rPr>
                <w:tag w:val="_PLD_93df1f0d5b244e3db011778951f9b511"/>
                <w:id w:val="50708407"/>
                <w:lock w:val="sdtLocked"/>
              </w:sdtPr>
              <w:sdtContent>
                <w:tc>
                  <w:tcPr>
                    <w:tcW w:w="75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autoSpaceDE w:val="0"/>
                      <w:autoSpaceDN w:val="0"/>
                      <w:adjustRightInd w:val="0"/>
                      <w:rPr>
                        <w:rFonts w:asciiTheme="minorEastAsia" w:eastAsiaTheme="minorEastAsia" w:hAnsiTheme="minorEastAsia"/>
                        <w:szCs w:val="21"/>
                      </w:rPr>
                    </w:pPr>
                    <w:r w:rsidRPr="00271663">
                      <w:rPr>
                        <w:rFonts w:asciiTheme="minorEastAsia" w:eastAsiaTheme="minorEastAsia" w:hAnsiTheme="minorEastAsia" w:hint="eastAsia"/>
                        <w:szCs w:val="21"/>
                      </w:rPr>
                      <w:t>按信用风险特征组合计提坏账准备的其他应收款</w:t>
                    </w:r>
                  </w:p>
                </w:tc>
              </w:sdtContent>
            </w:sdt>
            <w:tc>
              <w:tcPr>
                <w:tcW w:w="522"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20,108,516.32</w:t>
                </w:r>
              </w:p>
            </w:tc>
            <w:tc>
              <w:tcPr>
                <w:tcW w:w="28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87.02</w:t>
                </w:r>
              </w:p>
            </w:tc>
            <w:tc>
              <w:tcPr>
                <w:tcW w:w="640"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3,152,200.21</w:t>
                </w:r>
              </w:p>
            </w:tc>
            <w:tc>
              <w:tcPr>
                <w:tcW w:w="19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15.68</w:t>
                </w:r>
              </w:p>
            </w:tc>
            <w:tc>
              <w:tcPr>
                <w:tcW w:w="617"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16,956,316.11</w:t>
                </w:r>
              </w:p>
            </w:tc>
            <w:tc>
              <w:tcPr>
                <w:tcW w:w="68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12,624,798.01</w:t>
                </w:r>
              </w:p>
            </w:tc>
            <w:tc>
              <w:tcPr>
                <w:tcW w:w="20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80.80</w:t>
                </w:r>
              </w:p>
            </w:tc>
            <w:tc>
              <w:tcPr>
                <w:tcW w:w="34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6,923,405.00</w:t>
                </w:r>
              </w:p>
            </w:tc>
            <w:tc>
              <w:tcPr>
                <w:tcW w:w="20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54.84</w:t>
                </w:r>
              </w:p>
            </w:tc>
            <w:tc>
              <w:tcPr>
                <w:tcW w:w="54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5,701,393.01</w:t>
                </w:r>
              </w:p>
            </w:tc>
          </w:tr>
          <w:tr w:rsidR="00BA136C" w:rsidRPr="00271663" w:rsidTr="00BA136C">
            <w:trPr>
              <w:cantSplit/>
            </w:trPr>
            <w:sdt>
              <w:sdtPr>
                <w:rPr>
                  <w:rFonts w:asciiTheme="minorEastAsia" w:eastAsiaTheme="minorEastAsia" w:hAnsiTheme="minorEastAsia"/>
                  <w:szCs w:val="21"/>
                </w:rPr>
                <w:tag w:val="_PLD_5aa0757dc888400081aa0de02dcfb64d"/>
                <w:id w:val="50708408"/>
                <w:lock w:val="sdtLocked"/>
              </w:sdtPr>
              <w:sdtContent>
                <w:tc>
                  <w:tcPr>
                    <w:tcW w:w="75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autoSpaceDE w:val="0"/>
                      <w:autoSpaceDN w:val="0"/>
                      <w:adjustRightInd w:val="0"/>
                      <w:rPr>
                        <w:rFonts w:asciiTheme="minorEastAsia" w:eastAsiaTheme="minorEastAsia" w:hAnsiTheme="minorEastAsia"/>
                        <w:szCs w:val="21"/>
                      </w:rPr>
                    </w:pPr>
                    <w:r w:rsidRPr="00271663">
                      <w:rPr>
                        <w:rFonts w:asciiTheme="minorEastAsia" w:eastAsiaTheme="minorEastAsia" w:hAnsiTheme="minorEastAsia" w:hint="eastAsia"/>
                        <w:szCs w:val="21"/>
                      </w:rPr>
                      <w:t>单项金额不重大但单独计提坏账准备的其他应收款</w:t>
                    </w:r>
                  </w:p>
                </w:tc>
              </w:sdtContent>
            </w:sdt>
            <w:tc>
              <w:tcPr>
                <w:tcW w:w="522"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3,000,000.00</w:t>
                </w:r>
              </w:p>
            </w:tc>
            <w:tc>
              <w:tcPr>
                <w:tcW w:w="28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12.98</w:t>
                </w:r>
              </w:p>
            </w:tc>
            <w:tc>
              <w:tcPr>
                <w:tcW w:w="640"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3,000,000.00</w:t>
                </w:r>
              </w:p>
            </w:tc>
            <w:tc>
              <w:tcPr>
                <w:tcW w:w="19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100.00</w:t>
                </w:r>
              </w:p>
            </w:tc>
            <w:tc>
              <w:tcPr>
                <w:tcW w:w="617"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68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3,000,000.00</w:t>
                </w:r>
              </w:p>
            </w:tc>
            <w:tc>
              <w:tcPr>
                <w:tcW w:w="20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19.20</w:t>
                </w:r>
              </w:p>
            </w:tc>
            <w:tc>
              <w:tcPr>
                <w:tcW w:w="34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3,000,000.00</w:t>
                </w:r>
              </w:p>
            </w:tc>
            <w:tc>
              <w:tcPr>
                <w:tcW w:w="20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100.00</w:t>
                </w:r>
              </w:p>
            </w:tc>
            <w:tc>
              <w:tcPr>
                <w:tcW w:w="54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r>
          <w:tr w:rsidR="00BA136C" w:rsidRPr="00271663" w:rsidTr="00BA136C">
            <w:trPr>
              <w:cantSplit/>
            </w:trPr>
            <w:sdt>
              <w:sdtPr>
                <w:rPr>
                  <w:rFonts w:asciiTheme="minorEastAsia" w:eastAsiaTheme="minorEastAsia" w:hAnsiTheme="minorEastAsia"/>
                  <w:szCs w:val="21"/>
                </w:rPr>
                <w:tag w:val="_PLD_edddc26b27db4eb2a2616b75024dcf62"/>
                <w:id w:val="50708409"/>
                <w:lock w:val="sdtLocked"/>
              </w:sdtPr>
              <w:sdtContent>
                <w:tc>
                  <w:tcPr>
                    <w:tcW w:w="756"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autoSpaceDE w:val="0"/>
                      <w:autoSpaceDN w:val="0"/>
                      <w:adjustRightInd w:val="0"/>
                      <w:jc w:val="center"/>
                      <w:rPr>
                        <w:rFonts w:asciiTheme="minorEastAsia" w:eastAsiaTheme="minorEastAsia" w:hAnsiTheme="minorEastAsia"/>
                        <w:szCs w:val="21"/>
                      </w:rPr>
                    </w:pPr>
                    <w:r w:rsidRPr="00271663">
                      <w:rPr>
                        <w:rFonts w:asciiTheme="minorEastAsia" w:eastAsiaTheme="minorEastAsia" w:hAnsiTheme="minorEastAsia" w:hint="eastAsia"/>
                        <w:szCs w:val="21"/>
                      </w:rPr>
                      <w:t>合计</w:t>
                    </w:r>
                  </w:p>
                </w:tc>
              </w:sdtContent>
            </w:sdt>
            <w:tc>
              <w:tcPr>
                <w:tcW w:w="522"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23,108,516.32</w:t>
                </w:r>
              </w:p>
            </w:tc>
            <w:tc>
              <w:tcPr>
                <w:tcW w:w="28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w:t>
                </w:r>
              </w:p>
            </w:tc>
            <w:tc>
              <w:tcPr>
                <w:tcW w:w="640"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6,152,200.21</w:t>
                </w:r>
              </w:p>
            </w:tc>
            <w:tc>
              <w:tcPr>
                <w:tcW w:w="19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w:t>
                </w:r>
              </w:p>
            </w:tc>
            <w:tc>
              <w:tcPr>
                <w:tcW w:w="617"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16,956,316.11</w:t>
                </w:r>
              </w:p>
            </w:tc>
            <w:tc>
              <w:tcPr>
                <w:tcW w:w="68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bCs/>
                    <w:color w:val="000000"/>
                    <w:szCs w:val="21"/>
                  </w:rPr>
                  <w:t>15,624,798.01</w:t>
                </w:r>
              </w:p>
            </w:tc>
            <w:tc>
              <w:tcPr>
                <w:tcW w:w="205"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w:t>
                </w:r>
              </w:p>
            </w:tc>
            <w:tc>
              <w:tcPr>
                <w:tcW w:w="344"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bCs/>
                    <w:color w:val="000000"/>
                    <w:szCs w:val="21"/>
                  </w:rPr>
                  <w:t>9,923,405.00</w:t>
                </w:r>
              </w:p>
            </w:tc>
            <w:tc>
              <w:tcPr>
                <w:tcW w:w="20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w:t>
                </w:r>
              </w:p>
            </w:tc>
            <w:tc>
              <w:tcPr>
                <w:tcW w:w="546"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bCs/>
                    <w:color w:val="000000"/>
                    <w:szCs w:val="21"/>
                  </w:rPr>
                  <w:t>5,701,393.01</w:t>
                </w:r>
              </w:p>
            </w:tc>
          </w:tr>
        </w:tbl>
        <w:p w:rsidR="00BA136C" w:rsidRDefault="00F92AB6"/>
      </w:sdtContent>
    </w:sdt>
    <w:sdt>
      <w:sdtPr>
        <w:rPr>
          <w:rFonts w:hint="eastAsia"/>
          <w:szCs w:val="21"/>
        </w:rPr>
        <w:alias w:val="模块:期末单项金额重大并单项计提坏账准备的其他应收款"/>
        <w:tag w:val="_SEC_ed1f904ec3e64a389e5fd7e560640459"/>
        <w:id w:val="50708412"/>
        <w:lock w:val="sdtLocked"/>
        <w:placeholder>
          <w:docPart w:val="GBC22222222222222222222222222222"/>
        </w:placeholder>
      </w:sdtPr>
      <w:sdtContent>
        <w:p w:rsidR="00BA136C" w:rsidRDefault="00BA136C">
          <w:pPr>
            <w:rPr>
              <w:szCs w:val="21"/>
            </w:rPr>
          </w:pPr>
          <w:r>
            <w:rPr>
              <w:rFonts w:hint="eastAsia"/>
              <w:szCs w:val="21"/>
            </w:rPr>
            <w:t>期末单项金额重大并单项计提坏账准备的其他应收款</w:t>
          </w:r>
        </w:p>
        <w:sdt>
          <w:sdtPr>
            <w:rPr>
              <w:szCs w:val="21"/>
            </w:rPr>
            <w:alias w:val="是否适用：单项金额重大并单项计提坏帐准备的其他应收账款[双击切换]"/>
            <w:tag w:val="_GBC_efed07ba0ae54dd98e3bafaefe4c13da"/>
            <w:id w:val="5070841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50708432"/>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50708413"/>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50708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50708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415"/>
            <w:gridCol w:w="2243"/>
            <w:gridCol w:w="2171"/>
            <w:gridCol w:w="2230"/>
          </w:tblGrid>
          <w:tr w:rsidR="00BA136C" w:rsidRPr="00271663" w:rsidTr="00BA136C">
            <w:trPr>
              <w:cantSplit/>
            </w:trPr>
            <w:sdt>
              <w:sdtPr>
                <w:rPr>
                  <w:rFonts w:asciiTheme="minorEastAsia" w:eastAsiaTheme="minorEastAsia" w:hAnsiTheme="minorEastAsia"/>
                  <w:szCs w:val="21"/>
                </w:rPr>
                <w:tag w:val="_PLD_e7ce6a2fcc7c4438842d23f0fd35598a"/>
                <w:id w:val="50708416"/>
                <w:lock w:val="sdtLocked"/>
              </w:sdtPr>
              <w:sdtContent>
                <w:tc>
                  <w:tcPr>
                    <w:tcW w:w="1333" w:type="pct"/>
                    <w:vMerge w:val="restar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f080991ed421447987c3bf04af5a59a3"/>
                <w:id w:val="50708417"/>
                <w:lock w:val="sdtLocked"/>
              </w:sdtPr>
              <w:sdtContent>
                <w:tc>
                  <w:tcPr>
                    <w:tcW w:w="3667" w:type="pct"/>
                    <w:gridSpan w:val="3"/>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期末余额</w:t>
                    </w:r>
                  </w:p>
                </w:tc>
              </w:sdtContent>
            </w:sdt>
          </w:tr>
          <w:tr w:rsidR="00BA136C" w:rsidRPr="00271663" w:rsidTr="00BA136C">
            <w:trPr>
              <w:cantSplit/>
            </w:trPr>
            <w:tc>
              <w:tcPr>
                <w:tcW w:w="1333" w:type="pct"/>
                <w:vMerge/>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78e93ca2c23a40899f0a044aab776c51"/>
                <w:id w:val="50708418"/>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tag w:val="_PLD_9e5919a8ddb84989b23435475e64aef8"/>
                <w:id w:val="50708419"/>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57783a9a114141ac9018514b091e6973"/>
                <w:id w:val="50708420"/>
                <w:lock w:val="sdtLocked"/>
              </w:sdtPr>
              <w:sdtContent>
                <w:tc>
                  <w:tcPr>
                    <w:tcW w:w="1231"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计提比例（%）</w:t>
                    </w:r>
                  </w:p>
                </w:tc>
              </w:sdtContent>
            </w:sdt>
          </w:tr>
          <w:tr w:rsidR="00BA136C" w:rsidRPr="00271663" w:rsidTr="00BA136C">
            <w:trPr>
              <w:cantSplit/>
            </w:trPr>
            <w:sdt>
              <w:sdtPr>
                <w:rPr>
                  <w:rFonts w:asciiTheme="minorEastAsia" w:eastAsiaTheme="minorEastAsia" w:hAnsiTheme="minorEastAsia"/>
                  <w:szCs w:val="21"/>
                </w:rPr>
                <w:tag w:val="_PLD_8ab36d671a6745819c24e1ccee8125be"/>
                <w:id w:val="50708421"/>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1年以内</w:t>
                    </w:r>
                  </w:p>
                </w:tc>
              </w:sdtContent>
            </w:sdt>
            <w:tc>
              <w:tcPr>
                <w:tcW w:w="3667" w:type="pct"/>
                <w:gridSpan w:val="3"/>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color w:val="FF0000"/>
                    <w:szCs w:val="21"/>
                  </w:rPr>
                </w:pPr>
              </w:p>
            </w:tc>
          </w:tr>
          <w:tr w:rsidR="00BA136C" w:rsidRPr="00271663" w:rsidTr="00BA136C">
            <w:trPr>
              <w:cantSplit/>
            </w:trPr>
            <w:sdt>
              <w:sdtPr>
                <w:rPr>
                  <w:rFonts w:asciiTheme="minorEastAsia" w:eastAsiaTheme="minorEastAsia" w:hAnsiTheme="minorEastAsia"/>
                  <w:szCs w:val="21"/>
                </w:rPr>
                <w:tag w:val="_PLD_13e2f1e1767a46f5bb2ce86ea35990ec"/>
                <w:id w:val="50708422"/>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其中：1年以内分项</w:t>
                    </w:r>
                  </w:p>
                </w:tc>
              </w:sdtContent>
            </w:sdt>
          </w:tr>
          <w:tr w:rsidR="00BA136C" w:rsidRPr="00271663" w:rsidTr="00BA136C">
            <w:trPr>
              <w:cantSplit/>
            </w:trPr>
            <w:sdt>
              <w:sdtPr>
                <w:rPr>
                  <w:rFonts w:asciiTheme="minorEastAsia" w:eastAsiaTheme="minorEastAsia" w:hAnsiTheme="minorEastAsia"/>
                  <w:szCs w:val="21"/>
                </w:rPr>
                <w:tag w:val="_PLD_87a696fa991648ea8b2e68a57f86dd62"/>
                <w:id w:val="50708423"/>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15,755,497.13</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787,774.84</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5.00</w:t>
                </w:r>
              </w:p>
            </w:tc>
          </w:tr>
          <w:tr w:rsidR="00BA136C" w:rsidRPr="00271663" w:rsidTr="00BA136C">
            <w:trPr>
              <w:cantSplit/>
            </w:trPr>
            <w:sdt>
              <w:sdtPr>
                <w:rPr>
                  <w:rFonts w:asciiTheme="minorEastAsia" w:eastAsiaTheme="minorEastAsia" w:hAnsiTheme="minorEastAsia"/>
                  <w:szCs w:val="21"/>
                </w:rPr>
                <w:tag w:val="_PLD_af5216c2adfb4878a122f26b18ff5ccf"/>
                <w:id w:val="50708424"/>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1,704,365.27</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170,436.52</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10.00</w:t>
                </w:r>
              </w:p>
            </w:tc>
          </w:tr>
          <w:tr w:rsidR="00BA136C" w:rsidRPr="00271663" w:rsidTr="00BA136C">
            <w:trPr>
              <w:cantSplit/>
            </w:trPr>
            <w:sdt>
              <w:sdtPr>
                <w:rPr>
                  <w:rFonts w:asciiTheme="minorEastAsia" w:eastAsiaTheme="minorEastAsia" w:hAnsiTheme="minorEastAsia"/>
                  <w:szCs w:val="21"/>
                </w:rPr>
                <w:tag w:val="_PLD_ba62fc96a83a4a4e8f68b74fa0f49604"/>
                <w:id w:val="50708425"/>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307,715.84</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61,543.18</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20.00</w:t>
                </w:r>
              </w:p>
            </w:tc>
          </w:tr>
          <w:tr w:rsidR="00BA136C" w:rsidRPr="00271663" w:rsidTr="00BA136C">
            <w:trPr>
              <w:cantSplit/>
            </w:trPr>
            <w:sdt>
              <w:sdtPr>
                <w:rPr>
                  <w:rFonts w:asciiTheme="minorEastAsia" w:eastAsiaTheme="minorEastAsia" w:hAnsiTheme="minorEastAsia"/>
                  <w:szCs w:val="21"/>
                </w:rPr>
                <w:tag w:val="_PLD_0cbf42e00b7544ec814aea96ccf7e3ea"/>
                <w:id w:val="50708426"/>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3年以上</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p>
            </w:tc>
          </w:tr>
          <w:tr w:rsidR="00BA136C" w:rsidRPr="00271663" w:rsidTr="00BA136C">
            <w:trPr>
              <w:cantSplit/>
            </w:trPr>
            <w:sdt>
              <w:sdtPr>
                <w:rPr>
                  <w:rFonts w:asciiTheme="minorEastAsia" w:eastAsiaTheme="minorEastAsia" w:hAnsiTheme="minorEastAsia"/>
                  <w:szCs w:val="21"/>
                </w:rPr>
                <w:tag w:val="_PLD_8116c4765a6d400f9dbf199a81005780"/>
                <w:id w:val="50708427"/>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371,031.99</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185,516.00</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50.00</w:t>
                </w:r>
              </w:p>
            </w:tc>
          </w:tr>
          <w:tr w:rsidR="00BA136C" w:rsidRPr="00271663" w:rsidTr="00BA136C">
            <w:trPr>
              <w:cantSplit/>
            </w:trPr>
            <w:sdt>
              <w:sdtPr>
                <w:rPr>
                  <w:rFonts w:asciiTheme="minorEastAsia" w:eastAsiaTheme="minorEastAsia" w:hAnsiTheme="minorEastAsia"/>
                  <w:szCs w:val="21"/>
                </w:rPr>
                <w:tag w:val="_PLD_39ee725c422d401bb967aa8735416cc4"/>
                <w:id w:val="50708428"/>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114,882.14</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91,905.72</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80.00</w:t>
                </w:r>
              </w:p>
            </w:tc>
          </w:tr>
          <w:tr w:rsidR="00BA136C" w:rsidRPr="00271663" w:rsidTr="00BA136C">
            <w:trPr>
              <w:cantSplit/>
            </w:trPr>
            <w:sdt>
              <w:sdtPr>
                <w:rPr>
                  <w:rFonts w:asciiTheme="minorEastAsia" w:eastAsiaTheme="minorEastAsia" w:hAnsiTheme="minorEastAsia"/>
                  <w:szCs w:val="21"/>
                </w:rPr>
                <w:tag w:val="_PLD_055db2d999b64269b29132dc20d27127"/>
                <w:id w:val="50708429"/>
                <w:lock w:val="sdtLocked"/>
              </w:sdtPr>
              <w:sdtContent>
                <w:tc>
                  <w:tcPr>
                    <w:tcW w:w="1333"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rPr>
                        <w:rFonts w:asciiTheme="minorEastAsia" w:eastAsiaTheme="minorEastAsia" w:hAnsiTheme="minorEastAsia"/>
                        <w:szCs w:val="21"/>
                      </w:rPr>
                    </w:pPr>
                    <w:r w:rsidRPr="00271663">
                      <w:rPr>
                        <w:rFonts w:asciiTheme="minorEastAsia" w:eastAsiaTheme="minorEastAsia" w:hAnsiTheme="minorEastAsia" w:hint="eastAsia"/>
                        <w:szCs w:val="21"/>
                      </w:rPr>
                      <w:t>5年以上</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1,855,023.95</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1,855,023.95</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100.00</w:t>
                </w:r>
              </w:p>
            </w:tc>
          </w:tr>
          <w:tr w:rsidR="00BA136C" w:rsidRPr="00271663" w:rsidTr="00BA136C">
            <w:trPr>
              <w:cantSplit/>
            </w:trPr>
            <w:sdt>
              <w:sdtPr>
                <w:rPr>
                  <w:rFonts w:asciiTheme="minorEastAsia" w:eastAsiaTheme="minorEastAsia" w:hAnsiTheme="minorEastAsia"/>
                  <w:szCs w:val="21"/>
                </w:rPr>
                <w:tag w:val="_PLD_f2441efa0ca6423ab299ce1fa68d8738"/>
                <w:id w:val="50708430"/>
                <w:lock w:val="sdtLocked"/>
              </w:sdtPr>
              <w:sdtContent>
                <w:tc>
                  <w:tcPr>
                    <w:tcW w:w="1333" w:type="pct"/>
                    <w:tcBorders>
                      <w:top w:val="single" w:sz="4" w:space="0" w:color="auto"/>
                      <w:left w:val="single" w:sz="4" w:space="0" w:color="auto"/>
                      <w:bottom w:val="single" w:sz="4" w:space="0" w:color="auto"/>
                      <w:right w:val="single" w:sz="4" w:space="0" w:color="auto"/>
                    </w:tcBorders>
                    <w:vAlign w:val="center"/>
                  </w:tcPr>
                  <w:p w:rsidR="00BA136C" w:rsidRPr="00271663" w:rsidRDefault="00BA136C" w:rsidP="00BA136C">
                    <w:pPr>
                      <w:jc w:val="center"/>
                      <w:rPr>
                        <w:rFonts w:asciiTheme="minorEastAsia" w:eastAsiaTheme="minorEastAsia" w:hAnsiTheme="minorEastAsia"/>
                        <w:szCs w:val="21"/>
                      </w:rPr>
                    </w:pPr>
                    <w:r w:rsidRPr="00271663">
                      <w:rPr>
                        <w:rFonts w:asciiTheme="minorEastAsia" w:eastAsiaTheme="minorEastAsia" w:hAnsiTheme="minorEastAsia"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20,108,516.32</w:t>
                </w:r>
              </w:p>
            </w:tc>
            <w:tc>
              <w:tcPr>
                <w:tcW w:w="1198"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3,152,200.21</w:t>
                </w:r>
              </w:p>
            </w:tc>
            <w:tc>
              <w:tcPr>
                <w:tcW w:w="1231" w:type="pct"/>
                <w:tcBorders>
                  <w:top w:val="single" w:sz="4" w:space="0" w:color="auto"/>
                  <w:left w:val="single" w:sz="4" w:space="0" w:color="auto"/>
                  <w:bottom w:val="single" w:sz="4" w:space="0" w:color="auto"/>
                  <w:right w:val="single" w:sz="4" w:space="0" w:color="auto"/>
                </w:tcBorders>
              </w:tcPr>
              <w:p w:rsidR="00BA136C" w:rsidRPr="00271663" w:rsidRDefault="00BA136C" w:rsidP="00BA136C">
                <w:pPr>
                  <w:jc w:val="right"/>
                  <w:rPr>
                    <w:rFonts w:asciiTheme="minorEastAsia" w:eastAsiaTheme="minorEastAsia" w:hAnsiTheme="minorEastAsia"/>
                    <w:szCs w:val="21"/>
                  </w:rPr>
                </w:pPr>
                <w:r w:rsidRPr="00271663">
                  <w:rPr>
                    <w:rFonts w:asciiTheme="minorEastAsia" w:eastAsiaTheme="minorEastAsia" w:hAnsiTheme="minorEastAsia"/>
                    <w:szCs w:val="21"/>
                  </w:rPr>
                  <w:t>15.68</w:t>
                </w:r>
              </w:p>
            </w:tc>
          </w:tr>
        </w:tbl>
        <w:p w:rsidR="00BA136C" w:rsidRDefault="00BA136C"/>
        <w:p w:rsidR="00BA136C" w:rsidRDefault="00BA136C">
          <w:r>
            <w:rPr>
              <w:rFonts w:hint="eastAsia"/>
            </w:rPr>
            <w:t>确定该组合依据的</w:t>
          </w:r>
          <w:r>
            <w:t>说明：</w:t>
          </w:r>
        </w:p>
        <w:sdt>
          <w:sdtPr>
            <w:alias w:val="按账龄分析法计提坏账准备的其他应收款确定该组合依据的说明"/>
            <w:tag w:val="_GBC_418c017cfb474f3393d9a2dabffc01f9"/>
            <w:id w:val="50708431"/>
            <w:lock w:val="sdtLocked"/>
            <w:placeholder>
              <w:docPart w:val="GBC22222222222222222222222222222"/>
            </w:placeholder>
          </w:sdtPr>
          <w:sdtContent>
            <w:p w:rsidR="00BA136C" w:rsidRDefault="00BA136C">
              <w:r>
                <w:rPr>
                  <w:rFonts w:hint="eastAsia"/>
                </w:rPr>
                <w:t>五</w:t>
              </w:r>
            </w:p>
          </w:sdtContent>
        </w:sdt>
        <w:p w:rsidR="00BA136C" w:rsidRDefault="00F92AB6">
          <w:pPr>
            <w:rPr>
              <w:szCs w:val="21"/>
            </w:rPr>
          </w:pPr>
        </w:p>
      </w:sdtContent>
    </w:sdt>
    <w:sdt>
      <w:sdtPr>
        <w:rPr>
          <w:rFonts w:hint="eastAsia"/>
          <w:szCs w:val="21"/>
        </w:rPr>
        <w:alias w:val="模块:组合中，采用余额百分比法计提坏账准备的其他应收账款"/>
        <w:tag w:val="_SEC_a07685ad257048a2befc6a64767d0c99"/>
        <w:id w:val="50708434"/>
        <w:lock w:val="sdtLocked"/>
        <w:placeholder>
          <w:docPart w:val="GBC22222222222222222222222222222"/>
        </w:placeholder>
      </w:sdtPr>
      <w:sdtContent>
        <w:p w:rsidR="00BA136C" w:rsidRDefault="00BA136C">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50708433"/>
            <w:lock w:val="sdtContentLocked"/>
            <w:placeholder>
              <w:docPart w:val="GBC22222222222222222222222222222"/>
            </w:placeholder>
          </w:sdtPr>
          <w:sdtContent>
            <w:p w:rsidR="00BA136C" w:rsidRDefault="00F92AB6" w:rsidP="00BA136C">
              <w:pPr>
                <w:tabs>
                  <w:tab w:val="left" w:pos="9720"/>
                </w:tabs>
                <w:ind w:rightChars="-673" w:right="-1413"/>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hint="eastAsia"/>
          <w:szCs w:val="21"/>
        </w:rPr>
        <w:alias w:val="模块:组合中，采用其他方法计提坏账准备的其他应收账款"/>
        <w:tag w:val="_SEC_a2ff91a588514fc898e7c1a04b0d3ff6"/>
        <w:id w:val="50708436"/>
        <w:lock w:val="sdtLocked"/>
        <w:placeholder>
          <w:docPart w:val="GBC22222222222222222222222222222"/>
        </w:placeholder>
      </w:sdtPr>
      <w:sdtContent>
        <w:p w:rsidR="00BA136C" w:rsidRDefault="00BA136C">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50708435"/>
            <w:lock w:val="sdtContentLocked"/>
            <w:placeholder>
              <w:docPart w:val="GBC22222222222222222222222222222"/>
            </w:placeholder>
          </w:sdtPr>
          <w:sdtContent>
            <w:p w:rsidR="00BA136C" w:rsidRDefault="00F92AB6" w:rsidP="00BA136C">
              <w:pPr>
                <w:tabs>
                  <w:tab w:val="left" w:pos="360"/>
                  <w:tab w:val="left" w:pos="9720"/>
                </w:tabs>
                <w:ind w:rightChars="-673" w:right="-1413"/>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eastAsia="宋体" w:hAnsi="宋体" w:cs="宋体" w:hint="eastAsia"/>
          <w:b w:val="0"/>
          <w:bCs w:val="0"/>
          <w:kern w:val="0"/>
          <w:szCs w:val="24"/>
        </w:rPr>
        <w:alias w:val="模块:按款项性质分类情况"/>
        <w:tag w:val="_SEC_8efe5956682a453f8d45e3b621bac05e"/>
        <w:id w:val="50708450"/>
        <w:lock w:val="sdtLocked"/>
        <w:placeholder>
          <w:docPart w:val="GBC22222222222222222222222222222"/>
        </w:placeholder>
      </w:sdtPr>
      <w:sdtContent>
        <w:p w:rsidR="00BA136C" w:rsidRDefault="00BA136C" w:rsidP="005B5CE1">
          <w:pPr>
            <w:pStyle w:val="4"/>
            <w:numPr>
              <w:ilvl w:val="3"/>
              <w:numId w:val="68"/>
            </w:numPr>
            <w:ind w:left="426" w:hanging="426"/>
          </w:pPr>
          <w:r>
            <w:rPr>
              <w:rFonts w:hint="eastAsia"/>
            </w:rPr>
            <w:t>按款项性质分类情况</w:t>
          </w:r>
        </w:p>
        <w:p w:rsidR="00BA136C" w:rsidRDefault="00F92AB6">
          <w:sdt>
            <w:sdtPr>
              <w:alias w:val="是否适用：其他应收款按款项性质分类情况[双击切换]"/>
              <w:tag w:val="_GBC_f8f8208812d5412eb0a2fdddf1a9d330"/>
              <w:id w:val="50708437"/>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ind w:firstLineChars="3100" w:firstLine="6510"/>
          </w:pPr>
          <w:r>
            <w:rPr>
              <w:rFonts w:hint="eastAsia"/>
            </w:rPr>
            <w:t>单位：</w:t>
          </w:r>
          <w:sdt>
            <w:sdtPr>
              <w:rPr>
                <w:rFonts w:hint="eastAsia"/>
              </w:rPr>
              <w:alias w:val="单位：财务附注：其他应收款按款项性质分类情况"/>
              <w:tag w:val="_GBC_6e3e3b79e1a6467e8f5cdcabc0a95e4a"/>
              <w:id w:val="507084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507084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BA136C" w:rsidTr="00BA136C">
            <w:sdt>
              <w:sdtPr>
                <w:tag w:val="_PLD_e3e4ae09c73a4371a49803278d537455"/>
                <w:id w:val="50708440"/>
                <w:lock w:val="sdtLocked"/>
              </w:sdtPr>
              <w:sdtContent>
                <w:tc>
                  <w:tcPr>
                    <w:tcW w:w="1700" w:type="pct"/>
                    <w:shd w:val="clear" w:color="auto" w:fill="auto"/>
                    <w:vAlign w:val="center"/>
                  </w:tcPr>
                  <w:p w:rsidR="00BA136C" w:rsidRDefault="00BA136C" w:rsidP="00BA136C">
                    <w:pPr>
                      <w:jc w:val="center"/>
                    </w:pPr>
                    <w:r>
                      <w:rPr>
                        <w:rFonts w:hint="eastAsia"/>
                      </w:rPr>
                      <w:t>款项性质</w:t>
                    </w:r>
                  </w:p>
                </w:tc>
              </w:sdtContent>
            </w:sdt>
            <w:sdt>
              <w:sdtPr>
                <w:tag w:val="_PLD_166416173edb4a39b34c47c78d0dc766"/>
                <w:id w:val="50708441"/>
                <w:lock w:val="sdtLocked"/>
              </w:sdtPr>
              <w:sdtContent>
                <w:tc>
                  <w:tcPr>
                    <w:tcW w:w="1647" w:type="pct"/>
                    <w:shd w:val="clear" w:color="auto" w:fill="auto"/>
                    <w:vAlign w:val="center"/>
                  </w:tcPr>
                  <w:p w:rsidR="00BA136C" w:rsidRDefault="00BA136C" w:rsidP="00BA136C">
                    <w:pPr>
                      <w:jc w:val="center"/>
                    </w:pPr>
                    <w:r>
                      <w:rPr>
                        <w:rFonts w:hint="eastAsia"/>
                      </w:rPr>
                      <w:t>期末账面余额</w:t>
                    </w:r>
                  </w:p>
                </w:tc>
              </w:sdtContent>
            </w:sdt>
            <w:sdt>
              <w:sdtPr>
                <w:tag w:val="_PLD_a78baace40634aeaaff4786c955e1f60"/>
                <w:id w:val="50708442"/>
                <w:lock w:val="sdtLocked"/>
              </w:sdtPr>
              <w:sdtContent>
                <w:tc>
                  <w:tcPr>
                    <w:tcW w:w="1653" w:type="pct"/>
                    <w:shd w:val="clear" w:color="auto" w:fill="auto"/>
                    <w:vAlign w:val="center"/>
                  </w:tcPr>
                  <w:p w:rsidR="00BA136C" w:rsidRDefault="00BA136C" w:rsidP="00BA136C">
                    <w:pPr>
                      <w:jc w:val="center"/>
                    </w:pPr>
                    <w:r>
                      <w:rPr>
                        <w:rFonts w:hint="eastAsia"/>
                      </w:rPr>
                      <w:t>期初账面余额</w:t>
                    </w:r>
                  </w:p>
                </w:tc>
              </w:sdtContent>
            </w:sdt>
          </w:tr>
          <w:sdt>
            <w:sdtPr>
              <w:rPr>
                <w:rFonts w:hint="eastAsia"/>
              </w:rPr>
              <w:alias w:val="其他应收款按款项性质分类情况明细"/>
              <w:tag w:val="_TUP_57a46f72357b45e3ae87e72e625249f6"/>
              <w:id w:val="50708443"/>
              <w:lock w:val="sdtLocked"/>
            </w:sdtPr>
            <w:sdtContent>
              <w:tr w:rsidR="00BA136C" w:rsidTr="00BA136C">
                <w:tc>
                  <w:tcPr>
                    <w:tcW w:w="1700" w:type="pct"/>
                    <w:shd w:val="clear" w:color="auto" w:fill="auto"/>
                  </w:tcPr>
                  <w:p w:rsidR="00BA136C" w:rsidRDefault="00BA136C" w:rsidP="00BA136C">
                    <w:r>
                      <w:t>单位往来</w:t>
                    </w:r>
                  </w:p>
                </w:tc>
                <w:tc>
                  <w:tcPr>
                    <w:tcW w:w="1647" w:type="pct"/>
                    <w:shd w:val="clear" w:color="auto" w:fill="auto"/>
                  </w:tcPr>
                  <w:p w:rsidR="00BA136C" w:rsidRDefault="00BA136C" w:rsidP="00BA136C">
                    <w:pPr>
                      <w:jc w:val="right"/>
                    </w:pPr>
                    <w:r>
                      <w:t>18,363,904.06</w:t>
                    </w:r>
                  </w:p>
                </w:tc>
                <w:tc>
                  <w:tcPr>
                    <w:tcW w:w="1653" w:type="pct"/>
                    <w:shd w:val="clear" w:color="auto" w:fill="auto"/>
                  </w:tcPr>
                  <w:p w:rsidR="00BA136C" w:rsidRDefault="00BA136C" w:rsidP="00BA136C">
                    <w:pPr>
                      <w:jc w:val="right"/>
                    </w:pPr>
                    <w:r>
                      <w:t>9,436,278.21</w:t>
                    </w:r>
                  </w:p>
                </w:tc>
              </w:tr>
            </w:sdtContent>
          </w:sdt>
          <w:sdt>
            <w:sdtPr>
              <w:rPr>
                <w:rFonts w:hint="eastAsia"/>
              </w:rPr>
              <w:alias w:val="其他应收款按款项性质分类情况明细"/>
              <w:tag w:val="_TUP_57a46f72357b45e3ae87e72e625249f6"/>
              <w:id w:val="50708444"/>
              <w:lock w:val="sdtLocked"/>
            </w:sdtPr>
            <w:sdtContent>
              <w:tr w:rsidR="00BA136C" w:rsidTr="00BA136C">
                <w:tc>
                  <w:tcPr>
                    <w:tcW w:w="1700" w:type="pct"/>
                    <w:shd w:val="clear" w:color="auto" w:fill="auto"/>
                  </w:tcPr>
                  <w:p w:rsidR="00BA136C" w:rsidRDefault="00BA136C" w:rsidP="00BA136C">
                    <w:r>
                      <w:t>备用金</w:t>
                    </w:r>
                  </w:p>
                </w:tc>
                <w:tc>
                  <w:tcPr>
                    <w:tcW w:w="1647" w:type="pct"/>
                    <w:shd w:val="clear" w:color="auto" w:fill="auto"/>
                  </w:tcPr>
                  <w:p w:rsidR="00BA136C" w:rsidRDefault="00BA136C" w:rsidP="00BA136C">
                    <w:pPr>
                      <w:jc w:val="right"/>
                    </w:pPr>
                    <w:r>
                      <w:t>2,481,993.08</w:t>
                    </w:r>
                  </w:p>
                </w:tc>
                <w:tc>
                  <w:tcPr>
                    <w:tcW w:w="1653" w:type="pct"/>
                    <w:shd w:val="clear" w:color="auto" w:fill="auto"/>
                  </w:tcPr>
                  <w:p w:rsidR="00BA136C" w:rsidRDefault="00BA136C" w:rsidP="00BA136C">
                    <w:pPr>
                      <w:jc w:val="right"/>
                    </w:pPr>
                    <w:r>
                      <w:t>2,971,927.69</w:t>
                    </w:r>
                  </w:p>
                </w:tc>
              </w:tr>
            </w:sdtContent>
          </w:sdt>
          <w:sdt>
            <w:sdtPr>
              <w:rPr>
                <w:rFonts w:hint="eastAsia"/>
              </w:rPr>
              <w:alias w:val="其他应收款按款项性质分类情况明细"/>
              <w:tag w:val="_TUP_57a46f72357b45e3ae87e72e625249f6"/>
              <w:id w:val="50708445"/>
              <w:lock w:val="sdtLocked"/>
            </w:sdtPr>
            <w:sdtContent>
              <w:tr w:rsidR="00BA136C" w:rsidTr="00BA136C">
                <w:tc>
                  <w:tcPr>
                    <w:tcW w:w="1700" w:type="pct"/>
                    <w:shd w:val="clear" w:color="auto" w:fill="auto"/>
                  </w:tcPr>
                  <w:p w:rsidR="00BA136C" w:rsidRDefault="00BA136C" w:rsidP="00BA136C">
                    <w:r>
                      <w:t>应收出口退税</w:t>
                    </w:r>
                  </w:p>
                </w:tc>
                <w:tc>
                  <w:tcPr>
                    <w:tcW w:w="1647" w:type="pct"/>
                    <w:shd w:val="clear" w:color="auto" w:fill="auto"/>
                  </w:tcPr>
                  <w:p w:rsidR="00BA136C" w:rsidRDefault="00BA136C" w:rsidP="00BA136C">
                    <w:pPr>
                      <w:jc w:val="right"/>
                    </w:pPr>
                    <w:r>
                      <w:t>348,098.67</w:t>
                    </w:r>
                  </w:p>
                </w:tc>
                <w:tc>
                  <w:tcPr>
                    <w:tcW w:w="1653" w:type="pct"/>
                    <w:shd w:val="clear" w:color="auto" w:fill="auto"/>
                  </w:tcPr>
                  <w:p w:rsidR="00BA136C" w:rsidRDefault="00BA136C" w:rsidP="00BA136C">
                    <w:pPr>
                      <w:jc w:val="right"/>
                    </w:pPr>
                  </w:p>
                </w:tc>
              </w:tr>
            </w:sdtContent>
          </w:sdt>
          <w:sdt>
            <w:sdtPr>
              <w:rPr>
                <w:rFonts w:hint="eastAsia"/>
              </w:rPr>
              <w:alias w:val="其他应收款按款项性质分类情况明细"/>
              <w:tag w:val="_TUP_57a46f72357b45e3ae87e72e625249f6"/>
              <w:id w:val="50708446"/>
              <w:lock w:val="sdtLocked"/>
            </w:sdtPr>
            <w:sdtContent>
              <w:tr w:rsidR="00BA136C" w:rsidTr="00BA136C">
                <w:tc>
                  <w:tcPr>
                    <w:tcW w:w="1700" w:type="pct"/>
                    <w:shd w:val="clear" w:color="auto" w:fill="auto"/>
                  </w:tcPr>
                  <w:p w:rsidR="00BA136C" w:rsidRDefault="00BA136C" w:rsidP="00BA136C">
                    <w:r>
                      <w:t>保证金及押金</w:t>
                    </w:r>
                  </w:p>
                </w:tc>
                <w:tc>
                  <w:tcPr>
                    <w:tcW w:w="1647" w:type="pct"/>
                    <w:shd w:val="clear" w:color="auto" w:fill="auto"/>
                  </w:tcPr>
                  <w:p w:rsidR="00BA136C" w:rsidRDefault="00BA136C" w:rsidP="00BA136C">
                    <w:pPr>
                      <w:jc w:val="right"/>
                    </w:pPr>
                    <w:r>
                      <w:t>329,042.00</w:t>
                    </w:r>
                  </w:p>
                </w:tc>
                <w:tc>
                  <w:tcPr>
                    <w:tcW w:w="1653" w:type="pct"/>
                    <w:shd w:val="clear" w:color="auto" w:fill="auto"/>
                  </w:tcPr>
                  <w:p w:rsidR="00BA136C" w:rsidRDefault="00BA136C" w:rsidP="00BA136C">
                    <w:pPr>
                      <w:jc w:val="right"/>
                    </w:pPr>
                    <w:r>
                      <w:t>375,120.00</w:t>
                    </w:r>
                  </w:p>
                </w:tc>
              </w:tr>
            </w:sdtContent>
          </w:sdt>
          <w:sdt>
            <w:sdtPr>
              <w:rPr>
                <w:rFonts w:hint="eastAsia"/>
              </w:rPr>
              <w:alias w:val="其他应收款按款项性质分类情况明细"/>
              <w:tag w:val="_TUP_57a46f72357b45e3ae87e72e625249f6"/>
              <w:id w:val="50708447"/>
              <w:lock w:val="sdtLocked"/>
            </w:sdtPr>
            <w:sdtContent>
              <w:tr w:rsidR="00BA136C" w:rsidTr="00BA136C">
                <w:tc>
                  <w:tcPr>
                    <w:tcW w:w="1700" w:type="pct"/>
                    <w:shd w:val="clear" w:color="auto" w:fill="auto"/>
                  </w:tcPr>
                  <w:p w:rsidR="00BA136C" w:rsidRDefault="00BA136C" w:rsidP="00BA136C">
                    <w:r>
                      <w:t>代垫款项</w:t>
                    </w:r>
                  </w:p>
                </w:tc>
                <w:tc>
                  <w:tcPr>
                    <w:tcW w:w="1647" w:type="pct"/>
                    <w:shd w:val="clear" w:color="auto" w:fill="auto"/>
                  </w:tcPr>
                  <w:p w:rsidR="00BA136C" w:rsidRDefault="00BA136C" w:rsidP="00BA136C">
                    <w:pPr>
                      <w:jc w:val="right"/>
                    </w:pPr>
                    <w:r>
                      <w:t>222,152.07</w:t>
                    </w:r>
                  </w:p>
                </w:tc>
                <w:tc>
                  <w:tcPr>
                    <w:tcW w:w="1653" w:type="pct"/>
                    <w:shd w:val="clear" w:color="auto" w:fill="auto"/>
                  </w:tcPr>
                  <w:p w:rsidR="00BA136C" w:rsidRDefault="00BA136C" w:rsidP="00BA136C">
                    <w:pPr>
                      <w:jc w:val="right"/>
                    </w:pPr>
                    <w:r>
                      <w:t>220,449.54</w:t>
                    </w:r>
                  </w:p>
                </w:tc>
              </w:tr>
            </w:sdtContent>
          </w:sdt>
          <w:sdt>
            <w:sdtPr>
              <w:rPr>
                <w:rFonts w:hint="eastAsia"/>
              </w:rPr>
              <w:alias w:val="其他应收款按款项性质分类情况明细"/>
              <w:tag w:val="_TUP_57a46f72357b45e3ae87e72e625249f6"/>
              <w:id w:val="50708448"/>
              <w:lock w:val="sdtLocked"/>
            </w:sdtPr>
            <w:sdtContent>
              <w:tr w:rsidR="00BA136C" w:rsidTr="00BA136C">
                <w:tc>
                  <w:tcPr>
                    <w:tcW w:w="1700" w:type="pct"/>
                    <w:shd w:val="clear" w:color="auto" w:fill="auto"/>
                  </w:tcPr>
                  <w:p w:rsidR="00BA136C" w:rsidRDefault="00BA136C" w:rsidP="00BA136C">
                    <w:r>
                      <w:rPr>
                        <w:rFonts w:hint="eastAsia"/>
                      </w:rPr>
                      <w:t>其他</w:t>
                    </w:r>
                  </w:p>
                </w:tc>
                <w:tc>
                  <w:tcPr>
                    <w:tcW w:w="1647" w:type="pct"/>
                    <w:shd w:val="clear" w:color="auto" w:fill="auto"/>
                  </w:tcPr>
                  <w:p w:rsidR="00BA136C" w:rsidRDefault="00BA136C" w:rsidP="00BA136C">
                    <w:pPr>
                      <w:jc w:val="right"/>
                    </w:pPr>
                    <w:r>
                      <w:t>1,363,326.44</w:t>
                    </w:r>
                  </w:p>
                </w:tc>
                <w:tc>
                  <w:tcPr>
                    <w:tcW w:w="1653" w:type="pct"/>
                    <w:shd w:val="clear" w:color="auto" w:fill="auto"/>
                  </w:tcPr>
                  <w:p w:rsidR="00BA136C" w:rsidRDefault="00BA136C" w:rsidP="00BA136C">
                    <w:pPr>
                      <w:jc w:val="right"/>
                    </w:pPr>
                    <w:r>
                      <w:t>2,621,022.57</w:t>
                    </w:r>
                  </w:p>
                </w:tc>
              </w:tr>
            </w:sdtContent>
          </w:sdt>
          <w:tr w:rsidR="00BA136C" w:rsidRPr="00B310B6" w:rsidTr="00BA136C">
            <w:sdt>
              <w:sdtPr>
                <w:tag w:val="_PLD_caa65b7047104096987b4ba036051976"/>
                <w:id w:val="50708449"/>
                <w:lock w:val="sdtLocked"/>
              </w:sdtPr>
              <w:sdtContent>
                <w:tc>
                  <w:tcPr>
                    <w:tcW w:w="1700" w:type="pct"/>
                    <w:shd w:val="clear" w:color="auto" w:fill="auto"/>
                  </w:tcPr>
                  <w:p w:rsidR="00BA136C" w:rsidRDefault="00BA136C" w:rsidP="00BA136C">
                    <w:pPr>
                      <w:jc w:val="center"/>
                    </w:pPr>
                    <w:r>
                      <w:t>合计</w:t>
                    </w:r>
                  </w:p>
                </w:tc>
              </w:sdtContent>
            </w:sdt>
            <w:tc>
              <w:tcPr>
                <w:tcW w:w="1647" w:type="pct"/>
                <w:shd w:val="clear" w:color="auto" w:fill="auto"/>
              </w:tcPr>
              <w:p w:rsidR="00BA136C" w:rsidRPr="00B310B6" w:rsidRDefault="00BA136C" w:rsidP="00BA136C">
                <w:r>
                  <w:t>23,108,516.32</w:t>
                </w:r>
              </w:p>
            </w:tc>
            <w:tc>
              <w:tcPr>
                <w:tcW w:w="1653" w:type="pct"/>
                <w:shd w:val="clear" w:color="auto" w:fill="auto"/>
              </w:tcPr>
              <w:p w:rsidR="00BA136C" w:rsidRPr="00B310B6" w:rsidRDefault="00BA136C" w:rsidP="00BA136C">
                <w:r>
                  <w:t>15,624,798.01</w:t>
                </w:r>
              </w:p>
            </w:tc>
          </w:tr>
        </w:tbl>
        <w:p w:rsidR="00BA136C" w:rsidRPr="00B310B6" w:rsidRDefault="00F92AB6" w:rsidP="00BA136C"/>
      </w:sdtContent>
    </w:sdt>
    <w:p w:rsidR="00BA136C" w:rsidRDefault="00BA136C"/>
    <w:bookmarkStart w:id="116" w:name="_Hlk533867880" w:displacedByCustomXml="next"/>
    <w:bookmarkEnd w:id="116" w:displacedByCustomXml="next"/>
    <w:sdt>
      <w:sdtPr>
        <w:rPr>
          <w:rFonts w:ascii="宋体" w:eastAsia="宋体" w:hAnsi="宋体" w:cs="宋体"/>
          <w:b w:val="0"/>
          <w:bCs w:val="0"/>
          <w:kern w:val="0"/>
          <w:szCs w:val="24"/>
        </w:rPr>
        <w:alias w:val="模块:本期计提、收回或转回的坏账准备情况"/>
        <w:tag w:val="_SEC_69ce214178c445b0b28086441d79c08c"/>
        <w:id w:val="50708461"/>
        <w:lock w:val="sdtLocked"/>
        <w:placeholder>
          <w:docPart w:val="GBC22222222222222222222222222222"/>
        </w:placeholder>
      </w:sdtPr>
      <w:sdtEndPr>
        <w:rPr>
          <w:rFonts w:asciiTheme="minorEastAsia" w:eastAsiaTheme="minorEastAsia" w:hAnsiTheme="minorEastAsia" w:hint="eastAsia"/>
          <w:szCs w:val="21"/>
        </w:rPr>
      </w:sdtEndPr>
      <w:sdtContent>
        <w:p w:rsidR="00BA136C" w:rsidRDefault="00BA136C" w:rsidP="005B5CE1">
          <w:pPr>
            <w:pStyle w:val="4"/>
            <w:numPr>
              <w:ilvl w:val="3"/>
              <w:numId w:val="68"/>
            </w:numPr>
            <w:ind w:left="426" w:hanging="426"/>
          </w:pPr>
          <w:r>
            <w:rPr>
              <w:rFonts w:hint="eastAsia"/>
            </w:rPr>
            <w:t>本期计提、收回或转回的坏账准备情况</w:t>
          </w:r>
        </w:p>
        <w:p w:rsidR="00BA136C" w:rsidRDefault="00BA136C">
          <w:pPr>
            <w:rPr>
              <w:rFonts w:asciiTheme="minorEastAsia" w:eastAsiaTheme="minorEastAsia" w:hAnsiTheme="minorEastAsia"/>
              <w:szCs w:val="21"/>
            </w:rPr>
          </w:pPr>
          <w:r w:rsidRPr="0013170F">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其他应收款计提坏账准备金额"/>
              <w:tag w:val="_GBC_8bc7251f70b544b29259305c4b10ed6f"/>
              <w:id w:val="50708451"/>
              <w:lock w:val="sdtLocked"/>
              <w:placeholder>
                <w:docPart w:val="GBC22222222222222222222222222222"/>
              </w:placeholder>
            </w:sdtPr>
            <w:sdtContent>
              <w:r w:rsidRPr="0013170F">
                <w:rPr>
                  <w:rFonts w:asciiTheme="minorEastAsia" w:eastAsiaTheme="minorEastAsia" w:hAnsiTheme="minorEastAsia"/>
                  <w:color w:val="000000" w:themeColor="text1"/>
                  <w:szCs w:val="21"/>
                </w:rPr>
                <w:t>1,099,</w:t>
              </w:r>
              <w:r w:rsidR="00962284">
                <w:rPr>
                  <w:rFonts w:asciiTheme="minorEastAsia" w:eastAsiaTheme="minorEastAsia" w:hAnsiTheme="minorEastAsia" w:hint="eastAsia"/>
                  <w:color w:val="000000" w:themeColor="text1"/>
                  <w:szCs w:val="21"/>
                </w:rPr>
                <w:t>581</w:t>
              </w:r>
              <w:r w:rsidRPr="0013170F">
                <w:rPr>
                  <w:rFonts w:asciiTheme="minorEastAsia" w:eastAsiaTheme="minorEastAsia" w:hAnsiTheme="minorEastAsia"/>
                  <w:color w:val="000000" w:themeColor="text1"/>
                  <w:szCs w:val="21"/>
                </w:rPr>
                <w:t>.</w:t>
              </w:r>
              <w:r w:rsidR="00962284">
                <w:rPr>
                  <w:rFonts w:asciiTheme="minorEastAsia" w:eastAsiaTheme="minorEastAsia" w:hAnsiTheme="minorEastAsia" w:hint="eastAsia"/>
                  <w:color w:val="000000" w:themeColor="text1"/>
                  <w:szCs w:val="21"/>
                </w:rPr>
                <w:t>31</w:t>
              </w:r>
            </w:sdtContent>
          </w:sdt>
          <w:r w:rsidRPr="0013170F">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其他应收款收回或转回坏账准备金额"/>
              <w:tag w:val="_GBC_65aac44547c243af980de264562c52fe"/>
              <w:id w:val="50708452"/>
              <w:lock w:val="sdtLocked"/>
              <w:placeholder>
                <w:docPart w:val="GBC22222222222222222222222222222"/>
              </w:placeholder>
            </w:sdtPr>
            <w:sdtContent>
              <w:r w:rsidRPr="0013170F">
                <w:rPr>
                  <w:rFonts w:asciiTheme="minorEastAsia" w:eastAsiaTheme="minorEastAsia" w:hAnsiTheme="minorEastAsia"/>
                  <w:color w:val="000000" w:themeColor="text1"/>
                  <w:szCs w:val="21"/>
                </w:rPr>
                <w:t>4,765,485.20</w:t>
              </w:r>
            </w:sdtContent>
          </w:sdt>
          <w:r w:rsidRPr="0013170F">
            <w:rPr>
              <w:rFonts w:asciiTheme="minorEastAsia" w:eastAsiaTheme="minorEastAsia" w:hAnsiTheme="minorEastAsia"/>
              <w:szCs w:val="21"/>
            </w:rPr>
            <w:t>元。</w:t>
          </w:r>
          <w:r w:rsidRPr="0022238F">
            <w:rPr>
              <w:rFonts w:asciiTheme="minorEastAsia" w:eastAsiaTheme="minorEastAsia" w:hAnsiTheme="minorEastAsia"/>
              <w:szCs w:val="21"/>
            </w:rPr>
            <w:t>主要系子公司红旗股份收回账龄较长且按账龄分析法计提坏账的其他应收款，相应转回坏账准备4,281,698.86元。</w:t>
          </w:r>
        </w:p>
        <w:p w:rsidR="00BA136C" w:rsidRPr="0022238F" w:rsidRDefault="00BA136C">
          <w:pPr>
            <w:rPr>
              <w:rFonts w:asciiTheme="minorEastAsia" w:eastAsiaTheme="minorEastAsia" w:hAnsiTheme="minorEastAsia"/>
              <w:szCs w:val="21"/>
            </w:rPr>
          </w:pPr>
        </w:p>
        <w:p w:rsidR="00BA136C" w:rsidRDefault="00BA136C">
          <w:r>
            <w:rPr>
              <w:rFonts w:hint="eastAsia"/>
            </w:rPr>
            <w:t>其中本期坏账准备转回或收回金额重要的：</w:t>
          </w:r>
        </w:p>
        <w:sdt>
          <w:sdtPr>
            <w:alias w:val="是否适用：其中本期其他应收账款坏账准备收回或转回金额重要的[双击切换]"/>
            <w:tag w:val="_GBC_143b0b33085a4425896c014ba4503edc"/>
            <w:id w:val="5070845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highlight w:val="yellow"/>
            </w:rPr>
          </w:pPr>
          <w:r>
            <w:rPr>
              <w:rFonts w:hint="eastAsia"/>
            </w:rPr>
            <w:t>单位：</w:t>
          </w:r>
          <w:sdt>
            <w:sdtPr>
              <w:rPr>
                <w:rFonts w:hint="eastAsia"/>
              </w:rPr>
              <w:alias w:val="单位：转回或收回情况"/>
              <w:tag w:val="_GBC_e68ef8613ce54ea5a07984543796c2cf"/>
              <w:id w:val="507084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转回或收回情况"/>
              <w:tag w:val="_GBC_10fe4bdabf984ef189267eb2a2906068"/>
              <w:id w:val="50708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1"/>
            <w:gridCol w:w="3055"/>
            <w:gridCol w:w="3053"/>
          </w:tblGrid>
          <w:tr w:rsidR="00BA136C" w:rsidRPr="0013170F" w:rsidTr="00FA71EA">
            <w:sdt>
              <w:sdtPr>
                <w:rPr>
                  <w:rFonts w:asciiTheme="minorEastAsia" w:eastAsiaTheme="minorEastAsia" w:hAnsiTheme="minorEastAsia"/>
                  <w:szCs w:val="21"/>
                </w:rPr>
                <w:tag w:val="_PLD_06ba32b4fb0f4012b7210a1a462bde38"/>
                <w:id w:val="50708456"/>
                <w:lock w:val="sdtLocked"/>
              </w:sdtPr>
              <w:sdtContent>
                <w:tc>
                  <w:tcPr>
                    <w:tcW w:w="1625" w:type="pct"/>
                    <w:vAlign w:val="center"/>
                  </w:tcPr>
                  <w:p w:rsidR="00BA136C" w:rsidRPr="0013170F" w:rsidRDefault="00BA136C">
                    <w:pPr>
                      <w:jc w:val="center"/>
                      <w:rPr>
                        <w:rFonts w:asciiTheme="minorEastAsia" w:eastAsiaTheme="minorEastAsia" w:hAnsiTheme="minorEastAsia"/>
                        <w:szCs w:val="21"/>
                      </w:rPr>
                    </w:pPr>
                    <w:r w:rsidRPr="0013170F">
                      <w:rPr>
                        <w:rFonts w:asciiTheme="minorEastAsia" w:eastAsiaTheme="minorEastAsia" w:hAnsiTheme="minorEastAsia" w:hint="eastAsia"/>
                        <w:szCs w:val="21"/>
                      </w:rPr>
                      <w:t>单位名称</w:t>
                    </w:r>
                  </w:p>
                </w:tc>
              </w:sdtContent>
            </w:sdt>
            <w:sdt>
              <w:sdtPr>
                <w:rPr>
                  <w:rFonts w:asciiTheme="minorEastAsia" w:eastAsiaTheme="minorEastAsia" w:hAnsiTheme="minorEastAsia"/>
                  <w:szCs w:val="21"/>
                </w:rPr>
                <w:tag w:val="_PLD_13b52679630c4b00b0f2fb296eb22abe"/>
                <w:id w:val="50708457"/>
                <w:lock w:val="sdtLocked"/>
              </w:sdtPr>
              <w:sdtContent>
                <w:tc>
                  <w:tcPr>
                    <w:tcW w:w="1688" w:type="pct"/>
                    <w:vAlign w:val="center"/>
                  </w:tcPr>
                  <w:p w:rsidR="00BA136C" w:rsidRPr="0013170F" w:rsidRDefault="00BA136C">
                    <w:pPr>
                      <w:jc w:val="center"/>
                      <w:rPr>
                        <w:rFonts w:asciiTheme="minorEastAsia" w:eastAsiaTheme="minorEastAsia" w:hAnsiTheme="minorEastAsia"/>
                        <w:szCs w:val="21"/>
                      </w:rPr>
                    </w:pPr>
                    <w:r w:rsidRPr="0013170F">
                      <w:rPr>
                        <w:rFonts w:asciiTheme="minorEastAsia" w:eastAsiaTheme="minorEastAsia" w:hAnsiTheme="minorEastAsia" w:hint="eastAsia"/>
                        <w:szCs w:val="21"/>
                      </w:rPr>
                      <w:t>转回或收回金额</w:t>
                    </w:r>
                  </w:p>
                </w:tc>
              </w:sdtContent>
            </w:sdt>
            <w:sdt>
              <w:sdtPr>
                <w:rPr>
                  <w:rFonts w:asciiTheme="minorEastAsia" w:eastAsiaTheme="minorEastAsia" w:hAnsiTheme="minorEastAsia"/>
                  <w:szCs w:val="21"/>
                </w:rPr>
                <w:tag w:val="_PLD_954bfb5ffe684dcc9381d62fa08fcf3b"/>
                <w:id w:val="50708458"/>
                <w:lock w:val="sdtLocked"/>
              </w:sdtPr>
              <w:sdtContent>
                <w:tc>
                  <w:tcPr>
                    <w:tcW w:w="1687" w:type="pct"/>
                    <w:vAlign w:val="center"/>
                  </w:tcPr>
                  <w:p w:rsidR="00BA136C" w:rsidRPr="0013170F" w:rsidRDefault="00BA136C">
                    <w:pPr>
                      <w:jc w:val="center"/>
                      <w:rPr>
                        <w:rFonts w:asciiTheme="minorEastAsia" w:eastAsiaTheme="minorEastAsia" w:hAnsiTheme="minorEastAsia"/>
                        <w:szCs w:val="21"/>
                      </w:rPr>
                    </w:pPr>
                    <w:r w:rsidRPr="0013170F">
                      <w:rPr>
                        <w:rFonts w:asciiTheme="minorEastAsia" w:eastAsiaTheme="minorEastAsia" w:hAnsiTheme="minorEastAsia" w:hint="eastAsia"/>
                        <w:szCs w:val="21"/>
                      </w:rPr>
                      <w:t>收回方式</w:t>
                    </w:r>
                  </w:p>
                </w:tc>
              </w:sdtContent>
            </w:sdt>
          </w:tr>
          <w:sdt>
            <w:sdtPr>
              <w:rPr>
                <w:rFonts w:asciiTheme="minorEastAsia" w:eastAsiaTheme="minorEastAsia" w:hAnsiTheme="minorEastAsia"/>
                <w:szCs w:val="21"/>
              </w:rPr>
              <w:alias w:val="转回或收回的其他应收账款明细"/>
              <w:tag w:val="_TUP_56cee6058d3d4204a488ef1900b11c95"/>
              <w:id w:val="50708459"/>
              <w:lock w:val="sdtLocked"/>
            </w:sdtPr>
            <w:sdtContent>
              <w:tr w:rsidR="00BA136C" w:rsidRPr="0013170F" w:rsidTr="00FA71EA">
                <w:trPr>
                  <w:trHeight w:val="247"/>
                </w:trPr>
                <w:tc>
                  <w:tcPr>
                    <w:tcW w:w="1625" w:type="pct"/>
                  </w:tcPr>
                  <w:p w:rsidR="00BA136C" w:rsidRPr="0013170F" w:rsidRDefault="00BA136C">
                    <w:pPr>
                      <w:rPr>
                        <w:rFonts w:asciiTheme="minorEastAsia" w:eastAsiaTheme="minorEastAsia" w:hAnsiTheme="minorEastAsia"/>
                        <w:szCs w:val="21"/>
                      </w:rPr>
                    </w:pPr>
                    <w:r w:rsidRPr="0013170F">
                      <w:rPr>
                        <w:rFonts w:asciiTheme="minorEastAsia" w:eastAsiaTheme="minorEastAsia" w:hAnsiTheme="minorEastAsia"/>
                        <w:color w:val="000000" w:themeColor="text1"/>
                        <w:szCs w:val="21"/>
                      </w:rPr>
                      <w:t>红旗股份</w:t>
                    </w:r>
                  </w:p>
                </w:tc>
                <w:tc>
                  <w:tcPr>
                    <w:tcW w:w="1688" w:type="pct"/>
                  </w:tcPr>
                  <w:p w:rsidR="00BA136C" w:rsidRPr="0013170F" w:rsidRDefault="00BA136C">
                    <w:pPr>
                      <w:jc w:val="right"/>
                      <w:rPr>
                        <w:rFonts w:asciiTheme="minorEastAsia" w:eastAsiaTheme="minorEastAsia" w:hAnsiTheme="minorEastAsia"/>
                        <w:szCs w:val="21"/>
                      </w:rPr>
                    </w:pPr>
                    <w:r w:rsidRPr="0013170F">
                      <w:rPr>
                        <w:rFonts w:asciiTheme="minorEastAsia" w:eastAsiaTheme="minorEastAsia" w:hAnsiTheme="minorEastAsia"/>
                        <w:color w:val="000000" w:themeColor="text1"/>
                        <w:szCs w:val="21"/>
                      </w:rPr>
                      <w:t>4,281,698.86</w:t>
                    </w:r>
                  </w:p>
                </w:tc>
                <w:tc>
                  <w:tcPr>
                    <w:tcW w:w="1687" w:type="pct"/>
                  </w:tcPr>
                  <w:p w:rsidR="00BA136C" w:rsidRPr="0013170F" w:rsidRDefault="00BA136C">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转回</w:t>
                    </w:r>
                  </w:p>
                </w:tc>
              </w:tr>
            </w:sdtContent>
          </w:sdt>
          <w:tr w:rsidR="00BA136C" w:rsidRPr="0013170F" w:rsidTr="00FA71EA">
            <w:sdt>
              <w:sdtPr>
                <w:rPr>
                  <w:rFonts w:asciiTheme="minorEastAsia" w:eastAsiaTheme="minorEastAsia" w:hAnsiTheme="minorEastAsia"/>
                  <w:szCs w:val="21"/>
                </w:rPr>
                <w:tag w:val="_PLD_a43ef1ca76d747aab099d9a698df370c"/>
                <w:id w:val="50708460"/>
                <w:lock w:val="sdtLocked"/>
              </w:sdtPr>
              <w:sdtContent>
                <w:tc>
                  <w:tcPr>
                    <w:tcW w:w="1625" w:type="pct"/>
                    <w:vAlign w:val="center"/>
                  </w:tcPr>
                  <w:p w:rsidR="00BA136C" w:rsidRPr="0013170F" w:rsidRDefault="00BA136C">
                    <w:pPr>
                      <w:jc w:val="center"/>
                      <w:rPr>
                        <w:rFonts w:asciiTheme="minorEastAsia" w:eastAsiaTheme="minorEastAsia" w:hAnsiTheme="minorEastAsia"/>
                        <w:szCs w:val="21"/>
                      </w:rPr>
                    </w:pPr>
                    <w:r w:rsidRPr="0013170F">
                      <w:rPr>
                        <w:rFonts w:asciiTheme="minorEastAsia" w:eastAsiaTheme="minorEastAsia" w:hAnsiTheme="minorEastAsia"/>
                        <w:szCs w:val="21"/>
                      </w:rPr>
                      <w:t>合计</w:t>
                    </w:r>
                  </w:p>
                </w:tc>
              </w:sdtContent>
            </w:sdt>
            <w:tc>
              <w:tcPr>
                <w:tcW w:w="1688" w:type="pct"/>
              </w:tcPr>
              <w:p w:rsidR="00BA136C" w:rsidRPr="0013170F" w:rsidRDefault="00BA136C">
                <w:pPr>
                  <w:jc w:val="right"/>
                  <w:rPr>
                    <w:rFonts w:asciiTheme="minorEastAsia" w:eastAsiaTheme="minorEastAsia" w:hAnsiTheme="minorEastAsia"/>
                    <w:szCs w:val="21"/>
                  </w:rPr>
                </w:pPr>
                <w:r w:rsidRPr="0013170F">
                  <w:rPr>
                    <w:rFonts w:asciiTheme="minorEastAsia" w:eastAsiaTheme="minorEastAsia" w:hAnsiTheme="minorEastAsia"/>
                    <w:color w:val="000000" w:themeColor="text1"/>
                    <w:szCs w:val="21"/>
                  </w:rPr>
                  <w:t>4,281,698.86</w:t>
                </w:r>
              </w:p>
            </w:tc>
            <w:tc>
              <w:tcPr>
                <w:tcW w:w="1687" w:type="pct"/>
              </w:tcPr>
              <w:p w:rsidR="00BA136C" w:rsidRPr="0013170F" w:rsidRDefault="00BA136C">
                <w:pPr>
                  <w:jc w:val="center"/>
                  <w:rPr>
                    <w:rFonts w:asciiTheme="minorEastAsia" w:eastAsiaTheme="minorEastAsia" w:hAnsiTheme="minorEastAsia"/>
                    <w:szCs w:val="21"/>
                  </w:rPr>
                </w:pPr>
                <w:r w:rsidRPr="0013170F">
                  <w:rPr>
                    <w:rFonts w:asciiTheme="minorEastAsia" w:eastAsiaTheme="minorEastAsia" w:hAnsiTheme="minorEastAsia" w:hint="eastAsia"/>
                    <w:szCs w:val="21"/>
                  </w:rPr>
                  <w:t>/</w:t>
                </w:r>
              </w:p>
            </w:tc>
          </w:tr>
        </w:tbl>
      </w:sdtContent>
    </w:sdt>
    <w:p w:rsidR="00BA136C" w:rsidRDefault="00BA136C"/>
    <w:p w:rsidR="00BA136C" w:rsidRDefault="00BA136C"/>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50708470"/>
        <w:lock w:val="sdtLocked"/>
        <w:placeholder>
          <w:docPart w:val="GBC22222222222222222222222222222"/>
        </w:placeholder>
      </w:sdtPr>
      <w:sdtEndPr>
        <w:rPr>
          <w:rFonts w:ascii="Times New Roman" w:hAnsi="Times New Roman" w:cs="Times New Roman"/>
          <w:kern w:val="2"/>
          <w:szCs w:val="24"/>
        </w:rPr>
      </w:sdtEndPr>
      <w:sdtContent>
        <w:p w:rsidR="00BA136C" w:rsidRDefault="00BA136C" w:rsidP="005B5CE1">
          <w:pPr>
            <w:pStyle w:val="4"/>
            <w:numPr>
              <w:ilvl w:val="3"/>
              <w:numId w:val="68"/>
            </w:numPr>
            <w:ind w:left="426" w:hanging="426"/>
          </w:pPr>
          <w:r>
            <w:rPr>
              <w:rFonts w:hint="eastAsia"/>
            </w:rPr>
            <w:t>本期实际核销的其他应收款情况</w:t>
          </w:r>
        </w:p>
        <w:sdt>
          <w:sdtPr>
            <w:alias w:val="是否适用：本期实际核销的其他应收款情况[双击切换]"/>
            <w:tag w:val="_GBC_2ce86125d6b94b148fa674141e6497b1"/>
            <w:id w:val="5070846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lastRenderedPageBreak/>
            <w:t>单位：</w:t>
          </w:r>
          <w:sdt>
            <w:sdtPr>
              <w:rPr>
                <w:rFonts w:hint="eastAsia"/>
                <w:szCs w:val="21"/>
              </w:rPr>
              <w:alias w:val="单位：财务附注：本报告期实际核销的其他应收款项情况"/>
              <w:tag w:val="_GBC_b44e35ef641b42dbb8431fa4625a2457"/>
              <w:id w:val="50708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50708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BA136C" w:rsidRPr="0013170F" w:rsidTr="00FA71EA">
            <w:trPr>
              <w:cantSplit/>
            </w:trPr>
            <w:sdt>
              <w:sdtPr>
                <w:rPr>
                  <w:rFonts w:asciiTheme="minorEastAsia" w:eastAsiaTheme="minorEastAsia" w:hAnsiTheme="minorEastAsia"/>
                  <w:szCs w:val="21"/>
                </w:rPr>
                <w:tag w:val="_PLD_37dfaf7051a145ae922646054d926a0e"/>
                <w:id w:val="50708465"/>
                <w:lock w:val="sdtLocked"/>
              </w:sdtPr>
              <w:sdtContent>
                <w:tc>
                  <w:tcPr>
                    <w:tcW w:w="2490" w:type="pct"/>
                  </w:tcPr>
                  <w:p w:rsidR="00BA136C" w:rsidRPr="0013170F" w:rsidRDefault="00BA136C">
                    <w:pPr>
                      <w:ind w:right="73"/>
                      <w:jc w:val="center"/>
                      <w:rPr>
                        <w:rFonts w:asciiTheme="minorEastAsia" w:eastAsiaTheme="minorEastAsia" w:hAnsiTheme="minorEastAsia"/>
                        <w:szCs w:val="21"/>
                      </w:rPr>
                    </w:pPr>
                    <w:r w:rsidRPr="0013170F">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7b56183aec749d9a0e8479977704a0b"/>
                <w:id w:val="50708466"/>
                <w:lock w:val="sdtLocked"/>
              </w:sdtPr>
              <w:sdtContent>
                <w:tc>
                  <w:tcPr>
                    <w:tcW w:w="2510" w:type="pct"/>
                  </w:tcPr>
                  <w:p w:rsidR="00BA136C" w:rsidRPr="0013170F" w:rsidRDefault="00BA136C">
                    <w:pPr>
                      <w:ind w:right="73"/>
                      <w:jc w:val="center"/>
                      <w:rPr>
                        <w:rFonts w:asciiTheme="minorEastAsia" w:eastAsiaTheme="minorEastAsia" w:hAnsiTheme="minorEastAsia"/>
                        <w:szCs w:val="21"/>
                      </w:rPr>
                    </w:pPr>
                    <w:r w:rsidRPr="0013170F">
                      <w:rPr>
                        <w:rFonts w:asciiTheme="minorEastAsia" w:eastAsiaTheme="minorEastAsia" w:hAnsiTheme="minorEastAsia" w:hint="eastAsia"/>
                        <w:szCs w:val="21"/>
                      </w:rPr>
                      <w:t>核销金额</w:t>
                    </w:r>
                  </w:p>
                </w:tc>
              </w:sdtContent>
            </w:sdt>
          </w:tr>
          <w:tr w:rsidR="00BA136C" w:rsidRPr="0013170F" w:rsidTr="00FA71EA">
            <w:trPr>
              <w:cantSplit/>
            </w:trPr>
            <w:sdt>
              <w:sdtPr>
                <w:rPr>
                  <w:rFonts w:asciiTheme="minorEastAsia" w:eastAsiaTheme="minorEastAsia" w:hAnsiTheme="minorEastAsia"/>
                  <w:szCs w:val="21"/>
                </w:rPr>
                <w:tag w:val="_PLD_df14342767154a19a45acd79974daeeb"/>
                <w:id w:val="50708467"/>
                <w:lock w:val="sdtLocked"/>
              </w:sdtPr>
              <w:sdtContent>
                <w:tc>
                  <w:tcPr>
                    <w:tcW w:w="2490" w:type="pct"/>
                  </w:tcPr>
                  <w:p w:rsidR="00BA136C" w:rsidRPr="0013170F" w:rsidRDefault="00BA136C">
                    <w:pPr>
                      <w:ind w:right="73"/>
                      <w:rPr>
                        <w:rFonts w:asciiTheme="minorEastAsia" w:eastAsiaTheme="minorEastAsia" w:hAnsiTheme="minorEastAsia"/>
                        <w:szCs w:val="21"/>
                      </w:rPr>
                    </w:pPr>
                    <w:r w:rsidRPr="0013170F">
                      <w:rPr>
                        <w:rFonts w:asciiTheme="minorEastAsia" w:eastAsiaTheme="minorEastAsia" w:hAnsiTheme="minorEastAsia" w:hint="eastAsia"/>
                        <w:szCs w:val="21"/>
                      </w:rPr>
                      <w:t>实际核销的其他应收款</w:t>
                    </w:r>
                  </w:p>
                </w:tc>
              </w:sdtContent>
            </w:sdt>
            <w:tc>
              <w:tcPr>
                <w:tcW w:w="2510" w:type="pct"/>
              </w:tcPr>
              <w:p w:rsidR="00BA136C" w:rsidRPr="0013170F" w:rsidRDefault="00BA136C">
                <w:pPr>
                  <w:ind w:right="73"/>
                  <w:jc w:val="right"/>
                  <w:rPr>
                    <w:rFonts w:asciiTheme="minorEastAsia" w:eastAsiaTheme="minorEastAsia" w:hAnsiTheme="minorEastAsia"/>
                    <w:szCs w:val="21"/>
                  </w:rPr>
                </w:pPr>
                <w:r w:rsidRPr="0013170F">
                  <w:rPr>
                    <w:rFonts w:asciiTheme="minorEastAsia" w:eastAsiaTheme="minorEastAsia" w:hAnsiTheme="minorEastAsia"/>
                    <w:szCs w:val="21"/>
                  </w:rPr>
                  <w:t>105,300.90</w:t>
                </w:r>
              </w:p>
            </w:tc>
          </w:tr>
        </w:tbl>
        <w:p w:rsidR="00BA136C" w:rsidRDefault="00BA136C">
          <w:pPr>
            <w:rPr>
              <w:szCs w:val="21"/>
            </w:rPr>
          </w:pPr>
        </w:p>
        <w:p w:rsidR="00BA136C" w:rsidRDefault="00BA136C">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50708468"/>
            <w:lock w:val="sdtContentLocked"/>
            <w:placeholder>
              <w:docPart w:val="GBC22222222222222222222222222222"/>
            </w:placeholder>
          </w:sdtPr>
          <w:sdtContent>
            <w:p w:rsidR="00BA136C" w:rsidRDefault="00F92AB6" w:rsidP="00BA136C">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50708469"/>
            <w:lock w:val="sdtContentLocked"/>
            <w:placeholder>
              <w:docPart w:val="GBC22222222222222222222222222222"/>
            </w:placeholder>
          </w:sdtPr>
          <w:sdtContent>
            <w:p w:rsidR="00BA136C" w:rsidRDefault="00F92AB6" w:rsidP="00BA136C">
              <w:pPr>
                <w:snapToGrid w:val="0"/>
                <w:spacing w:line="240" w:lineRule="atLeast"/>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0708486"/>
        <w:lock w:val="sdtLocked"/>
        <w:placeholder>
          <w:docPart w:val="GBC22222222222222222222222222222"/>
        </w:placeholder>
      </w:sdtPr>
      <w:sdtEndPr>
        <w:rPr>
          <w:rFonts w:hint="default"/>
        </w:rPr>
      </w:sdtEndPr>
      <w:sdtContent>
        <w:p w:rsidR="00BA136C" w:rsidRDefault="00BA136C" w:rsidP="005B5CE1">
          <w:pPr>
            <w:pStyle w:val="4"/>
            <w:numPr>
              <w:ilvl w:val="3"/>
              <w:numId w:val="68"/>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5070847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其他应收账款前五名欠款情况"/>
              <w:tag w:val="_GBC_06f7a71e039445228d80a5741df4c4f7"/>
              <w:id w:val="50708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50708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84"/>
            <w:gridCol w:w="1301"/>
            <w:gridCol w:w="1500"/>
            <w:gridCol w:w="1276"/>
            <w:gridCol w:w="1710"/>
            <w:gridCol w:w="1624"/>
          </w:tblGrid>
          <w:tr w:rsidR="00BA136C" w:rsidTr="00BA136C">
            <w:trPr>
              <w:cantSplit/>
            </w:trPr>
            <w:sdt>
              <w:sdtPr>
                <w:tag w:val="_PLD_f30fc2dc8886472699c892f0395ab05e"/>
                <w:id w:val="50708474"/>
                <w:lock w:val="sdtLocked"/>
              </w:sdtPr>
              <w:sdtContent>
                <w:tc>
                  <w:tcPr>
                    <w:tcW w:w="865" w:type="pct"/>
                    <w:vAlign w:val="center"/>
                  </w:tcPr>
                  <w:p w:rsidR="00BA136C" w:rsidRDefault="00BA136C" w:rsidP="00BA136C">
                    <w:pPr>
                      <w:ind w:right="105"/>
                      <w:jc w:val="center"/>
                      <w:rPr>
                        <w:szCs w:val="21"/>
                      </w:rPr>
                    </w:pPr>
                    <w:r>
                      <w:rPr>
                        <w:rFonts w:hint="eastAsia"/>
                        <w:szCs w:val="21"/>
                      </w:rPr>
                      <w:t>单位名称</w:t>
                    </w:r>
                  </w:p>
                </w:tc>
              </w:sdtContent>
            </w:sdt>
            <w:sdt>
              <w:sdtPr>
                <w:tag w:val="_PLD_44129b8132114de2a4d33c4acb8af98f"/>
                <w:id w:val="50708475"/>
                <w:lock w:val="sdtLocked"/>
              </w:sdtPr>
              <w:sdtContent>
                <w:tc>
                  <w:tcPr>
                    <w:tcW w:w="762" w:type="pct"/>
                    <w:vAlign w:val="center"/>
                  </w:tcPr>
                  <w:p w:rsidR="00BA136C" w:rsidRDefault="00BA136C" w:rsidP="00BA136C">
                    <w:pPr>
                      <w:ind w:right="73"/>
                      <w:jc w:val="center"/>
                      <w:rPr>
                        <w:szCs w:val="21"/>
                      </w:rPr>
                    </w:pPr>
                    <w:r>
                      <w:rPr>
                        <w:rFonts w:hint="eastAsia"/>
                        <w:szCs w:val="21"/>
                      </w:rPr>
                      <w:t>款项的性质</w:t>
                    </w:r>
                  </w:p>
                </w:tc>
              </w:sdtContent>
            </w:sdt>
            <w:sdt>
              <w:sdtPr>
                <w:tag w:val="_PLD_1bc905abb4bf4c679b9fbe0a7587d651"/>
                <w:id w:val="50708476"/>
                <w:lock w:val="sdtLocked"/>
              </w:sdtPr>
              <w:sdtContent>
                <w:tc>
                  <w:tcPr>
                    <w:tcW w:w="690" w:type="pct"/>
                    <w:vAlign w:val="center"/>
                  </w:tcPr>
                  <w:p w:rsidR="00BA136C" w:rsidRDefault="00BA136C" w:rsidP="00BA136C">
                    <w:pPr>
                      <w:ind w:right="73"/>
                      <w:jc w:val="center"/>
                      <w:rPr>
                        <w:szCs w:val="21"/>
                      </w:rPr>
                    </w:pPr>
                    <w:r>
                      <w:rPr>
                        <w:rFonts w:hint="eastAsia"/>
                        <w:szCs w:val="21"/>
                      </w:rPr>
                      <w:t>期末余额</w:t>
                    </w:r>
                  </w:p>
                </w:tc>
              </w:sdtContent>
            </w:sdt>
            <w:sdt>
              <w:sdtPr>
                <w:tag w:val="_PLD_d9231de346f74815b1bc7c82527b1ef5"/>
                <w:id w:val="50708477"/>
                <w:lock w:val="sdtLocked"/>
              </w:sdtPr>
              <w:sdtContent>
                <w:tc>
                  <w:tcPr>
                    <w:tcW w:w="748" w:type="pct"/>
                    <w:vAlign w:val="center"/>
                  </w:tcPr>
                  <w:p w:rsidR="00BA136C" w:rsidRDefault="00BA136C" w:rsidP="00BA136C">
                    <w:pPr>
                      <w:ind w:right="73"/>
                      <w:jc w:val="center"/>
                      <w:rPr>
                        <w:szCs w:val="21"/>
                      </w:rPr>
                    </w:pPr>
                    <w:r>
                      <w:rPr>
                        <w:rFonts w:hint="eastAsia"/>
                        <w:szCs w:val="21"/>
                      </w:rPr>
                      <w:t>账龄</w:t>
                    </w:r>
                  </w:p>
                </w:tc>
              </w:sdtContent>
            </w:sdt>
            <w:sdt>
              <w:sdtPr>
                <w:tag w:val="_PLD_055b75c0a3cf450e995ac7e13fdc0c08"/>
                <w:id w:val="50708478"/>
                <w:lock w:val="sdtLocked"/>
              </w:sdtPr>
              <w:sdtContent>
                <w:tc>
                  <w:tcPr>
                    <w:tcW w:w="992" w:type="pct"/>
                    <w:vAlign w:val="center"/>
                  </w:tcPr>
                  <w:p w:rsidR="00BA136C" w:rsidRDefault="00BA136C" w:rsidP="00BA136C">
                    <w:pPr>
                      <w:jc w:val="center"/>
                      <w:rPr>
                        <w:szCs w:val="21"/>
                      </w:rPr>
                    </w:pPr>
                    <w:r>
                      <w:rPr>
                        <w:rFonts w:hint="eastAsia"/>
                        <w:szCs w:val="21"/>
                      </w:rPr>
                      <w:t>占其他应收款期末余额合计数的比例(</w:t>
                    </w:r>
                    <w:r>
                      <w:rPr>
                        <w:szCs w:val="21"/>
                      </w:rPr>
                      <w:t>%)</w:t>
                    </w:r>
                  </w:p>
                </w:tc>
              </w:sdtContent>
            </w:sdt>
            <w:sdt>
              <w:sdtPr>
                <w:tag w:val="_PLD_a7951a260c094fc8b8b64f2d1e6a933e"/>
                <w:id w:val="50708479"/>
                <w:lock w:val="sdtLocked"/>
              </w:sdtPr>
              <w:sdtContent>
                <w:tc>
                  <w:tcPr>
                    <w:tcW w:w="943" w:type="pct"/>
                    <w:vAlign w:val="center"/>
                  </w:tcPr>
                  <w:p w:rsidR="00BA136C" w:rsidRDefault="00BA136C" w:rsidP="00BA136C">
                    <w:pPr>
                      <w:jc w:val="center"/>
                      <w:rPr>
                        <w:szCs w:val="21"/>
                      </w:rPr>
                    </w:pPr>
                    <w:r>
                      <w:rPr>
                        <w:rFonts w:hint="eastAsia"/>
                        <w:szCs w:val="21"/>
                      </w:rPr>
                      <w:t>坏账准备</w:t>
                    </w:r>
                  </w:p>
                  <w:p w:rsidR="00BA136C" w:rsidRDefault="00BA136C" w:rsidP="00BA136C">
                    <w:pPr>
                      <w:jc w:val="center"/>
                      <w:rPr>
                        <w:szCs w:val="21"/>
                      </w:rPr>
                    </w:pPr>
                    <w:r>
                      <w:rPr>
                        <w:rFonts w:hint="eastAsia"/>
                        <w:szCs w:val="21"/>
                      </w:rPr>
                      <w:t>期末余额</w:t>
                    </w:r>
                  </w:p>
                </w:tc>
              </w:sdtContent>
            </w:sdt>
          </w:tr>
          <w:sdt>
            <w:sdtPr>
              <w:rPr>
                <w:rFonts w:asciiTheme="minorEastAsia" w:eastAsiaTheme="minorEastAsia" w:hAnsiTheme="minorEastAsia" w:hint="eastAsia"/>
                <w:szCs w:val="21"/>
              </w:rPr>
              <w:alias w:val="其他应收款欠款户"/>
              <w:tag w:val="_TUP_c8d734adc8624e66860d3c0f01d5cb6b"/>
              <w:id w:val="50708480"/>
              <w:lock w:val="sdtLocked"/>
            </w:sdtPr>
            <w:sdtEndPr>
              <w:rPr>
                <w:rFonts w:ascii="宋体" w:eastAsia="宋体" w:hAnsi="宋体" w:hint="default"/>
              </w:rPr>
            </w:sdtEndPr>
            <w:sdtContent>
              <w:tr w:rsidR="00BA136C" w:rsidTr="00BA136C">
                <w:trPr>
                  <w:cantSplit/>
                </w:trPr>
                <w:tc>
                  <w:tcPr>
                    <w:tcW w:w="865" w:type="pct"/>
                  </w:tcPr>
                  <w:p w:rsidR="00BA136C" w:rsidRPr="009342AF" w:rsidRDefault="00BA136C" w:rsidP="00BA136C">
                    <w:pPr>
                      <w:ind w:right="105"/>
                      <w:rPr>
                        <w:rFonts w:asciiTheme="minorEastAsia" w:eastAsiaTheme="minorEastAsia" w:hAnsiTheme="minorEastAsia"/>
                        <w:szCs w:val="21"/>
                      </w:rPr>
                    </w:pPr>
                    <w:r w:rsidRPr="009342AF">
                      <w:rPr>
                        <w:rFonts w:asciiTheme="minorEastAsia" w:eastAsiaTheme="minorEastAsia" w:hAnsiTheme="minorEastAsia" w:hint="eastAsia"/>
                        <w:szCs w:val="21"/>
                      </w:rPr>
                      <w:t>华安县经济开发区（说明）</w:t>
                    </w:r>
                  </w:p>
                </w:tc>
                <w:tc>
                  <w:tcPr>
                    <w:tcW w:w="762"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土地平整款</w:t>
                    </w:r>
                  </w:p>
                </w:tc>
                <w:tc>
                  <w:tcPr>
                    <w:tcW w:w="690" w:type="pct"/>
                  </w:tcPr>
                  <w:p w:rsidR="00BA136C" w:rsidRPr="009342AF" w:rsidRDefault="00BA136C" w:rsidP="00BA136C">
                    <w:pPr>
                      <w:ind w:right="73"/>
                      <w:jc w:val="right"/>
                      <w:rPr>
                        <w:rFonts w:asciiTheme="minorEastAsia" w:eastAsiaTheme="minorEastAsia" w:hAnsiTheme="minorEastAsia"/>
                        <w:szCs w:val="21"/>
                      </w:rPr>
                    </w:pPr>
                    <w:r w:rsidRPr="009342AF">
                      <w:rPr>
                        <w:rFonts w:asciiTheme="minorEastAsia" w:eastAsiaTheme="minorEastAsia" w:hAnsiTheme="minorEastAsia"/>
                      </w:rPr>
                      <w:t>12,355,896.09</w:t>
                    </w:r>
                  </w:p>
                </w:tc>
                <w:tc>
                  <w:tcPr>
                    <w:tcW w:w="748"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1年以内</w:t>
                    </w:r>
                  </w:p>
                </w:tc>
                <w:tc>
                  <w:tcPr>
                    <w:tcW w:w="992" w:type="pct"/>
                  </w:tcPr>
                  <w:p w:rsidR="00BA136C" w:rsidRPr="009342AF" w:rsidRDefault="00BA136C" w:rsidP="00BA136C">
                    <w:pPr>
                      <w:jc w:val="right"/>
                      <w:rPr>
                        <w:rFonts w:asciiTheme="minorEastAsia" w:eastAsiaTheme="minorEastAsia" w:hAnsiTheme="minorEastAsia"/>
                        <w:szCs w:val="21"/>
                      </w:rPr>
                    </w:pPr>
                    <w:r w:rsidRPr="009342AF">
                      <w:rPr>
                        <w:rFonts w:asciiTheme="minorEastAsia" w:eastAsiaTheme="minorEastAsia" w:hAnsiTheme="minorEastAsia"/>
                      </w:rPr>
                      <w:t>53.37</w:t>
                    </w:r>
                  </w:p>
                </w:tc>
                <w:tc>
                  <w:tcPr>
                    <w:tcW w:w="943" w:type="pct"/>
                  </w:tcPr>
                  <w:p w:rsidR="00BA136C" w:rsidRDefault="00BA136C" w:rsidP="00BA136C">
                    <w:pPr>
                      <w:jc w:val="right"/>
                      <w:rPr>
                        <w:szCs w:val="21"/>
                      </w:rPr>
                    </w:pPr>
                    <w:r>
                      <w:t>617,794.80</w:t>
                    </w:r>
                  </w:p>
                </w:tc>
              </w:tr>
            </w:sdtContent>
          </w:sdt>
          <w:sdt>
            <w:sdtPr>
              <w:rPr>
                <w:rFonts w:asciiTheme="minorEastAsia" w:eastAsiaTheme="minorEastAsia" w:hAnsiTheme="minorEastAsia" w:hint="eastAsia"/>
                <w:szCs w:val="21"/>
              </w:rPr>
              <w:alias w:val="其他应收款欠款户"/>
              <w:tag w:val="_TUP_c8d734adc8624e66860d3c0f01d5cb6b"/>
              <w:id w:val="50708481"/>
              <w:lock w:val="sdtLocked"/>
            </w:sdtPr>
            <w:sdtEndPr>
              <w:rPr>
                <w:rFonts w:ascii="宋体" w:eastAsia="宋体" w:hAnsi="宋体" w:hint="default"/>
              </w:rPr>
            </w:sdtEndPr>
            <w:sdtContent>
              <w:tr w:rsidR="00BA136C" w:rsidTr="00BA136C">
                <w:trPr>
                  <w:cantSplit/>
                </w:trPr>
                <w:tc>
                  <w:tcPr>
                    <w:tcW w:w="865" w:type="pct"/>
                  </w:tcPr>
                  <w:p w:rsidR="00BA136C" w:rsidRPr="009342AF" w:rsidRDefault="00BA136C" w:rsidP="00BA136C">
                    <w:pPr>
                      <w:ind w:right="105"/>
                      <w:rPr>
                        <w:rFonts w:asciiTheme="minorEastAsia" w:eastAsiaTheme="minorEastAsia" w:hAnsiTheme="minorEastAsia"/>
                        <w:szCs w:val="21"/>
                      </w:rPr>
                    </w:pPr>
                    <w:r w:rsidRPr="009342AF">
                      <w:rPr>
                        <w:rFonts w:asciiTheme="minorEastAsia" w:eastAsiaTheme="minorEastAsia" w:hAnsiTheme="minorEastAsia"/>
                      </w:rPr>
                      <w:t>福建梅列经济开发区管理委员会</w:t>
                    </w:r>
                  </w:p>
                </w:tc>
                <w:tc>
                  <w:tcPr>
                    <w:tcW w:w="762"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土地款</w:t>
                    </w:r>
                  </w:p>
                </w:tc>
                <w:tc>
                  <w:tcPr>
                    <w:tcW w:w="690" w:type="pct"/>
                  </w:tcPr>
                  <w:p w:rsidR="00BA136C" w:rsidRPr="009342AF" w:rsidRDefault="00BA136C" w:rsidP="00BA136C">
                    <w:pPr>
                      <w:ind w:right="73"/>
                      <w:jc w:val="right"/>
                      <w:rPr>
                        <w:rFonts w:asciiTheme="minorEastAsia" w:eastAsiaTheme="minorEastAsia" w:hAnsiTheme="minorEastAsia"/>
                        <w:szCs w:val="21"/>
                      </w:rPr>
                    </w:pPr>
                    <w:r w:rsidRPr="009342AF">
                      <w:rPr>
                        <w:rFonts w:asciiTheme="minorEastAsia" w:eastAsiaTheme="minorEastAsia" w:hAnsiTheme="minorEastAsia"/>
                      </w:rPr>
                      <w:t>3,000,000.00</w:t>
                    </w:r>
                  </w:p>
                </w:tc>
                <w:tc>
                  <w:tcPr>
                    <w:tcW w:w="748"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5年以上</w:t>
                    </w:r>
                  </w:p>
                </w:tc>
                <w:tc>
                  <w:tcPr>
                    <w:tcW w:w="992" w:type="pct"/>
                  </w:tcPr>
                  <w:p w:rsidR="00BA136C" w:rsidRPr="009342AF" w:rsidRDefault="00BA136C" w:rsidP="00BA136C">
                    <w:pPr>
                      <w:jc w:val="right"/>
                      <w:rPr>
                        <w:rFonts w:asciiTheme="minorEastAsia" w:eastAsiaTheme="minorEastAsia" w:hAnsiTheme="minorEastAsia"/>
                        <w:szCs w:val="21"/>
                      </w:rPr>
                    </w:pPr>
                    <w:r w:rsidRPr="009342AF">
                      <w:rPr>
                        <w:rFonts w:asciiTheme="minorEastAsia" w:eastAsiaTheme="minorEastAsia" w:hAnsiTheme="minorEastAsia"/>
                      </w:rPr>
                      <w:t>12.96</w:t>
                    </w:r>
                  </w:p>
                </w:tc>
                <w:tc>
                  <w:tcPr>
                    <w:tcW w:w="943" w:type="pct"/>
                  </w:tcPr>
                  <w:p w:rsidR="00BA136C" w:rsidRDefault="00BA136C" w:rsidP="00BA136C">
                    <w:pPr>
                      <w:jc w:val="right"/>
                      <w:rPr>
                        <w:szCs w:val="21"/>
                      </w:rPr>
                    </w:pPr>
                    <w:r>
                      <w:t>3,000,000.00</w:t>
                    </w:r>
                  </w:p>
                </w:tc>
              </w:tr>
            </w:sdtContent>
          </w:sdt>
          <w:sdt>
            <w:sdtPr>
              <w:rPr>
                <w:rFonts w:asciiTheme="minorEastAsia" w:eastAsiaTheme="minorEastAsia" w:hAnsiTheme="minorEastAsia" w:hint="eastAsia"/>
                <w:szCs w:val="21"/>
              </w:rPr>
              <w:alias w:val="其他应收款欠款户"/>
              <w:tag w:val="_TUP_c8d734adc8624e66860d3c0f01d5cb6b"/>
              <w:id w:val="50708482"/>
              <w:lock w:val="sdtLocked"/>
            </w:sdtPr>
            <w:sdtEndPr>
              <w:rPr>
                <w:rFonts w:ascii="宋体" w:eastAsia="宋体" w:hAnsi="宋体" w:hint="default"/>
              </w:rPr>
            </w:sdtEndPr>
            <w:sdtContent>
              <w:tr w:rsidR="00BA136C" w:rsidTr="00BA136C">
                <w:trPr>
                  <w:cantSplit/>
                </w:trPr>
                <w:tc>
                  <w:tcPr>
                    <w:tcW w:w="865" w:type="pct"/>
                  </w:tcPr>
                  <w:p w:rsidR="00BA136C" w:rsidRPr="00033E07" w:rsidRDefault="00033E07" w:rsidP="00033E07">
                    <w:pPr>
                      <w:ind w:right="105"/>
                      <w:rPr>
                        <w:rFonts w:asciiTheme="minorEastAsia" w:eastAsiaTheme="minorEastAsia" w:hAnsiTheme="minorEastAsia"/>
                        <w:szCs w:val="21"/>
                      </w:rPr>
                    </w:pPr>
                    <w:r w:rsidRPr="00033E07">
                      <w:rPr>
                        <w:rFonts w:asciiTheme="minorEastAsia" w:eastAsiaTheme="minorEastAsia" w:hAnsiTheme="minorEastAsia" w:hint="eastAsia"/>
                        <w:szCs w:val="21"/>
                      </w:rPr>
                      <w:t>东山县土地局</w:t>
                    </w:r>
                  </w:p>
                </w:tc>
                <w:tc>
                  <w:tcPr>
                    <w:tcW w:w="762"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购地款</w:t>
                    </w:r>
                  </w:p>
                </w:tc>
                <w:tc>
                  <w:tcPr>
                    <w:tcW w:w="690" w:type="pct"/>
                  </w:tcPr>
                  <w:p w:rsidR="00BA136C" w:rsidRPr="009342AF" w:rsidRDefault="00BA136C" w:rsidP="00BA136C">
                    <w:pPr>
                      <w:ind w:right="73"/>
                      <w:jc w:val="right"/>
                      <w:rPr>
                        <w:rFonts w:asciiTheme="minorEastAsia" w:eastAsiaTheme="minorEastAsia" w:hAnsiTheme="minorEastAsia"/>
                        <w:szCs w:val="21"/>
                      </w:rPr>
                    </w:pPr>
                    <w:r w:rsidRPr="009342AF">
                      <w:rPr>
                        <w:rFonts w:asciiTheme="minorEastAsia" w:eastAsiaTheme="minorEastAsia" w:hAnsiTheme="minorEastAsia"/>
                      </w:rPr>
                      <w:t>900,000.00</w:t>
                    </w:r>
                  </w:p>
                </w:tc>
                <w:tc>
                  <w:tcPr>
                    <w:tcW w:w="748"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5年以上</w:t>
                    </w:r>
                  </w:p>
                </w:tc>
                <w:tc>
                  <w:tcPr>
                    <w:tcW w:w="992" w:type="pct"/>
                  </w:tcPr>
                  <w:p w:rsidR="00BA136C" w:rsidRPr="009342AF" w:rsidRDefault="00BA136C" w:rsidP="00BA136C">
                    <w:pPr>
                      <w:jc w:val="right"/>
                      <w:rPr>
                        <w:rFonts w:asciiTheme="minorEastAsia" w:eastAsiaTheme="minorEastAsia" w:hAnsiTheme="minorEastAsia"/>
                        <w:szCs w:val="21"/>
                      </w:rPr>
                    </w:pPr>
                    <w:r w:rsidRPr="009342AF">
                      <w:rPr>
                        <w:rFonts w:asciiTheme="minorEastAsia" w:eastAsiaTheme="minorEastAsia" w:hAnsiTheme="minorEastAsia"/>
                      </w:rPr>
                      <w:t>3.89</w:t>
                    </w:r>
                  </w:p>
                </w:tc>
                <w:tc>
                  <w:tcPr>
                    <w:tcW w:w="943" w:type="pct"/>
                  </w:tcPr>
                  <w:p w:rsidR="00BA136C" w:rsidRDefault="00BA136C" w:rsidP="00BA136C">
                    <w:pPr>
                      <w:jc w:val="right"/>
                      <w:rPr>
                        <w:szCs w:val="21"/>
                      </w:rPr>
                    </w:pPr>
                    <w:r>
                      <w:t>900,000.00</w:t>
                    </w:r>
                  </w:p>
                </w:tc>
              </w:tr>
            </w:sdtContent>
          </w:sdt>
          <w:sdt>
            <w:sdtPr>
              <w:rPr>
                <w:rFonts w:asciiTheme="minorEastAsia" w:eastAsiaTheme="minorEastAsia" w:hAnsiTheme="minorEastAsia" w:hint="eastAsia"/>
                <w:szCs w:val="21"/>
              </w:rPr>
              <w:alias w:val="其他应收款欠款户"/>
              <w:tag w:val="_TUP_c8d734adc8624e66860d3c0f01d5cb6b"/>
              <w:id w:val="50708483"/>
              <w:lock w:val="sdtLocked"/>
            </w:sdtPr>
            <w:sdtEndPr>
              <w:rPr>
                <w:rFonts w:ascii="宋体" w:eastAsia="宋体" w:hAnsi="宋体" w:hint="default"/>
              </w:rPr>
            </w:sdtEndPr>
            <w:sdtContent>
              <w:tr w:rsidR="00BA136C" w:rsidTr="00BA136C">
                <w:trPr>
                  <w:cantSplit/>
                </w:trPr>
                <w:tc>
                  <w:tcPr>
                    <w:tcW w:w="865" w:type="pct"/>
                  </w:tcPr>
                  <w:p w:rsidR="00BA136C" w:rsidRPr="00033E07" w:rsidRDefault="00BA136C" w:rsidP="00BA136C">
                    <w:pPr>
                      <w:ind w:right="105"/>
                      <w:rPr>
                        <w:rFonts w:asciiTheme="minorEastAsia" w:eastAsiaTheme="minorEastAsia" w:hAnsiTheme="minorEastAsia"/>
                        <w:szCs w:val="21"/>
                      </w:rPr>
                    </w:pPr>
                    <w:r w:rsidRPr="00033E07">
                      <w:rPr>
                        <w:rFonts w:asciiTheme="minorEastAsia" w:eastAsiaTheme="minorEastAsia" w:hAnsiTheme="minorEastAsia"/>
                      </w:rPr>
                      <w:t>福建龙孚轴承有限公司</w:t>
                    </w:r>
                  </w:p>
                </w:tc>
                <w:tc>
                  <w:tcPr>
                    <w:tcW w:w="762"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关联方往来</w:t>
                    </w:r>
                  </w:p>
                </w:tc>
                <w:tc>
                  <w:tcPr>
                    <w:tcW w:w="690" w:type="pct"/>
                  </w:tcPr>
                  <w:p w:rsidR="00BA136C" w:rsidRPr="009342AF" w:rsidRDefault="00BA136C" w:rsidP="00BA136C">
                    <w:pPr>
                      <w:ind w:right="73"/>
                      <w:jc w:val="right"/>
                      <w:rPr>
                        <w:rFonts w:asciiTheme="minorEastAsia" w:eastAsiaTheme="minorEastAsia" w:hAnsiTheme="minorEastAsia"/>
                        <w:szCs w:val="21"/>
                      </w:rPr>
                    </w:pPr>
                    <w:r w:rsidRPr="009342AF">
                      <w:rPr>
                        <w:rFonts w:asciiTheme="minorEastAsia" w:eastAsiaTheme="minorEastAsia" w:hAnsiTheme="minorEastAsia"/>
                      </w:rPr>
                      <w:t>865,932.02</w:t>
                    </w:r>
                  </w:p>
                </w:tc>
                <w:tc>
                  <w:tcPr>
                    <w:tcW w:w="748"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1年以内</w:t>
                    </w:r>
                  </w:p>
                </w:tc>
                <w:tc>
                  <w:tcPr>
                    <w:tcW w:w="992" w:type="pct"/>
                  </w:tcPr>
                  <w:p w:rsidR="00BA136C" w:rsidRPr="009342AF" w:rsidRDefault="00BA136C" w:rsidP="00BA136C">
                    <w:pPr>
                      <w:jc w:val="right"/>
                      <w:rPr>
                        <w:rFonts w:asciiTheme="minorEastAsia" w:eastAsiaTheme="minorEastAsia" w:hAnsiTheme="minorEastAsia"/>
                        <w:szCs w:val="21"/>
                      </w:rPr>
                    </w:pPr>
                    <w:r w:rsidRPr="009342AF">
                      <w:rPr>
                        <w:rFonts w:asciiTheme="minorEastAsia" w:eastAsiaTheme="minorEastAsia" w:hAnsiTheme="minorEastAsia"/>
                      </w:rPr>
                      <w:t>3.74</w:t>
                    </w:r>
                  </w:p>
                </w:tc>
                <w:tc>
                  <w:tcPr>
                    <w:tcW w:w="943" w:type="pct"/>
                  </w:tcPr>
                  <w:p w:rsidR="00BA136C" w:rsidRDefault="00BA136C" w:rsidP="00BA136C">
                    <w:pPr>
                      <w:jc w:val="right"/>
                      <w:rPr>
                        <w:szCs w:val="21"/>
                      </w:rPr>
                    </w:pPr>
                    <w:r>
                      <w:t>43,296.60</w:t>
                    </w:r>
                  </w:p>
                </w:tc>
              </w:tr>
            </w:sdtContent>
          </w:sdt>
          <w:sdt>
            <w:sdtPr>
              <w:rPr>
                <w:rFonts w:asciiTheme="minorEastAsia" w:eastAsiaTheme="minorEastAsia" w:hAnsiTheme="minorEastAsia" w:hint="eastAsia"/>
                <w:szCs w:val="21"/>
              </w:rPr>
              <w:alias w:val="其他应收款欠款户"/>
              <w:tag w:val="_TUP_c8d734adc8624e66860d3c0f01d5cb6b"/>
              <w:id w:val="50708484"/>
              <w:lock w:val="sdtLocked"/>
            </w:sdtPr>
            <w:sdtEndPr>
              <w:rPr>
                <w:rFonts w:ascii="宋体" w:eastAsia="宋体" w:hAnsi="宋体" w:hint="default"/>
              </w:rPr>
            </w:sdtEndPr>
            <w:sdtContent>
              <w:tr w:rsidR="00BA136C" w:rsidTr="00BA136C">
                <w:trPr>
                  <w:cantSplit/>
                </w:trPr>
                <w:tc>
                  <w:tcPr>
                    <w:tcW w:w="865" w:type="pct"/>
                  </w:tcPr>
                  <w:p w:rsidR="00BA136C" w:rsidRPr="009342AF" w:rsidRDefault="009342AF" w:rsidP="009342AF">
                    <w:pPr>
                      <w:ind w:right="105"/>
                      <w:rPr>
                        <w:rFonts w:asciiTheme="minorEastAsia" w:eastAsiaTheme="minorEastAsia" w:hAnsiTheme="minorEastAsia"/>
                        <w:szCs w:val="21"/>
                      </w:rPr>
                    </w:pPr>
                    <w:r w:rsidRPr="009342AF">
                      <w:rPr>
                        <w:rFonts w:asciiTheme="minorEastAsia" w:eastAsiaTheme="minorEastAsia" w:hAnsiTheme="minorEastAsia" w:hint="eastAsia"/>
                        <w:szCs w:val="21"/>
                      </w:rPr>
                      <w:t>国家税务总局漳州市芗城区税务局</w:t>
                    </w:r>
                  </w:p>
                </w:tc>
                <w:tc>
                  <w:tcPr>
                    <w:tcW w:w="762"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出口退税</w:t>
                    </w:r>
                  </w:p>
                </w:tc>
                <w:tc>
                  <w:tcPr>
                    <w:tcW w:w="690" w:type="pct"/>
                  </w:tcPr>
                  <w:p w:rsidR="00BA136C" w:rsidRPr="009342AF" w:rsidRDefault="00BA136C" w:rsidP="00BA136C">
                    <w:pPr>
                      <w:ind w:right="73"/>
                      <w:jc w:val="right"/>
                      <w:rPr>
                        <w:rFonts w:asciiTheme="minorEastAsia" w:eastAsiaTheme="minorEastAsia" w:hAnsiTheme="minorEastAsia"/>
                        <w:szCs w:val="21"/>
                      </w:rPr>
                    </w:pPr>
                    <w:r w:rsidRPr="009342AF">
                      <w:rPr>
                        <w:rFonts w:asciiTheme="minorEastAsia" w:eastAsiaTheme="minorEastAsia" w:hAnsiTheme="minorEastAsia"/>
                      </w:rPr>
                      <w:t>348,098.67</w:t>
                    </w:r>
                  </w:p>
                </w:tc>
                <w:tc>
                  <w:tcPr>
                    <w:tcW w:w="748" w:type="pct"/>
                  </w:tcPr>
                  <w:p w:rsidR="00BA136C" w:rsidRPr="009342AF" w:rsidRDefault="00BA136C" w:rsidP="00BA136C">
                    <w:pPr>
                      <w:ind w:right="73"/>
                      <w:rPr>
                        <w:rFonts w:asciiTheme="minorEastAsia" w:eastAsiaTheme="minorEastAsia" w:hAnsiTheme="minorEastAsia"/>
                        <w:szCs w:val="21"/>
                      </w:rPr>
                    </w:pPr>
                    <w:r w:rsidRPr="009342AF">
                      <w:rPr>
                        <w:rFonts w:asciiTheme="minorEastAsia" w:eastAsiaTheme="minorEastAsia" w:hAnsiTheme="minorEastAsia"/>
                      </w:rPr>
                      <w:t>1年以内</w:t>
                    </w:r>
                  </w:p>
                </w:tc>
                <w:tc>
                  <w:tcPr>
                    <w:tcW w:w="992" w:type="pct"/>
                  </w:tcPr>
                  <w:p w:rsidR="00BA136C" w:rsidRPr="009342AF" w:rsidRDefault="00BA136C" w:rsidP="00BA136C">
                    <w:pPr>
                      <w:jc w:val="right"/>
                      <w:rPr>
                        <w:rFonts w:asciiTheme="minorEastAsia" w:eastAsiaTheme="minorEastAsia" w:hAnsiTheme="minorEastAsia"/>
                        <w:szCs w:val="21"/>
                      </w:rPr>
                    </w:pPr>
                    <w:r w:rsidRPr="009342AF">
                      <w:rPr>
                        <w:rFonts w:asciiTheme="minorEastAsia" w:eastAsiaTheme="minorEastAsia" w:hAnsiTheme="minorEastAsia"/>
                      </w:rPr>
                      <w:t>1.50</w:t>
                    </w:r>
                  </w:p>
                </w:tc>
                <w:tc>
                  <w:tcPr>
                    <w:tcW w:w="943" w:type="pct"/>
                  </w:tcPr>
                  <w:p w:rsidR="00BA136C" w:rsidRDefault="00BA136C" w:rsidP="00BA136C">
                    <w:pPr>
                      <w:jc w:val="right"/>
                      <w:rPr>
                        <w:szCs w:val="21"/>
                      </w:rPr>
                    </w:pPr>
                    <w:r>
                      <w:t>17,404.93</w:t>
                    </w:r>
                  </w:p>
                </w:tc>
              </w:tr>
            </w:sdtContent>
          </w:sdt>
          <w:tr w:rsidR="00BA136C" w:rsidTr="00BA136C">
            <w:trPr>
              <w:cantSplit/>
            </w:trPr>
            <w:sdt>
              <w:sdtPr>
                <w:tag w:val="_PLD_14deb9938e6642aa874e012c75286fee"/>
                <w:id w:val="50708485"/>
                <w:lock w:val="sdtLocked"/>
              </w:sdtPr>
              <w:sdtContent>
                <w:tc>
                  <w:tcPr>
                    <w:tcW w:w="865" w:type="pct"/>
                  </w:tcPr>
                  <w:p w:rsidR="00BA136C" w:rsidRDefault="00BA136C" w:rsidP="00BA136C">
                    <w:pPr>
                      <w:ind w:right="105"/>
                      <w:jc w:val="center"/>
                      <w:rPr>
                        <w:szCs w:val="21"/>
                      </w:rPr>
                    </w:pPr>
                    <w:r>
                      <w:rPr>
                        <w:rFonts w:hint="eastAsia"/>
                        <w:szCs w:val="21"/>
                      </w:rPr>
                      <w:t>合计</w:t>
                    </w:r>
                  </w:p>
                </w:tc>
              </w:sdtContent>
            </w:sdt>
            <w:tc>
              <w:tcPr>
                <w:tcW w:w="762" w:type="pct"/>
              </w:tcPr>
              <w:p w:rsidR="00BA136C" w:rsidRDefault="00BA136C" w:rsidP="00BA136C">
                <w:pPr>
                  <w:ind w:right="73"/>
                  <w:jc w:val="center"/>
                  <w:rPr>
                    <w:szCs w:val="21"/>
                  </w:rPr>
                </w:pPr>
                <w:r>
                  <w:rPr>
                    <w:szCs w:val="21"/>
                  </w:rPr>
                  <w:t>/</w:t>
                </w:r>
              </w:p>
            </w:tc>
            <w:tc>
              <w:tcPr>
                <w:tcW w:w="690" w:type="pct"/>
              </w:tcPr>
              <w:p w:rsidR="00BA136C" w:rsidRDefault="00BA136C" w:rsidP="00BA136C">
                <w:pPr>
                  <w:ind w:right="73"/>
                  <w:jc w:val="right"/>
                  <w:rPr>
                    <w:szCs w:val="21"/>
                  </w:rPr>
                </w:pPr>
                <w:r>
                  <w:t>17,469,926.78</w:t>
                </w:r>
              </w:p>
            </w:tc>
            <w:tc>
              <w:tcPr>
                <w:tcW w:w="748" w:type="pct"/>
              </w:tcPr>
              <w:p w:rsidR="00BA136C" w:rsidRDefault="00BA136C" w:rsidP="00BA136C">
                <w:pPr>
                  <w:ind w:right="73"/>
                  <w:jc w:val="center"/>
                  <w:rPr>
                    <w:szCs w:val="21"/>
                  </w:rPr>
                </w:pPr>
                <w:r>
                  <w:rPr>
                    <w:szCs w:val="21"/>
                  </w:rPr>
                  <w:t>－</w:t>
                </w:r>
              </w:p>
            </w:tc>
            <w:tc>
              <w:tcPr>
                <w:tcW w:w="992" w:type="pct"/>
              </w:tcPr>
              <w:p w:rsidR="00BA136C" w:rsidRDefault="00BA136C" w:rsidP="00BA136C">
                <w:pPr>
                  <w:jc w:val="right"/>
                  <w:rPr>
                    <w:szCs w:val="21"/>
                  </w:rPr>
                </w:pPr>
                <w:r>
                  <w:t>75.46</w:t>
                </w:r>
              </w:p>
            </w:tc>
            <w:tc>
              <w:tcPr>
                <w:tcW w:w="943" w:type="pct"/>
              </w:tcPr>
              <w:p w:rsidR="00BA136C" w:rsidRDefault="00BA136C" w:rsidP="00BA136C">
                <w:pPr>
                  <w:jc w:val="right"/>
                  <w:rPr>
                    <w:szCs w:val="21"/>
                  </w:rPr>
                </w:pPr>
                <w:r>
                  <w:t>4,578,496.33</w:t>
                </w:r>
              </w:p>
            </w:tc>
          </w:tr>
        </w:tbl>
        <w:p w:rsidR="00BA136C" w:rsidRPr="00F17495" w:rsidRDefault="00BA136C" w:rsidP="00BA136C">
          <w:pPr>
            <w:spacing w:before="120" w:after="216"/>
            <w:rPr>
              <w:rFonts w:asciiTheme="minorEastAsia" w:eastAsiaTheme="minorEastAsia" w:hAnsiTheme="minorEastAsia"/>
              <w:color w:val="000000" w:themeColor="text1"/>
              <w:szCs w:val="21"/>
            </w:rPr>
          </w:pPr>
          <w:r w:rsidRPr="00F17495">
            <w:rPr>
              <w:rFonts w:asciiTheme="minorEastAsia" w:eastAsiaTheme="minorEastAsia" w:hAnsiTheme="minorEastAsia" w:hint="eastAsia"/>
              <w:color w:val="000000" w:themeColor="text1"/>
              <w:szCs w:val="21"/>
            </w:rPr>
            <w:t>说明：</w:t>
          </w:r>
          <w:r w:rsidRPr="00F17495">
            <w:rPr>
              <w:rFonts w:asciiTheme="minorEastAsia" w:eastAsiaTheme="minorEastAsia" w:hAnsiTheme="minorEastAsia" w:hint="eastAsia"/>
              <w:color w:val="000000"/>
              <w:szCs w:val="21"/>
            </w:rPr>
            <w:t>期末应收华安县经济开发区余额1</w:t>
          </w:r>
          <w:r w:rsidRPr="00F17495">
            <w:rPr>
              <w:rFonts w:asciiTheme="minorEastAsia" w:eastAsiaTheme="minorEastAsia" w:hAnsiTheme="minorEastAsia"/>
              <w:color w:val="000000"/>
              <w:szCs w:val="21"/>
            </w:rPr>
            <w:t>2</w:t>
          </w:r>
          <w:r w:rsidRPr="00F17495">
            <w:rPr>
              <w:rFonts w:asciiTheme="minorEastAsia" w:eastAsiaTheme="minorEastAsia" w:hAnsiTheme="minorEastAsia" w:hint="eastAsia"/>
              <w:color w:val="000000"/>
              <w:szCs w:val="21"/>
            </w:rPr>
            <w:t>,</w:t>
          </w:r>
          <w:r w:rsidRPr="00F17495">
            <w:rPr>
              <w:rFonts w:asciiTheme="minorEastAsia" w:eastAsiaTheme="minorEastAsia" w:hAnsiTheme="minorEastAsia"/>
              <w:color w:val="000000"/>
              <w:szCs w:val="21"/>
            </w:rPr>
            <w:t>355</w:t>
          </w:r>
          <w:r w:rsidRPr="00F17495">
            <w:rPr>
              <w:rFonts w:asciiTheme="minorEastAsia" w:eastAsiaTheme="minorEastAsia" w:hAnsiTheme="minorEastAsia" w:hint="eastAsia"/>
              <w:color w:val="000000"/>
              <w:szCs w:val="21"/>
            </w:rPr>
            <w:t>,8</w:t>
          </w:r>
          <w:r w:rsidRPr="00F17495">
            <w:rPr>
              <w:rFonts w:asciiTheme="minorEastAsia" w:eastAsiaTheme="minorEastAsia" w:hAnsiTheme="minorEastAsia"/>
              <w:color w:val="000000"/>
              <w:szCs w:val="21"/>
            </w:rPr>
            <w:t>96.09</w:t>
          </w:r>
          <w:r w:rsidRPr="00F17495">
            <w:rPr>
              <w:rFonts w:asciiTheme="minorEastAsia" w:eastAsiaTheme="minorEastAsia" w:hAnsiTheme="minorEastAsia" w:hint="eastAsia"/>
              <w:color w:val="000000"/>
              <w:szCs w:val="21"/>
            </w:rPr>
            <w:t>元，系</w:t>
          </w:r>
          <w:r w:rsidRPr="00F17495">
            <w:rPr>
              <w:rFonts w:asciiTheme="minorEastAsia" w:eastAsiaTheme="minorEastAsia" w:hAnsiTheme="minorEastAsia" w:hint="eastAsia"/>
              <w:color w:val="000000" w:themeColor="text1"/>
              <w:szCs w:val="21"/>
            </w:rPr>
            <w:t>子公司金昌龙机械与华安县土地收购储备中心签订土地收储协议，由收储方有偿收回金昌龙机械持有的华安县经济开发区九龙工业园</w:t>
          </w:r>
          <w:r w:rsidRPr="00F17495">
            <w:rPr>
              <w:rFonts w:asciiTheme="minorEastAsia" w:eastAsiaTheme="minorEastAsia" w:hAnsiTheme="minorEastAsia"/>
              <w:color w:val="000000" w:themeColor="text1"/>
              <w:szCs w:val="21"/>
            </w:rPr>
            <w:t>4</w:t>
          </w:r>
          <w:r w:rsidRPr="00F17495">
            <w:rPr>
              <w:rFonts w:asciiTheme="minorEastAsia" w:eastAsiaTheme="minorEastAsia" w:hAnsiTheme="minorEastAsia" w:hint="eastAsia"/>
              <w:color w:val="000000" w:themeColor="text1"/>
              <w:szCs w:val="21"/>
            </w:rPr>
            <w:t xml:space="preserve">宗国有建设用地使用权，并由华安县经济开发区支付金昌龙机械土地平整土石方工程费用。 </w:t>
          </w:r>
        </w:p>
      </w:sdtContent>
    </w:sdt>
    <w:sdt>
      <w:sdtPr>
        <w:rPr>
          <w:rFonts w:ascii="宋体" w:eastAsia="宋体" w:hAnsi="宋体" w:cs="宋体" w:hint="eastAsia"/>
          <w:b w:val="0"/>
          <w:bCs w:val="0"/>
          <w:kern w:val="0"/>
          <w:szCs w:val="24"/>
        </w:rPr>
        <w:alias w:val="模块:按应收金额确认的政府补助"/>
        <w:tag w:val="_SEC_7f884e5815904873b956a469c8376ddc"/>
        <w:id w:val="50708488"/>
        <w:lock w:val="sdtLocked"/>
        <w:placeholder>
          <w:docPart w:val="GBC22222222222222222222222222222"/>
        </w:placeholder>
      </w:sdtPr>
      <w:sdtEndPr>
        <w:rPr>
          <w:rFonts w:ascii="Times New Roman" w:hAnsi="Times New Roman"/>
        </w:rPr>
      </w:sdtEndPr>
      <w:sdtContent>
        <w:p w:rsidR="00BA136C" w:rsidRDefault="00BA136C" w:rsidP="005B5CE1">
          <w:pPr>
            <w:pStyle w:val="4"/>
            <w:numPr>
              <w:ilvl w:val="3"/>
              <w:numId w:val="68"/>
            </w:numPr>
            <w:ind w:left="426" w:hanging="426"/>
          </w:pPr>
          <w:r>
            <w:rPr>
              <w:rFonts w:hint="eastAsia"/>
            </w:rPr>
            <w:t>涉及政府补助的应收款项</w:t>
          </w:r>
        </w:p>
        <w:sdt>
          <w:sdtPr>
            <w:alias w:val="是否适用：涉及政府补助的应收款项[双击切换]"/>
            <w:tag w:val="_GBC_827b87f85d804f17ad2db9164b31e41a"/>
            <w:id w:val="50708487"/>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50708490"/>
        <w:lock w:val="sdtLocked"/>
        <w:placeholder>
          <w:docPart w:val="GBC22222222222222222222222222222"/>
        </w:placeholder>
      </w:sdtPr>
      <w:sdtContent>
        <w:p w:rsidR="00BA136C" w:rsidRDefault="00BA136C" w:rsidP="005B5CE1">
          <w:pPr>
            <w:pStyle w:val="4"/>
            <w:numPr>
              <w:ilvl w:val="3"/>
              <w:numId w:val="68"/>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50708489"/>
            <w:lock w:val="sdtContentLocked"/>
            <w:placeholder>
              <w:docPart w:val="GBC22222222222222222222222222222"/>
            </w:placeholder>
          </w:sdtPr>
          <w:sdtContent>
            <w:p w:rsidR="00BA136C" w:rsidRDefault="00F92AB6" w:rsidP="00BA136C">
              <w:pPr>
                <w:ind w:right="57"/>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50708492"/>
        <w:lock w:val="sdtLocked"/>
        <w:placeholder>
          <w:docPart w:val="GBC22222222222222222222222222222"/>
        </w:placeholder>
      </w:sdtPr>
      <w:sdtContent>
        <w:p w:rsidR="00BA136C" w:rsidRDefault="00BA136C" w:rsidP="005B5CE1">
          <w:pPr>
            <w:pStyle w:val="4"/>
            <w:numPr>
              <w:ilvl w:val="3"/>
              <w:numId w:val="68"/>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5070849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Times New Roman" w:hAnsi="Times New Roman" w:hint="eastAsia"/>
          <w:b/>
          <w:bCs/>
        </w:rPr>
        <w:alias w:val="模块:其他应收款其他说明"/>
        <w:tag w:val="_SEC_ca3c9a9eec87490e8f1dd55c9f575f92"/>
        <w:id w:val="50708494"/>
        <w:lock w:val="sdtLocked"/>
        <w:placeholder>
          <w:docPart w:val="GBC22222222222222222222222222222"/>
        </w:placeholder>
      </w:sdtPr>
      <w:sdtEndPr>
        <w:rPr>
          <w:b w:val="0"/>
          <w:bCs w:val="0"/>
        </w:rPr>
      </w:sdtEndPr>
      <w:sdtContent>
        <w:p w:rsidR="00BA136C" w:rsidRDefault="00BA136C">
          <w:r>
            <w:rPr>
              <w:rFonts w:hint="eastAsia"/>
            </w:rPr>
            <w:t>其他</w:t>
          </w:r>
          <w:r>
            <w:t>说明：</w:t>
          </w:r>
        </w:p>
        <w:sdt>
          <w:sdtPr>
            <w:rPr>
              <w:rFonts w:hint="eastAsia"/>
              <w:szCs w:val="21"/>
            </w:rPr>
            <w:alias w:val="是否适用：其他应收款的其他说明[双击切换]"/>
            <w:tag w:val="_GBC_f19370687b664bbeafd6d2809311f81e"/>
            <w:id w:val="50708493"/>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0"/>
          <w:numId w:val="64"/>
        </w:numPr>
      </w:pPr>
      <w:r>
        <w:rPr>
          <w:rFonts w:hint="eastAsia"/>
        </w:rPr>
        <w:t>存货</w:t>
      </w:r>
    </w:p>
    <w:bookmarkStart w:id="117"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50708514"/>
        <w:lock w:val="sdtLocked"/>
        <w:placeholder>
          <w:docPart w:val="GBC22222222222222222222222222222"/>
        </w:placeholder>
      </w:sdtPr>
      <w:sdtEndPr>
        <w:rPr>
          <w:rFonts w:ascii="宋体" w:hAnsi="宋体"/>
          <w:szCs w:val="24"/>
        </w:rPr>
      </w:sdtEndPr>
      <w:sdtContent>
        <w:p w:rsidR="00BA136C" w:rsidRDefault="00BA136C" w:rsidP="005B5CE1">
          <w:pPr>
            <w:pStyle w:val="4"/>
            <w:numPr>
              <w:ilvl w:val="3"/>
              <w:numId w:val="69"/>
            </w:numPr>
            <w:ind w:left="426" w:hanging="426"/>
          </w:pPr>
          <w:r>
            <w:rPr>
              <w:rFonts w:hint="eastAsia"/>
            </w:rPr>
            <w:t>存货分类</w:t>
          </w:r>
        </w:p>
        <w:sdt>
          <w:sdtPr>
            <w:alias w:val="是否适用：存货分类[双击切换]"/>
            <w:tag w:val="_GBC_357bbe1b1f034d20ba175209243f1121"/>
            <w:id w:val="5070849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547314" w:rsidRDefault="00547314">
          <w:pPr>
            <w:jc w:val="right"/>
            <w:rPr>
              <w:szCs w:val="21"/>
            </w:rPr>
          </w:pPr>
        </w:p>
        <w:p w:rsidR="00BA136C" w:rsidRDefault="00BA136C">
          <w:pPr>
            <w:jc w:val="right"/>
            <w:rPr>
              <w:szCs w:val="21"/>
            </w:rPr>
          </w:pPr>
          <w:r>
            <w:rPr>
              <w:rFonts w:hint="eastAsia"/>
              <w:szCs w:val="21"/>
            </w:rPr>
            <w:t>单位：</w:t>
          </w:r>
          <w:sdt>
            <w:sdtPr>
              <w:rPr>
                <w:rFonts w:hint="eastAsia"/>
                <w:szCs w:val="21"/>
              </w:rPr>
              <w:alias w:val="单位：财务附注：存货分类"/>
              <w:tag w:val="_GBC_d8d041ff281d42b2825673de12d9cf99"/>
              <w:id w:val="50708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50708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852"/>
            <w:gridCol w:w="1319"/>
            <w:gridCol w:w="1403"/>
            <w:gridCol w:w="1405"/>
            <w:gridCol w:w="1509"/>
            <w:gridCol w:w="1403"/>
            <w:gridCol w:w="1399"/>
          </w:tblGrid>
          <w:tr w:rsidR="00BA136C" w:rsidTr="00BA136C">
            <w:trPr>
              <w:cantSplit/>
            </w:trPr>
            <w:sdt>
              <w:sdtPr>
                <w:tag w:val="_PLD_8df09749c2cc483fba545adb2479157e"/>
                <w:id w:val="50708498"/>
                <w:lock w:val="sdtLocked"/>
              </w:sdtPr>
              <w:sdtContent>
                <w:tc>
                  <w:tcPr>
                    <w:tcW w:w="459" w:type="pct"/>
                    <w:vMerge w:val="restart"/>
                    <w:vAlign w:val="center"/>
                  </w:tcPr>
                  <w:p w:rsidR="00BA136C" w:rsidRDefault="00BA136C" w:rsidP="00BA136C">
                    <w:pPr>
                      <w:jc w:val="center"/>
                      <w:rPr>
                        <w:szCs w:val="21"/>
                      </w:rPr>
                    </w:pPr>
                    <w:r>
                      <w:rPr>
                        <w:rFonts w:hint="eastAsia"/>
                        <w:szCs w:val="21"/>
                      </w:rPr>
                      <w:t>项目</w:t>
                    </w:r>
                  </w:p>
                </w:tc>
              </w:sdtContent>
            </w:sdt>
            <w:sdt>
              <w:sdtPr>
                <w:tag w:val="_PLD_b6e3f1e00e5a4a61a238dbb8d27dbb21"/>
                <w:id w:val="50708499"/>
                <w:lock w:val="sdtLocked"/>
              </w:sdtPr>
              <w:sdtContent>
                <w:tc>
                  <w:tcPr>
                    <w:tcW w:w="2221" w:type="pct"/>
                    <w:gridSpan w:val="3"/>
                    <w:vAlign w:val="center"/>
                  </w:tcPr>
                  <w:p w:rsidR="00BA136C" w:rsidRDefault="00BA136C" w:rsidP="00BA136C">
                    <w:pPr>
                      <w:jc w:val="center"/>
                      <w:rPr>
                        <w:szCs w:val="21"/>
                      </w:rPr>
                    </w:pPr>
                    <w:r>
                      <w:rPr>
                        <w:rFonts w:hint="eastAsia"/>
                        <w:szCs w:val="21"/>
                      </w:rPr>
                      <w:t>期末余额</w:t>
                    </w:r>
                  </w:p>
                </w:tc>
              </w:sdtContent>
            </w:sdt>
            <w:sdt>
              <w:sdtPr>
                <w:tag w:val="_PLD_03c23d8ea77b48f1a1f8ac3e8cb149e3"/>
                <w:id w:val="50708500"/>
                <w:lock w:val="sdtLocked"/>
              </w:sdtPr>
              <w:sdtContent>
                <w:tc>
                  <w:tcPr>
                    <w:tcW w:w="2320" w:type="pct"/>
                    <w:gridSpan w:val="3"/>
                    <w:vAlign w:val="center"/>
                  </w:tcPr>
                  <w:p w:rsidR="00BA136C" w:rsidRDefault="00BA136C" w:rsidP="00BA136C">
                    <w:pPr>
                      <w:jc w:val="center"/>
                      <w:rPr>
                        <w:szCs w:val="21"/>
                      </w:rPr>
                    </w:pPr>
                    <w:r>
                      <w:rPr>
                        <w:rFonts w:hint="eastAsia"/>
                        <w:szCs w:val="21"/>
                      </w:rPr>
                      <w:t>期初余额</w:t>
                    </w:r>
                  </w:p>
                </w:tc>
              </w:sdtContent>
            </w:sdt>
          </w:tr>
          <w:tr w:rsidR="00BA136C" w:rsidTr="00BA136C">
            <w:trPr>
              <w:cantSplit/>
            </w:trPr>
            <w:tc>
              <w:tcPr>
                <w:tcW w:w="459" w:type="pct"/>
                <w:vMerge/>
              </w:tcPr>
              <w:p w:rsidR="00BA136C" w:rsidRDefault="00BA136C" w:rsidP="00BA136C">
                <w:pPr>
                  <w:ind w:right="5"/>
                  <w:jc w:val="center"/>
                  <w:rPr>
                    <w:szCs w:val="21"/>
                  </w:rPr>
                </w:pPr>
              </w:p>
            </w:tc>
            <w:sdt>
              <w:sdtPr>
                <w:tag w:val="_PLD_3aff2f8a54d74ec0abd0d96208015883"/>
                <w:id w:val="50708501"/>
                <w:lock w:val="sdtLocked"/>
              </w:sdtPr>
              <w:sdtContent>
                <w:tc>
                  <w:tcPr>
                    <w:tcW w:w="710" w:type="pct"/>
                    <w:vAlign w:val="center"/>
                  </w:tcPr>
                  <w:p w:rsidR="00BA136C" w:rsidRDefault="00BA136C" w:rsidP="00BA136C">
                    <w:pPr>
                      <w:ind w:right="5"/>
                      <w:jc w:val="center"/>
                      <w:rPr>
                        <w:szCs w:val="21"/>
                      </w:rPr>
                    </w:pPr>
                    <w:r>
                      <w:rPr>
                        <w:rFonts w:hint="eastAsia"/>
                        <w:szCs w:val="21"/>
                      </w:rPr>
                      <w:t>账面余额</w:t>
                    </w:r>
                  </w:p>
                </w:tc>
              </w:sdtContent>
            </w:sdt>
            <w:tc>
              <w:tcPr>
                <w:tcW w:w="755" w:type="pct"/>
                <w:vAlign w:val="center"/>
              </w:tcPr>
              <w:sdt>
                <w:sdtPr>
                  <w:rPr>
                    <w:rFonts w:hint="eastAsia"/>
                  </w:rPr>
                  <w:tag w:val="_PLD_d0fa693f4a0940a886cc0230b3c793cf"/>
                  <w:id w:val="50708502"/>
                  <w:lock w:val="sdtLocked"/>
                </w:sdtPr>
                <w:sdtContent>
                  <w:p w:rsidR="00BA136C" w:rsidRDefault="00BA136C" w:rsidP="00BA136C">
                    <w:pPr>
                      <w:ind w:right="5"/>
                      <w:jc w:val="center"/>
                    </w:pPr>
                    <w:r>
                      <w:rPr>
                        <w:rFonts w:hint="eastAsia"/>
                      </w:rPr>
                      <w:t>跌价准备</w:t>
                    </w:r>
                  </w:p>
                </w:sdtContent>
              </w:sdt>
            </w:tc>
            <w:sdt>
              <w:sdtPr>
                <w:tag w:val="_PLD_18dbbec4b9df4d18afbb41c2e9f4dd3d"/>
                <w:id w:val="50708503"/>
                <w:lock w:val="sdtLocked"/>
              </w:sdtPr>
              <w:sdtContent>
                <w:tc>
                  <w:tcPr>
                    <w:tcW w:w="756" w:type="pct"/>
                    <w:vAlign w:val="center"/>
                  </w:tcPr>
                  <w:p w:rsidR="00BA136C" w:rsidRDefault="00BA136C" w:rsidP="00BA136C">
                    <w:pPr>
                      <w:ind w:right="5"/>
                      <w:jc w:val="center"/>
                      <w:rPr>
                        <w:szCs w:val="21"/>
                      </w:rPr>
                    </w:pPr>
                    <w:r>
                      <w:rPr>
                        <w:rFonts w:hint="eastAsia"/>
                        <w:szCs w:val="21"/>
                      </w:rPr>
                      <w:t>账面价值</w:t>
                    </w:r>
                  </w:p>
                </w:tc>
              </w:sdtContent>
            </w:sdt>
            <w:sdt>
              <w:sdtPr>
                <w:tag w:val="_PLD_c76534373e0a43fbb57e418bf8f65d2e"/>
                <w:id w:val="50708504"/>
                <w:lock w:val="sdtLocked"/>
              </w:sdtPr>
              <w:sdtContent>
                <w:tc>
                  <w:tcPr>
                    <w:tcW w:w="812" w:type="pct"/>
                    <w:vAlign w:val="center"/>
                  </w:tcPr>
                  <w:p w:rsidR="00BA136C" w:rsidRDefault="00BA136C" w:rsidP="00BA136C">
                    <w:pPr>
                      <w:ind w:right="5"/>
                      <w:jc w:val="center"/>
                      <w:rPr>
                        <w:szCs w:val="21"/>
                      </w:rPr>
                    </w:pPr>
                    <w:r>
                      <w:rPr>
                        <w:rFonts w:hint="eastAsia"/>
                        <w:szCs w:val="21"/>
                      </w:rPr>
                      <w:t>账面余额</w:t>
                    </w:r>
                  </w:p>
                </w:tc>
              </w:sdtContent>
            </w:sdt>
            <w:tc>
              <w:tcPr>
                <w:tcW w:w="755" w:type="pct"/>
                <w:vAlign w:val="center"/>
              </w:tcPr>
              <w:sdt>
                <w:sdtPr>
                  <w:rPr>
                    <w:rFonts w:hint="eastAsia"/>
                  </w:rPr>
                  <w:tag w:val="_PLD_8a30d8375ea54740a337430440c8f4a8"/>
                  <w:id w:val="50708505"/>
                  <w:lock w:val="sdtLocked"/>
                </w:sdtPr>
                <w:sdtContent>
                  <w:p w:rsidR="00BA136C" w:rsidRDefault="00BA136C" w:rsidP="00BA136C">
                    <w:pPr>
                      <w:ind w:right="5"/>
                      <w:jc w:val="center"/>
                    </w:pPr>
                    <w:r>
                      <w:rPr>
                        <w:rFonts w:hint="eastAsia"/>
                      </w:rPr>
                      <w:t>跌价准备</w:t>
                    </w:r>
                  </w:p>
                </w:sdtContent>
              </w:sdt>
            </w:tc>
            <w:sdt>
              <w:sdtPr>
                <w:tag w:val="_PLD_7bc0a0c6843843119d589aceed87ff5f"/>
                <w:id w:val="50708506"/>
                <w:lock w:val="sdtLocked"/>
              </w:sdtPr>
              <w:sdtContent>
                <w:tc>
                  <w:tcPr>
                    <w:tcW w:w="753" w:type="pct"/>
                    <w:vAlign w:val="center"/>
                  </w:tcPr>
                  <w:p w:rsidR="00BA136C" w:rsidRDefault="00BA136C" w:rsidP="00BA136C">
                    <w:pPr>
                      <w:ind w:right="5"/>
                      <w:jc w:val="center"/>
                      <w:rPr>
                        <w:szCs w:val="21"/>
                      </w:rPr>
                    </w:pPr>
                    <w:r>
                      <w:rPr>
                        <w:rFonts w:hint="eastAsia"/>
                        <w:szCs w:val="21"/>
                      </w:rPr>
                      <w:t>账面价值</w:t>
                    </w:r>
                  </w:p>
                </w:tc>
              </w:sdtContent>
            </w:sdt>
          </w:tr>
          <w:tr w:rsidR="00BA136C" w:rsidTr="00BA136C">
            <w:trPr>
              <w:cantSplit/>
            </w:trPr>
            <w:sdt>
              <w:sdtPr>
                <w:tag w:val="_PLD_b9ebbe420cec4305ad6f26473a8d7d73"/>
                <w:id w:val="50708507"/>
                <w:lock w:val="sdtLocked"/>
              </w:sdtPr>
              <w:sdtContent>
                <w:tc>
                  <w:tcPr>
                    <w:tcW w:w="459" w:type="pct"/>
                  </w:tcPr>
                  <w:p w:rsidR="00BA136C" w:rsidRDefault="00BA136C" w:rsidP="00BA136C">
                    <w:pPr>
                      <w:ind w:right="5"/>
                      <w:rPr>
                        <w:szCs w:val="21"/>
                      </w:rPr>
                    </w:pPr>
                    <w:r>
                      <w:rPr>
                        <w:rFonts w:hint="eastAsia"/>
                        <w:szCs w:val="21"/>
                      </w:rPr>
                      <w:t>原材料</w:t>
                    </w:r>
                  </w:p>
                </w:tc>
              </w:sdtContent>
            </w:sdt>
            <w:tc>
              <w:tcPr>
                <w:tcW w:w="710" w:type="pct"/>
              </w:tcPr>
              <w:p w:rsidR="00BA136C" w:rsidRDefault="00BA136C" w:rsidP="00BA136C">
                <w:pPr>
                  <w:ind w:right="5"/>
                  <w:jc w:val="right"/>
                  <w:rPr>
                    <w:szCs w:val="21"/>
                  </w:rPr>
                </w:pPr>
                <w:r>
                  <w:t>113,288,332.74</w:t>
                </w:r>
              </w:p>
            </w:tc>
            <w:tc>
              <w:tcPr>
                <w:tcW w:w="755" w:type="pct"/>
              </w:tcPr>
              <w:p w:rsidR="00BA136C" w:rsidRDefault="00BA136C" w:rsidP="00BA136C">
                <w:pPr>
                  <w:ind w:right="5"/>
                  <w:jc w:val="right"/>
                  <w:rPr>
                    <w:szCs w:val="21"/>
                  </w:rPr>
                </w:pPr>
                <w:r>
                  <w:t>23,479,437.42</w:t>
                </w:r>
              </w:p>
            </w:tc>
            <w:tc>
              <w:tcPr>
                <w:tcW w:w="756" w:type="pct"/>
              </w:tcPr>
              <w:p w:rsidR="00BA136C" w:rsidRDefault="00BA136C" w:rsidP="00BA136C">
                <w:pPr>
                  <w:ind w:right="5"/>
                  <w:jc w:val="right"/>
                  <w:rPr>
                    <w:szCs w:val="21"/>
                  </w:rPr>
                </w:pPr>
                <w:r>
                  <w:t>89,808,895.32</w:t>
                </w:r>
              </w:p>
            </w:tc>
            <w:tc>
              <w:tcPr>
                <w:tcW w:w="812" w:type="pct"/>
              </w:tcPr>
              <w:p w:rsidR="00BA136C" w:rsidRDefault="00BA136C" w:rsidP="00BA136C">
                <w:pPr>
                  <w:ind w:right="5"/>
                  <w:jc w:val="right"/>
                  <w:rPr>
                    <w:szCs w:val="21"/>
                  </w:rPr>
                </w:pPr>
                <w:r>
                  <w:t>110,284,872.16</w:t>
                </w:r>
              </w:p>
            </w:tc>
            <w:tc>
              <w:tcPr>
                <w:tcW w:w="755" w:type="pct"/>
              </w:tcPr>
              <w:p w:rsidR="00BA136C" w:rsidRDefault="00BA136C" w:rsidP="00BA136C">
                <w:pPr>
                  <w:ind w:right="5"/>
                  <w:jc w:val="right"/>
                  <w:rPr>
                    <w:szCs w:val="21"/>
                  </w:rPr>
                </w:pPr>
                <w:r>
                  <w:t>27,156,938.06</w:t>
                </w:r>
              </w:p>
            </w:tc>
            <w:tc>
              <w:tcPr>
                <w:tcW w:w="753" w:type="pct"/>
              </w:tcPr>
              <w:p w:rsidR="00BA136C" w:rsidRDefault="00BA136C" w:rsidP="00BA136C">
                <w:pPr>
                  <w:ind w:right="5"/>
                  <w:jc w:val="right"/>
                  <w:rPr>
                    <w:szCs w:val="21"/>
                  </w:rPr>
                </w:pPr>
                <w:r>
                  <w:t>83,127,934.10</w:t>
                </w:r>
              </w:p>
            </w:tc>
          </w:tr>
          <w:tr w:rsidR="00BA136C" w:rsidTr="00BA136C">
            <w:trPr>
              <w:cantSplit/>
            </w:trPr>
            <w:sdt>
              <w:sdtPr>
                <w:tag w:val="_PLD_e8ec014f4d914ac0bed2bd6948dcaa36"/>
                <w:id w:val="50708508"/>
                <w:lock w:val="sdtLocked"/>
              </w:sdtPr>
              <w:sdtContent>
                <w:tc>
                  <w:tcPr>
                    <w:tcW w:w="459" w:type="pct"/>
                  </w:tcPr>
                  <w:p w:rsidR="00BA136C" w:rsidRDefault="00BA136C" w:rsidP="00BA136C">
                    <w:pPr>
                      <w:ind w:right="5"/>
                      <w:rPr>
                        <w:szCs w:val="21"/>
                      </w:rPr>
                    </w:pPr>
                    <w:r>
                      <w:rPr>
                        <w:rFonts w:hint="eastAsia"/>
                        <w:szCs w:val="21"/>
                      </w:rPr>
                      <w:t>在产品</w:t>
                    </w:r>
                  </w:p>
                </w:tc>
              </w:sdtContent>
            </w:sdt>
            <w:tc>
              <w:tcPr>
                <w:tcW w:w="710" w:type="pct"/>
              </w:tcPr>
              <w:p w:rsidR="00BA136C" w:rsidRDefault="00BA136C" w:rsidP="00BA136C">
                <w:pPr>
                  <w:ind w:right="5"/>
                  <w:jc w:val="right"/>
                  <w:rPr>
                    <w:szCs w:val="21"/>
                  </w:rPr>
                </w:pPr>
                <w:r>
                  <w:t>152,971,962.98</w:t>
                </w:r>
              </w:p>
            </w:tc>
            <w:tc>
              <w:tcPr>
                <w:tcW w:w="755" w:type="pct"/>
              </w:tcPr>
              <w:p w:rsidR="00BA136C" w:rsidRDefault="00BA136C" w:rsidP="00BA136C">
                <w:pPr>
                  <w:ind w:right="5"/>
                  <w:jc w:val="right"/>
                  <w:rPr>
                    <w:szCs w:val="21"/>
                  </w:rPr>
                </w:pPr>
                <w:r>
                  <w:t>18,498,247.05</w:t>
                </w:r>
              </w:p>
            </w:tc>
            <w:tc>
              <w:tcPr>
                <w:tcW w:w="756" w:type="pct"/>
              </w:tcPr>
              <w:p w:rsidR="00BA136C" w:rsidRDefault="00BA136C" w:rsidP="00BA136C">
                <w:pPr>
                  <w:ind w:right="5"/>
                  <w:jc w:val="right"/>
                  <w:rPr>
                    <w:szCs w:val="21"/>
                  </w:rPr>
                </w:pPr>
                <w:r>
                  <w:t>134,473,715.93</w:t>
                </w:r>
              </w:p>
            </w:tc>
            <w:tc>
              <w:tcPr>
                <w:tcW w:w="812" w:type="pct"/>
              </w:tcPr>
              <w:p w:rsidR="00BA136C" w:rsidRDefault="00BA136C" w:rsidP="00BA136C">
                <w:pPr>
                  <w:ind w:right="5"/>
                  <w:jc w:val="right"/>
                  <w:rPr>
                    <w:szCs w:val="21"/>
                  </w:rPr>
                </w:pPr>
                <w:r>
                  <w:t>137,086,753.24</w:t>
                </w:r>
              </w:p>
            </w:tc>
            <w:tc>
              <w:tcPr>
                <w:tcW w:w="755" w:type="pct"/>
              </w:tcPr>
              <w:p w:rsidR="00BA136C" w:rsidRDefault="00BA136C" w:rsidP="00BA136C">
                <w:pPr>
                  <w:ind w:right="5"/>
                  <w:jc w:val="right"/>
                  <w:rPr>
                    <w:szCs w:val="21"/>
                  </w:rPr>
                </w:pPr>
                <w:r>
                  <w:t>15,721,231.79</w:t>
                </w:r>
              </w:p>
            </w:tc>
            <w:tc>
              <w:tcPr>
                <w:tcW w:w="753" w:type="pct"/>
              </w:tcPr>
              <w:p w:rsidR="00BA136C" w:rsidRDefault="00BA136C" w:rsidP="00BA136C">
                <w:pPr>
                  <w:ind w:right="5"/>
                  <w:jc w:val="right"/>
                  <w:rPr>
                    <w:szCs w:val="21"/>
                  </w:rPr>
                </w:pPr>
                <w:r>
                  <w:t>121,365,521.45</w:t>
                </w:r>
              </w:p>
            </w:tc>
          </w:tr>
          <w:tr w:rsidR="00BA136C" w:rsidTr="00BA136C">
            <w:trPr>
              <w:cantSplit/>
            </w:trPr>
            <w:sdt>
              <w:sdtPr>
                <w:tag w:val="_PLD_9338f9d3e99649e7b63b83bb4d340a44"/>
                <w:id w:val="50708509"/>
                <w:lock w:val="sdtLocked"/>
              </w:sdtPr>
              <w:sdtContent>
                <w:tc>
                  <w:tcPr>
                    <w:tcW w:w="459" w:type="pct"/>
                  </w:tcPr>
                  <w:p w:rsidR="00BA136C" w:rsidRDefault="00BA136C" w:rsidP="00BA136C">
                    <w:pPr>
                      <w:ind w:right="5"/>
                      <w:rPr>
                        <w:szCs w:val="21"/>
                      </w:rPr>
                    </w:pPr>
                    <w:r>
                      <w:rPr>
                        <w:rFonts w:hint="eastAsia"/>
                        <w:szCs w:val="21"/>
                      </w:rPr>
                      <w:t>库存商品</w:t>
                    </w:r>
                  </w:p>
                </w:tc>
              </w:sdtContent>
            </w:sdt>
            <w:tc>
              <w:tcPr>
                <w:tcW w:w="710" w:type="pct"/>
              </w:tcPr>
              <w:p w:rsidR="00BA136C" w:rsidRDefault="00BA136C" w:rsidP="00BA136C">
                <w:pPr>
                  <w:ind w:right="5"/>
                  <w:jc w:val="right"/>
                  <w:rPr>
                    <w:szCs w:val="21"/>
                  </w:rPr>
                </w:pPr>
                <w:r>
                  <w:t>234,281,259.95</w:t>
                </w:r>
              </w:p>
            </w:tc>
            <w:tc>
              <w:tcPr>
                <w:tcW w:w="755" w:type="pct"/>
              </w:tcPr>
              <w:p w:rsidR="00BA136C" w:rsidRDefault="00BA136C" w:rsidP="00BA136C">
                <w:pPr>
                  <w:ind w:right="5"/>
                  <w:jc w:val="right"/>
                  <w:rPr>
                    <w:szCs w:val="21"/>
                  </w:rPr>
                </w:pPr>
                <w:r>
                  <w:t>32,422,529.36</w:t>
                </w:r>
              </w:p>
            </w:tc>
            <w:tc>
              <w:tcPr>
                <w:tcW w:w="756" w:type="pct"/>
              </w:tcPr>
              <w:p w:rsidR="00BA136C" w:rsidRDefault="00BA136C" w:rsidP="00BA136C">
                <w:pPr>
                  <w:ind w:right="5"/>
                  <w:jc w:val="right"/>
                  <w:rPr>
                    <w:szCs w:val="21"/>
                  </w:rPr>
                </w:pPr>
                <w:r>
                  <w:t>201,858,730.59</w:t>
                </w:r>
              </w:p>
            </w:tc>
            <w:tc>
              <w:tcPr>
                <w:tcW w:w="812" w:type="pct"/>
              </w:tcPr>
              <w:p w:rsidR="00BA136C" w:rsidRDefault="00BA136C" w:rsidP="00BA136C">
                <w:pPr>
                  <w:ind w:right="5"/>
                  <w:jc w:val="right"/>
                  <w:rPr>
                    <w:szCs w:val="21"/>
                  </w:rPr>
                </w:pPr>
                <w:r>
                  <w:t>192,791,557.08</w:t>
                </w:r>
              </w:p>
            </w:tc>
            <w:tc>
              <w:tcPr>
                <w:tcW w:w="755" w:type="pct"/>
              </w:tcPr>
              <w:p w:rsidR="00BA136C" w:rsidRDefault="00BA136C" w:rsidP="00BA136C">
                <w:pPr>
                  <w:ind w:right="5"/>
                  <w:jc w:val="right"/>
                  <w:rPr>
                    <w:szCs w:val="21"/>
                  </w:rPr>
                </w:pPr>
                <w:r>
                  <w:t>27,930,224.55</w:t>
                </w:r>
              </w:p>
            </w:tc>
            <w:tc>
              <w:tcPr>
                <w:tcW w:w="753" w:type="pct"/>
              </w:tcPr>
              <w:p w:rsidR="00BA136C" w:rsidRDefault="00BA136C" w:rsidP="00BA136C">
                <w:pPr>
                  <w:ind w:right="5"/>
                  <w:jc w:val="right"/>
                  <w:rPr>
                    <w:szCs w:val="21"/>
                  </w:rPr>
                </w:pPr>
                <w:r>
                  <w:t>164,861,332.53</w:t>
                </w:r>
              </w:p>
            </w:tc>
          </w:tr>
          <w:sdt>
            <w:sdtPr>
              <w:rPr>
                <w:szCs w:val="21"/>
              </w:rPr>
              <w:alias w:val="其他存货"/>
              <w:tag w:val="_TUP_c8c5bd0ddd2e4a069285e8f770e175a9"/>
              <w:id w:val="50708510"/>
              <w:lock w:val="sdtLocked"/>
            </w:sdtPr>
            <w:sdtEndPr>
              <w:rPr>
                <w:rFonts w:hint="eastAsia"/>
              </w:rPr>
            </w:sdtEndPr>
            <w:sdtContent>
              <w:tr w:rsidR="00BA136C" w:rsidTr="00BA136C">
                <w:trPr>
                  <w:cantSplit/>
                </w:trPr>
                <w:tc>
                  <w:tcPr>
                    <w:tcW w:w="459" w:type="pct"/>
                  </w:tcPr>
                  <w:p w:rsidR="00BA136C" w:rsidRDefault="00BA136C" w:rsidP="00BA136C">
                    <w:pPr>
                      <w:ind w:right="5"/>
                      <w:rPr>
                        <w:szCs w:val="21"/>
                      </w:rPr>
                    </w:pPr>
                    <w:r>
                      <w:t>外购半成品</w:t>
                    </w:r>
                  </w:p>
                </w:tc>
                <w:tc>
                  <w:tcPr>
                    <w:tcW w:w="710" w:type="pct"/>
                  </w:tcPr>
                  <w:p w:rsidR="00BA136C" w:rsidRDefault="00BA136C" w:rsidP="00BA136C">
                    <w:pPr>
                      <w:ind w:right="5"/>
                      <w:jc w:val="right"/>
                      <w:rPr>
                        <w:szCs w:val="21"/>
                      </w:rPr>
                    </w:pPr>
                    <w:r>
                      <w:t>2,279,493.28</w:t>
                    </w:r>
                  </w:p>
                </w:tc>
                <w:tc>
                  <w:tcPr>
                    <w:tcW w:w="755" w:type="pct"/>
                  </w:tcPr>
                  <w:p w:rsidR="00BA136C" w:rsidRDefault="00BA136C" w:rsidP="00BA136C">
                    <w:pPr>
                      <w:ind w:right="5"/>
                      <w:jc w:val="right"/>
                      <w:rPr>
                        <w:szCs w:val="21"/>
                      </w:rPr>
                    </w:pPr>
                    <w:r>
                      <w:t>194,058.74</w:t>
                    </w:r>
                  </w:p>
                </w:tc>
                <w:tc>
                  <w:tcPr>
                    <w:tcW w:w="756" w:type="pct"/>
                  </w:tcPr>
                  <w:p w:rsidR="00BA136C" w:rsidRDefault="00BA136C" w:rsidP="00BA136C">
                    <w:pPr>
                      <w:ind w:right="5"/>
                      <w:jc w:val="right"/>
                      <w:rPr>
                        <w:szCs w:val="21"/>
                      </w:rPr>
                    </w:pPr>
                    <w:r>
                      <w:t>2,085,434.54</w:t>
                    </w:r>
                  </w:p>
                </w:tc>
                <w:tc>
                  <w:tcPr>
                    <w:tcW w:w="812" w:type="pct"/>
                  </w:tcPr>
                  <w:p w:rsidR="00BA136C" w:rsidRDefault="00BA136C" w:rsidP="00BA136C">
                    <w:pPr>
                      <w:ind w:right="5"/>
                      <w:jc w:val="right"/>
                      <w:rPr>
                        <w:szCs w:val="21"/>
                      </w:rPr>
                    </w:pPr>
                    <w:r>
                      <w:t>1,108,543.11</w:t>
                    </w:r>
                  </w:p>
                </w:tc>
                <w:tc>
                  <w:tcPr>
                    <w:tcW w:w="755" w:type="pct"/>
                  </w:tcPr>
                  <w:p w:rsidR="00BA136C" w:rsidRDefault="00BA136C" w:rsidP="00BA136C">
                    <w:pPr>
                      <w:ind w:right="5"/>
                      <w:jc w:val="right"/>
                      <w:rPr>
                        <w:szCs w:val="21"/>
                      </w:rPr>
                    </w:pPr>
                    <w:r>
                      <w:t>226,727.38</w:t>
                    </w:r>
                  </w:p>
                </w:tc>
                <w:tc>
                  <w:tcPr>
                    <w:tcW w:w="753" w:type="pct"/>
                  </w:tcPr>
                  <w:p w:rsidR="00BA136C" w:rsidRDefault="00BA136C" w:rsidP="00BA136C">
                    <w:pPr>
                      <w:ind w:right="5"/>
                      <w:jc w:val="right"/>
                      <w:rPr>
                        <w:szCs w:val="21"/>
                      </w:rPr>
                    </w:pPr>
                    <w:r>
                      <w:t>881,815.73</w:t>
                    </w:r>
                  </w:p>
                </w:tc>
              </w:tr>
            </w:sdtContent>
          </w:sdt>
          <w:sdt>
            <w:sdtPr>
              <w:rPr>
                <w:szCs w:val="21"/>
              </w:rPr>
              <w:alias w:val="其他存货"/>
              <w:tag w:val="_TUP_c8c5bd0ddd2e4a069285e8f770e175a9"/>
              <w:id w:val="50708511"/>
              <w:lock w:val="sdtLocked"/>
            </w:sdtPr>
            <w:sdtEndPr>
              <w:rPr>
                <w:rFonts w:hint="eastAsia"/>
              </w:rPr>
            </w:sdtEndPr>
            <w:sdtContent>
              <w:tr w:rsidR="00BA136C" w:rsidTr="00BA136C">
                <w:trPr>
                  <w:cantSplit/>
                </w:trPr>
                <w:tc>
                  <w:tcPr>
                    <w:tcW w:w="459" w:type="pct"/>
                  </w:tcPr>
                  <w:p w:rsidR="00BA136C" w:rsidRDefault="00BA136C" w:rsidP="00BA136C">
                    <w:pPr>
                      <w:ind w:right="5"/>
                      <w:rPr>
                        <w:szCs w:val="21"/>
                      </w:rPr>
                    </w:pPr>
                    <w:r>
                      <w:t>委托加工材料</w:t>
                    </w:r>
                  </w:p>
                </w:tc>
                <w:tc>
                  <w:tcPr>
                    <w:tcW w:w="710" w:type="pct"/>
                  </w:tcPr>
                  <w:p w:rsidR="00BA136C" w:rsidRDefault="00BA136C" w:rsidP="00BA136C">
                    <w:pPr>
                      <w:ind w:right="5"/>
                      <w:jc w:val="right"/>
                      <w:rPr>
                        <w:szCs w:val="21"/>
                      </w:rPr>
                    </w:pPr>
                    <w:r>
                      <w:t>3,244,586.50</w:t>
                    </w:r>
                  </w:p>
                </w:tc>
                <w:tc>
                  <w:tcPr>
                    <w:tcW w:w="755" w:type="pct"/>
                  </w:tcPr>
                  <w:p w:rsidR="00BA136C" w:rsidRDefault="00BA136C" w:rsidP="00BA136C">
                    <w:pPr>
                      <w:ind w:right="5"/>
                      <w:jc w:val="right"/>
                      <w:rPr>
                        <w:szCs w:val="21"/>
                      </w:rPr>
                    </w:pPr>
                    <w:r>
                      <w:t>119,102.21</w:t>
                    </w:r>
                  </w:p>
                </w:tc>
                <w:tc>
                  <w:tcPr>
                    <w:tcW w:w="756" w:type="pct"/>
                  </w:tcPr>
                  <w:p w:rsidR="00BA136C" w:rsidRDefault="00BA136C" w:rsidP="00BA136C">
                    <w:pPr>
                      <w:ind w:right="5"/>
                      <w:jc w:val="right"/>
                      <w:rPr>
                        <w:szCs w:val="21"/>
                      </w:rPr>
                    </w:pPr>
                    <w:r>
                      <w:t>3,125,484.29</w:t>
                    </w:r>
                  </w:p>
                </w:tc>
                <w:tc>
                  <w:tcPr>
                    <w:tcW w:w="812" w:type="pct"/>
                  </w:tcPr>
                  <w:p w:rsidR="00BA136C" w:rsidRDefault="00BA136C" w:rsidP="00BA136C">
                    <w:pPr>
                      <w:ind w:right="5"/>
                      <w:jc w:val="right"/>
                      <w:rPr>
                        <w:szCs w:val="21"/>
                      </w:rPr>
                    </w:pPr>
                    <w:r>
                      <w:t>2,848,503.15</w:t>
                    </w:r>
                  </w:p>
                </w:tc>
                <w:tc>
                  <w:tcPr>
                    <w:tcW w:w="755" w:type="pct"/>
                  </w:tcPr>
                  <w:p w:rsidR="00BA136C" w:rsidRDefault="00BA136C" w:rsidP="00BA136C">
                    <w:pPr>
                      <w:ind w:right="5"/>
                      <w:jc w:val="right"/>
                      <w:rPr>
                        <w:szCs w:val="21"/>
                      </w:rPr>
                    </w:pPr>
                    <w:r>
                      <w:t>68,114.68</w:t>
                    </w:r>
                  </w:p>
                </w:tc>
                <w:tc>
                  <w:tcPr>
                    <w:tcW w:w="753" w:type="pct"/>
                  </w:tcPr>
                  <w:p w:rsidR="00BA136C" w:rsidRDefault="00BA136C" w:rsidP="00BA136C">
                    <w:pPr>
                      <w:ind w:right="5"/>
                      <w:jc w:val="right"/>
                      <w:rPr>
                        <w:szCs w:val="21"/>
                      </w:rPr>
                    </w:pPr>
                    <w:r>
                      <w:t>2,780,388.47</w:t>
                    </w:r>
                  </w:p>
                </w:tc>
              </w:tr>
            </w:sdtContent>
          </w:sdt>
          <w:sdt>
            <w:sdtPr>
              <w:rPr>
                <w:szCs w:val="21"/>
              </w:rPr>
              <w:alias w:val="其他存货"/>
              <w:tag w:val="_TUP_c8c5bd0ddd2e4a069285e8f770e175a9"/>
              <w:id w:val="50708512"/>
              <w:lock w:val="sdtLocked"/>
            </w:sdtPr>
            <w:sdtEndPr>
              <w:rPr>
                <w:rFonts w:hint="eastAsia"/>
              </w:rPr>
            </w:sdtEndPr>
            <w:sdtContent>
              <w:tr w:rsidR="00BA136C" w:rsidTr="00BA136C">
                <w:trPr>
                  <w:cantSplit/>
                </w:trPr>
                <w:tc>
                  <w:tcPr>
                    <w:tcW w:w="459" w:type="pct"/>
                  </w:tcPr>
                  <w:p w:rsidR="00BA136C" w:rsidRDefault="00BA136C" w:rsidP="00BA136C">
                    <w:pPr>
                      <w:ind w:right="5"/>
                      <w:rPr>
                        <w:szCs w:val="21"/>
                      </w:rPr>
                    </w:pPr>
                    <w:r>
                      <w:t>自制半成品</w:t>
                    </w:r>
                  </w:p>
                </w:tc>
                <w:tc>
                  <w:tcPr>
                    <w:tcW w:w="710" w:type="pct"/>
                  </w:tcPr>
                  <w:p w:rsidR="00BA136C" w:rsidRDefault="00BA136C" w:rsidP="00BA136C">
                    <w:pPr>
                      <w:ind w:right="5"/>
                      <w:jc w:val="right"/>
                      <w:rPr>
                        <w:szCs w:val="21"/>
                      </w:rPr>
                    </w:pPr>
                    <w:r>
                      <w:t>21,683,122.74</w:t>
                    </w:r>
                  </w:p>
                </w:tc>
                <w:tc>
                  <w:tcPr>
                    <w:tcW w:w="755" w:type="pct"/>
                  </w:tcPr>
                  <w:p w:rsidR="00BA136C" w:rsidRDefault="00BA136C" w:rsidP="00BA136C">
                    <w:pPr>
                      <w:ind w:right="5"/>
                      <w:jc w:val="right"/>
                      <w:rPr>
                        <w:szCs w:val="21"/>
                      </w:rPr>
                    </w:pPr>
                    <w:r>
                      <w:t>15,062,815.03</w:t>
                    </w:r>
                  </w:p>
                </w:tc>
                <w:tc>
                  <w:tcPr>
                    <w:tcW w:w="756" w:type="pct"/>
                  </w:tcPr>
                  <w:p w:rsidR="00BA136C" w:rsidRDefault="00BA136C" w:rsidP="00BA136C">
                    <w:pPr>
                      <w:ind w:right="5"/>
                      <w:jc w:val="right"/>
                      <w:rPr>
                        <w:szCs w:val="21"/>
                      </w:rPr>
                    </w:pPr>
                    <w:r>
                      <w:t>6,620,307.71</w:t>
                    </w:r>
                  </w:p>
                </w:tc>
                <w:tc>
                  <w:tcPr>
                    <w:tcW w:w="812" w:type="pct"/>
                  </w:tcPr>
                  <w:p w:rsidR="00BA136C" w:rsidRDefault="00BA136C" w:rsidP="00BA136C">
                    <w:pPr>
                      <w:ind w:right="5"/>
                      <w:jc w:val="right"/>
                      <w:rPr>
                        <w:szCs w:val="21"/>
                      </w:rPr>
                    </w:pPr>
                    <w:r>
                      <w:t>20,755,492.42</w:t>
                    </w:r>
                  </w:p>
                </w:tc>
                <w:tc>
                  <w:tcPr>
                    <w:tcW w:w="755" w:type="pct"/>
                  </w:tcPr>
                  <w:p w:rsidR="00BA136C" w:rsidRDefault="00BA136C" w:rsidP="00BA136C">
                    <w:pPr>
                      <w:ind w:right="5"/>
                      <w:jc w:val="right"/>
                      <w:rPr>
                        <w:szCs w:val="21"/>
                      </w:rPr>
                    </w:pPr>
                    <w:r>
                      <w:t>15,002,297.30</w:t>
                    </w:r>
                  </w:p>
                </w:tc>
                <w:tc>
                  <w:tcPr>
                    <w:tcW w:w="753" w:type="pct"/>
                  </w:tcPr>
                  <w:p w:rsidR="00BA136C" w:rsidRDefault="00BA136C" w:rsidP="00BA136C">
                    <w:pPr>
                      <w:ind w:right="5"/>
                      <w:jc w:val="right"/>
                      <w:rPr>
                        <w:szCs w:val="21"/>
                      </w:rPr>
                    </w:pPr>
                    <w:r>
                      <w:t>5,753,195.12</w:t>
                    </w:r>
                  </w:p>
                </w:tc>
              </w:tr>
            </w:sdtContent>
          </w:sdt>
          <w:tr w:rsidR="00BA136C" w:rsidRPr="00C46C24" w:rsidTr="00BA136C">
            <w:trPr>
              <w:cantSplit/>
            </w:trPr>
            <w:sdt>
              <w:sdtPr>
                <w:tag w:val="_PLD_edd5f5aae1714ca29cd82d7b8bc33bc6"/>
                <w:id w:val="50708513"/>
                <w:lock w:val="sdtLocked"/>
              </w:sdtPr>
              <w:sdtContent>
                <w:tc>
                  <w:tcPr>
                    <w:tcW w:w="459" w:type="pct"/>
                  </w:tcPr>
                  <w:p w:rsidR="00BA136C" w:rsidRDefault="00BA136C" w:rsidP="00BA136C">
                    <w:pPr>
                      <w:ind w:right="5"/>
                      <w:jc w:val="center"/>
                      <w:rPr>
                        <w:szCs w:val="21"/>
                      </w:rPr>
                    </w:pPr>
                    <w:r>
                      <w:rPr>
                        <w:rFonts w:hint="eastAsia"/>
                        <w:szCs w:val="21"/>
                      </w:rPr>
                      <w:t>合计</w:t>
                    </w:r>
                  </w:p>
                </w:tc>
              </w:sdtContent>
            </w:sdt>
            <w:tc>
              <w:tcPr>
                <w:tcW w:w="710" w:type="pct"/>
              </w:tcPr>
              <w:p w:rsidR="00BA136C" w:rsidRPr="00C46C24" w:rsidRDefault="00BA136C" w:rsidP="00BA136C">
                <w:pPr>
                  <w:jc w:val="right"/>
                </w:pPr>
                <w:r>
                  <w:t>527,748,758.19</w:t>
                </w:r>
              </w:p>
            </w:tc>
            <w:tc>
              <w:tcPr>
                <w:tcW w:w="755" w:type="pct"/>
              </w:tcPr>
              <w:p w:rsidR="00BA136C" w:rsidRPr="00C46C24" w:rsidRDefault="00BA136C" w:rsidP="00BA136C">
                <w:pPr>
                  <w:jc w:val="right"/>
                </w:pPr>
                <w:r>
                  <w:t>89,776,189.81</w:t>
                </w:r>
              </w:p>
            </w:tc>
            <w:tc>
              <w:tcPr>
                <w:tcW w:w="756" w:type="pct"/>
              </w:tcPr>
              <w:p w:rsidR="00BA136C" w:rsidRPr="00C46C24" w:rsidRDefault="00BA136C" w:rsidP="00BA136C">
                <w:pPr>
                  <w:jc w:val="right"/>
                </w:pPr>
                <w:r>
                  <w:t>437,972,568.38</w:t>
                </w:r>
              </w:p>
            </w:tc>
            <w:tc>
              <w:tcPr>
                <w:tcW w:w="812" w:type="pct"/>
              </w:tcPr>
              <w:p w:rsidR="00BA136C" w:rsidRPr="00C46C24" w:rsidRDefault="00BA136C" w:rsidP="00BA136C">
                <w:pPr>
                  <w:jc w:val="right"/>
                </w:pPr>
                <w:r>
                  <w:t>464,875,721.16</w:t>
                </w:r>
              </w:p>
            </w:tc>
            <w:tc>
              <w:tcPr>
                <w:tcW w:w="755" w:type="pct"/>
              </w:tcPr>
              <w:p w:rsidR="00BA136C" w:rsidRPr="00C46C24" w:rsidRDefault="00BA136C" w:rsidP="00BA136C">
                <w:pPr>
                  <w:jc w:val="right"/>
                </w:pPr>
                <w:r>
                  <w:t>86,105,533.76</w:t>
                </w:r>
              </w:p>
            </w:tc>
            <w:tc>
              <w:tcPr>
                <w:tcW w:w="753" w:type="pct"/>
              </w:tcPr>
              <w:p w:rsidR="00BA136C" w:rsidRPr="00C46C24" w:rsidRDefault="00BA136C" w:rsidP="00BA136C">
                <w:pPr>
                  <w:jc w:val="right"/>
                </w:pPr>
                <w:r>
                  <w:t>378,770,187.40</w:t>
                </w:r>
              </w:p>
            </w:tc>
          </w:tr>
        </w:tbl>
        <w:p w:rsidR="00BA136C" w:rsidRDefault="00F92AB6"/>
      </w:sdtContent>
    </w:sdt>
    <w:bookmarkEnd w:id="117"/>
    <w:p w:rsidR="00BA136C" w:rsidRDefault="00BA136C">
      <w:pPr>
        <w:snapToGrid w:val="0"/>
        <w:spacing w:line="240" w:lineRule="atLeast"/>
        <w:rPr>
          <w:color w:val="FF6600"/>
          <w:szCs w:val="21"/>
        </w:rPr>
      </w:pPr>
    </w:p>
    <w:bookmarkStart w:id="118" w:name="_Hlk533079150" w:displacedByCustomXml="next"/>
    <w:sdt>
      <w:sdtPr>
        <w:rPr>
          <w:rFonts w:ascii="宋体" w:eastAsia="宋体" w:hAnsi="宋体" w:cs="宋体" w:hint="eastAsia"/>
          <w:b w:val="0"/>
          <w:bCs w:val="0"/>
          <w:kern w:val="0"/>
          <w:szCs w:val="24"/>
        </w:rPr>
        <w:alias w:val="模块:存货跌价准备"/>
        <w:tag w:val="_SEC_f5d204839da647b4984ba81ca9593f3b"/>
        <w:id w:val="50708535"/>
        <w:lock w:val="sdtLocked"/>
        <w:placeholder>
          <w:docPart w:val="GBC22222222222222222222222222222"/>
        </w:placeholder>
      </w:sdtPr>
      <w:sdtEndPr>
        <w:rPr>
          <w:rFonts w:ascii="Times New Roman" w:hAnsi="Times New Roman"/>
        </w:rPr>
      </w:sdtEndPr>
      <w:sdtContent>
        <w:sdt>
          <w:sdtPr>
            <w:rPr>
              <w:rFonts w:ascii="宋体" w:eastAsia="宋体" w:hAnsi="宋体" w:cs="宋体" w:hint="eastAsia"/>
              <w:b w:val="0"/>
              <w:bCs w:val="0"/>
              <w:kern w:val="0"/>
              <w:szCs w:val="24"/>
            </w:rPr>
            <w:tag w:val="_PLD_d394aba5875541f99ed01ccef884158b"/>
            <w:id w:val="50708515"/>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BA136C" w:rsidRDefault="00BA136C" w:rsidP="005B5CE1">
              <w:pPr>
                <w:pStyle w:val="4"/>
                <w:numPr>
                  <w:ilvl w:val="3"/>
                  <w:numId w:val="69"/>
                </w:numPr>
                <w:ind w:left="426" w:hanging="426"/>
                <w:rPr>
                  <w:b w:val="0"/>
                  <w:bCs w:val="0"/>
                </w:rPr>
              </w:pPr>
              <w:r>
                <w:t>存货跌价准备</w:t>
              </w:r>
            </w:p>
          </w:sdtContent>
        </w:sdt>
        <w:sdt>
          <w:sdtPr>
            <w:alias w:val="是否适用：存货跌价准备[双击切换]"/>
            <w:tag w:val="_GBC_c61866b530ae491eb21bee1edd36619e"/>
            <w:id w:val="5070851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存货跌价准备"/>
              <w:tag w:val="_GBC_2d3e3a5e2ff44ef3bbef756054f246f3"/>
              <w:id w:val="507085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50708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2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1705"/>
            <w:gridCol w:w="1697"/>
            <w:gridCol w:w="688"/>
            <w:gridCol w:w="1581"/>
            <w:gridCol w:w="814"/>
            <w:gridCol w:w="1597"/>
          </w:tblGrid>
          <w:tr w:rsidR="00BA136C" w:rsidTr="00BA136C">
            <w:trPr>
              <w:trHeight w:val="238"/>
            </w:trPr>
            <w:sdt>
              <w:sdtPr>
                <w:tag w:val="_PLD_4ac7cc4fa4994c1db43ed3b367defc13"/>
                <w:id w:val="50708519"/>
                <w:lock w:val="sdtLocked"/>
              </w:sdtPr>
              <w:sdtContent>
                <w:tc>
                  <w:tcPr>
                    <w:tcW w:w="809" w:type="pct"/>
                    <w:vMerge w:val="restar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项目</w:t>
                    </w:r>
                  </w:p>
                </w:tc>
              </w:sdtContent>
            </w:sdt>
            <w:sdt>
              <w:sdtPr>
                <w:tag w:val="_PLD_7a2e758257864908b13bf89a561f9b5a"/>
                <w:id w:val="50708520"/>
                <w:lock w:val="sdtLocked"/>
              </w:sdtPr>
              <w:sdtContent>
                <w:tc>
                  <w:tcPr>
                    <w:tcW w:w="884" w:type="pct"/>
                    <w:vMerge w:val="restar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期初余额</w:t>
                    </w:r>
                  </w:p>
                </w:tc>
              </w:sdtContent>
            </w:sdt>
            <w:sdt>
              <w:sdtPr>
                <w:tag w:val="_PLD_d95d27d30a6440b5ba0d3798473f422e"/>
                <w:id w:val="50708521"/>
                <w:lock w:val="sdtLocked"/>
              </w:sdtPr>
              <w:sdtContent>
                <w:tc>
                  <w:tcPr>
                    <w:tcW w:w="1237" w:type="pct"/>
                    <w:gridSpan w:val="2"/>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本期增加金额</w:t>
                    </w:r>
                  </w:p>
                </w:tc>
              </w:sdtContent>
            </w:sdt>
            <w:sdt>
              <w:sdtPr>
                <w:tag w:val="_PLD_cb7d37811bf944e4a7bb31b4366efaeb"/>
                <w:id w:val="50708522"/>
                <w:lock w:val="sdtLocked"/>
              </w:sdtPr>
              <w:sdtContent>
                <w:tc>
                  <w:tcPr>
                    <w:tcW w:w="1242" w:type="pct"/>
                    <w:gridSpan w:val="2"/>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本期减少金额</w:t>
                    </w:r>
                  </w:p>
                </w:tc>
              </w:sdtContent>
            </w:sdt>
            <w:sdt>
              <w:sdtPr>
                <w:tag w:val="_PLD_b2523ee7f028451790c9f2ef6e216a59"/>
                <w:id w:val="50708523"/>
                <w:lock w:val="sdtLocked"/>
              </w:sdtPr>
              <w:sdtContent>
                <w:tc>
                  <w:tcPr>
                    <w:tcW w:w="828" w:type="pct"/>
                    <w:vMerge w:val="restar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期末余额</w:t>
                    </w:r>
                  </w:p>
                </w:tc>
              </w:sdtContent>
            </w:sdt>
          </w:tr>
          <w:tr w:rsidR="00BA136C" w:rsidTr="00BA136C">
            <w:trPr>
              <w:trHeight w:val="301"/>
            </w:trPr>
            <w:tc>
              <w:tcPr>
                <w:tcW w:w="809" w:type="pct"/>
                <w:vMerge/>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p>
            </w:tc>
            <w:tc>
              <w:tcPr>
                <w:tcW w:w="884" w:type="pct"/>
                <w:vMerge/>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p>
            </w:tc>
            <w:sdt>
              <w:sdtPr>
                <w:tag w:val="_PLD_16a8dea59b924b23a28ea45988190955"/>
                <w:id w:val="50708524"/>
                <w:lock w:val="sdtLocked"/>
              </w:sdtPr>
              <w:sdtContent>
                <w:tc>
                  <w:tcPr>
                    <w:tcW w:w="880"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计提</w:t>
                    </w:r>
                  </w:p>
                </w:tc>
              </w:sdtContent>
            </w:sdt>
            <w:sdt>
              <w:sdtPr>
                <w:tag w:val="_PLD_621a418b64e54315a5981611a5504791"/>
                <w:id w:val="50708525"/>
                <w:lock w:val="sdtLocked"/>
              </w:sdtPr>
              <w:sdtContent>
                <w:tc>
                  <w:tcPr>
                    <w:tcW w:w="357"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其他</w:t>
                    </w:r>
                  </w:p>
                </w:tc>
              </w:sdtContent>
            </w:sdt>
            <w:sdt>
              <w:sdtPr>
                <w:tag w:val="_PLD_1928b16982a747c59a563fa4d086d9fc"/>
                <w:id w:val="50708526"/>
                <w:lock w:val="sdtLocked"/>
              </w:sdtPr>
              <w:sdtContent>
                <w:tc>
                  <w:tcPr>
                    <w:tcW w:w="82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转回或转销</w:t>
                    </w:r>
                  </w:p>
                </w:tc>
              </w:sdtContent>
            </w:sdt>
            <w:sdt>
              <w:sdtPr>
                <w:tag w:val="_PLD_1472e7afb261461b8468e1969b080fd5"/>
                <w:id w:val="50708527"/>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其他</w:t>
                    </w:r>
                  </w:p>
                </w:tc>
              </w:sdtContent>
            </w:sdt>
            <w:tc>
              <w:tcPr>
                <w:tcW w:w="828" w:type="pct"/>
                <w:vMerge/>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p>
            </w:tc>
          </w:tr>
          <w:tr w:rsidR="00BA136C" w:rsidTr="00BA136C">
            <w:trPr>
              <w:trHeight w:val="20"/>
            </w:trPr>
            <w:sdt>
              <w:sdtPr>
                <w:tag w:val="_PLD_86e6396528124ce381fc6cc8221d5997"/>
                <w:id w:val="50708528"/>
                <w:lock w:val="sdtLocked"/>
              </w:sdtPr>
              <w:sdtContent>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rFonts w:hint="eastAsia"/>
                        <w:szCs w:val="21"/>
                      </w:rPr>
                      <w:t>原材料</w:t>
                    </w:r>
                  </w:p>
                </w:tc>
              </w:sdtContent>
            </w:sdt>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27,156,938.06</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3,865,155.11</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7,542,655.75</w:t>
                </w:r>
              </w:p>
            </w:tc>
            <w:tc>
              <w:tcPr>
                <w:tcW w:w="42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23,479,437.42</w:t>
                </w:r>
              </w:p>
            </w:tc>
          </w:tr>
          <w:tr w:rsidR="00BA136C" w:rsidTr="00BA136C">
            <w:trPr>
              <w:trHeight w:val="20"/>
            </w:trPr>
            <w:sdt>
              <w:sdtPr>
                <w:tag w:val="_PLD_36796b02dbd34db086d5eccb37ef3201"/>
                <w:id w:val="50708529"/>
                <w:lock w:val="sdtLocked"/>
              </w:sdtPr>
              <w:sdtContent>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rFonts w:hint="eastAsia"/>
                        <w:szCs w:val="21"/>
                      </w:rPr>
                      <w:t>在产品</w:t>
                    </w:r>
                  </w:p>
                </w:tc>
              </w:sdtContent>
            </w:sdt>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15,721,231.79</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12,334,415.80</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9,557,400.54</w:t>
                </w:r>
              </w:p>
            </w:tc>
            <w:tc>
              <w:tcPr>
                <w:tcW w:w="422" w:type="pct"/>
                <w:tcBorders>
                  <w:top w:val="single" w:sz="4" w:space="0" w:color="auto"/>
                  <w:left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18,498,247.05</w:t>
                </w:r>
              </w:p>
            </w:tc>
          </w:tr>
          <w:tr w:rsidR="00BA136C" w:rsidTr="00BA136C">
            <w:trPr>
              <w:trHeight w:val="20"/>
            </w:trPr>
            <w:sdt>
              <w:sdtPr>
                <w:tag w:val="_PLD_ee1bdf0606934625b9fdb42499316f33"/>
                <w:id w:val="50708530"/>
                <w:lock w:val="sdtLocked"/>
              </w:sdtPr>
              <w:sdtContent>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rFonts w:hint="eastAsia"/>
                        <w:szCs w:val="21"/>
                      </w:rPr>
                      <w:t>库存商品</w:t>
                    </w:r>
                  </w:p>
                </w:tc>
              </w:sdtContent>
            </w:sdt>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27,930,224.55</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11,014,604.53</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6,522,299.72</w:t>
                </w:r>
              </w:p>
            </w:tc>
            <w:tc>
              <w:tcPr>
                <w:tcW w:w="422" w:type="pct"/>
                <w:tcBorders>
                  <w:left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32,422,529.36</w:t>
                </w:r>
              </w:p>
            </w:tc>
          </w:tr>
          <w:sdt>
            <w:sdtPr>
              <w:rPr>
                <w:rFonts w:hint="eastAsia"/>
                <w:szCs w:val="21"/>
              </w:rPr>
              <w:alias w:val="存货跌价准备明细"/>
              <w:tag w:val="_TUP_7ca9dced906b4e9b8e95ee1d49d339d6"/>
              <w:id w:val="50708531"/>
              <w:lock w:val="sdtLocked"/>
            </w:sdtPr>
            <w:sdtContent>
              <w:tr w:rsidR="00BA136C" w:rsidTr="00BA136C">
                <w:trPr>
                  <w:trHeight w:val="20"/>
                </w:trPr>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外购半成品</w:t>
                    </w:r>
                  </w:p>
                </w:tc>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226,727.38</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178,278.51</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210,947.15</w:t>
                    </w:r>
                  </w:p>
                </w:tc>
                <w:tc>
                  <w:tcPr>
                    <w:tcW w:w="422" w:type="pct"/>
                    <w:tcBorders>
                      <w:left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194,058.74</w:t>
                    </w:r>
                  </w:p>
                </w:tc>
              </w:tr>
            </w:sdtContent>
          </w:sdt>
          <w:sdt>
            <w:sdtPr>
              <w:rPr>
                <w:rFonts w:hint="eastAsia"/>
                <w:szCs w:val="21"/>
              </w:rPr>
              <w:alias w:val="存货跌价准备明细"/>
              <w:tag w:val="_TUP_7ca9dced906b4e9b8e95ee1d49d339d6"/>
              <w:id w:val="50708532"/>
              <w:lock w:val="sdtLocked"/>
            </w:sdtPr>
            <w:sdtContent>
              <w:tr w:rsidR="00BA136C" w:rsidTr="00BA136C">
                <w:trPr>
                  <w:trHeight w:val="20"/>
                </w:trPr>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委托加工材料</w:t>
                    </w:r>
                  </w:p>
                </w:tc>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68,114.68</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116,909.89</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65,922.36</w:t>
                    </w:r>
                  </w:p>
                </w:tc>
                <w:tc>
                  <w:tcPr>
                    <w:tcW w:w="422" w:type="pct"/>
                    <w:tcBorders>
                      <w:left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119,102.21</w:t>
                    </w:r>
                  </w:p>
                </w:tc>
              </w:tr>
            </w:sdtContent>
          </w:sdt>
          <w:sdt>
            <w:sdtPr>
              <w:rPr>
                <w:rFonts w:hint="eastAsia"/>
                <w:szCs w:val="21"/>
              </w:rPr>
              <w:alias w:val="存货跌价准备明细"/>
              <w:tag w:val="_TUP_7ca9dced906b4e9b8e95ee1d49d339d6"/>
              <w:id w:val="50708533"/>
              <w:lock w:val="sdtLocked"/>
            </w:sdtPr>
            <w:sdtContent>
              <w:tr w:rsidR="00BA136C" w:rsidTr="00BA136C">
                <w:trPr>
                  <w:trHeight w:val="20"/>
                </w:trPr>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自制半成品</w:t>
                    </w:r>
                  </w:p>
                </w:tc>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15,002,297.30</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190,293.11</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129,775.38</w:t>
                    </w:r>
                  </w:p>
                </w:tc>
                <w:tc>
                  <w:tcPr>
                    <w:tcW w:w="422" w:type="pct"/>
                    <w:tcBorders>
                      <w:left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15,062,815.03</w:t>
                    </w:r>
                  </w:p>
                </w:tc>
              </w:tr>
            </w:sdtContent>
          </w:sdt>
          <w:tr w:rsidR="00BA136C" w:rsidTr="00BA136C">
            <w:trPr>
              <w:trHeight w:val="20"/>
            </w:trPr>
            <w:sdt>
              <w:sdtPr>
                <w:tag w:val="_PLD_e42549a7462e42c0b1f6de9278592621"/>
                <w:id w:val="50708534"/>
                <w:lock w:val="sdtLocked"/>
              </w:sdtPr>
              <w:sdtContent>
                <w:tc>
                  <w:tcPr>
                    <w:tcW w:w="809"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合计</w:t>
                    </w:r>
                  </w:p>
                </w:tc>
              </w:sdtContent>
            </w:sdt>
            <w:tc>
              <w:tcPr>
                <w:tcW w:w="884"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86,105,533.76</w:t>
                </w:r>
              </w:p>
            </w:tc>
            <w:tc>
              <w:tcPr>
                <w:tcW w:w="8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27,699,656.95</w:t>
                </w:r>
              </w:p>
            </w:tc>
            <w:tc>
              <w:tcPr>
                <w:tcW w:w="35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24,029,000.90</w:t>
                </w:r>
              </w:p>
            </w:tc>
            <w:tc>
              <w:tcPr>
                <w:tcW w:w="422" w:type="pct"/>
                <w:tcBorders>
                  <w:left w:val="single" w:sz="4" w:space="0" w:color="auto"/>
                  <w:bottom w:val="single" w:sz="4" w:space="0" w:color="auto"/>
                  <w:right w:val="single" w:sz="4" w:space="0" w:color="auto"/>
                </w:tcBorders>
              </w:tcPr>
              <w:p w:rsidR="00BA136C" w:rsidRDefault="00BA136C" w:rsidP="00BA136C">
                <w:pPr>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BA136C" w:rsidRDefault="00BA136C" w:rsidP="00BA136C">
                <w:pPr>
                  <w:ind w:right="5"/>
                  <w:jc w:val="right"/>
                  <w:rPr>
                    <w:szCs w:val="21"/>
                  </w:rPr>
                </w:pPr>
                <w:r>
                  <w:t>89,776,189.81</w:t>
                </w:r>
              </w:p>
            </w:tc>
          </w:tr>
        </w:tbl>
        <w:p w:rsidR="00BA136C" w:rsidRDefault="00BA136C"/>
        <w:tbl>
          <w:tblPr>
            <w:tblStyle w:val="g2"/>
            <w:tblW w:w="5082" w:type="pct"/>
            <w:tblBorders>
              <w:top w:val="single" w:sz="4" w:space="0" w:color="auto"/>
              <w:bottom w:val="single" w:sz="4" w:space="0" w:color="auto"/>
            </w:tblBorders>
            <w:tblLook w:val="0000"/>
          </w:tblPr>
          <w:tblGrid>
            <w:gridCol w:w="2455"/>
            <w:gridCol w:w="3578"/>
            <w:gridCol w:w="3164"/>
          </w:tblGrid>
          <w:tr w:rsidR="00BA136C" w:rsidRPr="00F17495" w:rsidTr="00BA136C">
            <w:trPr>
              <w:trHeight w:hRule="exact" w:val="989"/>
              <w:tblHeader/>
            </w:trPr>
            <w:tc>
              <w:tcPr>
                <w:tcW w:w="1335" w:type="pct"/>
                <w:tcBorders>
                  <w:top w:val="single" w:sz="8" w:space="0" w:color="auto"/>
                  <w:bottom w:val="single" w:sz="4" w:space="0" w:color="auto"/>
                </w:tcBorders>
                <w:vAlign w:val="center"/>
              </w:tcPr>
              <w:p w:rsidR="00BA136C" w:rsidRPr="00F17495" w:rsidRDefault="00BA136C" w:rsidP="00BA136C">
                <w:pPr>
                  <w:autoSpaceDE w:val="0"/>
                  <w:autoSpaceDN w:val="0"/>
                  <w:adjustRightInd w:val="0"/>
                  <w:snapToGrid w:val="0"/>
                  <w:ind w:leftChars="-101" w:left="-212" w:firstLineChars="88" w:firstLine="186"/>
                  <w:rPr>
                    <w:rFonts w:asciiTheme="minorEastAsia" w:eastAsiaTheme="minorEastAsia" w:hAnsiTheme="minorEastAsia"/>
                    <w:b/>
                    <w:szCs w:val="21"/>
                  </w:rPr>
                </w:pPr>
                <w:r w:rsidRPr="00F17495">
                  <w:rPr>
                    <w:rFonts w:asciiTheme="minorEastAsia" w:eastAsiaTheme="minorEastAsia" w:hAnsiTheme="minorEastAsia" w:cs="Arial" w:hint="eastAsia"/>
                    <w:b/>
                    <w:color w:val="000000"/>
                    <w:szCs w:val="21"/>
                  </w:rPr>
                  <w:t>存货种类</w:t>
                </w:r>
              </w:p>
            </w:tc>
            <w:tc>
              <w:tcPr>
                <w:tcW w:w="1945" w:type="pct"/>
                <w:tcBorders>
                  <w:top w:val="single" w:sz="8" w:space="0" w:color="auto"/>
                  <w:bottom w:val="single" w:sz="4" w:space="0" w:color="auto"/>
                </w:tcBorders>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b/>
                    <w:szCs w:val="21"/>
                  </w:rPr>
                </w:pPr>
                <w:r w:rsidRPr="00F17495">
                  <w:rPr>
                    <w:rFonts w:asciiTheme="minorEastAsia" w:eastAsiaTheme="minorEastAsia" w:hAnsiTheme="minorEastAsia" w:hint="eastAsia"/>
                    <w:b/>
                    <w:szCs w:val="21"/>
                  </w:rPr>
                  <w:t>确定可变现净值的</w:t>
                </w:r>
              </w:p>
              <w:p w:rsidR="00BA136C" w:rsidRPr="00F17495" w:rsidRDefault="00BA136C" w:rsidP="00BA136C">
                <w:pPr>
                  <w:autoSpaceDE w:val="0"/>
                  <w:autoSpaceDN w:val="0"/>
                  <w:adjustRightInd w:val="0"/>
                  <w:snapToGrid w:val="0"/>
                  <w:jc w:val="right"/>
                  <w:rPr>
                    <w:rFonts w:asciiTheme="minorEastAsia" w:eastAsiaTheme="minorEastAsia" w:hAnsiTheme="minorEastAsia"/>
                    <w:b/>
                    <w:szCs w:val="21"/>
                  </w:rPr>
                </w:pPr>
                <w:r w:rsidRPr="00F17495">
                  <w:rPr>
                    <w:rFonts w:asciiTheme="minorEastAsia" w:eastAsiaTheme="minorEastAsia" w:hAnsiTheme="minorEastAsia" w:hint="eastAsia"/>
                    <w:b/>
                    <w:szCs w:val="21"/>
                  </w:rPr>
                  <w:t>具体依据</w:t>
                </w:r>
              </w:p>
            </w:tc>
            <w:tc>
              <w:tcPr>
                <w:tcW w:w="1720" w:type="pct"/>
                <w:tcBorders>
                  <w:top w:val="single" w:sz="8" w:space="0" w:color="auto"/>
                  <w:bottom w:val="single" w:sz="4" w:space="0" w:color="auto"/>
                </w:tcBorders>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b/>
                    <w:szCs w:val="21"/>
                  </w:rPr>
                </w:pPr>
                <w:r w:rsidRPr="00F17495">
                  <w:rPr>
                    <w:rFonts w:asciiTheme="minorEastAsia" w:eastAsiaTheme="minorEastAsia" w:hAnsiTheme="minorEastAsia" w:hint="eastAsia"/>
                    <w:b/>
                    <w:szCs w:val="21"/>
                  </w:rPr>
                  <w:t>本期转回或转销</w:t>
                </w:r>
              </w:p>
              <w:p w:rsidR="00BA136C" w:rsidRPr="00F17495" w:rsidRDefault="00BA136C" w:rsidP="00BA136C">
                <w:pPr>
                  <w:autoSpaceDE w:val="0"/>
                  <w:autoSpaceDN w:val="0"/>
                  <w:adjustRightInd w:val="0"/>
                  <w:snapToGrid w:val="0"/>
                  <w:jc w:val="right"/>
                  <w:rPr>
                    <w:rFonts w:asciiTheme="minorEastAsia" w:eastAsiaTheme="minorEastAsia" w:hAnsiTheme="minorEastAsia"/>
                    <w:b/>
                    <w:szCs w:val="21"/>
                  </w:rPr>
                </w:pPr>
                <w:r w:rsidRPr="00F17495">
                  <w:rPr>
                    <w:rFonts w:asciiTheme="minorEastAsia" w:eastAsiaTheme="minorEastAsia" w:hAnsiTheme="minorEastAsia" w:hint="eastAsia"/>
                    <w:b/>
                    <w:szCs w:val="21"/>
                  </w:rPr>
                  <w:t>存货跌价准备的原因</w:t>
                </w:r>
              </w:p>
            </w:tc>
          </w:tr>
          <w:tr w:rsidR="00BA136C" w:rsidRPr="00F17495" w:rsidTr="00BA136C">
            <w:trPr>
              <w:trHeight w:hRule="exact" w:val="397"/>
            </w:trPr>
            <w:tc>
              <w:tcPr>
                <w:tcW w:w="1335" w:type="pct"/>
                <w:tcBorders>
                  <w:top w:val="single" w:sz="4" w:space="0" w:color="auto"/>
                </w:tcBorders>
                <w:vAlign w:val="center"/>
              </w:tcPr>
              <w:p w:rsidR="00BA136C" w:rsidRPr="00F17495" w:rsidRDefault="00BA136C" w:rsidP="00BA136C">
                <w:pPr>
                  <w:adjustRightInd w:val="0"/>
                  <w:snapToGrid w:val="0"/>
                  <w:rPr>
                    <w:rFonts w:asciiTheme="minorEastAsia" w:eastAsiaTheme="minorEastAsia" w:hAnsiTheme="minorEastAsia"/>
                    <w:szCs w:val="21"/>
                  </w:rPr>
                </w:pPr>
                <w:r w:rsidRPr="00F17495">
                  <w:rPr>
                    <w:rFonts w:asciiTheme="minorEastAsia" w:eastAsiaTheme="minorEastAsia" w:hAnsiTheme="minorEastAsia" w:hint="eastAsia"/>
                    <w:szCs w:val="21"/>
                  </w:rPr>
                  <w:t>原材料</w:t>
                </w:r>
              </w:p>
            </w:tc>
            <w:tc>
              <w:tcPr>
                <w:tcW w:w="1945" w:type="pct"/>
                <w:tcBorders>
                  <w:top w:val="single" w:sz="4" w:space="0" w:color="auto"/>
                </w:tcBorders>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期末账面成本高于可变现净值</w:t>
                </w:r>
              </w:p>
            </w:tc>
            <w:tc>
              <w:tcPr>
                <w:tcW w:w="1720" w:type="pct"/>
                <w:tcBorders>
                  <w:top w:val="single" w:sz="4" w:space="0" w:color="auto"/>
                </w:tcBorders>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生产领用及销售</w:t>
                </w:r>
              </w:p>
            </w:tc>
          </w:tr>
          <w:tr w:rsidR="00BA136C" w:rsidRPr="00F17495" w:rsidTr="00BA136C">
            <w:trPr>
              <w:trHeight w:hRule="exact" w:val="397"/>
            </w:trPr>
            <w:tc>
              <w:tcPr>
                <w:tcW w:w="1335" w:type="pct"/>
                <w:vAlign w:val="center"/>
              </w:tcPr>
              <w:p w:rsidR="00BA136C" w:rsidRPr="00F17495" w:rsidRDefault="00BA136C" w:rsidP="00BA136C">
                <w:pPr>
                  <w:adjustRightInd w:val="0"/>
                  <w:snapToGrid w:val="0"/>
                  <w:rPr>
                    <w:rFonts w:asciiTheme="minorEastAsia" w:eastAsiaTheme="minorEastAsia" w:hAnsiTheme="minorEastAsia"/>
                    <w:szCs w:val="21"/>
                  </w:rPr>
                </w:pPr>
                <w:r w:rsidRPr="00F17495">
                  <w:rPr>
                    <w:rFonts w:asciiTheme="minorEastAsia" w:eastAsiaTheme="minorEastAsia" w:hAnsiTheme="minorEastAsia" w:hint="eastAsia"/>
                    <w:szCs w:val="21"/>
                  </w:rPr>
                  <w:t>在产品</w:t>
                </w:r>
              </w:p>
            </w:tc>
            <w:tc>
              <w:tcPr>
                <w:tcW w:w="1945" w:type="pct"/>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期末账面成本高于可变现净值</w:t>
                </w:r>
              </w:p>
            </w:tc>
            <w:tc>
              <w:tcPr>
                <w:tcW w:w="1720" w:type="pct"/>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生产领用</w:t>
                </w:r>
              </w:p>
            </w:tc>
          </w:tr>
          <w:tr w:rsidR="00BA136C" w:rsidRPr="00F17495" w:rsidTr="00BA136C">
            <w:trPr>
              <w:trHeight w:hRule="exact" w:val="397"/>
            </w:trPr>
            <w:tc>
              <w:tcPr>
                <w:tcW w:w="1335" w:type="pct"/>
                <w:vAlign w:val="center"/>
              </w:tcPr>
              <w:p w:rsidR="00BA136C" w:rsidRPr="00F17495" w:rsidRDefault="00BA136C" w:rsidP="00BA136C">
                <w:pPr>
                  <w:adjustRightInd w:val="0"/>
                  <w:snapToGrid w:val="0"/>
                  <w:rPr>
                    <w:rFonts w:asciiTheme="minorEastAsia" w:eastAsiaTheme="minorEastAsia" w:hAnsiTheme="minorEastAsia"/>
                    <w:szCs w:val="21"/>
                  </w:rPr>
                </w:pPr>
                <w:r w:rsidRPr="00F17495">
                  <w:rPr>
                    <w:rFonts w:asciiTheme="minorEastAsia" w:eastAsiaTheme="minorEastAsia" w:hAnsiTheme="minorEastAsia" w:hint="eastAsia"/>
                    <w:szCs w:val="21"/>
                  </w:rPr>
                  <w:t>库存商品</w:t>
                </w:r>
              </w:p>
            </w:tc>
            <w:tc>
              <w:tcPr>
                <w:tcW w:w="1945" w:type="pct"/>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期末账面成本高于可变现净值</w:t>
                </w:r>
              </w:p>
            </w:tc>
            <w:tc>
              <w:tcPr>
                <w:tcW w:w="1720" w:type="pct"/>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销售</w:t>
                </w:r>
              </w:p>
            </w:tc>
          </w:tr>
          <w:tr w:rsidR="00BA136C" w:rsidRPr="00F17495" w:rsidTr="00BA136C">
            <w:trPr>
              <w:trHeight w:hRule="exact" w:val="397"/>
            </w:trPr>
            <w:tc>
              <w:tcPr>
                <w:tcW w:w="1335" w:type="pct"/>
                <w:vAlign w:val="center"/>
              </w:tcPr>
              <w:p w:rsidR="00BA136C" w:rsidRPr="00F17495" w:rsidRDefault="00BA136C" w:rsidP="00BA136C">
                <w:pPr>
                  <w:adjustRightInd w:val="0"/>
                  <w:snapToGrid w:val="0"/>
                  <w:rPr>
                    <w:rFonts w:asciiTheme="minorEastAsia" w:eastAsiaTheme="minorEastAsia" w:hAnsiTheme="minorEastAsia"/>
                    <w:szCs w:val="21"/>
                  </w:rPr>
                </w:pPr>
                <w:r w:rsidRPr="00F17495">
                  <w:rPr>
                    <w:rFonts w:asciiTheme="minorEastAsia" w:eastAsiaTheme="minorEastAsia" w:hAnsiTheme="minorEastAsia" w:hint="eastAsia"/>
                    <w:szCs w:val="21"/>
                  </w:rPr>
                  <w:t>外购半成品</w:t>
                </w:r>
              </w:p>
            </w:tc>
            <w:tc>
              <w:tcPr>
                <w:tcW w:w="1945" w:type="pct"/>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期末账面成本高于可变现净值</w:t>
                </w:r>
              </w:p>
            </w:tc>
            <w:tc>
              <w:tcPr>
                <w:tcW w:w="1720" w:type="pct"/>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生产领用</w:t>
                </w:r>
              </w:p>
            </w:tc>
          </w:tr>
          <w:tr w:rsidR="00BA136C" w:rsidRPr="00F17495" w:rsidTr="00BA136C">
            <w:trPr>
              <w:trHeight w:hRule="exact" w:val="397"/>
            </w:trPr>
            <w:tc>
              <w:tcPr>
                <w:tcW w:w="1335" w:type="pct"/>
                <w:vAlign w:val="center"/>
              </w:tcPr>
              <w:p w:rsidR="00BA136C" w:rsidRPr="00F17495" w:rsidRDefault="00BA136C" w:rsidP="00BA136C">
                <w:pPr>
                  <w:adjustRightInd w:val="0"/>
                  <w:snapToGrid w:val="0"/>
                  <w:rPr>
                    <w:rFonts w:asciiTheme="minorEastAsia" w:eastAsiaTheme="minorEastAsia" w:hAnsiTheme="minorEastAsia"/>
                    <w:szCs w:val="21"/>
                  </w:rPr>
                </w:pPr>
                <w:r w:rsidRPr="00F17495">
                  <w:rPr>
                    <w:rFonts w:asciiTheme="minorEastAsia" w:eastAsiaTheme="minorEastAsia" w:hAnsiTheme="minorEastAsia" w:hint="eastAsia"/>
                    <w:szCs w:val="21"/>
                  </w:rPr>
                  <w:t>委托加工材料</w:t>
                </w:r>
              </w:p>
            </w:tc>
            <w:tc>
              <w:tcPr>
                <w:tcW w:w="1945" w:type="pct"/>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期末账面成本高于可变现净值</w:t>
                </w:r>
              </w:p>
            </w:tc>
            <w:tc>
              <w:tcPr>
                <w:tcW w:w="1720" w:type="pct"/>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生产领用</w:t>
                </w:r>
              </w:p>
            </w:tc>
          </w:tr>
          <w:tr w:rsidR="00BA136C" w:rsidRPr="00F17495" w:rsidTr="00BA136C">
            <w:trPr>
              <w:trHeight w:hRule="exact" w:val="397"/>
            </w:trPr>
            <w:tc>
              <w:tcPr>
                <w:tcW w:w="1335" w:type="pct"/>
                <w:tcBorders>
                  <w:bottom w:val="single" w:sz="8" w:space="0" w:color="auto"/>
                </w:tcBorders>
                <w:vAlign w:val="center"/>
              </w:tcPr>
              <w:p w:rsidR="00BA136C" w:rsidRPr="00F17495" w:rsidRDefault="00BA136C" w:rsidP="00BA136C">
                <w:pPr>
                  <w:adjustRightInd w:val="0"/>
                  <w:snapToGrid w:val="0"/>
                  <w:rPr>
                    <w:rFonts w:asciiTheme="minorEastAsia" w:eastAsiaTheme="minorEastAsia" w:hAnsiTheme="minorEastAsia"/>
                    <w:szCs w:val="21"/>
                  </w:rPr>
                </w:pPr>
                <w:r w:rsidRPr="00F17495">
                  <w:rPr>
                    <w:rFonts w:asciiTheme="minorEastAsia" w:eastAsiaTheme="minorEastAsia" w:hAnsiTheme="minorEastAsia" w:hint="eastAsia"/>
                    <w:szCs w:val="21"/>
                  </w:rPr>
                  <w:t>自制半成品</w:t>
                </w:r>
              </w:p>
            </w:tc>
            <w:tc>
              <w:tcPr>
                <w:tcW w:w="1945" w:type="pct"/>
                <w:tcBorders>
                  <w:bottom w:val="single" w:sz="8" w:space="0" w:color="auto"/>
                </w:tcBorders>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期末账面成本高于可变现净值</w:t>
                </w:r>
              </w:p>
            </w:tc>
            <w:tc>
              <w:tcPr>
                <w:tcW w:w="1720" w:type="pct"/>
                <w:tcBorders>
                  <w:bottom w:val="single" w:sz="8" w:space="0" w:color="auto"/>
                </w:tcBorders>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r w:rsidRPr="00F17495">
                  <w:rPr>
                    <w:rFonts w:asciiTheme="minorEastAsia" w:eastAsiaTheme="minorEastAsia" w:hAnsiTheme="minorEastAsia" w:hint="eastAsia"/>
                    <w:color w:val="000000"/>
                    <w:szCs w:val="21"/>
                  </w:rPr>
                  <w:t>生产领用</w:t>
                </w:r>
              </w:p>
            </w:tc>
          </w:tr>
          <w:tr w:rsidR="00BA136C" w:rsidRPr="00F17495" w:rsidTr="00BA136C">
            <w:trPr>
              <w:trHeight w:hRule="exact" w:val="397"/>
            </w:trPr>
            <w:tc>
              <w:tcPr>
                <w:tcW w:w="1335" w:type="pct"/>
                <w:tcBorders>
                  <w:top w:val="single" w:sz="8" w:space="0" w:color="auto"/>
                  <w:bottom w:val="single" w:sz="8" w:space="0" w:color="auto"/>
                </w:tcBorders>
                <w:vAlign w:val="center"/>
              </w:tcPr>
              <w:p w:rsidR="00BA136C" w:rsidRPr="00F17495" w:rsidRDefault="00BA136C" w:rsidP="00BA136C">
                <w:pPr>
                  <w:autoSpaceDE w:val="0"/>
                  <w:autoSpaceDN w:val="0"/>
                  <w:adjustRightInd w:val="0"/>
                  <w:snapToGrid w:val="0"/>
                  <w:rPr>
                    <w:rFonts w:asciiTheme="minorEastAsia" w:eastAsiaTheme="minorEastAsia" w:hAnsiTheme="minorEastAsia"/>
                    <w:b/>
                    <w:szCs w:val="21"/>
                  </w:rPr>
                </w:pPr>
                <w:r w:rsidRPr="00F17495">
                  <w:rPr>
                    <w:rFonts w:asciiTheme="minorEastAsia" w:eastAsiaTheme="minorEastAsia" w:hAnsiTheme="minorEastAsia" w:hint="eastAsia"/>
                    <w:b/>
                    <w:szCs w:val="21"/>
                  </w:rPr>
                  <w:t>合  计</w:t>
                </w:r>
              </w:p>
            </w:tc>
            <w:tc>
              <w:tcPr>
                <w:tcW w:w="1945" w:type="pct"/>
                <w:tcBorders>
                  <w:top w:val="single" w:sz="8" w:space="0" w:color="auto"/>
                  <w:bottom w:val="single" w:sz="8" w:space="0" w:color="auto"/>
                </w:tcBorders>
                <w:vAlign w:val="center"/>
              </w:tcPr>
              <w:p w:rsidR="00BA136C" w:rsidRPr="00F17495" w:rsidRDefault="00BA136C" w:rsidP="00BA136C">
                <w:pPr>
                  <w:autoSpaceDE w:val="0"/>
                  <w:autoSpaceDN w:val="0"/>
                  <w:adjustRightInd w:val="0"/>
                  <w:snapToGrid w:val="0"/>
                  <w:ind w:rightChars="65" w:right="136"/>
                  <w:jc w:val="right"/>
                  <w:rPr>
                    <w:rFonts w:asciiTheme="minorEastAsia" w:eastAsiaTheme="minorEastAsia" w:hAnsiTheme="minorEastAsia"/>
                    <w:color w:val="000000"/>
                    <w:szCs w:val="21"/>
                  </w:rPr>
                </w:pPr>
              </w:p>
            </w:tc>
            <w:tc>
              <w:tcPr>
                <w:tcW w:w="1720" w:type="pct"/>
                <w:tcBorders>
                  <w:top w:val="single" w:sz="8" w:space="0" w:color="auto"/>
                  <w:bottom w:val="single" w:sz="8" w:space="0" w:color="auto"/>
                </w:tcBorders>
                <w:vAlign w:val="center"/>
              </w:tcPr>
              <w:p w:rsidR="00BA136C" w:rsidRPr="00F17495" w:rsidRDefault="00BA136C" w:rsidP="00BA136C">
                <w:pPr>
                  <w:autoSpaceDE w:val="0"/>
                  <w:autoSpaceDN w:val="0"/>
                  <w:adjustRightInd w:val="0"/>
                  <w:snapToGrid w:val="0"/>
                  <w:jc w:val="right"/>
                  <w:rPr>
                    <w:rFonts w:asciiTheme="minorEastAsia" w:eastAsiaTheme="minorEastAsia" w:hAnsiTheme="minorEastAsia"/>
                    <w:color w:val="000000"/>
                    <w:szCs w:val="21"/>
                  </w:rPr>
                </w:pPr>
              </w:p>
            </w:tc>
          </w:tr>
        </w:tbl>
        <w:p w:rsidR="00BA136C" w:rsidRDefault="00F92AB6"/>
      </w:sdtContent>
    </w:sdt>
    <w:bookmarkEnd w:id="118"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50708537"/>
        <w:lock w:val="sdtLocked"/>
        <w:placeholder>
          <w:docPart w:val="GBC22222222222222222222222222222"/>
        </w:placeholder>
      </w:sdtPr>
      <w:sdtEndPr>
        <w:rPr>
          <w:rFonts w:ascii="Times New Roman" w:hAnsi="Times New Roman"/>
        </w:rPr>
      </w:sdtEndPr>
      <w:sdtContent>
        <w:p w:rsidR="00BA136C" w:rsidRDefault="00BA136C" w:rsidP="005B5CE1">
          <w:pPr>
            <w:pStyle w:val="4"/>
            <w:numPr>
              <w:ilvl w:val="3"/>
              <w:numId w:val="69"/>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50708536"/>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50708539"/>
        <w:lock w:val="sdtLocked"/>
        <w:placeholder>
          <w:docPart w:val="GBC22222222222222222222222222222"/>
        </w:placeholder>
      </w:sdtPr>
      <w:sdtEndPr>
        <w:rPr>
          <w:rFonts w:ascii="宋体" w:hAnsi="宋体"/>
        </w:rPr>
      </w:sdtEndPr>
      <w:sdtContent>
        <w:p w:rsidR="00BA136C" w:rsidRDefault="00BA136C" w:rsidP="005B5CE1">
          <w:pPr>
            <w:pStyle w:val="4"/>
            <w:numPr>
              <w:ilvl w:val="3"/>
              <w:numId w:val="69"/>
            </w:numPr>
            <w:ind w:left="426" w:hanging="426"/>
          </w:pPr>
          <w:r>
            <w:rPr>
              <w:rFonts w:ascii="Times New Roman" w:hAnsi="Times New Roman" w:cs="宋体" w:hint="eastAsia"/>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50708538"/>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50708541"/>
        <w:lock w:val="sdtLocked"/>
        <w:placeholder>
          <w:docPart w:val="GBC22222222222222222222222222222"/>
        </w:placeholder>
      </w:sdtPr>
      <w:sdtEndPr>
        <w:rPr>
          <w:rFonts w:ascii="Times New Roman" w:hAnsi="Times New Roman"/>
        </w:rPr>
      </w:sdtEndPr>
      <w:sdtContent>
        <w:p w:rsidR="00BA136C" w:rsidRDefault="00BA136C">
          <w:r>
            <w:rPr>
              <w:rFonts w:hint="eastAsia"/>
            </w:rPr>
            <w:t>其他说明</w:t>
          </w:r>
        </w:p>
        <w:sdt>
          <w:sdtPr>
            <w:rPr>
              <w:rFonts w:hint="eastAsia"/>
            </w:rPr>
            <w:alias w:val="是否适用：建造合同形成的已完工未结算资产的其他说明[双击切换]"/>
            <w:tag w:val="_GBC_441099179b66496e99c8de04f24782ad"/>
            <w:id w:val="50708540"/>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ascii="Times New Roman" w:hAnsi="Times New Roman"/>
            </w:rPr>
          </w:pPr>
        </w:p>
      </w:sdtContent>
    </w:sdt>
    <w:bookmarkStart w:id="119" w:name="_Hlk533409560" w:displacedByCustomXml="next"/>
    <w:bookmarkEnd w:id="119" w:displacedByCustomXml="next"/>
    <w:bookmarkStart w:id="120" w:name="_Hlk532993169" w:displacedByCustomXml="next"/>
    <w:bookmarkEnd w:id="120" w:displacedByCustomXml="next"/>
    <w:sdt>
      <w:sdtPr>
        <w:rPr>
          <w:rFonts w:ascii="宋体" w:hAnsi="宋体" w:cs="宋体" w:hint="eastAsia"/>
          <w:b w:val="0"/>
          <w:bCs w:val="0"/>
          <w:kern w:val="0"/>
          <w:szCs w:val="24"/>
        </w:rPr>
        <w:alias w:val="模块:持有待售资产"/>
        <w:tag w:val="_SEC_e97f0fb9a0bd455fa691d39b4fe54f6b"/>
        <w:id w:val="50708543"/>
        <w:lock w:val="sdtLocked"/>
        <w:placeholder>
          <w:docPart w:val="GBC22222222222222222222222222222"/>
        </w:placeholder>
      </w:sdtPr>
      <w:sdtEndPr>
        <w:rPr>
          <w:rFonts w:hint="default"/>
          <w:szCs w:val="21"/>
        </w:rPr>
      </w:sdtEndPr>
      <w:sdtContent>
        <w:p w:rsidR="00BA136C" w:rsidRDefault="00BA136C" w:rsidP="005B5CE1">
          <w:pPr>
            <w:pStyle w:val="3"/>
            <w:numPr>
              <w:ilvl w:val="0"/>
              <w:numId w:val="64"/>
            </w:numPr>
            <w:tabs>
              <w:tab w:val="left" w:pos="504"/>
            </w:tabs>
          </w:pPr>
          <w:r>
            <w:rPr>
              <w:rFonts w:hint="eastAsia"/>
            </w:rPr>
            <w:t>持有待售资产</w:t>
          </w:r>
        </w:p>
        <w:sdt>
          <w:sdtPr>
            <w:alias w:val="是否适用：划分为持有待售的资产[双击切换]"/>
            <w:tag w:val="_GBC_bda04401a35942cea6a42c6444c9249d"/>
            <w:id w:val="50708542"/>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sdtContent>
    </w:sdt>
    <w:bookmarkStart w:id="121" w:name="_Hlk533608872" w:displacedByCustomXml="next"/>
    <w:sdt>
      <w:sdtPr>
        <w:rPr>
          <w:rFonts w:ascii="宋体" w:hAnsi="宋体" w:cs="宋体" w:hint="eastAsia"/>
          <w:b w:val="0"/>
          <w:bCs w:val="0"/>
          <w:kern w:val="0"/>
          <w:szCs w:val="24"/>
        </w:rPr>
        <w:alias w:val="模块:一年内到期的非流动资产"/>
        <w:tag w:val="_SEC_96b35c860772417291874bfe65770128"/>
        <w:id w:val="50708545"/>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pPr>
          <w:r>
            <w:rPr>
              <w:rFonts w:hint="eastAsia"/>
            </w:rPr>
            <w:t>一年内到期的非流动资产</w:t>
          </w:r>
        </w:p>
        <w:sdt>
          <w:sdtPr>
            <w:alias w:val="是否适用：一年内到期的非流动资产[双击切换]"/>
            <w:tag w:val="_GBC_ed2c28c8d4014bbb85fa424cc20fe6d7"/>
            <w:id w:val="50708544"/>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ind w:right="210"/>
      </w:pPr>
    </w:p>
    <w:sdt>
      <w:sdtPr>
        <w:rPr>
          <w:rFonts w:hint="eastAsia"/>
        </w:rPr>
        <w:alias w:val="模块:一年内到期的非流动资产其他说明"/>
        <w:tag w:val="_SEC_5007efc3f00c4111a777e47f97d502e5"/>
        <w:id w:val="50708547"/>
        <w:lock w:val="sdtLocked"/>
        <w:placeholder>
          <w:docPart w:val="GBC22222222222222222222222222222"/>
        </w:placeholder>
      </w:sdtPr>
      <w:sdtEndPr>
        <w:rPr>
          <w:rFonts w:hint="default"/>
        </w:rPr>
      </w:sdtEndPr>
      <w:sdtContent>
        <w:p w:rsidR="00BA136C" w:rsidRDefault="00BA136C">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50708546"/>
            <w:lock w:val="sdtLocked"/>
            <w:placeholder>
              <w:docPart w:val="GBC22222222222222222222222222222"/>
            </w:placeholder>
          </w:sdtPr>
          <w:sdtContent>
            <w:p w:rsidR="00BA136C" w:rsidRDefault="00BA136C">
              <w:pPr>
                <w:ind w:right="210"/>
              </w:pPr>
              <w:r>
                <w:rPr>
                  <w:rFonts w:hint="eastAsia"/>
                </w:rPr>
                <w:t>无</w:t>
              </w:r>
            </w:p>
          </w:sdtContent>
        </w:sdt>
        <w:p w:rsidR="00BA136C" w:rsidRDefault="00F92AB6">
          <w:pPr>
            <w:ind w:right="210"/>
          </w:pPr>
        </w:p>
      </w:sdtContent>
      <w:bookmarkEnd w:id="121" w:displacedByCustomXml="next"/>
    </w:sdt>
    <w:bookmarkStart w:id="122" w:name="_Hlk533609053" w:displacedByCustomXml="next"/>
    <w:sdt>
      <w:sdtPr>
        <w:rPr>
          <w:rFonts w:ascii="宋体" w:hAnsi="宋体" w:cs="宋体" w:hint="eastAsia"/>
          <w:b w:val="0"/>
          <w:bCs w:val="0"/>
          <w:kern w:val="0"/>
          <w:szCs w:val="24"/>
        </w:rPr>
        <w:alias w:val="模块:其他流动资产"/>
        <w:tag w:val="_SEC_76a189d16ac5453184dfe42bd0fa9e73"/>
        <w:id w:val="50708562"/>
        <w:lock w:val="sdtLocked"/>
        <w:placeholder>
          <w:docPart w:val="GBC22222222222222222222222222222"/>
        </w:placeholder>
      </w:sdtPr>
      <w:sdtContent>
        <w:p w:rsidR="00BA136C" w:rsidRDefault="00BA136C" w:rsidP="005B5CE1">
          <w:pPr>
            <w:pStyle w:val="3"/>
            <w:numPr>
              <w:ilvl w:val="0"/>
              <w:numId w:val="64"/>
            </w:numPr>
            <w:tabs>
              <w:tab w:val="left" w:pos="504"/>
            </w:tabs>
          </w:pPr>
          <w:r>
            <w:rPr>
              <w:rFonts w:hint="eastAsia"/>
            </w:rPr>
            <w:t>其他流动资产</w:t>
          </w:r>
        </w:p>
        <w:sdt>
          <w:sdtPr>
            <w:alias w:val="是否适用：其他流动资产[双击切换]"/>
            <w:tag w:val="_GBC_49fe7514f24d4f7fbf009ae51ff98d5a"/>
            <w:id w:val="5070854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其他流动资产"/>
              <w:tag w:val="_GBC_8aa27294471c4172ba97de2c15d029c6"/>
              <w:id w:val="50708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507085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BA136C" w:rsidTr="00BA136C">
            <w:sdt>
              <w:sdtPr>
                <w:tag w:val="_PLD_a34f889fb3794268b1f04c9534377486"/>
                <w:id w:val="50708551"/>
                <w:lock w:val="sdtLocked"/>
              </w:sdtPr>
              <w:sdtContent>
                <w:tc>
                  <w:tcPr>
                    <w:tcW w:w="1816" w:type="pct"/>
                    <w:shd w:val="clear" w:color="auto" w:fill="auto"/>
                    <w:vAlign w:val="center"/>
                  </w:tcPr>
                  <w:p w:rsidR="00BA136C" w:rsidRDefault="00BA136C" w:rsidP="00BA136C">
                    <w:pPr>
                      <w:jc w:val="center"/>
                      <w:rPr>
                        <w:szCs w:val="21"/>
                      </w:rPr>
                    </w:pPr>
                    <w:r>
                      <w:rPr>
                        <w:rFonts w:hint="eastAsia"/>
                        <w:szCs w:val="21"/>
                      </w:rPr>
                      <w:t>项目</w:t>
                    </w:r>
                  </w:p>
                </w:tc>
              </w:sdtContent>
            </w:sdt>
            <w:sdt>
              <w:sdtPr>
                <w:tag w:val="_PLD_97b9b7e912e14a06b24f532e76914900"/>
                <w:id w:val="50708552"/>
                <w:lock w:val="sdtLocked"/>
              </w:sdtPr>
              <w:sdtContent>
                <w:tc>
                  <w:tcPr>
                    <w:tcW w:w="1612"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c02c94d4c7614f3cadd2972514fb87f4"/>
                <w:id w:val="50708553"/>
                <w:lock w:val="sdtLocked"/>
              </w:sdtPr>
              <w:sdtContent>
                <w:tc>
                  <w:tcPr>
                    <w:tcW w:w="1572" w:type="pct"/>
                    <w:shd w:val="clear" w:color="auto" w:fill="auto"/>
                    <w:vAlign w:val="center"/>
                  </w:tcPr>
                  <w:p w:rsidR="00BA136C" w:rsidRDefault="00BA136C" w:rsidP="00BA136C">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50708554"/>
              <w:lock w:val="sdtLocked"/>
            </w:sdtPr>
            <w:sdtContent>
              <w:tr w:rsidR="00BA136C" w:rsidTr="00BA136C">
                <w:tc>
                  <w:tcPr>
                    <w:tcW w:w="1816" w:type="pct"/>
                    <w:shd w:val="clear" w:color="auto" w:fill="auto"/>
                  </w:tcPr>
                  <w:p w:rsidR="00BA136C" w:rsidRDefault="00BA136C" w:rsidP="00BA136C">
                    <w:pPr>
                      <w:snapToGrid w:val="0"/>
                      <w:ind w:leftChars="-51" w:left="-107"/>
                      <w:rPr>
                        <w:szCs w:val="21"/>
                      </w:rPr>
                    </w:pPr>
                    <w:r>
                      <w:t>结构性存款等银行理财产品</w:t>
                    </w:r>
                  </w:p>
                </w:tc>
                <w:tc>
                  <w:tcPr>
                    <w:tcW w:w="1612" w:type="pct"/>
                    <w:shd w:val="clear" w:color="auto" w:fill="auto"/>
                  </w:tcPr>
                  <w:p w:rsidR="00BA136C" w:rsidRDefault="00BA136C" w:rsidP="00BA136C">
                    <w:pPr>
                      <w:snapToGrid w:val="0"/>
                      <w:jc w:val="right"/>
                      <w:rPr>
                        <w:szCs w:val="21"/>
                      </w:rPr>
                    </w:pPr>
                    <w:r>
                      <w:t>385,825,000.00</w:t>
                    </w:r>
                  </w:p>
                </w:tc>
                <w:tc>
                  <w:tcPr>
                    <w:tcW w:w="1572" w:type="pct"/>
                    <w:shd w:val="clear" w:color="auto" w:fill="auto"/>
                  </w:tcPr>
                  <w:p w:rsidR="00BA136C" w:rsidRDefault="00BA136C" w:rsidP="00BA136C">
                    <w:pPr>
                      <w:snapToGrid w:val="0"/>
                      <w:jc w:val="right"/>
                      <w:rPr>
                        <w:szCs w:val="21"/>
                      </w:rPr>
                    </w:pPr>
                    <w:r>
                      <w:t>483,500,000.00</w:t>
                    </w:r>
                  </w:p>
                </w:tc>
              </w:tr>
            </w:sdtContent>
          </w:sdt>
          <w:sdt>
            <w:sdtPr>
              <w:rPr>
                <w:rFonts w:hint="eastAsia"/>
                <w:szCs w:val="21"/>
              </w:rPr>
              <w:alias w:val="其他流动资产明细"/>
              <w:tag w:val="_TUP_03a79c0b3d284671976e8b90399a3019"/>
              <w:id w:val="50708555"/>
              <w:lock w:val="sdtLocked"/>
            </w:sdtPr>
            <w:sdtContent>
              <w:tr w:rsidR="00BA136C" w:rsidTr="00BA136C">
                <w:tc>
                  <w:tcPr>
                    <w:tcW w:w="1816" w:type="pct"/>
                    <w:shd w:val="clear" w:color="auto" w:fill="auto"/>
                  </w:tcPr>
                  <w:p w:rsidR="00BA136C" w:rsidRDefault="00BA136C" w:rsidP="00BA136C">
                    <w:pPr>
                      <w:snapToGrid w:val="0"/>
                      <w:ind w:leftChars="-51" w:left="-107"/>
                      <w:rPr>
                        <w:szCs w:val="21"/>
                      </w:rPr>
                    </w:pPr>
                    <w:r>
                      <w:t>进项税额</w:t>
                    </w:r>
                  </w:p>
                </w:tc>
                <w:tc>
                  <w:tcPr>
                    <w:tcW w:w="1612" w:type="pct"/>
                    <w:shd w:val="clear" w:color="auto" w:fill="auto"/>
                  </w:tcPr>
                  <w:p w:rsidR="00BA136C" w:rsidRDefault="00BA136C" w:rsidP="00BA136C">
                    <w:pPr>
                      <w:snapToGrid w:val="0"/>
                      <w:jc w:val="right"/>
                      <w:rPr>
                        <w:szCs w:val="21"/>
                      </w:rPr>
                    </w:pPr>
                    <w:r>
                      <w:t>7,540,662.91</w:t>
                    </w:r>
                  </w:p>
                </w:tc>
                <w:tc>
                  <w:tcPr>
                    <w:tcW w:w="1572" w:type="pct"/>
                    <w:shd w:val="clear" w:color="auto" w:fill="auto"/>
                  </w:tcPr>
                  <w:p w:rsidR="00BA136C" w:rsidRDefault="00BA136C" w:rsidP="00BA136C">
                    <w:pPr>
                      <w:snapToGrid w:val="0"/>
                      <w:jc w:val="right"/>
                      <w:rPr>
                        <w:szCs w:val="21"/>
                      </w:rPr>
                    </w:pPr>
                    <w:r>
                      <w:t>22,617,047.57</w:t>
                    </w:r>
                  </w:p>
                </w:tc>
              </w:tr>
            </w:sdtContent>
          </w:sdt>
          <w:sdt>
            <w:sdtPr>
              <w:rPr>
                <w:rFonts w:hint="eastAsia"/>
                <w:szCs w:val="21"/>
              </w:rPr>
              <w:alias w:val="其他流动资产明细"/>
              <w:tag w:val="_TUP_03a79c0b3d284671976e8b90399a3019"/>
              <w:id w:val="50708556"/>
              <w:lock w:val="sdtLocked"/>
            </w:sdtPr>
            <w:sdtContent>
              <w:tr w:rsidR="00BA136C" w:rsidTr="00BA136C">
                <w:tc>
                  <w:tcPr>
                    <w:tcW w:w="1816" w:type="pct"/>
                    <w:shd w:val="clear" w:color="auto" w:fill="auto"/>
                  </w:tcPr>
                  <w:p w:rsidR="00BA136C" w:rsidRDefault="00BA136C" w:rsidP="00BA136C">
                    <w:pPr>
                      <w:snapToGrid w:val="0"/>
                      <w:ind w:leftChars="-51" w:left="-107"/>
                      <w:rPr>
                        <w:szCs w:val="21"/>
                      </w:rPr>
                    </w:pPr>
                    <w:r>
                      <w:t>预缴所得税</w:t>
                    </w:r>
                  </w:p>
                </w:tc>
                <w:tc>
                  <w:tcPr>
                    <w:tcW w:w="1612" w:type="pct"/>
                    <w:shd w:val="clear" w:color="auto" w:fill="auto"/>
                  </w:tcPr>
                  <w:p w:rsidR="00BA136C" w:rsidRDefault="00BA136C" w:rsidP="00BA136C">
                    <w:pPr>
                      <w:snapToGrid w:val="0"/>
                      <w:jc w:val="right"/>
                      <w:rPr>
                        <w:szCs w:val="21"/>
                      </w:rPr>
                    </w:pPr>
                    <w:r>
                      <w:t>1,316,010.63</w:t>
                    </w:r>
                  </w:p>
                </w:tc>
                <w:tc>
                  <w:tcPr>
                    <w:tcW w:w="1572" w:type="pct"/>
                    <w:shd w:val="clear" w:color="auto" w:fill="auto"/>
                  </w:tcPr>
                  <w:p w:rsidR="00BA136C" w:rsidRDefault="00BA136C" w:rsidP="00BA136C">
                    <w:pPr>
                      <w:snapToGrid w:val="0"/>
                      <w:jc w:val="right"/>
                      <w:rPr>
                        <w:szCs w:val="21"/>
                      </w:rPr>
                    </w:pPr>
                    <w:r>
                      <w:t>1,220,649.81</w:t>
                    </w:r>
                  </w:p>
                </w:tc>
              </w:tr>
            </w:sdtContent>
          </w:sdt>
          <w:sdt>
            <w:sdtPr>
              <w:rPr>
                <w:rFonts w:hint="eastAsia"/>
                <w:szCs w:val="21"/>
              </w:rPr>
              <w:alias w:val="其他流动资产明细"/>
              <w:tag w:val="_TUP_03a79c0b3d284671976e8b90399a3019"/>
              <w:id w:val="50708557"/>
              <w:lock w:val="sdtLocked"/>
            </w:sdtPr>
            <w:sdtContent>
              <w:tr w:rsidR="00BA136C" w:rsidTr="00BA136C">
                <w:tc>
                  <w:tcPr>
                    <w:tcW w:w="1816" w:type="pct"/>
                    <w:shd w:val="clear" w:color="auto" w:fill="auto"/>
                  </w:tcPr>
                  <w:p w:rsidR="00BA136C" w:rsidRDefault="00BA136C" w:rsidP="00BA136C">
                    <w:pPr>
                      <w:snapToGrid w:val="0"/>
                      <w:ind w:leftChars="-51" w:left="-107"/>
                      <w:rPr>
                        <w:szCs w:val="21"/>
                      </w:rPr>
                    </w:pPr>
                    <w:r>
                      <w:t>待抵扣进项税额</w:t>
                    </w:r>
                  </w:p>
                </w:tc>
                <w:tc>
                  <w:tcPr>
                    <w:tcW w:w="1612" w:type="pct"/>
                    <w:shd w:val="clear" w:color="auto" w:fill="auto"/>
                  </w:tcPr>
                  <w:p w:rsidR="00BA136C" w:rsidRDefault="00BA136C" w:rsidP="00BA136C">
                    <w:pPr>
                      <w:snapToGrid w:val="0"/>
                      <w:jc w:val="right"/>
                      <w:rPr>
                        <w:szCs w:val="21"/>
                      </w:rPr>
                    </w:pPr>
                    <w:r>
                      <w:t>384,422.97</w:t>
                    </w:r>
                  </w:p>
                </w:tc>
                <w:tc>
                  <w:tcPr>
                    <w:tcW w:w="1572" w:type="pct"/>
                    <w:shd w:val="clear" w:color="auto" w:fill="auto"/>
                  </w:tcPr>
                  <w:p w:rsidR="00BA136C" w:rsidRDefault="00BA136C" w:rsidP="00BA136C">
                    <w:pPr>
                      <w:snapToGrid w:val="0"/>
                      <w:jc w:val="right"/>
                      <w:rPr>
                        <w:szCs w:val="21"/>
                      </w:rPr>
                    </w:pPr>
                    <w:r>
                      <w:t>296,932.33</w:t>
                    </w:r>
                  </w:p>
                </w:tc>
              </w:tr>
            </w:sdtContent>
          </w:sdt>
          <w:sdt>
            <w:sdtPr>
              <w:rPr>
                <w:rFonts w:hint="eastAsia"/>
                <w:szCs w:val="21"/>
              </w:rPr>
              <w:alias w:val="其他流动资产明细"/>
              <w:tag w:val="_TUP_03a79c0b3d284671976e8b90399a3019"/>
              <w:id w:val="50708558"/>
              <w:lock w:val="sdtLocked"/>
            </w:sdtPr>
            <w:sdtContent>
              <w:tr w:rsidR="00BA136C" w:rsidTr="00BA136C">
                <w:tc>
                  <w:tcPr>
                    <w:tcW w:w="1816" w:type="pct"/>
                    <w:shd w:val="clear" w:color="auto" w:fill="auto"/>
                  </w:tcPr>
                  <w:p w:rsidR="00BA136C" w:rsidRDefault="00BA136C" w:rsidP="00BA136C">
                    <w:pPr>
                      <w:snapToGrid w:val="0"/>
                      <w:ind w:leftChars="-51" w:left="-107"/>
                      <w:rPr>
                        <w:szCs w:val="21"/>
                      </w:rPr>
                    </w:pPr>
                    <w:r>
                      <w:t>待认证进项税额</w:t>
                    </w:r>
                  </w:p>
                </w:tc>
                <w:tc>
                  <w:tcPr>
                    <w:tcW w:w="1612" w:type="pct"/>
                    <w:shd w:val="clear" w:color="auto" w:fill="auto"/>
                  </w:tcPr>
                  <w:p w:rsidR="00BA136C" w:rsidRDefault="00BA136C" w:rsidP="00BA136C">
                    <w:pPr>
                      <w:snapToGrid w:val="0"/>
                      <w:jc w:val="right"/>
                      <w:rPr>
                        <w:szCs w:val="21"/>
                      </w:rPr>
                    </w:pPr>
                    <w:r>
                      <w:t>315,379.76</w:t>
                    </w:r>
                  </w:p>
                </w:tc>
                <w:tc>
                  <w:tcPr>
                    <w:tcW w:w="1572" w:type="pct"/>
                    <w:shd w:val="clear" w:color="auto" w:fill="auto"/>
                  </w:tcPr>
                  <w:p w:rsidR="00BA136C" w:rsidRDefault="00BA136C" w:rsidP="00BA136C">
                    <w:pPr>
                      <w:snapToGrid w:val="0"/>
                      <w:jc w:val="right"/>
                      <w:rPr>
                        <w:szCs w:val="21"/>
                      </w:rPr>
                    </w:pPr>
                    <w:r>
                      <w:t>2,718,588.53</w:t>
                    </w:r>
                  </w:p>
                </w:tc>
              </w:tr>
            </w:sdtContent>
          </w:sdt>
          <w:sdt>
            <w:sdtPr>
              <w:rPr>
                <w:rFonts w:hint="eastAsia"/>
                <w:szCs w:val="21"/>
              </w:rPr>
              <w:alias w:val="其他流动资产明细"/>
              <w:tag w:val="_TUP_03a79c0b3d284671976e8b90399a3019"/>
              <w:id w:val="50708559"/>
              <w:lock w:val="sdtLocked"/>
            </w:sdtPr>
            <w:sdtContent>
              <w:tr w:rsidR="00BA136C" w:rsidTr="00BA136C">
                <w:tc>
                  <w:tcPr>
                    <w:tcW w:w="1816" w:type="pct"/>
                    <w:shd w:val="clear" w:color="auto" w:fill="auto"/>
                  </w:tcPr>
                  <w:p w:rsidR="00BA136C" w:rsidRDefault="00BA136C" w:rsidP="00BA136C">
                    <w:pPr>
                      <w:snapToGrid w:val="0"/>
                      <w:ind w:leftChars="-51" w:left="-107"/>
                      <w:rPr>
                        <w:szCs w:val="21"/>
                      </w:rPr>
                    </w:pPr>
                    <w:r>
                      <w:t>预缴其他税费</w:t>
                    </w:r>
                  </w:p>
                </w:tc>
                <w:tc>
                  <w:tcPr>
                    <w:tcW w:w="1612" w:type="pct"/>
                    <w:shd w:val="clear" w:color="auto" w:fill="auto"/>
                  </w:tcPr>
                  <w:p w:rsidR="00BA136C" w:rsidRDefault="00BA136C" w:rsidP="00BA136C">
                    <w:pPr>
                      <w:snapToGrid w:val="0"/>
                      <w:jc w:val="right"/>
                      <w:rPr>
                        <w:szCs w:val="21"/>
                      </w:rPr>
                    </w:pPr>
                    <w:r>
                      <w:t>5,388.21</w:t>
                    </w:r>
                  </w:p>
                </w:tc>
                <w:tc>
                  <w:tcPr>
                    <w:tcW w:w="1572" w:type="pct"/>
                    <w:shd w:val="clear" w:color="auto" w:fill="auto"/>
                  </w:tcPr>
                  <w:p w:rsidR="00BA136C" w:rsidRDefault="00BA136C" w:rsidP="00BA136C">
                    <w:pPr>
                      <w:snapToGrid w:val="0"/>
                      <w:jc w:val="right"/>
                      <w:rPr>
                        <w:szCs w:val="21"/>
                      </w:rPr>
                    </w:pPr>
                    <w:r>
                      <w:t>685.40</w:t>
                    </w:r>
                  </w:p>
                </w:tc>
              </w:tr>
            </w:sdtContent>
          </w:sdt>
          <w:tr w:rsidR="00BA136C" w:rsidTr="00BA136C">
            <w:sdt>
              <w:sdtPr>
                <w:tag w:val="_PLD_e465e07d25cf4e809cbdbfd02cac01c7"/>
                <w:id w:val="50708560"/>
                <w:lock w:val="sdtLocked"/>
              </w:sdtPr>
              <w:sdtContent>
                <w:tc>
                  <w:tcPr>
                    <w:tcW w:w="1816" w:type="pct"/>
                    <w:shd w:val="clear" w:color="auto" w:fill="auto"/>
                    <w:vAlign w:val="center"/>
                  </w:tcPr>
                  <w:p w:rsidR="00BA136C" w:rsidRDefault="00BA136C" w:rsidP="00BA136C">
                    <w:pPr>
                      <w:snapToGrid w:val="0"/>
                      <w:ind w:leftChars="-51" w:left="-107"/>
                      <w:jc w:val="center"/>
                      <w:rPr>
                        <w:szCs w:val="21"/>
                      </w:rPr>
                    </w:pPr>
                    <w:r>
                      <w:rPr>
                        <w:rFonts w:hint="eastAsia"/>
                        <w:szCs w:val="21"/>
                      </w:rPr>
                      <w:t>合计</w:t>
                    </w:r>
                  </w:p>
                </w:tc>
              </w:sdtContent>
            </w:sdt>
            <w:tc>
              <w:tcPr>
                <w:tcW w:w="1612" w:type="pct"/>
                <w:shd w:val="clear" w:color="auto" w:fill="auto"/>
              </w:tcPr>
              <w:p w:rsidR="00BA136C" w:rsidRDefault="00BA136C" w:rsidP="00BA136C">
                <w:pPr>
                  <w:snapToGrid w:val="0"/>
                  <w:jc w:val="right"/>
                  <w:rPr>
                    <w:szCs w:val="21"/>
                  </w:rPr>
                </w:pPr>
                <w:r>
                  <w:t>395,386,864.48</w:t>
                </w:r>
              </w:p>
            </w:tc>
            <w:tc>
              <w:tcPr>
                <w:tcW w:w="1572" w:type="pct"/>
                <w:shd w:val="clear" w:color="auto" w:fill="auto"/>
              </w:tcPr>
              <w:p w:rsidR="00BA136C" w:rsidRDefault="00BA136C" w:rsidP="00BA136C">
                <w:pPr>
                  <w:snapToGrid w:val="0"/>
                  <w:jc w:val="right"/>
                  <w:rPr>
                    <w:szCs w:val="21"/>
                  </w:rPr>
                </w:pPr>
                <w:r>
                  <w:t>510,353,903.64</w:t>
                </w:r>
              </w:p>
            </w:tc>
          </w:tr>
        </w:tbl>
        <w:p w:rsidR="00BA136C" w:rsidRDefault="00BA136C"/>
        <w:p w:rsidR="00BA136C" w:rsidRDefault="00BA136C">
          <w:r>
            <w:rPr>
              <w:rFonts w:hint="eastAsia"/>
            </w:rPr>
            <w:t>其他说明</w:t>
          </w:r>
        </w:p>
        <w:sdt>
          <w:sdtPr>
            <w:rPr>
              <w:rFonts w:hint="eastAsia"/>
            </w:rPr>
            <w:alias w:val="其他流动资产说明"/>
            <w:tag w:val="_GBC_6b66243025624716a85c25ca534f7d52"/>
            <w:id w:val="50708561"/>
            <w:lock w:val="sdtLocked"/>
            <w:placeholder>
              <w:docPart w:val="GBC22222222222222222222222222222"/>
            </w:placeholder>
          </w:sdtPr>
          <w:sdtContent>
            <w:p w:rsidR="00BA136C" w:rsidRDefault="00BA136C">
              <w:r>
                <w:rPr>
                  <w:rFonts w:hint="eastAsia"/>
                </w:rPr>
                <w:t>无</w:t>
              </w:r>
            </w:p>
          </w:sdtContent>
        </w:sdt>
        <w:p w:rsidR="00BA136C" w:rsidRDefault="00F92AB6"/>
      </w:sdtContent>
    </w:sdt>
    <w:bookmarkEnd w:id="122" w:displacedByCustomXml="prev"/>
    <w:bookmarkStart w:id="123" w:name="_Hlk533409588" w:displacedByCustomXml="next"/>
    <w:bookmarkEnd w:id="123" w:displacedByCustomXml="next"/>
    <w:bookmarkStart w:id="124" w:name="_Hlk533872678" w:displacedByCustomXml="next"/>
    <w:bookmarkEnd w:id="124" w:displacedByCustomXml="next"/>
    <w:sdt>
      <w:sdtPr>
        <w:rPr>
          <w:rFonts w:ascii="宋体" w:hAnsi="宋体" w:cs="宋体" w:hint="eastAsia"/>
          <w:b w:val="0"/>
          <w:bCs w:val="0"/>
          <w:kern w:val="0"/>
          <w:szCs w:val="21"/>
        </w:rPr>
        <w:alias w:val="模块:可供出售金融资产情况"/>
        <w:tag w:val="_SEC_7e6f0799989641f3b34beabfcebfbd8a"/>
        <w:id w:val="50708580"/>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可供出售金融资产</w:t>
          </w:r>
        </w:p>
        <w:p w:rsidR="00BA136C" w:rsidRDefault="00BA136C" w:rsidP="005B5CE1">
          <w:pPr>
            <w:pStyle w:val="4"/>
            <w:numPr>
              <w:ilvl w:val="3"/>
              <w:numId w:val="70"/>
            </w:numPr>
            <w:ind w:left="426" w:hanging="426"/>
          </w:pPr>
          <w:r>
            <w:rPr>
              <w:rFonts w:hint="eastAsia"/>
            </w:rPr>
            <w:t>可供出售金融资产情况</w:t>
          </w:r>
        </w:p>
        <w:sdt>
          <w:sdtPr>
            <w:alias w:val="是否适用：可供出售金融资产情况[双击切换]"/>
            <w:tag w:val="_GBC_07c6c4017cfb4437ad2951a831fb9bd5"/>
            <w:id w:val="5070856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50708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507085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50" w:type="pct"/>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277"/>
            <w:gridCol w:w="1417"/>
            <w:gridCol w:w="915"/>
            <w:gridCol w:w="1600"/>
            <w:gridCol w:w="1600"/>
            <w:gridCol w:w="1107"/>
            <w:gridCol w:w="1596"/>
          </w:tblGrid>
          <w:tr w:rsidR="00BA136C" w:rsidTr="00547314">
            <w:trPr>
              <w:cantSplit/>
              <w:jc w:val="center"/>
            </w:trPr>
            <w:sdt>
              <w:sdtPr>
                <w:tag w:val="_PLD_017e3943a95a48118716c1c1f4cf47eb"/>
                <w:id w:val="50708566"/>
                <w:lock w:val="sdtLocked"/>
              </w:sdtPr>
              <w:sdtContent>
                <w:tc>
                  <w:tcPr>
                    <w:tcW w:w="671" w:type="pct"/>
                    <w:vMerge w:val="restart"/>
                    <w:shd w:val="clear" w:color="auto" w:fill="auto"/>
                    <w:vAlign w:val="center"/>
                  </w:tcPr>
                  <w:p w:rsidR="00BA136C" w:rsidRDefault="00BA136C" w:rsidP="00BA136C">
                    <w:pPr>
                      <w:jc w:val="center"/>
                      <w:rPr>
                        <w:szCs w:val="21"/>
                      </w:rPr>
                    </w:pPr>
                    <w:r>
                      <w:rPr>
                        <w:rFonts w:hint="eastAsia"/>
                        <w:szCs w:val="21"/>
                      </w:rPr>
                      <w:t>项目</w:t>
                    </w:r>
                  </w:p>
                </w:tc>
              </w:sdtContent>
            </w:sdt>
            <w:sdt>
              <w:sdtPr>
                <w:tag w:val="_PLD_fdbe46e2f14342dbbf03003717463eb6"/>
                <w:id w:val="50708567"/>
                <w:lock w:val="sdtLocked"/>
              </w:sdtPr>
              <w:sdtContent>
                <w:tc>
                  <w:tcPr>
                    <w:tcW w:w="2067" w:type="pct"/>
                    <w:gridSpan w:val="3"/>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8cbb6387d42e49e0a7d94ec641fef446"/>
                <w:id w:val="50708568"/>
                <w:lock w:val="sdtLocked"/>
              </w:sdtPr>
              <w:sdtContent>
                <w:tc>
                  <w:tcPr>
                    <w:tcW w:w="2262" w:type="pct"/>
                    <w:gridSpan w:val="3"/>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547314">
            <w:trPr>
              <w:cantSplit/>
              <w:jc w:val="center"/>
            </w:trPr>
            <w:tc>
              <w:tcPr>
                <w:tcW w:w="671" w:type="pct"/>
                <w:vMerge/>
                <w:shd w:val="clear" w:color="auto" w:fill="auto"/>
                <w:vAlign w:val="center"/>
              </w:tcPr>
              <w:p w:rsidR="00BA136C" w:rsidRDefault="00BA136C" w:rsidP="00BA136C">
                <w:pPr>
                  <w:jc w:val="center"/>
                  <w:rPr>
                    <w:szCs w:val="21"/>
                  </w:rPr>
                </w:pPr>
              </w:p>
            </w:tc>
            <w:sdt>
              <w:sdtPr>
                <w:tag w:val="_PLD_1ca448faf7d5441fad7a81e3a25472a9"/>
                <w:id w:val="50708569"/>
                <w:lock w:val="sdtLocked"/>
              </w:sdtPr>
              <w:sdtContent>
                <w:tc>
                  <w:tcPr>
                    <w:tcW w:w="745" w:type="pct"/>
                    <w:shd w:val="clear" w:color="auto" w:fill="auto"/>
                    <w:vAlign w:val="center"/>
                  </w:tcPr>
                  <w:p w:rsidR="00BA136C" w:rsidRDefault="00BA136C" w:rsidP="00BA136C">
                    <w:pPr>
                      <w:jc w:val="center"/>
                      <w:rPr>
                        <w:szCs w:val="21"/>
                      </w:rPr>
                    </w:pPr>
                    <w:r>
                      <w:rPr>
                        <w:rFonts w:hint="eastAsia"/>
                        <w:szCs w:val="21"/>
                      </w:rPr>
                      <w:t>账面余额</w:t>
                    </w:r>
                  </w:p>
                </w:tc>
              </w:sdtContent>
            </w:sdt>
            <w:sdt>
              <w:sdtPr>
                <w:tag w:val="_PLD_a42b8030ed3e4ab4ad2009303ce51f22"/>
                <w:id w:val="50708570"/>
                <w:lock w:val="sdtLocked"/>
              </w:sdtPr>
              <w:sdtContent>
                <w:tc>
                  <w:tcPr>
                    <w:tcW w:w="481" w:type="pct"/>
                    <w:shd w:val="clear" w:color="auto" w:fill="auto"/>
                    <w:vAlign w:val="center"/>
                  </w:tcPr>
                  <w:p w:rsidR="00BA136C" w:rsidRDefault="00BA136C" w:rsidP="00BA136C">
                    <w:pPr>
                      <w:jc w:val="center"/>
                      <w:rPr>
                        <w:szCs w:val="21"/>
                      </w:rPr>
                    </w:pPr>
                    <w:r>
                      <w:rPr>
                        <w:rFonts w:hint="eastAsia"/>
                        <w:szCs w:val="21"/>
                      </w:rPr>
                      <w:t>减值准备</w:t>
                    </w:r>
                  </w:p>
                </w:tc>
              </w:sdtContent>
            </w:sdt>
            <w:sdt>
              <w:sdtPr>
                <w:tag w:val="_PLD_adb4d2f3b96646069c6d131150cdda79"/>
                <w:id w:val="50708571"/>
                <w:lock w:val="sdtLocked"/>
              </w:sdtPr>
              <w:sdtContent>
                <w:tc>
                  <w:tcPr>
                    <w:tcW w:w="841" w:type="pct"/>
                    <w:shd w:val="clear" w:color="auto" w:fill="auto"/>
                    <w:vAlign w:val="center"/>
                  </w:tcPr>
                  <w:p w:rsidR="00BA136C" w:rsidRDefault="00BA136C" w:rsidP="00BA136C">
                    <w:pPr>
                      <w:jc w:val="center"/>
                      <w:rPr>
                        <w:szCs w:val="21"/>
                      </w:rPr>
                    </w:pPr>
                    <w:r>
                      <w:rPr>
                        <w:rFonts w:hint="eastAsia"/>
                        <w:szCs w:val="21"/>
                      </w:rPr>
                      <w:t>账面价值</w:t>
                    </w:r>
                  </w:p>
                </w:tc>
              </w:sdtContent>
            </w:sdt>
            <w:sdt>
              <w:sdtPr>
                <w:tag w:val="_PLD_98ca1fa62b9c4249a14b39ff2ee8954a"/>
                <w:id w:val="50708572"/>
                <w:lock w:val="sdtLocked"/>
              </w:sdtPr>
              <w:sdtContent>
                <w:tc>
                  <w:tcPr>
                    <w:tcW w:w="841" w:type="pct"/>
                    <w:shd w:val="clear" w:color="auto" w:fill="auto"/>
                    <w:vAlign w:val="center"/>
                  </w:tcPr>
                  <w:p w:rsidR="00BA136C" w:rsidRDefault="00BA136C" w:rsidP="00BA136C">
                    <w:pPr>
                      <w:jc w:val="center"/>
                      <w:rPr>
                        <w:szCs w:val="21"/>
                      </w:rPr>
                    </w:pPr>
                    <w:r>
                      <w:rPr>
                        <w:rFonts w:hint="eastAsia"/>
                        <w:szCs w:val="21"/>
                      </w:rPr>
                      <w:t>账面余额</w:t>
                    </w:r>
                  </w:p>
                </w:tc>
              </w:sdtContent>
            </w:sdt>
            <w:sdt>
              <w:sdtPr>
                <w:tag w:val="_PLD_beb5b228bfe742a298375fc906a69d98"/>
                <w:id w:val="50708573"/>
                <w:lock w:val="sdtLocked"/>
              </w:sdtPr>
              <w:sdtContent>
                <w:tc>
                  <w:tcPr>
                    <w:tcW w:w="582" w:type="pct"/>
                    <w:shd w:val="clear" w:color="auto" w:fill="auto"/>
                    <w:vAlign w:val="center"/>
                  </w:tcPr>
                  <w:p w:rsidR="00BA136C" w:rsidRDefault="00BA136C" w:rsidP="00BA136C">
                    <w:pPr>
                      <w:jc w:val="center"/>
                      <w:rPr>
                        <w:szCs w:val="21"/>
                      </w:rPr>
                    </w:pPr>
                    <w:r>
                      <w:rPr>
                        <w:rFonts w:hint="eastAsia"/>
                        <w:szCs w:val="21"/>
                      </w:rPr>
                      <w:t>减值准备</w:t>
                    </w:r>
                  </w:p>
                </w:tc>
              </w:sdtContent>
            </w:sdt>
            <w:sdt>
              <w:sdtPr>
                <w:tag w:val="_PLD_25979c46359d486ba18535c251917391"/>
                <w:id w:val="50708574"/>
                <w:lock w:val="sdtLocked"/>
              </w:sdtPr>
              <w:sdtContent>
                <w:tc>
                  <w:tcPr>
                    <w:tcW w:w="839" w:type="pct"/>
                    <w:shd w:val="clear" w:color="auto" w:fill="auto"/>
                    <w:vAlign w:val="center"/>
                  </w:tcPr>
                  <w:p w:rsidR="00BA136C" w:rsidRDefault="00BA136C" w:rsidP="00BA136C">
                    <w:pPr>
                      <w:jc w:val="center"/>
                      <w:rPr>
                        <w:szCs w:val="21"/>
                      </w:rPr>
                    </w:pPr>
                    <w:r>
                      <w:rPr>
                        <w:rFonts w:hint="eastAsia"/>
                        <w:szCs w:val="21"/>
                      </w:rPr>
                      <w:t>账面价值</w:t>
                    </w:r>
                  </w:p>
                </w:tc>
              </w:sdtContent>
            </w:sdt>
          </w:tr>
          <w:tr w:rsidR="00BA136C" w:rsidTr="00547314">
            <w:trPr>
              <w:cantSplit/>
              <w:jc w:val="center"/>
            </w:trPr>
            <w:sdt>
              <w:sdtPr>
                <w:tag w:val="_PLD_6694bc3a199e4359aed981592b14713f"/>
                <w:id w:val="50708575"/>
                <w:lock w:val="sdtLocked"/>
              </w:sdtPr>
              <w:sdtContent>
                <w:tc>
                  <w:tcPr>
                    <w:tcW w:w="671" w:type="pct"/>
                    <w:shd w:val="clear" w:color="auto" w:fill="auto"/>
                  </w:tcPr>
                  <w:p w:rsidR="00BA136C" w:rsidRDefault="00BA136C" w:rsidP="00BA136C">
                    <w:pPr>
                      <w:rPr>
                        <w:szCs w:val="21"/>
                      </w:rPr>
                    </w:pPr>
                    <w:r>
                      <w:rPr>
                        <w:rFonts w:hint="eastAsia"/>
                        <w:szCs w:val="21"/>
                      </w:rPr>
                      <w:t>可供出售债务工具：</w:t>
                    </w:r>
                  </w:p>
                </w:tc>
              </w:sdtContent>
            </w:sdt>
            <w:tc>
              <w:tcPr>
                <w:tcW w:w="745"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p>
            </w:tc>
            <w:tc>
              <w:tcPr>
                <w:tcW w:w="841" w:type="pct"/>
                <w:shd w:val="clear" w:color="auto" w:fill="auto"/>
              </w:tcPr>
              <w:p w:rsidR="00BA136C" w:rsidRDefault="00BA136C" w:rsidP="00BA136C">
                <w:pPr>
                  <w:jc w:val="right"/>
                  <w:rPr>
                    <w:szCs w:val="21"/>
                  </w:rPr>
                </w:pPr>
              </w:p>
            </w:tc>
            <w:tc>
              <w:tcPr>
                <w:tcW w:w="841" w:type="pct"/>
                <w:shd w:val="clear" w:color="auto" w:fill="auto"/>
              </w:tcPr>
              <w:p w:rsidR="00BA136C" w:rsidRDefault="00BA136C" w:rsidP="00BA136C">
                <w:pPr>
                  <w:jc w:val="right"/>
                  <w:rPr>
                    <w:szCs w:val="21"/>
                  </w:rPr>
                </w:pPr>
              </w:p>
            </w:tc>
            <w:tc>
              <w:tcPr>
                <w:tcW w:w="582" w:type="pct"/>
                <w:shd w:val="clear" w:color="auto" w:fill="auto"/>
              </w:tcPr>
              <w:p w:rsidR="00BA136C" w:rsidRDefault="00BA136C" w:rsidP="00BA136C">
                <w:pPr>
                  <w:jc w:val="right"/>
                  <w:rPr>
                    <w:szCs w:val="21"/>
                  </w:rPr>
                </w:pPr>
              </w:p>
            </w:tc>
            <w:tc>
              <w:tcPr>
                <w:tcW w:w="839" w:type="pct"/>
                <w:shd w:val="clear" w:color="auto" w:fill="auto"/>
              </w:tcPr>
              <w:p w:rsidR="00BA136C" w:rsidRDefault="00BA136C" w:rsidP="00BA136C">
                <w:pPr>
                  <w:jc w:val="right"/>
                  <w:rPr>
                    <w:szCs w:val="21"/>
                  </w:rPr>
                </w:pPr>
              </w:p>
            </w:tc>
          </w:tr>
          <w:tr w:rsidR="00BA136C" w:rsidTr="00547314">
            <w:trPr>
              <w:cantSplit/>
              <w:jc w:val="center"/>
            </w:trPr>
            <w:sdt>
              <w:sdtPr>
                <w:tag w:val="_PLD_403067e952054fc1b47215526e0204a6"/>
                <w:id w:val="50708576"/>
                <w:lock w:val="sdtLocked"/>
              </w:sdtPr>
              <w:sdtContent>
                <w:tc>
                  <w:tcPr>
                    <w:tcW w:w="671" w:type="pct"/>
                    <w:shd w:val="clear" w:color="auto" w:fill="auto"/>
                  </w:tcPr>
                  <w:p w:rsidR="00BA136C" w:rsidRDefault="00BA136C" w:rsidP="00BA136C">
                    <w:pPr>
                      <w:rPr>
                        <w:szCs w:val="21"/>
                      </w:rPr>
                    </w:pPr>
                    <w:r>
                      <w:rPr>
                        <w:rFonts w:hint="eastAsia"/>
                        <w:szCs w:val="21"/>
                      </w:rPr>
                      <w:t>可供出售权益工具：</w:t>
                    </w:r>
                  </w:p>
                </w:tc>
              </w:sdtContent>
            </w:sdt>
            <w:tc>
              <w:tcPr>
                <w:tcW w:w="745" w:type="pct"/>
                <w:shd w:val="clear" w:color="auto" w:fill="auto"/>
              </w:tcPr>
              <w:p w:rsidR="00BA136C" w:rsidRDefault="00BA136C" w:rsidP="00BA136C">
                <w:pPr>
                  <w:jc w:val="right"/>
                  <w:rPr>
                    <w:szCs w:val="21"/>
                  </w:rPr>
                </w:pPr>
                <w:r>
                  <w:t>258,308,330.67</w:t>
                </w:r>
              </w:p>
            </w:tc>
            <w:tc>
              <w:tcPr>
                <w:tcW w:w="481" w:type="pct"/>
                <w:shd w:val="clear" w:color="auto" w:fill="auto"/>
              </w:tcPr>
              <w:p w:rsidR="00BA136C" w:rsidRDefault="00BA136C" w:rsidP="00BA136C">
                <w:pPr>
                  <w:jc w:val="right"/>
                  <w:rPr>
                    <w:szCs w:val="21"/>
                  </w:rPr>
                </w:pPr>
                <w:r>
                  <w:t>45,000.00</w:t>
                </w:r>
              </w:p>
            </w:tc>
            <w:tc>
              <w:tcPr>
                <w:tcW w:w="841" w:type="pct"/>
                <w:shd w:val="clear" w:color="auto" w:fill="auto"/>
              </w:tcPr>
              <w:p w:rsidR="00BA136C" w:rsidRDefault="00BA136C" w:rsidP="00BA136C">
                <w:pPr>
                  <w:jc w:val="right"/>
                  <w:rPr>
                    <w:szCs w:val="21"/>
                  </w:rPr>
                </w:pPr>
                <w:r>
                  <w:t>258,263,330.67</w:t>
                </w:r>
              </w:p>
            </w:tc>
            <w:tc>
              <w:tcPr>
                <w:tcW w:w="841" w:type="pct"/>
                <w:shd w:val="clear" w:color="auto" w:fill="auto"/>
              </w:tcPr>
              <w:p w:rsidR="00BA136C" w:rsidRDefault="00BA136C" w:rsidP="00BA136C">
                <w:pPr>
                  <w:jc w:val="right"/>
                  <w:rPr>
                    <w:szCs w:val="21"/>
                  </w:rPr>
                </w:pPr>
                <w:r>
                  <w:t>370,757,840.14</w:t>
                </w:r>
              </w:p>
            </w:tc>
            <w:tc>
              <w:tcPr>
                <w:tcW w:w="582" w:type="pct"/>
                <w:shd w:val="clear" w:color="auto" w:fill="auto"/>
              </w:tcPr>
              <w:p w:rsidR="00BA136C" w:rsidRDefault="00BA136C" w:rsidP="00BA136C">
                <w:pPr>
                  <w:jc w:val="right"/>
                  <w:rPr>
                    <w:szCs w:val="21"/>
                  </w:rPr>
                </w:pPr>
                <w:r>
                  <w:t>45,000.00</w:t>
                </w:r>
              </w:p>
            </w:tc>
            <w:tc>
              <w:tcPr>
                <w:tcW w:w="839" w:type="pct"/>
                <w:shd w:val="clear" w:color="auto" w:fill="auto"/>
              </w:tcPr>
              <w:p w:rsidR="00BA136C" w:rsidRDefault="00BA136C" w:rsidP="00BA136C">
                <w:pPr>
                  <w:jc w:val="right"/>
                  <w:rPr>
                    <w:szCs w:val="21"/>
                  </w:rPr>
                </w:pPr>
                <w:r>
                  <w:t>370,712,840.14</w:t>
                </w:r>
              </w:p>
            </w:tc>
          </w:tr>
          <w:tr w:rsidR="00BA136C" w:rsidTr="00547314">
            <w:trPr>
              <w:cantSplit/>
              <w:jc w:val="center"/>
            </w:trPr>
            <w:sdt>
              <w:sdtPr>
                <w:tag w:val="_PLD_dcd1ade704494f46b32ed125dc569fb3"/>
                <w:id w:val="50708577"/>
                <w:lock w:val="sdtLocked"/>
              </w:sdtPr>
              <w:sdtContent>
                <w:tc>
                  <w:tcPr>
                    <w:tcW w:w="671" w:type="pct"/>
                    <w:shd w:val="clear" w:color="auto" w:fill="auto"/>
                  </w:tcPr>
                  <w:p w:rsidR="00BA136C" w:rsidRDefault="00BA136C" w:rsidP="00BA136C">
                    <w:pPr>
                      <w:rPr>
                        <w:szCs w:val="21"/>
                      </w:rPr>
                    </w:pPr>
                    <w:r>
                      <w:rPr>
                        <w:rFonts w:hint="eastAsia"/>
                        <w:szCs w:val="21"/>
                      </w:rPr>
                      <w:t>按公允价值计量的</w:t>
                    </w:r>
                  </w:p>
                </w:tc>
              </w:sdtContent>
            </w:sdt>
            <w:tc>
              <w:tcPr>
                <w:tcW w:w="745" w:type="pct"/>
                <w:shd w:val="clear" w:color="auto" w:fill="auto"/>
              </w:tcPr>
              <w:p w:rsidR="00BA136C" w:rsidRDefault="00BA136C" w:rsidP="00BA136C">
                <w:pPr>
                  <w:jc w:val="right"/>
                  <w:rPr>
                    <w:szCs w:val="21"/>
                  </w:rPr>
                </w:pPr>
                <w:r>
                  <w:t>231,969,330.67</w:t>
                </w:r>
              </w:p>
            </w:tc>
            <w:tc>
              <w:tcPr>
                <w:tcW w:w="481" w:type="pct"/>
                <w:shd w:val="clear" w:color="auto" w:fill="auto"/>
              </w:tcPr>
              <w:p w:rsidR="00BA136C" w:rsidRDefault="00BA136C" w:rsidP="00BA136C">
                <w:pPr>
                  <w:jc w:val="right"/>
                  <w:rPr>
                    <w:szCs w:val="21"/>
                  </w:rPr>
                </w:pPr>
              </w:p>
            </w:tc>
            <w:tc>
              <w:tcPr>
                <w:tcW w:w="841" w:type="pct"/>
                <w:shd w:val="clear" w:color="auto" w:fill="auto"/>
              </w:tcPr>
              <w:p w:rsidR="00BA136C" w:rsidRDefault="00BA136C" w:rsidP="00BA136C">
                <w:pPr>
                  <w:jc w:val="right"/>
                  <w:rPr>
                    <w:szCs w:val="21"/>
                  </w:rPr>
                </w:pPr>
                <w:r>
                  <w:t>231,969,330.67</w:t>
                </w:r>
              </w:p>
            </w:tc>
            <w:tc>
              <w:tcPr>
                <w:tcW w:w="841" w:type="pct"/>
                <w:shd w:val="clear" w:color="auto" w:fill="auto"/>
              </w:tcPr>
              <w:p w:rsidR="00BA136C" w:rsidRDefault="00BA136C" w:rsidP="00BA136C">
                <w:pPr>
                  <w:jc w:val="right"/>
                  <w:rPr>
                    <w:szCs w:val="21"/>
                  </w:rPr>
                </w:pPr>
                <w:r>
                  <w:t>363,962,840.14</w:t>
                </w:r>
              </w:p>
            </w:tc>
            <w:tc>
              <w:tcPr>
                <w:tcW w:w="582" w:type="pct"/>
                <w:shd w:val="clear" w:color="auto" w:fill="auto"/>
              </w:tcPr>
              <w:p w:rsidR="00BA136C" w:rsidRDefault="00BA136C" w:rsidP="00BA136C">
                <w:pPr>
                  <w:jc w:val="right"/>
                  <w:rPr>
                    <w:szCs w:val="21"/>
                  </w:rPr>
                </w:pPr>
              </w:p>
            </w:tc>
            <w:tc>
              <w:tcPr>
                <w:tcW w:w="839" w:type="pct"/>
                <w:shd w:val="clear" w:color="auto" w:fill="auto"/>
              </w:tcPr>
              <w:p w:rsidR="00BA136C" w:rsidRDefault="00BA136C" w:rsidP="00BA136C">
                <w:pPr>
                  <w:jc w:val="right"/>
                  <w:rPr>
                    <w:szCs w:val="21"/>
                  </w:rPr>
                </w:pPr>
                <w:r>
                  <w:t>363,962,840.14</w:t>
                </w:r>
              </w:p>
            </w:tc>
          </w:tr>
          <w:tr w:rsidR="00BA136C" w:rsidTr="00547314">
            <w:trPr>
              <w:cantSplit/>
              <w:jc w:val="center"/>
            </w:trPr>
            <w:sdt>
              <w:sdtPr>
                <w:tag w:val="_PLD_d6140524fb8f41f5addf7eca977c443a"/>
                <w:id w:val="50708578"/>
                <w:lock w:val="sdtLocked"/>
              </w:sdtPr>
              <w:sdtContent>
                <w:tc>
                  <w:tcPr>
                    <w:tcW w:w="671" w:type="pct"/>
                    <w:shd w:val="clear" w:color="auto" w:fill="auto"/>
                  </w:tcPr>
                  <w:p w:rsidR="00BA136C" w:rsidRDefault="00BA136C" w:rsidP="00BA136C">
                    <w:pPr>
                      <w:rPr>
                        <w:szCs w:val="21"/>
                      </w:rPr>
                    </w:pPr>
                    <w:r>
                      <w:rPr>
                        <w:rFonts w:hint="eastAsia"/>
                        <w:szCs w:val="21"/>
                      </w:rPr>
                      <w:t>按成本计量的</w:t>
                    </w:r>
                  </w:p>
                </w:tc>
              </w:sdtContent>
            </w:sdt>
            <w:tc>
              <w:tcPr>
                <w:tcW w:w="745" w:type="pct"/>
                <w:shd w:val="clear" w:color="auto" w:fill="auto"/>
              </w:tcPr>
              <w:p w:rsidR="00BA136C" w:rsidRDefault="00BA136C" w:rsidP="00BA136C">
                <w:pPr>
                  <w:jc w:val="right"/>
                  <w:rPr>
                    <w:szCs w:val="21"/>
                  </w:rPr>
                </w:pPr>
                <w:r>
                  <w:t>26,339,000.00</w:t>
                </w:r>
              </w:p>
            </w:tc>
            <w:tc>
              <w:tcPr>
                <w:tcW w:w="481" w:type="pct"/>
                <w:shd w:val="clear" w:color="auto" w:fill="auto"/>
              </w:tcPr>
              <w:p w:rsidR="00BA136C" w:rsidRDefault="00BA136C" w:rsidP="00BA136C">
                <w:pPr>
                  <w:jc w:val="right"/>
                  <w:rPr>
                    <w:szCs w:val="21"/>
                  </w:rPr>
                </w:pPr>
                <w:r>
                  <w:t>45,000.00</w:t>
                </w:r>
              </w:p>
            </w:tc>
            <w:tc>
              <w:tcPr>
                <w:tcW w:w="841" w:type="pct"/>
                <w:shd w:val="clear" w:color="auto" w:fill="auto"/>
              </w:tcPr>
              <w:p w:rsidR="00BA136C" w:rsidRDefault="00BA136C" w:rsidP="00BA136C">
                <w:pPr>
                  <w:jc w:val="right"/>
                  <w:rPr>
                    <w:szCs w:val="21"/>
                  </w:rPr>
                </w:pPr>
                <w:r>
                  <w:t>26,294,000.00</w:t>
                </w:r>
              </w:p>
            </w:tc>
            <w:tc>
              <w:tcPr>
                <w:tcW w:w="841" w:type="pct"/>
                <w:shd w:val="clear" w:color="auto" w:fill="auto"/>
              </w:tcPr>
              <w:p w:rsidR="00BA136C" w:rsidRDefault="00BA136C" w:rsidP="00BA136C">
                <w:pPr>
                  <w:jc w:val="right"/>
                  <w:rPr>
                    <w:szCs w:val="21"/>
                  </w:rPr>
                </w:pPr>
                <w:r>
                  <w:t>6,795,000.00</w:t>
                </w:r>
              </w:p>
            </w:tc>
            <w:tc>
              <w:tcPr>
                <w:tcW w:w="582" w:type="pct"/>
                <w:shd w:val="clear" w:color="auto" w:fill="auto"/>
              </w:tcPr>
              <w:p w:rsidR="00BA136C" w:rsidRDefault="00BA136C" w:rsidP="00BA136C">
                <w:pPr>
                  <w:jc w:val="right"/>
                  <w:rPr>
                    <w:szCs w:val="21"/>
                  </w:rPr>
                </w:pPr>
                <w:r>
                  <w:t>45,000.00</w:t>
                </w:r>
              </w:p>
            </w:tc>
            <w:tc>
              <w:tcPr>
                <w:tcW w:w="839" w:type="pct"/>
                <w:shd w:val="clear" w:color="auto" w:fill="auto"/>
              </w:tcPr>
              <w:p w:rsidR="00BA136C" w:rsidRDefault="00BA136C" w:rsidP="00BA136C">
                <w:pPr>
                  <w:jc w:val="right"/>
                  <w:rPr>
                    <w:szCs w:val="21"/>
                  </w:rPr>
                </w:pPr>
                <w:r>
                  <w:t>6,750,000.00</w:t>
                </w:r>
              </w:p>
            </w:tc>
          </w:tr>
          <w:tr w:rsidR="00BA136C" w:rsidTr="00547314">
            <w:trPr>
              <w:cantSplit/>
              <w:jc w:val="center"/>
            </w:trPr>
            <w:sdt>
              <w:sdtPr>
                <w:tag w:val="_PLD_e8f2e30f86fb40959353f90d239a831a"/>
                <w:id w:val="50708579"/>
                <w:lock w:val="sdtLocked"/>
              </w:sdtPr>
              <w:sdtContent>
                <w:tc>
                  <w:tcPr>
                    <w:tcW w:w="671" w:type="pct"/>
                    <w:shd w:val="clear" w:color="auto" w:fill="auto"/>
                    <w:vAlign w:val="center"/>
                  </w:tcPr>
                  <w:p w:rsidR="00BA136C" w:rsidRDefault="00BA136C" w:rsidP="00BA136C">
                    <w:pPr>
                      <w:jc w:val="center"/>
                      <w:rPr>
                        <w:szCs w:val="21"/>
                      </w:rPr>
                    </w:pPr>
                    <w:r>
                      <w:rPr>
                        <w:rFonts w:hint="eastAsia"/>
                        <w:szCs w:val="21"/>
                      </w:rPr>
                      <w:t>合计</w:t>
                    </w:r>
                  </w:p>
                </w:tc>
              </w:sdtContent>
            </w:sdt>
            <w:tc>
              <w:tcPr>
                <w:tcW w:w="745" w:type="pct"/>
                <w:shd w:val="clear" w:color="auto" w:fill="auto"/>
              </w:tcPr>
              <w:p w:rsidR="00BA136C" w:rsidRDefault="00BA136C" w:rsidP="00BA136C">
                <w:pPr>
                  <w:jc w:val="right"/>
                  <w:rPr>
                    <w:szCs w:val="21"/>
                  </w:rPr>
                </w:pPr>
                <w:r>
                  <w:t>258,308,330.67</w:t>
                </w:r>
              </w:p>
            </w:tc>
            <w:tc>
              <w:tcPr>
                <w:tcW w:w="481" w:type="pct"/>
                <w:shd w:val="clear" w:color="auto" w:fill="auto"/>
              </w:tcPr>
              <w:p w:rsidR="00BA136C" w:rsidRDefault="00BA136C" w:rsidP="00BA136C">
                <w:pPr>
                  <w:jc w:val="right"/>
                  <w:rPr>
                    <w:szCs w:val="21"/>
                  </w:rPr>
                </w:pPr>
                <w:r>
                  <w:t>45,000.00</w:t>
                </w:r>
              </w:p>
            </w:tc>
            <w:tc>
              <w:tcPr>
                <w:tcW w:w="841" w:type="pct"/>
                <w:shd w:val="clear" w:color="auto" w:fill="auto"/>
              </w:tcPr>
              <w:p w:rsidR="00BA136C" w:rsidRDefault="00BA136C" w:rsidP="00BA136C">
                <w:pPr>
                  <w:jc w:val="right"/>
                  <w:rPr>
                    <w:szCs w:val="21"/>
                  </w:rPr>
                </w:pPr>
                <w:r>
                  <w:t>258,263,330.67</w:t>
                </w:r>
              </w:p>
            </w:tc>
            <w:tc>
              <w:tcPr>
                <w:tcW w:w="841" w:type="pct"/>
                <w:shd w:val="clear" w:color="auto" w:fill="auto"/>
              </w:tcPr>
              <w:p w:rsidR="00BA136C" w:rsidRDefault="00BA136C" w:rsidP="00BA136C">
                <w:pPr>
                  <w:jc w:val="right"/>
                  <w:rPr>
                    <w:szCs w:val="21"/>
                  </w:rPr>
                </w:pPr>
                <w:r>
                  <w:t>370,757,840.14</w:t>
                </w:r>
              </w:p>
            </w:tc>
            <w:tc>
              <w:tcPr>
                <w:tcW w:w="582" w:type="pct"/>
                <w:shd w:val="clear" w:color="auto" w:fill="auto"/>
              </w:tcPr>
              <w:p w:rsidR="00BA136C" w:rsidRDefault="00BA136C" w:rsidP="00BA136C">
                <w:pPr>
                  <w:jc w:val="right"/>
                  <w:rPr>
                    <w:szCs w:val="21"/>
                  </w:rPr>
                </w:pPr>
                <w:r>
                  <w:t>45,000.00</w:t>
                </w:r>
              </w:p>
            </w:tc>
            <w:tc>
              <w:tcPr>
                <w:tcW w:w="839" w:type="pct"/>
                <w:shd w:val="clear" w:color="auto" w:fill="auto"/>
              </w:tcPr>
              <w:p w:rsidR="00BA136C" w:rsidRDefault="00BA136C" w:rsidP="00BA136C">
                <w:pPr>
                  <w:jc w:val="right"/>
                  <w:rPr>
                    <w:szCs w:val="21"/>
                  </w:rPr>
                </w:pPr>
                <w:r>
                  <w:t>370,712,840.14</w:t>
                </w:r>
              </w:p>
            </w:tc>
          </w:tr>
        </w:tbl>
        <w:p w:rsidR="00BA136C" w:rsidRDefault="00F92AB6">
          <w:pPr>
            <w:rPr>
              <w:szCs w:val="21"/>
            </w:rPr>
          </w:pPr>
        </w:p>
      </w:sdtContent>
    </w:sdt>
    <w:sdt>
      <w:sdtPr>
        <w:rPr>
          <w:rFonts w:ascii="宋体" w:eastAsia="宋体" w:hAnsi="宋体" w:cs="宋体" w:hint="eastAsia"/>
          <w:b w:val="0"/>
          <w:bCs w:val="0"/>
          <w:kern w:val="0"/>
          <w:szCs w:val="24"/>
        </w:rPr>
        <w:alias w:val="模块:截至报告期末可供出售金融资产的成本公允价值等金额"/>
        <w:tag w:val="_SEC_c5c8632232b74dea873969db5f137050"/>
        <w:id w:val="50708593"/>
        <w:lock w:val="sdtLocked"/>
        <w:placeholder>
          <w:docPart w:val="GBC22222222222222222222222222222"/>
        </w:placeholder>
      </w:sdtPr>
      <w:sdtContent>
        <w:p w:rsidR="00BA136C" w:rsidRDefault="00BA136C" w:rsidP="005B5CE1">
          <w:pPr>
            <w:pStyle w:val="4"/>
            <w:numPr>
              <w:ilvl w:val="3"/>
              <w:numId w:val="70"/>
            </w:numPr>
            <w:ind w:left="426" w:hanging="426"/>
          </w:pPr>
          <w:r>
            <w:rPr>
              <w:rFonts w:hint="eastAsia"/>
            </w:rPr>
            <w:t>期末按公允价值计量的可供出售金融资产</w:t>
          </w:r>
        </w:p>
        <w:sdt>
          <w:sdtPr>
            <w:alias w:val="是否适用：期末按公允价值计量的可供出售金融资产[双击切换]"/>
            <w:tag w:val="_GBC_fcf78bb5c9ff4aa281b71a0914b7fbd4"/>
            <w:id w:val="5070858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计提减值"/>
              <w:tag w:val="_GBC_c51df141b7254be38129a3817838de59"/>
              <w:id w:val="507085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计提减值"/>
              <w:tag w:val="_GBC_74d995849b214592b36f74778eb65807"/>
              <w:id w:val="50708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7"/>
            <w:gridCol w:w="1686"/>
            <w:gridCol w:w="1520"/>
            <w:gridCol w:w="1500"/>
            <w:gridCol w:w="1686"/>
          </w:tblGrid>
          <w:tr w:rsidR="00BA136C" w:rsidTr="00BA136C">
            <w:trPr>
              <w:jc w:val="center"/>
            </w:trPr>
            <w:sdt>
              <w:sdtPr>
                <w:tag w:val="_PLD_e11cd3ae00d44d32a59046619ef185da"/>
                <w:id w:val="50708584"/>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可供出售金融资产分类</w:t>
                    </w:r>
                  </w:p>
                </w:tc>
              </w:sdtContent>
            </w:sdt>
            <w:sdt>
              <w:sdtPr>
                <w:tag w:val="_PLD_3d7a52b7501d45078567c61ef4dc9c28"/>
                <w:id w:val="50708585"/>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可供出售权益工具</w:t>
                    </w:r>
                  </w:p>
                </w:tc>
              </w:sdtContent>
            </w:sdt>
            <w:sdt>
              <w:sdtPr>
                <w:tag w:val="_PLD_f55900b7f33d4492a8b581637846e7c8"/>
                <w:id w:val="50708586"/>
                <w:lock w:val="sdtLocked"/>
              </w:sdtPr>
              <w:sdtContent>
                <w:tc>
                  <w:tcPr>
                    <w:tcW w:w="87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可供出售债务工具</w:t>
                    </w:r>
                  </w:p>
                </w:tc>
              </w:sdtContent>
            </w:sdt>
            <w:sdt>
              <w:sdtPr>
                <w:rPr>
                  <w:rFonts w:hint="eastAsia"/>
                  <w:szCs w:val="21"/>
                </w:rPr>
                <w:alias w:val="按公允价值计量的可供出售金融资产明细-可供出售金融资产种类"/>
                <w:tag w:val="_GBC_4fc6701d0bde405d884eddcf6e6b766c"/>
                <w:id w:val="50708587"/>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rPr>
                      <w:t xml:space="preserve">　</w:t>
                    </w:r>
                  </w:p>
                </w:tc>
              </w:sdtContent>
            </w:sdt>
            <w:sdt>
              <w:sdtPr>
                <w:tag w:val="_PLD_a911ed1de6d04fd887f8554fcb402fea"/>
                <w:id w:val="50708588"/>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合计</w:t>
                    </w:r>
                  </w:p>
                </w:tc>
              </w:sdtContent>
            </w:sdt>
          </w:tr>
          <w:tr w:rsidR="00BA136C" w:rsidTr="00BA136C">
            <w:trPr>
              <w:jc w:val="center"/>
            </w:trPr>
            <w:sdt>
              <w:sdtPr>
                <w:tag w:val="_PLD_d571c669ee1b4308b9635326c01ee8bf"/>
                <w:id w:val="50708589"/>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rPr>
                        <w:rFonts w:hint="eastAsia"/>
                        <w:szCs w:val="21"/>
                      </w:rPr>
                      <w:t>权益工具的成本/债务工具的摊余成本</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r>
                  <w:t>164,114,207.52</w:t>
                </w:r>
              </w:p>
            </w:tc>
            <w:tc>
              <w:tcPr>
                <w:tcW w:w="87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r>
                  <w:t>164,114,207.52</w:t>
                </w:r>
              </w:p>
            </w:tc>
          </w:tr>
          <w:tr w:rsidR="00BA136C" w:rsidTr="00BA136C">
            <w:trPr>
              <w:jc w:val="center"/>
            </w:trPr>
            <w:sdt>
              <w:sdtPr>
                <w:tag w:val="_PLD_09afcde44f53417e9b1d36a688bc0f5e"/>
                <w:id w:val="50708590"/>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rPr>
                        <w:rFonts w:hint="eastAsia"/>
                        <w:szCs w:val="21"/>
                      </w:rPr>
                      <w:t>公允价值</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r>
                  <w:t>231,969,330.67</w:t>
                </w:r>
              </w:p>
            </w:tc>
            <w:tc>
              <w:tcPr>
                <w:tcW w:w="87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r>
                  <w:t>231,969,330.67</w:t>
                </w:r>
              </w:p>
            </w:tc>
          </w:tr>
          <w:tr w:rsidR="00BA136C" w:rsidTr="00BA136C">
            <w:trPr>
              <w:jc w:val="center"/>
            </w:trPr>
            <w:sdt>
              <w:sdtPr>
                <w:tag w:val="_PLD_369cb2952f534848803a67618eed7f4e"/>
                <w:id w:val="50708591"/>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rPr>
                        <w:rFonts w:hint="eastAsia"/>
                        <w:szCs w:val="21"/>
                      </w:rPr>
                      <w:t>累计计入其他综合收益的公允价值变动金额</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r>
                  <w:t>67,855,123.15</w:t>
                </w:r>
              </w:p>
            </w:tc>
            <w:tc>
              <w:tcPr>
                <w:tcW w:w="87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right"/>
                  <w:rPr>
                    <w:szCs w:val="21"/>
                  </w:rPr>
                </w:pPr>
                <w:r>
                  <w:t>67,855,123.15</w:t>
                </w:r>
              </w:p>
            </w:tc>
          </w:tr>
          <w:tr w:rsidR="00BA136C" w:rsidRPr="00C87E80" w:rsidTr="00BA136C">
            <w:trPr>
              <w:jc w:val="center"/>
            </w:trPr>
            <w:sdt>
              <w:sdtPr>
                <w:tag w:val="_PLD_68e2c99cdca44828989be07dd8d00e04"/>
                <w:id w:val="50708592"/>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rPr>
                        <w:rFonts w:hint="eastAsia"/>
                        <w:szCs w:val="21"/>
                      </w:rPr>
                      <w:t>已计提减值金额</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BA136C" w:rsidRPr="00C87E80" w:rsidRDefault="00BA136C" w:rsidP="00BA136C"/>
            </w:tc>
            <w:tc>
              <w:tcPr>
                <w:tcW w:w="873" w:type="pct"/>
                <w:tcBorders>
                  <w:top w:val="single" w:sz="4" w:space="0" w:color="auto"/>
                  <w:left w:val="single" w:sz="4" w:space="0" w:color="auto"/>
                  <w:bottom w:val="single" w:sz="4" w:space="0" w:color="auto"/>
                  <w:right w:val="single" w:sz="4" w:space="0" w:color="auto"/>
                </w:tcBorders>
                <w:vAlign w:val="center"/>
              </w:tcPr>
              <w:p w:rsidR="00BA136C" w:rsidRPr="00C87E80" w:rsidRDefault="00BA136C" w:rsidP="00BA136C"/>
            </w:tc>
            <w:tc>
              <w:tcPr>
                <w:tcW w:w="862" w:type="pct"/>
                <w:tcBorders>
                  <w:top w:val="single" w:sz="4" w:space="0" w:color="auto"/>
                  <w:left w:val="single" w:sz="4" w:space="0" w:color="auto"/>
                  <w:bottom w:val="single" w:sz="4" w:space="0" w:color="auto"/>
                  <w:right w:val="single" w:sz="4" w:space="0" w:color="auto"/>
                </w:tcBorders>
                <w:vAlign w:val="center"/>
              </w:tcPr>
              <w:p w:rsidR="00BA136C" w:rsidRPr="00C87E80" w:rsidRDefault="00BA136C" w:rsidP="00BA136C"/>
            </w:tc>
            <w:tc>
              <w:tcPr>
                <w:tcW w:w="862" w:type="pct"/>
                <w:tcBorders>
                  <w:top w:val="single" w:sz="4" w:space="0" w:color="auto"/>
                  <w:left w:val="single" w:sz="4" w:space="0" w:color="auto"/>
                  <w:bottom w:val="single" w:sz="4" w:space="0" w:color="auto"/>
                  <w:right w:val="single" w:sz="4" w:space="0" w:color="auto"/>
                </w:tcBorders>
                <w:vAlign w:val="center"/>
              </w:tcPr>
              <w:p w:rsidR="00BA136C" w:rsidRPr="00C87E80" w:rsidRDefault="00BA136C" w:rsidP="00BA136C"/>
            </w:tc>
          </w:tr>
        </w:tbl>
        <w:p w:rsidR="00BA136C" w:rsidRDefault="00F92AB6"/>
      </w:sdtContent>
    </w:sdt>
    <w:sdt>
      <w:sdtPr>
        <w:rPr>
          <w:rFonts w:ascii="宋体" w:eastAsia="宋体" w:hAnsi="宋体" w:cstheme="minorBidi"/>
          <w:b w:val="0"/>
          <w:bCs w:val="0"/>
          <w:kern w:val="0"/>
          <w:szCs w:val="24"/>
        </w:rPr>
        <w:alias w:val="模块:期末按成本计量的可供出售金融资产"/>
        <w:tag w:val="_SEC_baf0881a12954bae8f00ac889a198dee"/>
        <w:id w:val="50708615"/>
        <w:lock w:val="sdtLocked"/>
        <w:placeholder>
          <w:docPart w:val="GBC22222222222222222222222222222"/>
        </w:placeholder>
      </w:sdtPr>
      <w:sdtEndPr>
        <w:rPr>
          <w:szCs w:val="21"/>
        </w:rPr>
      </w:sdtEndPr>
      <w:sdtContent>
        <w:p w:rsidR="00BA136C" w:rsidRDefault="00BA136C" w:rsidP="005B5CE1">
          <w:pPr>
            <w:pStyle w:val="4"/>
            <w:numPr>
              <w:ilvl w:val="3"/>
              <w:numId w:val="70"/>
            </w:numPr>
            <w:ind w:left="426" w:hanging="426"/>
          </w:pPr>
          <w:r>
            <w:rPr>
              <w:rFonts w:hint="eastAsia"/>
            </w:rPr>
            <w:t>期末按成本计量的可供出售金融资产</w:t>
          </w:r>
        </w:p>
        <w:p w:rsidR="00BA136C" w:rsidRDefault="00F92AB6">
          <w:sdt>
            <w:sdtPr>
              <w:alias w:val="是否适用：期末按成本计量的可供出售金融资产[双击切换]"/>
              <w:tag w:val="_GBC_a10ab953293549869e5cb4d04a744bb4"/>
              <w:id w:val="50708594"/>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50708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507085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1000"/>
            <w:gridCol w:w="983"/>
            <w:gridCol w:w="356"/>
            <w:gridCol w:w="1208"/>
            <w:gridCol w:w="852"/>
            <w:gridCol w:w="711"/>
            <w:gridCol w:w="529"/>
            <w:gridCol w:w="1025"/>
            <w:gridCol w:w="850"/>
            <w:gridCol w:w="576"/>
          </w:tblGrid>
          <w:tr w:rsidR="00BA136C" w:rsidRPr="00A9302F" w:rsidTr="00BA136C">
            <w:trPr>
              <w:trHeight w:val="708"/>
            </w:trPr>
            <w:sdt>
              <w:sdtPr>
                <w:rPr>
                  <w:rFonts w:asciiTheme="minorEastAsia" w:eastAsiaTheme="minorEastAsia" w:hAnsiTheme="minorEastAsia"/>
                  <w:szCs w:val="21"/>
                </w:rPr>
                <w:tag w:val="_PLD_5b88ad7b6999414ba06a10c62326bbaa"/>
                <w:id w:val="50708597"/>
                <w:lock w:val="sdtLocked"/>
              </w:sdtPr>
              <w:sdtContent>
                <w:tc>
                  <w:tcPr>
                    <w:tcW w:w="746" w:type="pct"/>
                    <w:vMerge w:val="restart"/>
                    <w:tcBorders>
                      <w:top w:val="single" w:sz="4" w:space="0" w:color="auto"/>
                      <w:left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被投资</w:t>
                    </w:r>
                  </w:p>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单位</w:t>
                    </w:r>
                  </w:p>
                </w:tc>
              </w:sdtContent>
            </w:sdt>
            <w:sdt>
              <w:sdtPr>
                <w:rPr>
                  <w:rFonts w:asciiTheme="minorEastAsia" w:eastAsiaTheme="minorEastAsia" w:hAnsiTheme="minorEastAsia"/>
                  <w:szCs w:val="21"/>
                </w:rPr>
                <w:tag w:val="_PLD_2446c7206f4b48c18e949dfd2c5f8c61"/>
                <w:id w:val="50708598"/>
                <w:lock w:val="sdtLocked"/>
              </w:sdtPr>
              <w:sdtContent>
                <w:tc>
                  <w:tcPr>
                    <w:tcW w:w="18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afdde610c9824bc68df6007bdc3f8b12"/>
                <w:id w:val="50708599"/>
                <w:lock w:val="sdtLocked"/>
              </w:sdtPr>
              <w:sdtContent>
                <w:tc>
                  <w:tcPr>
                    <w:tcW w:w="16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ind w:firstLineChars="100" w:firstLine="210"/>
                      <w:jc w:val="center"/>
                      <w:rPr>
                        <w:rFonts w:asciiTheme="minorEastAsia" w:eastAsiaTheme="minorEastAsia" w:hAnsiTheme="minorEastAsia"/>
                        <w:szCs w:val="21"/>
                      </w:rPr>
                    </w:pPr>
                    <w:r w:rsidRPr="00A9302F">
                      <w:rPr>
                        <w:rFonts w:asciiTheme="minorEastAsia" w:eastAsiaTheme="minorEastAsia" w:hAnsiTheme="minorEastAsia" w:hint="eastAsia"/>
                        <w:szCs w:val="21"/>
                      </w:rPr>
                      <w:t>减值准备</w:t>
                    </w:r>
                  </w:p>
                </w:tc>
              </w:sdtContent>
            </w:sdt>
            <w:sdt>
              <w:sdtPr>
                <w:rPr>
                  <w:rFonts w:asciiTheme="minorEastAsia" w:eastAsiaTheme="minorEastAsia" w:hAnsiTheme="minorEastAsia"/>
                  <w:szCs w:val="21"/>
                </w:rPr>
                <w:tag w:val="_PLD_38092f5694304ece985184ca191dfd8b"/>
                <w:id w:val="50708600"/>
                <w:lock w:val="sdtLocked"/>
              </w:sdtPr>
              <w:sdtContent>
                <w:tc>
                  <w:tcPr>
                    <w:tcW w:w="447" w:type="pct"/>
                    <w:vMerge w:val="restart"/>
                    <w:tcBorders>
                      <w:top w:val="single" w:sz="4" w:space="0" w:color="auto"/>
                      <w:left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在被投资单位持股比例(%)</w:t>
                    </w:r>
                  </w:p>
                </w:tc>
              </w:sdtContent>
            </w:sdt>
            <w:sdt>
              <w:sdtPr>
                <w:rPr>
                  <w:rFonts w:asciiTheme="minorEastAsia" w:eastAsiaTheme="minorEastAsia" w:hAnsiTheme="minorEastAsia"/>
                  <w:szCs w:val="21"/>
                </w:rPr>
                <w:tag w:val="_PLD_146be6a8e6124a93a39b815a7381b556"/>
                <w:id w:val="50708601"/>
                <w:lock w:val="sdtLocked"/>
              </w:sdtPr>
              <w:sdtContent>
                <w:tc>
                  <w:tcPr>
                    <w:tcW w:w="304" w:type="pct"/>
                    <w:vMerge w:val="restart"/>
                    <w:tcBorders>
                      <w:top w:val="single" w:sz="4" w:space="0" w:color="auto"/>
                      <w:left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本期现金红利</w:t>
                    </w:r>
                  </w:p>
                </w:tc>
              </w:sdtContent>
            </w:sdt>
          </w:tr>
          <w:tr w:rsidR="00BA136C" w:rsidRPr="00A9302F" w:rsidTr="00BA136C">
            <w:trPr>
              <w:trHeight w:val="593"/>
            </w:trPr>
            <w:tc>
              <w:tcPr>
                <w:tcW w:w="746" w:type="pct"/>
                <w:vMerge/>
                <w:tcBorders>
                  <w:left w:val="single" w:sz="4" w:space="0" w:color="auto"/>
                  <w:bottom w:val="single" w:sz="4" w:space="0" w:color="auto"/>
                  <w:right w:val="single" w:sz="4" w:space="0" w:color="auto"/>
                </w:tcBorders>
                <w:shd w:val="clear" w:color="auto" w:fill="auto"/>
              </w:tcPr>
              <w:p w:rsidR="00BA136C" w:rsidRPr="00A9302F"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e35c4283f15a45e7aa119a0c1ef52a10"/>
                <w:id w:val="50708602"/>
                <w:lock w:val="sdtLocked"/>
              </w:sdtPr>
              <w:sdtContent>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期初</w:t>
                    </w:r>
                  </w:p>
                </w:tc>
              </w:sdtContent>
            </w:sdt>
            <w:sdt>
              <w:sdtPr>
                <w:rPr>
                  <w:rFonts w:asciiTheme="minorEastAsia" w:eastAsiaTheme="minorEastAsia" w:hAnsiTheme="minorEastAsia"/>
                  <w:szCs w:val="21"/>
                </w:rPr>
                <w:tag w:val="_PLD_ac306b246a4043c5834c28d978a465d3"/>
                <w:id w:val="50708603"/>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本期</w:t>
                    </w:r>
                  </w:p>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增加</w:t>
                    </w:r>
                  </w:p>
                </w:tc>
              </w:sdtContent>
            </w:sdt>
            <w:sdt>
              <w:sdtPr>
                <w:rPr>
                  <w:rFonts w:asciiTheme="minorEastAsia" w:eastAsiaTheme="minorEastAsia" w:hAnsiTheme="minorEastAsia"/>
                  <w:szCs w:val="21"/>
                </w:rPr>
                <w:tag w:val="_PLD_25ba4dc07a6b4398a52d6272568fca0a"/>
                <w:id w:val="50708604"/>
                <w:lock w:val="sdtLocked"/>
              </w:sdtPr>
              <w:sdtContent>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本期</w:t>
                    </w:r>
                  </w:p>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减少</w:t>
                    </w:r>
                  </w:p>
                </w:tc>
              </w:sdtContent>
            </w:sdt>
            <w:sdt>
              <w:sdtPr>
                <w:rPr>
                  <w:rFonts w:asciiTheme="minorEastAsia" w:eastAsiaTheme="minorEastAsia" w:hAnsiTheme="minorEastAsia"/>
                  <w:szCs w:val="21"/>
                </w:rPr>
                <w:tag w:val="_PLD_f9f72fd7ed6b44b99fbc38d764372b98"/>
                <w:id w:val="50708605"/>
                <w:lock w:val="sdtLocked"/>
              </w:sdtPr>
              <w:sdtContent>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期末</w:t>
                    </w:r>
                  </w:p>
                </w:tc>
              </w:sdtContent>
            </w:sdt>
            <w:sdt>
              <w:sdtPr>
                <w:rPr>
                  <w:rFonts w:asciiTheme="minorEastAsia" w:eastAsiaTheme="minorEastAsia" w:hAnsiTheme="minorEastAsia"/>
                  <w:szCs w:val="21"/>
                </w:rPr>
                <w:tag w:val="_PLD_d91c439d87134eec8452cb2ecabc1511"/>
                <w:id w:val="50708606"/>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期初</w:t>
                    </w:r>
                  </w:p>
                </w:tc>
              </w:sdtContent>
            </w:sdt>
            <w:sdt>
              <w:sdtPr>
                <w:rPr>
                  <w:rFonts w:asciiTheme="minorEastAsia" w:eastAsiaTheme="minorEastAsia" w:hAnsiTheme="minorEastAsia"/>
                  <w:szCs w:val="21"/>
                </w:rPr>
                <w:tag w:val="_PLD_60f9bc010f3747c48c38f36033938b41"/>
                <w:id w:val="50708607"/>
                <w:lock w:val="sdtLocked"/>
              </w:sdtPr>
              <w:sdtContent>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本期</w:t>
                    </w:r>
                  </w:p>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增加</w:t>
                    </w:r>
                  </w:p>
                </w:tc>
              </w:sdtContent>
            </w:sdt>
            <w:sdt>
              <w:sdtPr>
                <w:rPr>
                  <w:rFonts w:asciiTheme="minorEastAsia" w:eastAsiaTheme="minorEastAsia" w:hAnsiTheme="minorEastAsia"/>
                  <w:szCs w:val="21"/>
                </w:rPr>
                <w:tag w:val="_PLD_689f18da0ea84c42a77e39679a1e649f"/>
                <w:id w:val="50708608"/>
                <w:lock w:val="sdtLocked"/>
              </w:sdtPr>
              <w:sdtContent>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本期</w:t>
                    </w:r>
                  </w:p>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减少</w:t>
                    </w:r>
                  </w:p>
                </w:tc>
              </w:sdtContent>
            </w:sdt>
            <w:sdt>
              <w:sdtPr>
                <w:rPr>
                  <w:rFonts w:asciiTheme="minorEastAsia" w:eastAsiaTheme="minorEastAsia" w:hAnsiTheme="minorEastAsia"/>
                  <w:szCs w:val="21"/>
                </w:rPr>
                <w:tag w:val="_PLD_befba760a2c64ac8a4ef4beb5f3ad155"/>
                <w:id w:val="50708609"/>
                <w:lock w:val="sdtLocked"/>
              </w:sdtPr>
              <w:sdtContent>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期末</w:t>
                    </w:r>
                  </w:p>
                </w:tc>
              </w:sdtContent>
            </w:sdt>
            <w:tc>
              <w:tcPr>
                <w:tcW w:w="447" w:type="pct"/>
                <w:vMerge/>
                <w:tcBorders>
                  <w:left w:val="single" w:sz="4" w:space="0" w:color="auto"/>
                  <w:bottom w:val="single" w:sz="4" w:space="0" w:color="auto"/>
                  <w:right w:val="single" w:sz="4" w:space="0" w:color="auto"/>
                </w:tcBorders>
                <w:shd w:val="clear" w:color="auto" w:fill="auto"/>
              </w:tcPr>
              <w:p w:rsidR="00BA136C" w:rsidRPr="00A9302F" w:rsidRDefault="00BA136C" w:rsidP="00BA136C">
                <w:pPr>
                  <w:jc w:val="center"/>
                  <w:rPr>
                    <w:rFonts w:asciiTheme="minorEastAsia" w:eastAsiaTheme="minorEastAsia" w:hAnsiTheme="minorEastAsia"/>
                    <w:szCs w:val="21"/>
                  </w:rPr>
                </w:pPr>
              </w:p>
            </w:tc>
            <w:tc>
              <w:tcPr>
                <w:tcW w:w="304" w:type="pct"/>
                <w:vMerge/>
                <w:tcBorders>
                  <w:left w:val="single" w:sz="4" w:space="0" w:color="auto"/>
                  <w:bottom w:val="single" w:sz="4" w:space="0" w:color="auto"/>
                  <w:right w:val="single" w:sz="4" w:space="0" w:color="auto"/>
                </w:tcBorders>
                <w:shd w:val="clear" w:color="auto" w:fill="auto"/>
              </w:tcPr>
              <w:p w:rsidR="00BA136C" w:rsidRPr="00A9302F" w:rsidRDefault="00BA136C" w:rsidP="00BA136C">
                <w:pPr>
                  <w:jc w:val="center"/>
                  <w:rPr>
                    <w:rFonts w:asciiTheme="minorEastAsia" w:eastAsiaTheme="minorEastAsia" w:hAnsiTheme="minorEastAsia"/>
                    <w:szCs w:val="21"/>
                  </w:rPr>
                </w:pPr>
              </w:p>
            </w:tc>
          </w:tr>
          <w:sdt>
            <w:sdtPr>
              <w:rPr>
                <w:rFonts w:asciiTheme="minorEastAsia" w:eastAsiaTheme="minorEastAsia" w:hAnsiTheme="minorEastAsia"/>
                <w:szCs w:val="21"/>
              </w:rPr>
              <w:alias w:val="按成本计量的可供出售金融资产明细"/>
              <w:tag w:val="_TUP_1d2e493b356041198da5c9329107561c"/>
              <w:id w:val="50708610"/>
              <w:lock w:val="sdtLocked"/>
            </w:sdtPr>
            <w:sdtContent>
              <w:tr w:rsidR="00BA136C" w:rsidRPr="00A9302F" w:rsidTr="00BA136C">
                <w:trPr>
                  <w:trHeight w:val="237"/>
                </w:trPr>
                <w:tc>
                  <w:tcPr>
                    <w:tcW w:w="74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rPr>
                        <w:rFonts w:asciiTheme="minorEastAsia" w:eastAsiaTheme="minorEastAsia" w:hAnsiTheme="minorEastAsia"/>
                        <w:szCs w:val="21"/>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按成本计量的可供出售金融资产明细"/>
              <w:tag w:val="_TUP_1d2e493b356041198da5c9329107561c"/>
              <w:id w:val="50708611"/>
              <w:lock w:val="sdtLocked"/>
            </w:sdtPr>
            <w:sdtContent>
              <w:tr w:rsidR="00BA136C" w:rsidRPr="00A9302F" w:rsidTr="00BA136C">
                <w:trPr>
                  <w:trHeight w:val="237"/>
                </w:trPr>
                <w:tc>
                  <w:tcPr>
                    <w:tcW w:w="74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rPr>
                        <w:rFonts w:asciiTheme="minorEastAsia" w:eastAsiaTheme="minorEastAsia" w:hAnsiTheme="minorEastAsia"/>
                        <w:szCs w:val="21"/>
                      </w:rPr>
                    </w:pPr>
                    <w:r w:rsidRPr="00A9302F">
                      <w:rPr>
                        <w:rFonts w:asciiTheme="minorEastAsia" w:eastAsiaTheme="minorEastAsia" w:hAnsiTheme="minorEastAsia" w:hint="eastAsia"/>
                        <w:szCs w:val="21"/>
                      </w:rPr>
                      <w:t>山东鑫海担保公司</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2,000,000.00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2,000,000.00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3.9286</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按成本计量的可供出售金融资产明细"/>
              <w:tag w:val="_TUP_1d2e493b356041198da5c9329107561c"/>
              <w:id w:val="50708612"/>
              <w:lock w:val="sdtLocked"/>
            </w:sdtPr>
            <w:sdtContent>
              <w:tr w:rsidR="00BA136C" w:rsidRPr="00A9302F" w:rsidTr="00BA136C">
                <w:trPr>
                  <w:trHeight w:val="237"/>
                </w:trPr>
                <w:tc>
                  <w:tcPr>
                    <w:tcW w:w="74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rPr>
                        <w:rFonts w:asciiTheme="minorEastAsia" w:eastAsiaTheme="minorEastAsia" w:hAnsiTheme="minorEastAsia"/>
                        <w:szCs w:val="21"/>
                      </w:rPr>
                    </w:pPr>
                    <w:r w:rsidRPr="00A9302F">
                      <w:rPr>
                        <w:rFonts w:asciiTheme="minorEastAsia" w:eastAsiaTheme="minorEastAsia" w:hAnsiTheme="minorEastAsia" w:hint="eastAsia"/>
                        <w:szCs w:val="21"/>
                      </w:rPr>
                      <w:t>上海华东轴承有限公司</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45,000.00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45,000.00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45,000.00</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45,000.00</w:t>
                    </w: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2.00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按成本计量的可供出售金融资产明细"/>
              <w:tag w:val="_TUP_1d2e493b356041198da5c9329107561c"/>
              <w:id w:val="50708613"/>
              <w:lock w:val="sdtLocked"/>
            </w:sdtPr>
            <w:sdtContent>
              <w:tr w:rsidR="00BA136C" w:rsidRPr="00A9302F" w:rsidTr="00BA136C">
                <w:trPr>
                  <w:trHeight w:val="237"/>
                </w:trPr>
                <w:tc>
                  <w:tcPr>
                    <w:tcW w:w="74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rPr>
                        <w:rFonts w:asciiTheme="minorEastAsia" w:eastAsiaTheme="minorEastAsia" w:hAnsiTheme="minorEastAsia"/>
                        <w:szCs w:val="21"/>
                      </w:rPr>
                    </w:pPr>
                    <w:r w:rsidRPr="00A9302F">
                      <w:rPr>
                        <w:rFonts w:asciiTheme="minorEastAsia" w:eastAsiaTheme="minorEastAsia" w:hAnsiTheme="minorEastAsia" w:hint="eastAsia"/>
                        <w:szCs w:val="21"/>
                      </w:rPr>
                      <w:t>厦门会同鼎盛股权投资合伙企业（有限合伙）</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4,750,000.00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19,544,000.00</w:t>
                    </w: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24,294,000.00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32.57</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r>
            </w:sdtContent>
          </w:sdt>
          <w:tr w:rsidR="00BA136C" w:rsidRPr="00A9302F" w:rsidTr="00BA136C">
            <w:trPr>
              <w:trHeight w:val="279"/>
            </w:trPr>
            <w:sdt>
              <w:sdtPr>
                <w:rPr>
                  <w:rFonts w:asciiTheme="minorEastAsia" w:eastAsiaTheme="minorEastAsia" w:hAnsiTheme="minorEastAsia"/>
                  <w:szCs w:val="21"/>
                </w:rPr>
                <w:tag w:val="_PLD_75fb601cf5f54769941053a9eb130244"/>
                <w:id w:val="50708614"/>
                <w:lock w:val="sdtLocked"/>
              </w:sdtPr>
              <w:sdtContent>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合计</w:t>
                    </w:r>
                  </w:p>
                </w:tc>
              </w:sdtContent>
            </w:sdt>
            <w:tc>
              <w:tcPr>
                <w:tcW w:w="526"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6,795,000.00</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19,544,000.00</w:t>
                </w:r>
              </w:p>
            </w:tc>
            <w:tc>
              <w:tcPr>
                <w:tcW w:w="18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26,339,000.00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45,000.00</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r w:rsidRPr="00A9302F">
                  <w:rPr>
                    <w:rFonts w:asciiTheme="minorEastAsia" w:eastAsiaTheme="minorEastAsia" w:hAnsiTheme="minorEastAsia"/>
                    <w:szCs w:val="21"/>
                  </w:rPr>
                  <w:t>45,000.00</w:t>
                </w: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center"/>
                  <w:rPr>
                    <w:rFonts w:asciiTheme="minorEastAsia" w:eastAsiaTheme="minorEastAsia" w:hAnsiTheme="minorEastAsia"/>
                    <w:szCs w:val="21"/>
                  </w:rPr>
                </w:pPr>
                <w:r w:rsidRPr="00A9302F">
                  <w:rPr>
                    <w:rFonts w:asciiTheme="minorEastAsia" w:eastAsiaTheme="minorEastAsia" w:hAnsiTheme="minorEastAsia" w:hint="eastAsia"/>
                    <w:szCs w:val="21"/>
                  </w:rPr>
                  <w:t>/</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A136C" w:rsidRPr="00A9302F" w:rsidRDefault="00BA136C" w:rsidP="00BA136C">
                <w:pPr>
                  <w:jc w:val="right"/>
                  <w:rPr>
                    <w:rFonts w:asciiTheme="minorEastAsia" w:eastAsiaTheme="minorEastAsia" w:hAnsiTheme="minorEastAsia"/>
                    <w:szCs w:val="21"/>
                  </w:rPr>
                </w:pPr>
              </w:p>
            </w:tc>
          </w:tr>
        </w:tbl>
        <w:p w:rsidR="00BA136C" w:rsidRPr="00F04899" w:rsidRDefault="00BA136C" w:rsidP="00315283">
          <w:pPr>
            <w:snapToGrid w:val="0"/>
            <w:spacing w:beforeLines="50" w:afterLines="90"/>
            <w:rPr>
              <w:rFonts w:asciiTheme="minorEastAsia" w:eastAsiaTheme="minorEastAsia" w:hAnsiTheme="minorEastAsia"/>
              <w:szCs w:val="21"/>
            </w:rPr>
          </w:pPr>
          <w:r w:rsidRPr="00F04899">
            <w:rPr>
              <w:rFonts w:asciiTheme="minorEastAsia" w:eastAsiaTheme="minorEastAsia" w:hAnsiTheme="minorEastAsia" w:hint="eastAsia"/>
              <w:szCs w:val="21"/>
            </w:rPr>
            <w:t>说明：根据2018年3月9日重新的签订合伙协议，本集团公司本期新增出资19,544,000.00，本期出资后，在本集团持有厦门会同鼎盛股权投资合伙企业（有限合伙）中的持股比例达到32.57%的股权。因本集团对厦门会同鼎盛股权投资合伙企业（有限合伙）对被投资企业未能形成控制，也不具有重大影响，因此本集团将该项投资作为可供出售金融资产列报并采用成本法核算。</w:t>
          </w:r>
        </w:p>
      </w:sdtContent>
    </w:sdt>
    <w:sdt>
      <w:sdtPr>
        <w:rPr>
          <w:rFonts w:ascii="宋体" w:eastAsia="宋体" w:hAnsi="宋体" w:cs="宋体" w:hint="eastAsia"/>
          <w:b w:val="0"/>
          <w:bCs w:val="0"/>
          <w:kern w:val="0"/>
          <w:szCs w:val="24"/>
        </w:rPr>
        <w:alias w:val="模块:报告期内可供出售金融资产减值的变动情况"/>
        <w:tag w:val="_SEC_419572c366854d038d61d22096aaf064"/>
        <w:id w:val="50708629"/>
        <w:lock w:val="sdtLocked"/>
        <w:placeholder>
          <w:docPart w:val="GBC22222222222222222222222222222"/>
        </w:placeholder>
      </w:sdtPr>
      <w:sdtContent>
        <w:p w:rsidR="00BA136C" w:rsidRDefault="00BA136C" w:rsidP="005B5CE1">
          <w:pPr>
            <w:pStyle w:val="4"/>
            <w:numPr>
              <w:ilvl w:val="3"/>
              <w:numId w:val="70"/>
            </w:numPr>
            <w:ind w:left="426" w:hanging="426"/>
          </w:pPr>
          <w:r>
            <w:rPr>
              <w:rFonts w:hint="eastAsia"/>
            </w:rPr>
            <w:t>报告期内可供出售金融资产减值的变动情况</w:t>
          </w:r>
        </w:p>
        <w:sdt>
          <w:sdtPr>
            <w:alias w:val="是否适用：报告期内可供出售金融资产减值的变动情况[双击切换]"/>
            <w:tag w:val="_GBC_e466674ff5084e62b189ce632e38104a"/>
            <w:id w:val="5070861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507086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507086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089"/>
            <w:gridCol w:w="2117"/>
            <w:gridCol w:w="2000"/>
          </w:tblGrid>
          <w:tr w:rsidR="00BA136C" w:rsidRPr="00F04899" w:rsidTr="00BA136C">
            <w:trPr>
              <w:jc w:val="center"/>
            </w:trPr>
            <w:sdt>
              <w:sdtPr>
                <w:rPr>
                  <w:rFonts w:asciiTheme="minorEastAsia" w:eastAsiaTheme="minorEastAsia" w:hAnsiTheme="minorEastAsia"/>
                  <w:szCs w:val="21"/>
                </w:rPr>
                <w:tag w:val="_PLD_c39e5a4e143541718b928b9bbd9d9e1b"/>
                <w:id w:val="50708619"/>
                <w:lock w:val="sdtLocked"/>
              </w:sdtPr>
              <w:sdtContent>
                <w:tc>
                  <w:tcPr>
                    <w:tcW w:w="1570"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可供出售金融资产分类</w:t>
                    </w:r>
                  </w:p>
                </w:tc>
              </w:sdtContent>
            </w:sdt>
            <w:sdt>
              <w:sdtPr>
                <w:rPr>
                  <w:rFonts w:asciiTheme="minorEastAsia" w:eastAsiaTheme="minorEastAsia" w:hAnsiTheme="minorEastAsia"/>
                  <w:szCs w:val="21"/>
                </w:rPr>
                <w:tag w:val="_PLD_16799e69587d48b9aa6cb66bacb222c5"/>
                <w:id w:val="50708620"/>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可供出售权益</w:t>
                    </w:r>
                  </w:p>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工具</w:t>
                    </w:r>
                  </w:p>
                </w:tc>
              </w:sdtContent>
            </w:sdt>
            <w:sdt>
              <w:sdtPr>
                <w:rPr>
                  <w:rFonts w:asciiTheme="minorEastAsia" w:eastAsiaTheme="minorEastAsia" w:hAnsiTheme="minorEastAsia"/>
                  <w:szCs w:val="21"/>
                </w:rPr>
                <w:tag w:val="_PLD_6abbf179084c40b7afd3dcbb90143a5b"/>
                <w:id w:val="50708621"/>
                <w:lock w:val="sdtLocked"/>
              </w:sdtPr>
              <w:sdtContent>
                <w:tc>
                  <w:tcPr>
                    <w:tcW w:w="1169"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可供出售债务</w:t>
                    </w:r>
                  </w:p>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工具</w:t>
                    </w:r>
                  </w:p>
                </w:tc>
              </w:sdtContent>
            </w:sdt>
            <w:sdt>
              <w:sdtPr>
                <w:rPr>
                  <w:rFonts w:asciiTheme="minorEastAsia" w:eastAsiaTheme="minorEastAsia" w:hAnsiTheme="minorEastAsia"/>
                  <w:szCs w:val="21"/>
                </w:rPr>
                <w:tag w:val="_PLD_c01cc1e12984449cb966d577f39f0e4d"/>
                <w:id w:val="50708622"/>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合计</w:t>
                    </w:r>
                  </w:p>
                </w:tc>
              </w:sdtContent>
            </w:sdt>
          </w:tr>
          <w:tr w:rsidR="00BA136C" w:rsidRPr="00F04899" w:rsidTr="00BA136C">
            <w:trPr>
              <w:jc w:val="center"/>
            </w:trPr>
            <w:sdt>
              <w:sdtPr>
                <w:rPr>
                  <w:rFonts w:asciiTheme="minorEastAsia" w:eastAsiaTheme="minorEastAsia" w:hAnsiTheme="minorEastAsia"/>
                  <w:szCs w:val="21"/>
                </w:rPr>
                <w:tag w:val="_PLD_f4dd4ad21a464d0f8dba0f553fc97dd4"/>
                <w:id w:val="50708623"/>
                <w:lock w:val="sdtLocked"/>
              </w:sdtPr>
              <w:sdtContent>
                <w:tc>
                  <w:tcPr>
                    <w:tcW w:w="1570"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期初已计提减值余额</w:t>
                    </w:r>
                  </w:p>
                </w:tc>
              </w:sdtContent>
            </w:sdt>
            <w:tc>
              <w:tcPr>
                <w:tcW w:w="1153"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45,000.00</w:t>
                </w:r>
              </w:p>
            </w:tc>
            <w:tc>
              <w:tcPr>
                <w:tcW w:w="1169"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w:t>
                </w:r>
              </w:p>
            </w:tc>
            <w:tc>
              <w:tcPr>
                <w:tcW w:w="1104"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45,000.00</w:t>
                </w:r>
              </w:p>
            </w:tc>
          </w:tr>
          <w:tr w:rsidR="00BA136C" w:rsidRPr="00F04899" w:rsidTr="00BA136C">
            <w:trPr>
              <w:jc w:val="center"/>
            </w:trPr>
            <w:sdt>
              <w:sdtPr>
                <w:rPr>
                  <w:rFonts w:asciiTheme="minorEastAsia" w:eastAsiaTheme="minorEastAsia" w:hAnsiTheme="minorEastAsia"/>
                  <w:szCs w:val="21"/>
                </w:rPr>
                <w:tag w:val="_PLD_50fab253cef14e4a8189190d19eaa098"/>
                <w:id w:val="50708624"/>
                <w:lock w:val="sdtLocked"/>
              </w:sdtPr>
              <w:sdtContent>
                <w:tc>
                  <w:tcPr>
                    <w:tcW w:w="1570"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本期计提</w:t>
                    </w:r>
                  </w:p>
                </w:tc>
              </w:sdtContent>
            </w:sdt>
            <w:tc>
              <w:tcPr>
                <w:tcW w:w="1153"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p>
            </w:tc>
            <w:tc>
              <w:tcPr>
                <w:tcW w:w="1104"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83"/>
              <w:jc w:val="center"/>
            </w:trPr>
            <w:sdt>
              <w:sdtPr>
                <w:rPr>
                  <w:rFonts w:asciiTheme="minorEastAsia" w:eastAsiaTheme="minorEastAsia" w:hAnsiTheme="minorEastAsia"/>
                  <w:szCs w:val="21"/>
                </w:rPr>
                <w:tag w:val="_PLD_eb88fa27372e4b9abc55aefbd3895713"/>
                <w:id w:val="50708625"/>
                <w:lock w:val="sdtLocked"/>
              </w:sdtPr>
              <w:sdtContent>
                <w:tc>
                  <w:tcPr>
                    <w:tcW w:w="1570"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其中：从其他综合收益转入</w:t>
                    </w:r>
                  </w:p>
                </w:tc>
              </w:sdtContent>
            </w:sdt>
            <w:tc>
              <w:tcPr>
                <w:tcW w:w="1153"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jc w:val="right"/>
                  <w:rPr>
                    <w:rFonts w:asciiTheme="minorEastAsia" w:eastAsiaTheme="minorEastAsia" w:hAnsiTheme="minorEastAsia"/>
                    <w:szCs w:val="21"/>
                  </w:rPr>
                </w:pPr>
              </w:p>
            </w:tc>
            <w:tc>
              <w:tcPr>
                <w:tcW w:w="1169"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jc w:val="right"/>
                  <w:rPr>
                    <w:rFonts w:asciiTheme="minorEastAsia" w:eastAsiaTheme="minorEastAsia" w:hAnsiTheme="minorEastAsia"/>
                    <w:szCs w:val="21"/>
                  </w:rPr>
                </w:pPr>
              </w:p>
            </w:tc>
            <w:tc>
              <w:tcPr>
                <w:tcW w:w="1104"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jc w:val="center"/>
            </w:trPr>
            <w:sdt>
              <w:sdtPr>
                <w:rPr>
                  <w:rFonts w:asciiTheme="minorEastAsia" w:eastAsiaTheme="minorEastAsia" w:hAnsiTheme="minorEastAsia"/>
                  <w:szCs w:val="21"/>
                </w:rPr>
                <w:tag w:val="_PLD_00b56da2930947faaf29af3de2e22ca2"/>
                <w:id w:val="50708626"/>
                <w:lock w:val="sdtLocked"/>
              </w:sdtPr>
              <w:sdtContent>
                <w:tc>
                  <w:tcPr>
                    <w:tcW w:w="1570"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本期减少</w:t>
                    </w:r>
                  </w:p>
                </w:tc>
              </w:sdtContent>
            </w:sdt>
            <w:tc>
              <w:tcPr>
                <w:tcW w:w="1153"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p>
            </w:tc>
            <w:tc>
              <w:tcPr>
                <w:tcW w:w="1104"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10"/>
              <w:jc w:val="center"/>
            </w:trPr>
            <w:sdt>
              <w:sdtPr>
                <w:rPr>
                  <w:rFonts w:asciiTheme="minorEastAsia" w:eastAsiaTheme="minorEastAsia" w:hAnsiTheme="minorEastAsia"/>
                  <w:szCs w:val="21"/>
                </w:rPr>
                <w:tag w:val="_PLD_e72f5a48c9ef4d39ba7a0871199e1b99"/>
                <w:id w:val="50708627"/>
                <w:lock w:val="sdtLocked"/>
              </w:sdtPr>
              <w:sdtContent>
                <w:tc>
                  <w:tcPr>
                    <w:tcW w:w="1570"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其中：期后公允价值回升转回</w:t>
                    </w:r>
                  </w:p>
                </w:tc>
              </w:sdtContent>
            </w:sdt>
            <w:tc>
              <w:tcPr>
                <w:tcW w:w="1153"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w:t>
                </w:r>
              </w:p>
            </w:tc>
            <w:tc>
              <w:tcPr>
                <w:tcW w:w="1169"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jc w:val="right"/>
                  <w:rPr>
                    <w:rFonts w:asciiTheme="minorEastAsia" w:eastAsiaTheme="minorEastAsia" w:hAnsiTheme="minorEastAsia"/>
                    <w:szCs w:val="21"/>
                  </w:rPr>
                </w:pPr>
              </w:p>
            </w:tc>
            <w:tc>
              <w:tcPr>
                <w:tcW w:w="1104"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96"/>
              <w:jc w:val="center"/>
            </w:trPr>
            <w:sdt>
              <w:sdtPr>
                <w:rPr>
                  <w:rFonts w:asciiTheme="minorEastAsia" w:eastAsiaTheme="minorEastAsia" w:hAnsiTheme="minorEastAsia"/>
                  <w:szCs w:val="21"/>
                </w:rPr>
                <w:tag w:val="_PLD_2c5545f3edb941a3ae0d44ffad3c4955"/>
                <w:id w:val="50708628"/>
                <w:lock w:val="sdtLocked"/>
              </w:sdtPr>
              <w:sdtContent>
                <w:tc>
                  <w:tcPr>
                    <w:tcW w:w="1570" w:type="pct"/>
                    <w:tcBorders>
                      <w:top w:val="single" w:sz="4" w:space="0" w:color="auto"/>
                      <w:left w:val="single" w:sz="4" w:space="0" w:color="auto"/>
                      <w:bottom w:val="single" w:sz="4" w:space="0" w:color="auto"/>
                      <w:right w:val="single" w:sz="4" w:space="0" w:color="auto"/>
                    </w:tcBorders>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期末已计提减值金余额</w:t>
                    </w:r>
                  </w:p>
                </w:tc>
              </w:sdtContent>
            </w:sdt>
            <w:tc>
              <w:tcPr>
                <w:tcW w:w="1153"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szCs w:val="21"/>
                  </w:rPr>
                  <w:t>45,000.00</w:t>
                </w:r>
              </w:p>
            </w:tc>
            <w:tc>
              <w:tcPr>
                <w:tcW w:w="1169"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rPr>
                    <w:rFonts w:asciiTheme="minorEastAsia" w:eastAsiaTheme="minorEastAsia" w:hAnsiTheme="minorEastAsia"/>
                    <w:szCs w:val="21"/>
                  </w:rPr>
                </w:pPr>
              </w:p>
            </w:tc>
            <w:tc>
              <w:tcPr>
                <w:tcW w:w="1104" w:type="pct"/>
                <w:tcBorders>
                  <w:top w:val="single" w:sz="4" w:space="0" w:color="auto"/>
                  <w:left w:val="single" w:sz="4" w:space="0" w:color="auto"/>
                  <w:bottom w:val="single" w:sz="4" w:space="0" w:color="auto"/>
                  <w:right w:val="single" w:sz="4" w:space="0" w:color="auto"/>
                </w:tcBorders>
                <w:vAlign w:val="center"/>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szCs w:val="21"/>
                  </w:rPr>
                  <w:t>45,000.00</w:t>
                </w:r>
              </w:p>
            </w:tc>
          </w:tr>
        </w:tbl>
      </w:sdtContent>
    </w:sdt>
    <w:sdt>
      <w:sdtPr>
        <w:rPr>
          <w:rFonts w:ascii="宋体" w:eastAsia="宋体" w:hAnsi="宋体" w:cstheme="minorBidi" w:hint="eastAsia"/>
          <w:b w:val="0"/>
          <w:bCs w:val="0"/>
          <w:kern w:val="0"/>
          <w:szCs w:val="21"/>
        </w:rPr>
        <w:alias w:val="模块:可供出售权益工具期末公允价值大幅下跌或持续下跌相关说明"/>
        <w:tag w:val="_SEC_cfd15ce79efd4cc09688a6227fb8a04d"/>
        <w:id w:val="50708631"/>
        <w:lock w:val="sdtLocked"/>
        <w:placeholder>
          <w:docPart w:val="GBC22222222222222222222222222222"/>
        </w:placeholder>
      </w:sdtPr>
      <w:sdtContent>
        <w:p w:rsidR="00BA136C" w:rsidRDefault="00BA136C" w:rsidP="005B5CE1">
          <w:pPr>
            <w:pStyle w:val="4"/>
            <w:numPr>
              <w:ilvl w:val="3"/>
              <w:numId w:val="70"/>
            </w:numPr>
            <w:ind w:left="426" w:hanging="426"/>
          </w:pPr>
          <w:r>
            <w:rPr>
              <w:rFonts w:hint="eastAsia"/>
            </w:rPr>
            <w:t>可供出售权益工具期末公允价值严重下跌或非暂时性下跌但未计提减值准备的相关说明</w:t>
          </w:r>
        </w:p>
        <w:p w:rsidR="00BA136C" w:rsidRDefault="00F92AB6" w:rsidP="00BA136C">
          <w:sdt>
            <w:sdtPr>
              <w:alias w:val="是否适用：可供出售权益工具期末公允价值严重下跌或非暂时性下跌但未计提减值准备的相关说明[双击切换]"/>
              <w:tag w:val="_GBC_04e9e9f5cf9d420aae0ceab3605556e5"/>
              <w:id w:val="50708630"/>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Content>
    </w:sdt>
    <w:sdt>
      <w:sdtPr>
        <w:rPr>
          <w:rFonts w:hint="eastAsia"/>
          <w:b/>
          <w:bCs/>
        </w:rPr>
        <w:alias w:val="模块:其他可供出售金融资产情况"/>
        <w:tag w:val="_SEC_d3424e795a9743a69d3ce6508cc278c4"/>
        <w:id w:val="50708633"/>
        <w:lock w:val="sdtLocked"/>
        <w:placeholder>
          <w:docPart w:val="GBC22222222222222222222222222222"/>
        </w:placeholder>
      </w:sdtPr>
      <w:sdtEndPr>
        <w:rPr>
          <w:rFonts w:cstheme="minorBidi" w:hint="default"/>
          <w:b w:val="0"/>
          <w:bCs w:val="0"/>
          <w:kern w:val="2"/>
          <w:szCs w:val="21"/>
        </w:rPr>
      </w:sdtEndPr>
      <w:sdtContent>
        <w:p w:rsidR="00BA136C" w:rsidRDefault="00BA136C">
          <w:r>
            <w:rPr>
              <w:rFonts w:hint="eastAsia"/>
            </w:rPr>
            <w:t>其他说明</w:t>
          </w:r>
        </w:p>
        <w:sdt>
          <w:sdtPr>
            <w:alias w:val="是否适用：可供出售金融资产其他情况说明[双击切换]"/>
            <w:tag w:val="_GBC_4856bddf3823489c8eada2b8588fd96d"/>
            <w:id w:val="50708632"/>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持有至到期投资情况"/>
        <w:tag w:val="_SEC_7819400280234a61a507b1a6ab3c25c6"/>
        <w:id w:val="50708635"/>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持有至到期投资</w:t>
          </w:r>
        </w:p>
        <w:p w:rsidR="00BA136C" w:rsidRDefault="00BA136C" w:rsidP="005B5CE1">
          <w:pPr>
            <w:pStyle w:val="4"/>
            <w:numPr>
              <w:ilvl w:val="3"/>
              <w:numId w:val="71"/>
            </w:numPr>
            <w:ind w:left="426" w:hanging="426"/>
            <w:rPr>
              <w:bCs w:val="0"/>
            </w:rPr>
          </w:pPr>
          <w:r>
            <w:rPr>
              <w:rFonts w:hint="eastAsia"/>
              <w:bCs w:val="0"/>
            </w:rPr>
            <w:t>持有至到期投资情况</w:t>
          </w:r>
        </w:p>
        <w:sdt>
          <w:sdtPr>
            <w:alias w:val="是否适用：持有至到期投资情况[双击切换]"/>
            <w:tag w:val="_GBC_61194489ed014fecb6d6a1baf3993a99"/>
            <w:id w:val="50708634"/>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1"/>
        </w:rPr>
        <w:alias w:val="模块:期末重要的持有至到期投资："/>
        <w:tag w:val="_SEC_3701dfcb075f47a4bba39f33807a0560"/>
        <w:id w:val="50708637"/>
        <w:lock w:val="sdtLocked"/>
        <w:placeholder>
          <w:docPart w:val="GBC22222222222222222222222222222"/>
        </w:placeholder>
      </w:sdtPr>
      <w:sdtContent>
        <w:p w:rsidR="00BA136C" w:rsidRDefault="00BA136C" w:rsidP="005B5CE1">
          <w:pPr>
            <w:pStyle w:val="4"/>
            <w:numPr>
              <w:ilvl w:val="3"/>
              <w:numId w:val="71"/>
            </w:numPr>
            <w:ind w:left="426" w:hanging="426"/>
            <w:rPr>
              <w:szCs w:val="21"/>
            </w:rPr>
          </w:pPr>
          <w:r>
            <w:rPr>
              <w:rFonts w:hint="eastAsia"/>
              <w:szCs w:val="21"/>
            </w:rPr>
            <w:t>期末</w:t>
          </w:r>
          <w:r>
            <w:rPr>
              <w:rFonts w:hint="eastAsia"/>
              <w:bCs w:val="0"/>
            </w:rPr>
            <w:t>重要</w:t>
          </w:r>
          <w:r>
            <w:rPr>
              <w:rFonts w:hint="eastAsia"/>
              <w:szCs w:val="21"/>
            </w:rPr>
            <w:t>的持有至到期投资</w:t>
          </w:r>
        </w:p>
        <w:sdt>
          <w:sdtPr>
            <w:alias w:val="是否适用：期末重要的持有至到期投资[双击切换]"/>
            <w:tag w:val="_GBC_270c471ded954ab5a81afd739d88b2d6"/>
            <w:id w:val="50708636"/>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本期重分类的持有至到期投资"/>
        <w:tag w:val="_SEC_6b9b7358af574791b028012558b685a6"/>
        <w:id w:val="50708639"/>
        <w:lock w:val="sdtLocked"/>
        <w:placeholder>
          <w:docPart w:val="GBC22222222222222222222222222222"/>
        </w:placeholder>
      </w:sdtPr>
      <w:sdtContent>
        <w:p w:rsidR="00BA136C" w:rsidRDefault="00BA136C" w:rsidP="005B5CE1">
          <w:pPr>
            <w:pStyle w:val="4"/>
            <w:numPr>
              <w:ilvl w:val="3"/>
              <w:numId w:val="71"/>
            </w:numPr>
            <w:ind w:left="426" w:hanging="426"/>
          </w:pPr>
          <w:r>
            <w:rPr>
              <w:rFonts w:hint="eastAsia"/>
            </w:rPr>
            <w:t>本期重</w:t>
          </w:r>
          <w:r>
            <w:rPr>
              <w:rFonts w:hint="eastAsia"/>
              <w:bCs w:val="0"/>
            </w:rPr>
            <w:t>分类</w:t>
          </w:r>
          <w:r>
            <w:rPr>
              <w:rFonts w:hint="eastAsia"/>
            </w:rPr>
            <w:t>的持有至到期投资</w:t>
          </w:r>
        </w:p>
        <w:sdt>
          <w:sdtPr>
            <w:rPr>
              <w:rFonts w:hint="eastAsia"/>
            </w:rPr>
            <w:alias w:val="是否适用：本期重分类的持有至到期投资[双击切换]"/>
            <w:tag w:val="_GBC_4cee4e25c2c74c049ea9f6f4430679ef"/>
            <w:id w:val="50708638"/>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szCs w:val="21"/>
        </w:rPr>
        <w:alias w:val="模块:持有至到期投资的说明"/>
        <w:tag w:val="_SEC_f6956a4fcf6b435291f5dbd03cac89e0"/>
        <w:id w:val="50708641"/>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持有至到期投资的说明[双击切换]"/>
            <w:tag w:val="_GBC_b144f380a4db42faae6b870b26c1cd1f"/>
            <w:id w:val="50708640"/>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50708643"/>
        <w:lock w:val="sdtLocked"/>
        <w:placeholder>
          <w:docPart w:val="GBC22222222222222222222222222222"/>
        </w:placeholder>
      </w:sdtPr>
      <w:sdtEndPr>
        <w:rPr>
          <w:rFonts w:hint="default"/>
          <w:color w:val="FF0000"/>
          <w:szCs w:val="21"/>
        </w:rPr>
      </w:sdtEndPr>
      <w:sdtContent>
        <w:p w:rsidR="00BA136C" w:rsidRDefault="00BA136C" w:rsidP="005B5CE1">
          <w:pPr>
            <w:pStyle w:val="4"/>
            <w:numPr>
              <w:ilvl w:val="3"/>
              <w:numId w:val="72"/>
            </w:numPr>
            <w:ind w:left="426" w:hanging="426"/>
          </w:pPr>
          <w:r>
            <w:rPr>
              <w:rFonts w:hint="eastAsia"/>
            </w:rPr>
            <w:t>长期应收款情况</w:t>
          </w:r>
        </w:p>
        <w:sdt>
          <w:sdtPr>
            <w:alias w:val="是否适用：长期应收款情况[双击切换]"/>
            <w:tag w:val="_GBC_0c54e576828240c482e58c8a9f7cd173"/>
            <w:id w:val="50708642"/>
            <w:lock w:val="sdtContentLocked"/>
            <w:placeholder>
              <w:docPart w:val="GBC22222222222222222222222222222"/>
            </w:placeholder>
          </w:sdtPr>
          <w:sdtContent>
            <w:p w:rsidR="00BA136C" w:rsidRDefault="00F92AB6" w:rsidP="00BA136C">
              <w:pPr>
                <w:rPr>
                  <w:color w:val="FF0000"/>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50708645"/>
        <w:lock w:val="sdtLocked"/>
        <w:placeholder>
          <w:docPart w:val="GBC22222222222222222222222222222"/>
        </w:placeholder>
      </w:sdtPr>
      <w:sdtEndPr>
        <w:rPr>
          <w:szCs w:val="21"/>
        </w:rPr>
      </w:sdtEndPr>
      <w:sdtContent>
        <w:p w:rsidR="00BA136C" w:rsidRDefault="00BA136C" w:rsidP="005B5CE1">
          <w:pPr>
            <w:pStyle w:val="4"/>
            <w:numPr>
              <w:ilvl w:val="3"/>
              <w:numId w:val="72"/>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5070864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50708647"/>
        <w:lock w:val="sdtLocked"/>
        <w:placeholder>
          <w:docPart w:val="GBC22222222222222222222222222222"/>
        </w:placeholder>
      </w:sdtPr>
      <w:sdtContent>
        <w:p w:rsidR="00BA136C" w:rsidRDefault="00BA136C" w:rsidP="005B5CE1">
          <w:pPr>
            <w:pStyle w:val="4"/>
            <w:numPr>
              <w:ilvl w:val="3"/>
              <w:numId w:val="72"/>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50708646"/>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sdtContent>
    </w:sdt>
    <w:sdt>
      <w:sdtPr>
        <w:rPr>
          <w:rFonts w:hint="eastAsia"/>
          <w:szCs w:val="21"/>
        </w:rPr>
        <w:alias w:val="模块:长期应收款的其他说明"/>
        <w:tag w:val="_SEC_2121861ee4514c94a9ddd15a509ae12d"/>
        <w:id w:val="50708649"/>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长期应收款的其他说明[双击切换]"/>
            <w:tag w:val="_GBC_374ef9a861254142b9ef8519d87eb5ac"/>
            <w:id w:val="5070864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 xml:space="preserve">长期股权投资 </w:t>
      </w:r>
    </w:p>
    <w:p w:rsidR="00BA136C" w:rsidRDefault="00F92AB6">
      <w:sdt>
        <w:sdtPr>
          <w:rPr>
            <w:rFonts w:hint="eastAsia"/>
          </w:rPr>
          <w:alias w:val="是否适用：长期股权投资[双击切换]"/>
          <w:tag w:val="_GBC_94e2c461d3d34280a0a5f1e908656d3e"/>
          <w:id w:val="50708650"/>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50708675"/>
        <w:lock w:val="sdtLocked"/>
        <w:placeholder>
          <w:docPart w:val="GBC22222222222222222222222222222"/>
        </w:placeholder>
      </w:sdtPr>
      <w:sdtContent>
        <w:p w:rsidR="00BA136C" w:rsidRDefault="00BA136C">
          <w:pPr>
            <w:jc w:val="right"/>
            <w:rPr>
              <w:szCs w:val="21"/>
            </w:rPr>
          </w:pPr>
          <w:r>
            <w:rPr>
              <w:rFonts w:hint="eastAsia"/>
              <w:szCs w:val="21"/>
            </w:rPr>
            <w:t>单位：</w:t>
          </w:r>
          <w:sdt>
            <w:sdtPr>
              <w:rPr>
                <w:rFonts w:hint="eastAsia"/>
                <w:szCs w:val="21"/>
              </w:rPr>
              <w:alias w:val="单位：财务附注：长期股权投资"/>
              <w:tag w:val="_GBC_9ef1128bd666425898c1d0386f4940f0"/>
              <w:id w:val="50708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50708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7"/>
            <w:gridCol w:w="1413"/>
            <w:gridCol w:w="426"/>
            <w:gridCol w:w="350"/>
            <w:gridCol w:w="1069"/>
            <w:gridCol w:w="427"/>
            <w:gridCol w:w="712"/>
            <w:gridCol w:w="783"/>
            <w:gridCol w:w="777"/>
            <w:gridCol w:w="760"/>
            <w:gridCol w:w="1220"/>
            <w:gridCol w:w="424"/>
          </w:tblGrid>
          <w:tr w:rsidR="00BA136C" w:rsidRPr="00F04899" w:rsidTr="00BA136C">
            <w:sdt>
              <w:sdtPr>
                <w:rPr>
                  <w:rFonts w:asciiTheme="minorEastAsia" w:hAnsiTheme="minorEastAsia"/>
                  <w:szCs w:val="21"/>
                </w:rPr>
                <w:tag w:val="_PLD_904000e8ce384d4988e09c22d5f8f725"/>
                <w:id w:val="50708653"/>
                <w:lock w:val="sdtLocked"/>
              </w:sdtPr>
              <w:sdtContent>
                <w:tc>
                  <w:tcPr>
                    <w:tcW w:w="599" w:type="pct"/>
                    <w:vMerge w:val="restart"/>
                    <w:tcBorders>
                      <w:top w:val="single" w:sz="4" w:space="0" w:color="auto"/>
                      <w:left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被投资单位</w:t>
                    </w:r>
                  </w:p>
                </w:tc>
              </w:sdtContent>
            </w:sdt>
            <w:sdt>
              <w:sdtPr>
                <w:rPr>
                  <w:rFonts w:asciiTheme="minorEastAsia" w:hAnsiTheme="minorEastAsia"/>
                  <w:szCs w:val="21"/>
                </w:rPr>
                <w:tag w:val="_PLD_2325481f20324f949b4d5af7cfe3ea45"/>
                <w:id w:val="50708654"/>
                <w:lock w:val="sdtLocked"/>
              </w:sdtPr>
              <w:sdtContent>
                <w:tc>
                  <w:tcPr>
                    <w:tcW w:w="744" w:type="pct"/>
                    <w:vMerge w:val="restart"/>
                    <w:tcBorders>
                      <w:top w:val="single" w:sz="4" w:space="0" w:color="auto"/>
                      <w:left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期初</w:t>
                    </w:r>
                  </w:p>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余额</w:t>
                    </w:r>
                  </w:p>
                </w:tc>
              </w:sdtContent>
            </w:sdt>
            <w:sdt>
              <w:sdtPr>
                <w:rPr>
                  <w:rFonts w:asciiTheme="minorEastAsia" w:hAnsiTheme="minorEastAsia"/>
                  <w:szCs w:val="21"/>
                </w:rPr>
                <w:tag w:val="_PLD_62e0836260734d34965d8070b1a6f2dd"/>
                <w:id w:val="50708655"/>
                <w:lock w:val="sdtLocked"/>
              </w:sdtPr>
              <w:sdtContent>
                <w:tc>
                  <w:tcPr>
                    <w:tcW w:w="279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本期增减变动</w:t>
                    </w:r>
                  </w:p>
                </w:tc>
              </w:sdtContent>
            </w:sdt>
            <w:sdt>
              <w:sdtPr>
                <w:rPr>
                  <w:rFonts w:asciiTheme="minorEastAsia" w:hAnsiTheme="minorEastAsia"/>
                  <w:szCs w:val="21"/>
                </w:rPr>
                <w:tag w:val="_PLD_7b9429fc29b64f4c83eea02ed0cad7ba"/>
                <w:id w:val="50708656"/>
                <w:lock w:val="sdtLocked"/>
              </w:sdtPr>
              <w:sdtContent>
                <w:tc>
                  <w:tcPr>
                    <w:tcW w:w="642" w:type="pct"/>
                    <w:vMerge w:val="restart"/>
                    <w:tcBorders>
                      <w:top w:val="single" w:sz="4" w:space="0" w:color="auto"/>
                      <w:left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期末</w:t>
                    </w:r>
                  </w:p>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余额</w:t>
                    </w:r>
                  </w:p>
                </w:tc>
              </w:sdtContent>
            </w:sdt>
            <w:sdt>
              <w:sdtPr>
                <w:rPr>
                  <w:rFonts w:asciiTheme="minorEastAsia" w:hAnsiTheme="minorEastAsia"/>
                  <w:szCs w:val="21"/>
                </w:rPr>
                <w:tag w:val="_PLD_79298dc466f54a239357520005d5d0d6"/>
                <w:id w:val="50708657"/>
                <w:lock w:val="sdtLocked"/>
              </w:sdtPr>
              <w:sdtContent>
                <w:tc>
                  <w:tcPr>
                    <w:tcW w:w="223" w:type="pct"/>
                    <w:vMerge w:val="restart"/>
                    <w:tcBorders>
                      <w:top w:val="single" w:sz="4" w:space="0" w:color="auto"/>
                      <w:left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减值准备期末余额</w:t>
                    </w:r>
                  </w:p>
                </w:tc>
              </w:sdtContent>
            </w:sdt>
          </w:tr>
          <w:tr w:rsidR="00BA136C" w:rsidRPr="00F04899" w:rsidTr="00BA136C">
            <w:tc>
              <w:tcPr>
                <w:tcW w:w="599" w:type="pct"/>
                <w:vMerge/>
                <w:tcBorders>
                  <w:left w:val="single" w:sz="4" w:space="0" w:color="auto"/>
                  <w:bottom w:val="single" w:sz="4" w:space="0" w:color="auto"/>
                  <w:right w:val="single" w:sz="4" w:space="0" w:color="auto"/>
                </w:tcBorders>
                <w:shd w:val="clear" w:color="auto" w:fill="auto"/>
              </w:tcPr>
              <w:p w:rsidR="00BA136C" w:rsidRPr="00F04899" w:rsidRDefault="00BA136C" w:rsidP="00BA136C">
                <w:pPr>
                  <w:jc w:val="center"/>
                  <w:rPr>
                    <w:rFonts w:asciiTheme="minorEastAsia" w:hAnsiTheme="minorEastAsia"/>
                    <w:szCs w:val="21"/>
                  </w:rPr>
                </w:pPr>
              </w:p>
            </w:tc>
            <w:tc>
              <w:tcPr>
                <w:tcW w:w="744" w:type="pct"/>
                <w:vMerge/>
                <w:tcBorders>
                  <w:left w:val="single" w:sz="4" w:space="0" w:color="auto"/>
                  <w:bottom w:val="single" w:sz="4" w:space="0" w:color="auto"/>
                  <w:right w:val="single" w:sz="4" w:space="0" w:color="auto"/>
                </w:tcBorders>
                <w:shd w:val="clear" w:color="auto" w:fill="auto"/>
              </w:tcPr>
              <w:p w:rsidR="00BA136C" w:rsidRPr="00F04899" w:rsidRDefault="00BA136C" w:rsidP="00BA136C">
                <w:pPr>
                  <w:jc w:val="center"/>
                  <w:rPr>
                    <w:rFonts w:asciiTheme="minorEastAsia" w:hAnsiTheme="minorEastAsia"/>
                    <w:szCs w:val="21"/>
                  </w:rPr>
                </w:pPr>
              </w:p>
            </w:tc>
            <w:sdt>
              <w:sdtPr>
                <w:rPr>
                  <w:rFonts w:asciiTheme="minorEastAsia" w:hAnsiTheme="minorEastAsia"/>
                  <w:szCs w:val="21"/>
                </w:rPr>
                <w:tag w:val="_PLD_32174384d8204c80ab4f8eb2ee1b7c00"/>
                <w:id w:val="50708658"/>
                <w:lock w:val="sdtLocked"/>
              </w:sdtPr>
              <w:sdtContent>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追加投资</w:t>
                    </w:r>
                  </w:p>
                </w:tc>
              </w:sdtContent>
            </w:sdt>
            <w:sdt>
              <w:sdtPr>
                <w:rPr>
                  <w:rFonts w:asciiTheme="minorEastAsia" w:hAnsiTheme="minorEastAsia"/>
                  <w:szCs w:val="21"/>
                </w:rPr>
                <w:tag w:val="_PLD_095046b604db44b8b22c0d62f18b7d7b"/>
                <w:id w:val="50708659"/>
                <w:lock w:val="sdtLocked"/>
              </w:sdtPr>
              <w:sdtContent>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减少投资</w:t>
                    </w:r>
                  </w:p>
                </w:tc>
              </w:sdtContent>
            </w:sdt>
            <w:sdt>
              <w:sdtPr>
                <w:rPr>
                  <w:rFonts w:asciiTheme="minorEastAsia" w:hAnsiTheme="minorEastAsia"/>
                  <w:szCs w:val="21"/>
                </w:rPr>
                <w:tag w:val="_PLD_6b1aa2f12a4b43c9acfdfe03af1b69b5"/>
                <w:id w:val="50708660"/>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权益法下确认的投资损益</w:t>
                    </w:r>
                  </w:p>
                </w:tc>
              </w:sdtContent>
            </w:sdt>
            <w:sdt>
              <w:sdtPr>
                <w:rPr>
                  <w:rFonts w:asciiTheme="minorEastAsia" w:hAnsiTheme="minorEastAsia"/>
                  <w:szCs w:val="21"/>
                </w:rPr>
                <w:tag w:val="_PLD_7843f54d0d14415a8d81c3e768bcd483"/>
                <w:id w:val="50708661"/>
                <w:lock w:val="sdtLocked"/>
              </w:sdtPr>
              <w:sdtConten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其他综合收益调整</w:t>
                    </w:r>
                  </w:p>
                </w:tc>
              </w:sdtContent>
            </w:sdt>
            <w:sdt>
              <w:sdtPr>
                <w:rPr>
                  <w:rFonts w:asciiTheme="minorEastAsia" w:hAnsiTheme="minorEastAsia"/>
                  <w:szCs w:val="21"/>
                </w:rPr>
                <w:tag w:val="_PLD_dd698127723b4ea0815eca9ac49240a1"/>
                <w:id w:val="50708662"/>
                <w:lock w:val="sdtLocked"/>
              </w:sdt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其他权益变动</w:t>
                    </w:r>
                  </w:p>
                </w:tc>
              </w:sdtContent>
            </w:sdt>
            <w:sdt>
              <w:sdtPr>
                <w:rPr>
                  <w:rFonts w:asciiTheme="minorEastAsia" w:hAnsiTheme="minorEastAsia"/>
                  <w:szCs w:val="21"/>
                </w:rPr>
                <w:tag w:val="_PLD_6d37a876ad014b7ba59d452d3d7f5f15"/>
                <w:id w:val="50708663"/>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宣告发放现金股利或利润</w:t>
                    </w:r>
                  </w:p>
                </w:tc>
              </w:sdtContent>
            </w:sdt>
            <w:sdt>
              <w:sdtPr>
                <w:rPr>
                  <w:rFonts w:asciiTheme="minorEastAsia" w:hAnsiTheme="minorEastAsia"/>
                  <w:szCs w:val="21"/>
                </w:rPr>
                <w:tag w:val="_PLD_050d96d5e62f42b9bb4f13a2ca047503"/>
                <w:id w:val="50708664"/>
                <w:lock w:val="sdtLocked"/>
              </w:sdt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计提减值准备</w:t>
                    </w:r>
                  </w:p>
                </w:tc>
              </w:sdtContent>
            </w:sdt>
            <w:sdt>
              <w:sdtPr>
                <w:rPr>
                  <w:rFonts w:asciiTheme="minorEastAsia" w:hAnsiTheme="minorEastAsia"/>
                  <w:szCs w:val="21"/>
                </w:rPr>
                <w:tag w:val="_PLD_add111e25b4543c48121d495919f2030"/>
                <w:id w:val="50708665"/>
                <w:lock w:val="sdtLocked"/>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其他</w:t>
                    </w:r>
                  </w:p>
                </w:tc>
              </w:sdtContent>
            </w:sdt>
            <w:tc>
              <w:tcPr>
                <w:tcW w:w="642" w:type="pct"/>
                <w:vMerge/>
                <w:tcBorders>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p>
            </w:tc>
            <w:tc>
              <w:tcPr>
                <w:tcW w:w="223" w:type="pct"/>
                <w:vMerge/>
                <w:tcBorders>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p>
            </w:tc>
          </w:tr>
          <w:tr w:rsidR="00BA136C" w:rsidRPr="00F04899" w:rsidTr="00BA136C">
            <w:sdt>
              <w:sdtPr>
                <w:rPr>
                  <w:rFonts w:asciiTheme="minorEastAsia" w:hAnsiTheme="minorEastAsia"/>
                  <w:szCs w:val="21"/>
                </w:rPr>
                <w:tag w:val="_PLD_35b755e14b594e4c91e0b7c9ecb32e60"/>
                <w:id w:val="5070866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hAnsiTheme="minorEastAsia"/>
                        <w:szCs w:val="21"/>
                      </w:rPr>
                    </w:pPr>
                    <w:r w:rsidRPr="00F04899">
                      <w:rPr>
                        <w:rFonts w:asciiTheme="minorEastAsia" w:hAnsiTheme="minorEastAsia" w:hint="eastAsia"/>
                        <w:szCs w:val="21"/>
                      </w:rPr>
                      <w:t>一、合营企业</w:t>
                    </w:r>
                  </w:p>
                </w:tc>
              </w:sdtContent>
            </w:sdt>
          </w:tr>
          <w:sdt>
            <w:sdtPr>
              <w:rPr>
                <w:rFonts w:asciiTheme="minorEastAsia" w:hAnsiTheme="minorEastAsia"/>
                <w:szCs w:val="21"/>
              </w:rPr>
              <w:alias w:val="合营企业投资信息明细"/>
              <w:tag w:val="_TUP_c75e58945b574362871fd5ee9d3f2706"/>
              <w:id w:val="50708667"/>
              <w:lock w:val="sdtLocked"/>
            </w:sdtPr>
            <w:sdtContent>
              <w:tr w:rsidR="00BA136C" w:rsidRPr="00F04899" w:rsidTr="00BA136C">
                <w:tc>
                  <w:tcPr>
                    <w:tcW w:w="59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hAnsiTheme="minorEastAsia"/>
                        <w:szCs w:val="21"/>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18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r>
            </w:sdtContent>
          </w:sdt>
          <w:tr w:rsidR="00BA136C" w:rsidRPr="00F04899" w:rsidTr="00BA136C">
            <w:sdt>
              <w:sdtPr>
                <w:rPr>
                  <w:rFonts w:asciiTheme="minorEastAsia" w:hAnsiTheme="minorEastAsia"/>
                  <w:szCs w:val="21"/>
                </w:rPr>
                <w:tag w:val="_PLD_295bd2e13c884c579b2866f1b3e0ad4a"/>
                <w:id w:val="50708668"/>
                <w:lock w:val="sdtLocked"/>
              </w:sdt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hAnsiTheme="minorEastAsia"/>
                        <w:szCs w:val="21"/>
                      </w:rPr>
                    </w:pPr>
                    <w:r w:rsidRPr="00F04899">
                      <w:rPr>
                        <w:rFonts w:asciiTheme="minorEastAsia" w:hAnsiTheme="minorEastAsia" w:hint="eastAsia"/>
                        <w:szCs w:val="21"/>
                      </w:rPr>
                      <w:t>小计</w:t>
                    </w:r>
                  </w:p>
                </w:tc>
              </w:sdtContent>
            </w:sdt>
            <w:tc>
              <w:tcPr>
                <w:tcW w:w="74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18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r>
          <w:tr w:rsidR="00BA136C" w:rsidRPr="00F04899" w:rsidTr="00BA136C">
            <w:sdt>
              <w:sdtPr>
                <w:rPr>
                  <w:rFonts w:asciiTheme="minorEastAsia" w:hAnsiTheme="minorEastAsia"/>
                  <w:szCs w:val="21"/>
                </w:rPr>
                <w:tag w:val="_PLD_2c448562bca04f23a9ec97848768cd82"/>
                <w:id w:val="50708669"/>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hAnsiTheme="minorEastAsia"/>
                        <w:szCs w:val="21"/>
                      </w:rPr>
                    </w:pPr>
                    <w:r w:rsidRPr="00F04899">
                      <w:rPr>
                        <w:rFonts w:asciiTheme="minorEastAsia" w:hAnsiTheme="minorEastAsia" w:hint="eastAsia"/>
                        <w:szCs w:val="21"/>
                      </w:rPr>
                      <w:t>二、联营企业</w:t>
                    </w:r>
                  </w:p>
                </w:tc>
              </w:sdtContent>
            </w:sdt>
          </w:tr>
          <w:sdt>
            <w:sdtPr>
              <w:rPr>
                <w:rFonts w:asciiTheme="minorEastAsia" w:hAnsiTheme="minorEastAsia" w:hint="eastAsia"/>
                <w:szCs w:val="21"/>
              </w:rPr>
              <w:alias w:val="联营企业投资信息明细"/>
              <w:tag w:val="_TUP_9536e771f46d491bae43945d896c883f"/>
              <w:id w:val="50708670"/>
              <w:lock w:val="sdtLocked"/>
            </w:sdtPr>
            <w:sdtEndPr>
              <w:rPr>
                <w:rFonts w:hint="default"/>
              </w:rPr>
            </w:sdtEndPr>
            <w:sdtContent>
              <w:tr w:rsidR="00BA136C" w:rsidRPr="00F04899" w:rsidTr="00BA136C">
                <w:tc>
                  <w:tcPr>
                    <w:tcW w:w="59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hAnsiTheme="minorEastAsia"/>
                        <w:szCs w:val="21"/>
                      </w:rPr>
                    </w:pPr>
                    <w:r w:rsidRPr="00F04899">
                      <w:rPr>
                        <w:rFonts w:asciiTheme="minorEastAsia" w:hAnsiTheme="minorEastAsia" w:hint="eastAsia"/>
                        <w:szCs w:val="21"/>
                      </w:rPr>
                      <w:t>福建龙孚轴承有限公司</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pStyle w:val="afd"/>
                      <w:adjustRightInd w:val="0"/>
                      <w:snapToGrid w:val="0"/>
                      <w:jc w:val="both"/>
                      <w:rPr>
                        <w:rFonts w:asciiTheme="minorEastAsia" w:eastAsiaTheme="minorEastAsia" w:hAnsiTheme="minorEastAsia"/>
                      </w:rPr>
                    </w:pPr>
                    <w:r w:rsidRPr="00F04899">
                      <w:rPr>
                        <w:rFonts w:asciiTheme="minorEastAsia" w:eastAsiaTheme="minorEastAsia" w:hAnsiTheme="minorEastAsia"/>
                      </w:rPr>
                      <w:t>10,011,258.06</w:t>
                    </w: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18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rsidRPr="00F04899">
                      <w:rPr>
                        <w:rFonts w:asciiTheme="minorEastAsia" w:hAnsiTheme="minorEastAsia"/>
                        <w:szCs w:val="21"/>
                      </w:rPr>
                      <w:t>-450,576.23</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rsidRPr="00F04899">
                      <w:rPr>
                        <w:rFonts w:asciiTheme="minorEastAsia" w:hAnsiTheme="minorEastAsia"/>
                        <w:szCs w:val="21"/>
                      </w:rPr>
                      <w:t>9,560,681.83</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r>
            </w:sdtContent>
          </w:sdt>
          <w:tr w:rsidR="00BA136C" w:rsidRPr="00F04899" w:rsidTr="00BA136C">
            <w:sdt>
              <w:sdtPr>
                <w:rPr>
                  <w:rFonts w:asciiTheme="minorEastAsia" w:hAnsiTheme="minorEastAsia"/>
                  <w:szCs w:val="21"/>
                </w:rPr>
                <w:tag w:val="_PLD_01d10d53c021416d9099f27f6145f507"/>
                <w:id w:val="50708671"/>
                <w:lock w:val="sdtLocked"/>
              </w:sdt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hAnsiTheme="minorEastAsia"/>
                        <w:szCs w:val="21"/>
                      </w:rPr>
                    </w:pPr>
                    <w:r w:rsidRPr="00F04899">
                      <w:rPr>
                        <w:rFonts w:asciiTheme="minorEastAsia" w:hAnsiTheme="minorEastAsia" w:hint="eastAsia"/>
                        <w:szCs w:val="21"/>
                      </w:rPr>
                      <w:t>小计</w:t>
                    </w:r>
                  </w:p>
                </w:tc>
              </w:sdtContent>
            </w:sdt>
            <w:tc>
              <w:tcPr>
                <w:tcW w:w="74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t>10,011,258.06</w:t>
                </w: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18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t>-450,576.23</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t>9,560,681.83</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r>
          <w:tr w:rsidR="00BA136C" w:rsidRPr="00F04899" w:rsidTr="00BA136C">
            <w:sdt>
              <w:sdtPr>
                <w:rPr>
                  <w:rFonts w:asciiTheme="minorEastAsia" w:hAnsiTheme="minorEastAsia"/>
                  <w:szCs w:val="21"/>
                </w:rPr>
                <w:tag w:val="_PLD_e1b492ac76a6486cbdda41e1180ee125"/>
                <w:id w:val="50708672"/>
                <w:lock w:val="sdtLocked"/>
              </w:sdt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hAnsiTheme="minorEastAsia"/>
                        <w:szCs w:val="21"/>
                      </w:rPr>
                    </w:pPr>
                    <w:r w:rsidRPr="00F04899">
                      <w:rPr>
                        <w:rFonts w:asciiTheme="minorEastAsia" w:hAnsiTheme="minorEastAsia" w:hint="eastAsia"/>
                        <w:szCs w:val="21"/>
                      </w:rPr>
                      <w:t>合计</w:t>
                    </w:r>
                  </w:p>
                </w:tc>
              </w:sdtContent>
            </w:sdt>
            <w:tc>
              <w:tcPr>
                <w:tcW w:w="74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rsidRPr="00F04899">
                  <w:rPr>
                    <w:rFonts w:asciiTheme="minorEastAsia" w:hAnsiTheme="minorEastAsia"/>
                    <w:szCs w:val="21"/>
                  </w:rPr>
                  <w:t>10,011,258.06</w:t>
                </w: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18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rsidRPr="00F04899">
                  <w:rPr>
                    <w:rFonts w:asciiTheme="minorEastAsia" w:hAnsiTheme="minorEastAsia"/>
                    <w:szCs w:val="21"/>
                  </w:rPr>
                  <w:t>-450,576.23</w:t>
                </w: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r w:rsidRPr="00F04899">
                  <w:rPr>
                    <w:rFonts w:asciiTheme="minorEastAsia" w:hAnsiTheme="minorEastAsia"/>
                    <w:szCs w:val="21"/>
                  </w:rPr>
                  <w:t>9,560,681.83</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hAnsiTheme="minorEastAsia"/>
                    <w:szCs w:val="21"/>
                  </w:rPr>
                </w:pPr>
              </w:p>
            </w:tc>
          </w:tr>
        </w:tbl>
        <w:p w:rsidR="00BA136C" w:rsidRDefault="00BA136C"/>
        <w:p w:rsidR="00BA136C" w:rsidRDefault="00BA136C">
          <w:pPr>
            <w:snapToGrid w:val="0"/>
            <w:spacing w:line="240" w:lineRule="atLeast"/>
            <w:rPr>
              <w:szCs w:val="21"/>
            </w:rPr>
          </w:pPr>
          <w:r>
            <w:rPr>
              <w:rFonts w:hint="eastAsia"/>
              <w:szCs w:val="21"/>
            </w:rPr>
            <w:t>其他说明</w:t>
          </w:r>
        </w:p>
        <w:sdt>
          <w:sdtPr>
            <w:rPr>
              <w:rFonts w:hint="eastAsia"/>
              <w:szCs w:val="21"/>
            </w:rPr>
            <w:tag w:val="_SEC_3a311bd4f3f14e4ea06367dc28b85743"/>
            <w:id w:val="50708674"/>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50708673"/>
                <w:lock w:val="sdtLocked"/>
                <w:placeholder>
                  <w:docPart w:val="GBC22222222222222222222222222222"/>
                </w:placeholder>
              </w:sdtPr>
              <w:sdtContent>
                <w:p w:rsidR="00BA136C" w:rsidRDefault="00BA136C">
                  <w:pPr>
                    <w:snapToGrid w:val="0"/>
                    <w:spacing w:line="240" w:lineRule="atLeast"/>
                    <w:rPr>
                      <w:szCs w:val="21"/>
                    </w:rPr>
                  </w:pPr>
                  <w:r>
                    <w:rPr>
                      <w:rFonts w:hint="eastAsia"/>
                      <w:szCs w:val="21"/>
                    </w:rPr>
                    <w:t>无</w:t>
                  </w:r>
                </w:p>
              </w:sdtContent>
            </w:sdt>
          </w:sdtContent>
        </w:sdt>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投资性房地产</w:t>
      </w:r>
    </w:p>
    <w:p w:rsidR="00BA136C" w:rsidRDefault="00BA136C">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50708715"/>
        <w:lock w:val="sdtLocked"/>
        <w:placeholder>
          <w:docPart w:val="GBC22222222222222222222222222222"/>
        </w:placeholder>
      </w:sdtPr>
      <w:sdtEndPr>
        <w:rPr>
          <w:rFonts w:cstheme="minorBidi"/>
          <w:kern w:val="2"/>
          <w:szCs w:val="21"/>
        </w:rPr>
      </w:sdtEndPr>
      <w:sdtContent>
        <w:p w:rsidR="00BA136C" w:rsidRDefault="00BA136C" w:rsidP="005B5CE1">
          <w:pPr>
            <w:pStyle w:val="4"/>
            <w:numPr>
              <w:ilvl w:val="3"/>
              <w:numId w:val="73"/>
            </w:numPr>
            <w:ind w:left="426" w:hanging="426"/>
          </w:pPr>
          <w:r>
            <w:rPr>
              <w:rFonts w:hint="eastAsia"/>
            </w:rPr>
            <w:t>采用成本计量模式的投资性房地产</w:t>
          </w:r>
        </w:p>
        <w:p w:rsidR="00BA136C" w:rsidRDefault="00BA136C">
          <w:pPr>
            <w:jc w:val="right"/>
            <w:rPr>
              <w:szCs w:val="21"/>
            </w:rPr>
          </w:pPr>
          <w:r>
            <w:rPr>
              <w:rFonts w:hint="eastAsia"/>
              <w:szCs w:val="21"/>
            </w:rPr>
            <w:t>单位：</w:t>
          </w:r>
          <w:sdt>
            <w:sdtPr>
              <w:rPr>
                <w:rFonts w:hint="eastAsia"/>
                <w:szCs w:val="21"/>
              </w:rPr>
              <w:alias w:val="单位：财务附注：投资性房地产"/>
              <w:tag w:val="_GBC_eb1db4bb3f154f52938b7c4bb5edbd80"/>
              <w:id w:val="50708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50708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2"/>
            <w:gridCol w:w="1581"/>
            <w:gridCol w:w="1555"/>
            <w:gridCol w:w="1540"/>
            <w:gridCol w:w="1581"/>
          </w:tblGrid>
          <w:tr w:rsidR="00BA136C" w:rsidRPr="00F04899" w:rsidTr="00BA136C">
            <w:trPr>
              <w:trHeight w:val="272"/>
            </w:trPr>
            <w:sdt>
              <w:sdtPr>
                <w:rPr>
                  <w:rFonts w:asciiTheme="minorEastAsia" w:eastAsiaTheme="minorEastAsia" w:hAnsiTheme="minorEastAsia"/>
                  <w:szCs w:val="21"/>
                </w:rPr>
                <w:tag w:val="_PLD_6c12dd4f07e84f0eb6257919933bd416"/>
                <w:id w:val="5070867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4d654f9f882a4621a32482a463b6b80f"/>
                <w:id w:val="50708679"/>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房屋、建筑物</w:t>
                    </w:r>
                  </w:p>
                </w:tc>
              </w:sdtContent>
            </w:sdt>
            <w:sdt>
              <w:sdtPr>
                <w:rPr>
                  <w:rFonts w:asciiTheme="minorEastAsia" w:eastAsiaTheme="minorEastAsia" w:hAnsiTheme="minorEastAsia"/>
                  <w:szCs w:val="21"/>
                </w:rPr>
                <w:tag w:val="_PLD_e67580bbd978417792c1b582fb588aa3"/>
                <w:id w:val="50708680"/>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土地使用权</w:t>
                    </w:r>
                  </w:p>
                </w:tc>
              </w:sdtContent>
            </w:sdt>
            <w:sdt>
              <w:sdtPr>
                <w:rPr>
                  <w:rFonts w:asciiTheme="minorEastAsia" w:eastAsiaTheme="minorEastAsia" w:hAnsiTheme="minorEastAsia"/>
                  <w:szCs w:val="21"/>
                </w:rPr>
                <w:tag w:val="_PLD_eb223d01b1084c2499e94e081206d3f5"/>
                <w:id w:val="50708681"/>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在建工程</w:t>
                    </w:r>
                  </w:p>
                </w:tc>
              </w:sdtContent>
            </w:sdt>
            <w:sdt>
              <w:sdtPr>
                <w:rPr>
                  <w:rFonts w:asciiTheme="minorEastAsia" w:eastAsiaTheme="minorEastAsia" w:hAnsiTheme="minorEastAsia"/>
                  <w:szCs w:val="21"/>
                </w:rPr>
                <w:tag w:val="_PLD_fd303a2077a34c63b3d342e813f2cfd7"/>
                <w:id w:val="50708682"/>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hint="eastAsia"/>
                        <w:szCs w:val="21"/>
                      </w:rPr>
                      <w:t>合计</w:t>
                    </w:r>
                  </w:p>
                </w:tc>
              </w:sdtContent>
            </w:sdt>
          </w:tr>
          <w:tr w:rsidR="00BA136C" w:rsidRPr="00F04899" w:rsidTr="00BA136C">
            <w:trPr>
              <w:trHeight w:val="272"/>
            </w:trPr>
            <w:sdt>
              <w:sdtPr>
                <w:rPr>
                  <w:rFonts w:asciiTheme="minorEastAsia" w:eastAsiaTheme="minorEastAsia" w:hAnsiTheme="minorEastAsia"/>
                  <w:szCs w:val="21"/>
                </w:rPr>
                <w:tag w:val="_PLD_a195350d4b924a2ab316232cbfe918bf"/>
                <w:id w:val="5070868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一、账面原值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b212d3f88d3842fdb359c408e0d40240"/>
                <w:id w:val="5070868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szCs w:val="21"/>
                      </w:rPr>
                      <w:t>1.</w:t>
                    </w:r>
                    <w:r w:rsidRPr="00F04899">
                      <w:rPr>
                        <w:rFonts w:asciiTheme="minorEastAsia" w:eastAsiaTheme="minorEastAsia" w:hAnsiTheme="minorEastAsia"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27,460,824.86</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6,197,036.39</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33,657,861.25</w:t>
                </w:r>
              </w:p>
            </w:tc>
          </w:tr>
          <w:tr w:rsidR="00BA136C" w:rsidRPr="00F04899" w:rsidTr="00BA136C">
            <w:trPr>
              <w:trHeight w:val="272"/>
            </w:trPr>
            <w:sdt>
              <w:sdtPr>
                <w:rPr>
                  <w:rFonts w:asciiTheme="minorEastAsia" w:eastAsiaTheme="minorEastAsia" w:hAnsiTheme="minorEastAsia"/>
                  <w:szCs w:val="21"/>
                </w:rPr>
                <w:tag w:val="_PLD_386cb5abe3bd4438872eb28253b1c4a3"/>
                <w:id w:val="5070868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szCs w:val="21"/>
                      </w:rPr>
                      <w:t>2.</w:t>
                    </w:r>
                    <w:r w:rsidRPr="00F04899">
                      <w:rPr>
                        <w:rFonts w:asciiTheme="minorEastAsia" w:eastAsiaTheme="minorEastAsia" w:hAnsiTheme="minorEastAsia"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1,840,017.66</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1,840,017.66</w:t>
                </w:r>
              </w:p>
            </w:tc>
          </w:tr>
          <w:tr w:rsidR="00BA136C" w:rsidRPr="00F04899" w:rsidTr="00BA136C">
            <w:trPr>
              <w:trHeight w:val="272"/>
            </w:trPr>
            <w:sdt>
              <w:sdtPr>
                <w:rPr>
                  <w:rFonts w:asciiTheme="minorEastAsia" w:eastAsiaTheme="minorEastAsia" w:hAnsiTheme="minorEastAsia"/>
                  <w:szCs w:val="21"/>
                </w:rPr>
                <w:tag w:val="_PLD_d904a9012c45473284832f7c722b1f61"/>
                <w:id w:val="5070868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（1）外购</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47e7503d6e964a2ca705017ad296850a"/>
                <w:id w:val="5070868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（2）存货\固定资产\在建工程转入</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1,840,017.66</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1,840,017.66</w:t>
                </w:r>
              </w:p>
            </w:tc>
          </w:tr>
          <w:tr w:rsidR="00BA136C" w:rsidRPr="00F04899" w:rsidTr="00BA136C">
            <w:trPr>
              <w:trHeight w:val="254"/>
            </w:trPr>
            <w:sdt>
              <w:sdtPr>
                <w:rPr>
                  <w:rFonts w:asciiTheme="minorEastAsia" w:eastAsiaTheme="minorEastAsia" w:hAnsiTheme="minorEastAsia"/>
                  <w:szCs w:val="21"/>
                </w:rPr>
                <w:tag w:val="_PLD_d6cd591d7251420b91327c289d6d2cfc"/>
                <w:id w:val="5070868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（3）企业合并增加</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0f0562edd98d46dc8c9d663f22d13d3c"/>
                <w:id w:val="5070868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fb075dfbf3de4b0a99f0c3277e548c9f"/>
                <w:id w:val="5070869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8e50019205324f4f8d0101b0f84953ce"/>
                <w:id w:val="5070869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9a4c8be3e40844abb6fe5380ff34b6fe"/>
                <w:id w:val="5070869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29,300,842.52</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6,197,036.39</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35,497,878.91</w:t>
                </w:r>
              </w:p>
            </w:tc>
          </w:tr>
          <w:tr w:rsidR="00BA136C" w:rsidRPr="00F04899" w:rsidTr="00BA136C">
            <w:trPr>
              <w:trHeight w:val="273"/>
            </w:trPr>
            <w:sdt>
              <w:sdtPr>
                <w:rPr>
                  <w:rFonts w:asciiTheme="minorEastAsia" w:eastAsiaTheme="minorEastAsia" w:hAnsiTheme="minorEastAsia"/>
                  <w:szCs w:val="21"/>
                </w:rPr>
                <w:tag w:val="_PLD_3940980b8e4d4252a71ae8341bbdfc46"/>
                <w:id w:val="5070869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二、累计折旧和累计摊销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8f2f6430c66445ed81e57e54221de403"/>
                <w:id w:val="5070869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szCs w:val="21"/>
                      </w:rPr>
                      <w:t>1.</w:t>
                    </w:r>
                    <w:r w:rsidRPr="00F04899">
                      <w:rPr>
                        <w:rFonts w:asciiTheme="minorEastAsia" w:eastAsiaTheme="minorEastAsia" w:hAnsiTheme="minorEastAsia"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12,076,576.84</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1,497,616.72</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color w:val="000000"/>
                    <w:szCs w:val="21"/>
                  </w:rPr>
                  <w:t>13,574,193.56</w:t>
                </w:r>
              </w:p>
            </w:tc>
          </w:tr>
          <w:tr w:rsidR="00BA136C" w:rsidRPr="00F04899" w:rsidTr="00BA136C">
            <w:trPr>
              <w:trHeight w:val="272"/>
            </w:trPr>
            <w:sdt>
              <w:sdtPr>
                <w:rPr>
                  <w:rFonts w:asciiTheme="minorEastAsia" w:eastAsiaTheme="minorEastAsia" w:hAnsiTheme="minorEastAsia"/>
                  <w:szCs w:val="21"/>
                </w:rPr>
                <w:tag w:val="_PLD_e0545c37940c43ecac80d9c4113a319b"/>
                <w:id w:val="5070869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szCs w:val="21"/>
                      </w:rPr>
                      <w:t>2.</w:t>
                    </w:r>
                    <w:r w:rsidRPr="00F04899">
                      <w:rPr>
                        <w:rFonts w:asciiTheme="minorEastAsia" w:eastAsiaTheme="minorEastAsia" w:hAnsiTheme="minorEastAsia"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2,148,182.15</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123,940.68</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center"/>
                  <w:rPr>
                    <w:rFonts w:asciiTheme="minorEastAsia" w:eastAsiaTheme="minorEastAsia" w:hAnsiTheme="minorEastAsia"/>
                    <w:szCs w:val="21"/>
                  </w:rPr>
                </w:pPr>
                <w:r w:rsidRPr="00F04899">
                  <w:rPr>
                    <w:rFonts w:asciiTheme="minorEastAsia" w:eastAsiaTheme="minorEastAsia" w:hAnsiTheme="minorEastAsia"/>
                    <w:szCs w:val="21"/>
                  </w:rPr>
                  <w:t>2,272,122.83</w:t>
                </w:r>
              </w:p>
            </w:tc>
          </w:tr>
          <w:tr w:rsidR="00BA136C" w:rsidRPr="00F04899" w:rsidTr="00BA136C">
            <w:trPr>
              <w:trHeight w:val="273"/>
            </w:trPr>
            <w:sdt>
              <w:sdtPr>
                <w:rPr>
                  <w:rFonts w:asciiTheme="minorEastAsia" w:eastAsiaTheme="minorEastAsia" w:hAnsiTheme="minorEastAsia"/>
                  <w:szCs w:val="21"/>
                </w:rPr>
                <w:tag w:val="_PLD_3a4bf8f7f6b94d67af81b8adef7ee2e1"/>
                <w:id w:val="5070869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（1）计提或摊销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929,296.24</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123,940.68</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1,053,236.92</w:t>
                </w:r>
              </w:p>
            </w:tc>
          </w:tr>
          <w:sdt>
            <w:sdtPr>
              <w:rPr>
                <w:rFonts w:asciiTheme="minorEastAsia" w:eastAsiaTheme="minorEastAsia" w:hAnsiTheme="minorEastAsia"/>
                <w:szCs w:val="21"/>
              </w:rPr>
              <w:alias w:val="采用成本计量模式的投资性房地产累计折旧和累计摊销增加额明细"/>
              <w:tag w:val="_TUP_d009647642a143cab0a8c53b62adbcbb"/>
              <w:id w:val="50708697"/>
              <w:lock w:val="sdtLocked"/>
            </w:sdtPr>
            <w:sdtContent>
              <w:tr w:rsidR="00BA136C" w:rsidRPr="00F04899" w:rsidTr="00BA136C">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szCs w:val="21"/>
                      </w:rPr>
                      <w:t>（2）其他增加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1,218,885.91</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1,218,885.91</w:t>
                    </w:r>
                  </w:p>
                </w:tc>
              </w:tr>
            </w:sdtContent>
          </w:sdt>
          <w:tr w:rsidR="00BA136C" w:rsidRPr="00F04899" w:rsidTr="00BA136C">
            <w:trPr>
              <w:trHeight w:val="273"/>
            </w:trPr>
            <w:sdt>
              <w:sdtPr>
                <w:rPr>
                  <w:rFonts w:asciiTheme="minorEastAsia" w:eastAsiaTheme="minorEastAsia" w:hAnsiTheme="minorEastAsia"/>
                  <w:szCs w:val="21"/>
                </w:rPr>
                <w:tag w:val="_PLD_c07c8a6e63764401b0d11ec266ed0dd2"/>
                <w:id w:val="5070869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0bbc2d9652284c1697311755840e5d8a"/>
                <w:id w:val="5070869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e51349e1477a4af6a78e8e2a8ab342aa"/>
                <w:id w:val="5070870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9fd1190f17b74dbd832283f71719d5d4"/>
                <w:id w:val="5070870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14,224,758.99</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1,621,557.40</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15,846,316.39</w:t>
                </w:r>
              </w:p>
            </w:tc>
          </w:tr>
          <w:tr w:rsidR="00BA136C" w:rsidRPr="00F04899" w:rsidTr="00BA136C">
            <w:trPr>
              <w:trHeight w:val="237"/>
            </w:trPr>
            <w:sdt>
              <w:sdtPr>
                <w:rPr>
                  <w:rFonts w:asciiTheme="minorEastAsia" w:eastAsiaTheme="minorEastAsia" w:hAnsiTheme="minorEastAsia"/>
                  <w:szCs w:val="21"/>
                </w:rPr>
                <w:tag w:val="_PLD_c10b5aad27764e4b8d082d8300c71859"/>
                <w:id w:val="5070870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三、减值准备</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8f2f45c059424b05986219e48b0cd898"/>
                <w:id w:val="5070870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szCs w:val="21"/>
                      </w:rPr>
                      <w:t>1.</w:t>
                    </w:r>
                    <w:r w:rsidRPr="00F04899">
                      <w:rPr>
                        <w:rFonts w:asciiTheme="minorEastAsia" w:eastAsiaTheme="minorEastAsia" w:hAnsiTheme="minorEastAsia"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2dcae4c9ba91491c9da9438911e3e34a"/>
                <w:id w:val="5070870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szCs w:val="21"/>
                      </w:rPr>
                      <w:t>2.</w:t>
                    </w:r>
                    <w:r w:rsidRPr="00F04899">
                      <w:rPr>
                        <w:rFonts w:asciiTheme="minorEastAsia" w:eastAsiaTheme="minorEastAsia" w:hAnsiTheme="minorEastAsia"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b84ed4d37a08459ab5ebfbfdcb20a02b"/>
                <w:id w:val="5070870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hint="eastAsia"/>
                        <w:szCs w:val="21"/>
                      </w:rPr>
                      <w:t>（1）计提</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f4f8fce035c046299f1013221db69140"/>
                <w:id w:val="5070870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48d2ff5531ed4caa853da6a6b12c7397"/>
                <w:id w:val="5070870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8b75b68540a749e3abad920b60f006a7"/>
                <w:id w:val="5070870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5f8c8e31a0984cc7bc60413822338268"/>
                <w:id w:val="5070870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200" w:firstLine="420"/>
                      <w:rPr>
                        <w:rFonts w:asciiTheme="minorEastAsia" w:eastAsiaTheme="minorEastAsia" w:hAnsiTheme="minorEastAsia"/>
                        <w:szCs w:val="21"/>
                      </w:rPr>
                    </w:pPr>
                    <w:r w:rsidRPr="00F04899">
                      <w:rPr>
                        <w:rFonts w:asciiTheme="minorEastAsia" w:eastAsiaTheme="minorEastAsia" w:hAnsiTheme="minorEastAsia"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r>
          <w:tr w:rsidR="00BA136C" w:rsidRPr="00F04899" w:rsidTr="00BA136C">
            <w:trPr>
              <w:trHeight w:val="273"/>
            </w:trPr>
            <w:sdt>
              <w:sdtPr>
                <w:rPr>
                  <w:rFonts w:asciiTheme="minorEastAsia" w:eastAsiaTheme="minorEastAsia" w:hAnsiTheme="minorEastAsia"/>
                  <w:szCs w:val="21"/>
                </w:rPr>
                <w:tag w:val="_PLD_5ad25d173a164f90a33b80cf52189833"/>
                <w:id w:val="5070871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r w:rsidRPr="00F04899">
                      <w:rPr>
                        <w:rFonts w:asciiTheme="minorEastAsia" w:eastAsiaTheme="minorEastAsia" w:hAnsiTheme="minorEastAsia" w:hint="eastAsia"/>
                        <w:szCs w:val="21"/>
                      </w:rPr>
                      <w:t>四、账面价值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rPr>
                    <w:rFonts w:asciiTheme="minorEastAsia" w:eastAsiaTheme="minorEastAsia" w:hAnsiTheme="minorEastAsia"/>
                    <w:szCs w:val="21"/>
                  </w:rPr>
                </w:pPr>
              </w:p>
            </w:tc>
          </w:tr>
          <w:tr w:rsidR="00BA136C" w:rsidRPr="00F04899" w:rsidTr="00BA136C">
            <w:trPr>
              <w:trHeight w:val="272"/>
            </w:trPr>
            <w:sdt>
              <w:sdtPr>
                <w:rPr>
                  <w:rFonts w:asciiTheme="minorEastAsia" w:eastAsiaTheme="minorEastAsia" w:hAnsiTheme="minorEastAsia"/>
                  <w:szCs w:val="21"/>
                </w:rPr>
                <w:tag w:val="_PLD_843d8c98c4fd4b4e90986173b0345cdb"/>
                <w:id w:val="5070871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szCs w:val="21"/>
                      </w:rPr>
                      <w:t>1.</w:t>
                    </w:r>
                    <w:r w:rsidRPr="00F04899">
                      <w:rPr>
                        <w:rFonts w:asciiTheme="minorEastAsia" w:eastAsiaTheme="minorEastAsia" w:hAnsiTheme="minorEastAsia" w:hint="eastAsia"/>
                        <w:szCs w:val="21"/>
                      </w:rPr>
                      <w:t>期末账面价值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15,076,083.53</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4,575,478.99</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19,651,562.52</w:t>
                </w:r>
              </w:p>
            </w:tc>
          </w:tr>
          <w:tr w:rsidR="00BA136C" w:rsidRPr="00F04899" w:rsidTr="00BA136C">
            <w:trPr>
              <w:trHeight w:val="290"/>
            </w:trPr>
            <w:sdt>
              <w:sdtPr>
                <w:rPr>
                  <w:rFonts w:asciiTheme="minorEastAsia" w:eastAsiaTheme="minorEastAsia" w:hAnsiTheme="minorEastAsia"/>
                  <w:szCs w:val="21"/>
                </w:rPr>
                <w:tag w:val="_PLD_c108e87bfb4a46b0bb30ba29920485f1"/>
                <w:id w:val="5070871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ind w:firstLineChars="150" w:firstLine="315"/>
                      <w:rPr>
                        <w:rFonts w:asciiTheme="minorEastAsia" w:eastAsiaTheme="minorEastAsia" w:hAnsiTheme="minorEastAsia"/>
                        <w:szCs w:val="21"/>
                      </w:rPr>
                    </w:pPr>
                    <w:r w:rsidRPr="00F04899">
                      <w:rPr>
                        <w:rFonts w:asciiTheme="minorEastAsia" w:eastAsiaTheme="minorEastAsia" w:hAnsiTheme="minorEastAsia"/>
                        <w:szCs w:val="21"/>
                      </w:rPr>
                      <w:t>2.</w:t>
                    </w:r>
                    <w:r w:rsidRPr="00F04899">
                      <w:rPr>
                        <w:rFonts w:asciiTheme="minorEastAsia" w:eastAsiaTheme="minorEastAsia" w:hAnsiTheme="minorEastAsia" w:hint="eastAsia"/>
                        <w:szCs w:val="21"/>
                      </w:rPr>
                      <w:t>期初账面价值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15,384,248.02</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4,699,419.67</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BA136C" w:rsidRPr="00F04899" w:rsidRDefault="00BA136C" w:rsidP="00BA136C">
                <w:pPr>
                  <w:jc w:val="right"/>
                  <w:rPr>
                    <w:rFonts w:asciiTheme="minorEastAsia" w:eastAsiaTheme="minorEastAsia" w:hAnsiTheme="minorEastAsia"/>
                    <w:szCs w:val="21"/>
                  </w:rPr>
                </w:pPr>
                <w:r w:rsidRPr="00F04899">
                  <w:rPr>
                    <w:rFonts w:asciiTheme="minorEastAsia" w:eastAsiaTheme="minorEastAsia" w:hAnsiTheme="minorEastAsia"/>
                    <w:szCs w:val="21"/>
                  </w:rPr>
                  <w:t>20,083,667.69</w:t>
                </w:r>
              </w:p>
            </w:tc>
          </w:tr>
        </w:tbl>
        <w:p w:rsidR="00BA136C" w:rsidRDefault="00BA136C"/>
        <w:p w:rsidR="00BA136C" w:rsidRDefault="00BA136C" w:rsidP="005B5CE1">
          <w:pPr>
            <w:pStyle w:val="4"/>
            <w:numPr>
              <w:ilvl w:val="3"/>
              <w:numId w:val="73"/>
            </w:numPr>
            <w:ind w:left="426" w:hanging="426"/>
          </w:pPr>
          <w:r>
            <w:rPr>
              <w:rFonts w:hint="eastAsia"/>
            </w:rPr>
            <w:t>未办妥产权证书的投资性房地产情况</w:t>
          </w:r>
        </w:p>
        <w:p w:rsidR="00BA136C" w:rsidRDefault="00F92AB6" w:rsidP="00BA136C">
          <w:pPr>
            <w:rPr>
              <w:szCs w:val="21"/>
            </w:rPr>
          </w:pPr>
          <w:sdt>
            <w:sdtPr>
              <w:alias w:val="是否适用：未办妥产权证书的投资性房地产情况[双击切换]"/>
              <w:tag w:val="_GBC_31ec2c57d73a48d2816267a8606d05e0"/>
              <w:id w:val="50708713"/>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5070871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固定资产"/>
        <w:tag w:val="_SEC_5a2e9b07ae1e469294cb2be5aaf61c28"/>
        <w:id w:val="50708725"/>
        <w:lock w:val="sdtLocked"/>
        <w:placeholder>
          <w:docPart w:val="GBC22222222222222222222222222222"/>
        </w:placeholder>
      </w:sdtPr>
      <w:sdtEndPr>
        <w:rPr>
          <w:rFonts w:hint="default"/>
          <w:szCs w:val="24"/>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固定资产</w:t>
          </w:r>
        </w:p>
        <w:p w:rsidR="00BA136C" w:rsidRDefault="00BA136C">
          <w:pPr>
            <w:pStyle w:val="4"/>
            <w:ind w:left="360" w:hanging="360"/>
          </w:pPr>
          <w:r>
            <w:rPr>
              <w:rFonts w:hint="eastAsia"/>
            </w:rPr>
            <w:t>总表情况</w:t>
          </w:r>
        </w:p>
        <w:p w:rsidR="00BA136C" w:rsidRDefault="00BA136C" w:rsidP="005B5CE1">
          <w:pPr>
            <w:pStyle w:val="4"/>
            <w:numPr>
              <w:ilvl w:val="3"/>
              <w:numId w:val="74"/>
            </w:numPr>
            <w:ind w:left="426" w:hanging="426"/>
          </w:pPr>
          <w:bookmarkStart w:id="125" w:name="_Hlk532907583"/>
          <w:r>
            <w:rPr>
              <w:rFonts w:hint="eastAsia"/>
            </w:rPr>
            <w:t>分类列示</w:t>
          </w:r>
        </w:p>
        <w:sdt>
          <w:sdtPr>
            <w:alias w:val="是否适用：固定资产分类列示[双击切换]"/>
            <w:tag w:val="_GBC_aa56cf68790e4b9d866b3ea7d6d8073d"/>
            <w:id w:val="50708716"/>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p>
        <w:p w:rsidR="00BA136C" w:rsidRDefault="00BA136C">
          <w:pPr>
            <w:jc w:val="right"/>
            <w:rPr>
              <w:szCs w:val="21"/>
            </w:rPr>
          </w:pPr>
          <w:r>
            <w:rPr>
              <w:rFonts w:hint="eastAsia"/>
              <w:szCs w:val="21"/>
            </w:rPr>
            <w:t>单位：</w:t>
          </w:r>
          <w:sdt>
            <w:sdtPr>
              <w:rPr>
                <w:rFonts w:hint="eastAsia"/>
                <w:szCs w:val="21"/>
              </w:rPr>
              <w:alias w:val="单位：固定资产分类列示"/>
              <w:tag w:val="_GBC_857b5f6755c84b5aa235351580358065"/>
              <w:id w:val="507087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50708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BA136C" w:rsidTr="00BA136C">
            <w:bookmarkEnd w:id="125" w:displacedByCustomXml="next"/>
            <w:sdt>
              <w:sdtPr>
                <w:tag w:val="_PLD_a1c8e68343ee4b7fa02f5422a7fad5c0"/>
                <w:id w:val="50708719"/>
                <w:lock w:val="sdtLocked"/>
              </w:sdtPr>
              <w:sdtContent>
                <w:tc>
                  <w:tcPr>
                    <w:tcW w:w="1828" w:type="pct"/>
                    <w:shd w:val="clear" w:color="auto" w:fill="auto"/>
                    <w:vAlign w:val="center"/>
                  </w:tcPr>
                  <w:p w:rsidR="00BA136C" w:rsidRDefault="00BA136C" w:rsidP="00BA136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50708720"/>
                <w:lock w:val="sdtLocked"/>
              </w:sdtPr>
              <w:sdtContent>
                <w:tc>
                  <w:tcPr>
                    <w:tcW w:w="1582"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a075f0130f1f4334b8370490adf71764"/>
                <w:id w:val="50708721"/>
                <w:lock w:val="sdtLocked"/>
              </w:sdtPr>
              <w:sdtContent>
                <w:tc>
                  <w:tcPr>
                    <w:tcW w:w="1590" w:type="pct"/>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BA136C">
            <w:sdt>
              <w:sdtPr>
                <w:tag w:val="_PLD_2d6f3f641d6e46888ea56878bbc6664e"/>
                <w:id w:val="50708722"/>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732,811,996.76</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664,290,135.69</w:t>
                </w:r>
              </w:p>
            </w:tc>
          </w:tr>
          <w:tr w:rsidR="00BA136C" w:rsidTr="00BA136C">
            <w:sdt>
              <w:sdtPr>
                <w:tag w:val="_PLD_adbf007035d340138416b71156975cbb"/>
                <w:id w:val="50708723"/>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p>
            </w:tc>
          </w:tr>
          <w:tr w:rsidR="00BA136C" w:rsidTr="00BA136C">
            <w:sdt>
              <w:sdtPr>
                <w:tag w:val="_PLD_bc9866961bae4109a819284134b51737"/>
                <w:id w:val="50708724"/>
                <w:lock w:val="sdtLocked"/>
              </w:sdtPr>
              <w:sdtContent>
                <w:tc>
                  <w:tcPr>
                    <w:tcW w:w="1828" w:type="pct"/>
                    <w:shd w:val="clear" w:color="auto" w:fill="auto"/>
                    <w:vAlign w:val="center"/>
                  </w:tcPr>
                  <w:p w:rsidR="00BA136C" w:rsidRDefault="00BA136C" w:rsidP="00BA136C">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732,811,996.76</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664,290,135.69</w:t>
                </w:r>
              </w:p>
            </w:tc>
          </w:tr>
        </w:tbl>
        <w:p w:rsidR="00BA136C" w:rsidRDefault="00F92AB6"/>
      </w:sdtContent>
    </w:sdt>
    <w:sdt>
      <w:sdtPr>
        <w:rPr>
          <w:rFonts w:hint="eastAsia"/>
          <w:szCs w:val="21"/>
        </w:rPr>
        <w:alias w:val="模块:固定资产分类列示其他说明"/>
        <w:tag w:val="_SEC_5797700860144c4b9ca0b9b62b2dc148"/>
        <w:id w:val="50708727"/>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固定资产分类列示其他说明[双击切换]"/>
            <w:tag w:val="_GBC_242c272ba3a1435aacea1f45ade5a2e0"/>
            <w:id w:val="5070872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50708778"/>
        <w:lock w:val="sdtLocked"/>
        <w:placeholder>
          <w:docPart w:val="GBC22222222222222222222222222222"/>
        </w:placeholder>
      </w:sdtPr>
      <w:sdtEndPr>
        <w:rPr>
          <w:rFonts w:cstheme="minorBidi"/>
          <w:kern w:val="2"/>
          <w:szCs w:val="21"/>
        </w:rPr>
      </w:sdtEndPr>
      <w:sdtContent>
        <w:p w:rsidR="00BA136C" w:rsidRDefault="00BA136C" w:rsidP="005B5CE1">
          <w:pPr>
            <w:pStyle w:val="4"/>
            <w:numPr>
              <w:ilvl w:val="3"/>
              <w:numId w:val="74"/>
            </w:numPr>
            <w:ind w:left="426" w:hanging="426"/>
          </w:pPr>
          <w:r>
            <w:rPr>
              <w:rFonts w:hint="eastAsia"/>
            </w:rPr>
            <w:t>固定资产情况</w:t>
          </w:r>
        </w:p>
        <w:sdt>
          <w:sdtPr>
            <w:alias w:val="是否适用：固定资产情况[双击切换]"/>
            <w:tag w:val="_GBC_a44afb7019ae43b7a273970cf76154a3"/>
            <w:id w:val="5070872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50708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50708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634"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561"/>
            <w:gridCol w:w="1423"/>
            <w:gridCol w:w="1556"/>
            <w:gridCol w:w="1419"/>
            <w:gridCol w:w="1417"/>
            <w:gridCol w:w="1419"/>
            <w:gridCol w:w="1413"/>
          </w:tblGrid>
          <w:tr w:rsidR="00BA136C" w:rsidTr="00547314">
            <w:sdt>
              <w:sdtPr>
                <w:tag w:val="_PLD_0431b88b9ff14ebb90e5715c273e1c1d"/>
                <w:id w:val="50708731"/>
                <w:lock w:val="sdtLocked"/>
              </w:sdtPr>
              <w:sdtContent>
                <w:tc>
                  <w:tcPr>
                    <w:tcW w:w="764" w:type="pct"/>
                    <w:shd w:val="clear" w:color="auto" w:fill="auto"/>
                    <w:vAlign w:val="center"/>
                  </w:tcPr>
                  <w:p w:rsidR="00BA136C" w:rsidRDefault="00BA136C" w:rsidP="00BA136C">
                    <w:pPr>
                      <w:jc w:val="center"/>
                    </w:pPr>
                    <w:r>
                      <w:rPr>
                        <w:rFonts w:hint="eastAsia"/>
                      </w:rPr>
                      <w:t>项目</w:t>
                    </w:r>
                  </w:p>
                </w:tc>
              </w:sdtContent>
            </w:sdt>
            <w:sdt>
              <w:sdtPr>
                <w:rPr>
                  <w:rFonts w:hint="eastAsia"/>
                </w:rPr>
                <w:alias w:val="固定资产情况明细-项目名称"/>
                <w:tag w:val="_GBC_d421638fcfb34bbba0e548b4cb719a06"/>
                <w:id w:val="50708732"/>
                <w:lock w:val="sdtLocked"/>
                <w:text/>
              </w:sdtPr>
              <w:sdtContent>
                <w:tc>
                  <w:tcPr>
                    <w:tcW w:w="697" w:type="pct"/>
                    <w:shd w:val="clear" w:color="auto" w:fill="auto"/>
                    <w:vAlign w:val="center"/>
                  </w:tcPr>
                  <w:p w:rsidR="00BA136C" w:rsidRDefault="00BA136C" w:rsidP="00BA136C">
                    <w:pPr>
                      <w:jc w:val="center"/>
                    </w:pPr>
                    <w:r>
                      <w:rPr>
                        <w:rFonts w:hint="eastAsia"/>
                      </w:rPr>
                      <w:t>房屋及建筑物</w:t>
                    </w:r>
                  </w:p>
                </w:tc>
              </w:sdtContent>
            </w:sdt>
            <w:sdt>
              <w:sdtPr>
                <w:rPr>
                  <w:rFonts w:hint="eastAsia"/>
                </w:rPr>
                <w:alias w:val="固定资产情况明细-项目名称"/>
                <w:tag w:val="_GBC_d421638fcfb34bbba0e548b4cb719a06"/>
                <w:id w:val="50708733"/>
                <w:lock w:val="sdtLocked"/>
                <w:text/>
              </w:sdtPr>
              <w:sdtContent>
                <w:tc>
                  <w:tcPr>
                    <w:tcW w:w="762" w:type="pct"/>
                    <w:shd w:val="clear" w:color="auto" w:fill="auto"/>
                    <w:vAlign w:val="center"/>
                  </w:tcPr>
                  <w:p w:rsidR="00BA136C" w:rsidRDefault="00BA136C" w:rsidP="00BA136C">
                    <w:pPr>
                      <w:jc w:val="center"/>
                    </w:pPr>
                    <w:r>
                      <w:rPr>
                        <w:rFonts w:hint="eastAsia"/>
                      </w:rPr>
                      <w:t>机器设备</w:t>
                    </w:r>
                  </w:p>
                </w:tc>
              </w:sdtContent>
            </w:sdt>
            <w:sdt>
              <w:sdtPr>
                <w:rPr>
                  <w:rFonts w:hint="eastAsia"/>
                </w:rPr>
                <w:alias w:val="固定资产情况明细-项目名称"/>
                <w:tag w:val="_GBC_d421638fcfb34bbba0e548b4cb719a06"/>
                <w:id w:val="50708734"/>
                <w:lock w:val="sdtLocked"/>
                <w:text/>
              </w:sdtPr>
              <w:sdtContent>
                <w:tc>
                  <w:tcPr>
                    <w:tcW w:w="695" w:type="pct"/>
                    <w:shd w:val="clear" w:color="auto" w:fill="auto"/>
                    <w:vAlign w:val="center"/>
                  </w:tcPr>
                  <w:p w:rsidR="00BA136C" w:rsidRDefault="00BA136C" w:rsidP="00BA136C">
                    <w:pPr>
                      <w:jc w:val="center"/>
                    </w:pPr>
                    <w:r w:rsidRPr="002D6C77">
                      <w:rPr>
                        <w:rFonts w:hint="eastAsia"/>
                      </w:rPr>
                      <w:t>电子及办公设备</w:t>
                    </w:r>
                  </w:p>
                </w:tc>
              </w:sdtContent>
            </w:sdt>
            <w:sdt>
              <w:sdtPr>
                <w:rPr>
                  <w:rFonts w:hint="eastAsia"/>
                </w:rPr>
                <w:alias w:val="固定资产情况明细-项目名称"/>
                <w:tag w:val="_GBC_d421638fcfb34bbba0e548b4cb719a06"/>
                <w:id w:val="50708735"/>
                <w:lock w:val="sdtLocked"/>
                <w:text/>
              </w:sdtPr>
              <w:sdtContent>
                <w:tc>
                  <w:tcPr>
                    <w:tcW w:w="694" w:type="pct"/>
                    <w:shd w:val="clear" w:color="auto" w:fill="auto"/>
                    <w:vAlign w:val="center"/>
                  </w:tcPr>
                  <w:p w:rsidR="00BA136C" w:rsidRDefault="00BA136C" w:rsidP="00BA136C">
                    <w:pPr>
                      <w:jc w:val="center"/>
                    </w:pPr>
                    <w:r>
                      <w:rPr>
                        <w:rFonts w:hint="eastAsia"/>
                      </w:rPr>
                      <w:t>运输工具</w:t>
                    </w:r>
                  </w:p>
                </w:tc>
              </w:sdtContent>
            </w:sdt>
            <w:sdt>
              <w:sdtPr>
                <w:rPr>
                  <w:rFonts w:asciiTheme="minorEastAsia" w:hAnsiTheme="minorEastAsia" w:hint="eastAsia"/>
                  <w:bCs/>
                  <w:color w:val="000000"/>
                  <w:sz w:val="18"/>
                  <w:szCs w:val="21"/>
                </w:rPr>
                <w:alias w:val="固定资产情况明细-项目名称"/>
                <w:tag w:val="_GBC_d421638fcfb34bbba0e548b4cb719a06"/>
                <w:id w:val="50708736"/>
                <w:lock w:val="sdtLocked"/>
                <w:text/>
              </w:sdtPr>
              <w:sdtContent>
                <w:tc>
                  <w:tcPr>
                    <w:tcW w:w="695" w:type="pct"/>
                    <w:shd w:val="clear" w:color="auto" w:fill="auto"/>
                    <w:vAlign w:val="center"/>
                  </w:tcPr>
                  <w:p w:rsidR="00BA136C" w:rsidRDefault="00BA136C" w:rsidP="00BA136C">
                    <w:pPr>
                      <w:jc w:val="center"/>
                    </w:pPr>
                    <w:r w:rsidRPr="002D6C77">
                      <w:rPr>
                        <w:rFonts w:asciiTheme="minorEastAsia" w:hAnsiTheme="minorEastAsia" w:hint="eastAsia"/>
                        <w:bCs/>
                        <w:color w:val="000000"/>
                        <w:sz w:val="18"/>
                        <w:szCs w:val="21"/>
                      </w:rPr>
                      <w:t>其他设备</w:t>
                    </w:r>
                  </w:p>
                </w:tc>
              </w:sdtContent>
            </w:sdt>
            <w:sdt>
              <w:sdtPr>
                <w:tag w:val="_PLD_44989fc4cd3d46cc990c4d1941405a11"/>
                <w:id w:val="50708737"/>
                <w:lock w:val="sdtLocked"/>
              </w:sdtPr>
              <w:sdtContent>
                <w:tc>
                  <w:tcPr>
                    <w:tcW w:w="692" w:type="pct"/>
                    <w:shd w:val="clear" w:color="auto" w:fill="auto"/>
                    <w:vAlign w:val="center"/>
                  </w:tcPr>
                  <w:p w:rsidR="00BA136C" w:rsidRDefault="00BA136C" w:rsidP="00BA136C">
                    <w:pPr>
                      <w:jc w:val="center"/>
                    </w:pPr>
                    <w:r>
                      <w:rPr>
                        <w:rFonts w:hint="eastAsia"/>
                      </w:rPr>
                      <w:t>合计</w:t>
                    </w:r>
                  </w:p>
                </w:tc>
              </w:sdtContent>
            </w:sdt>
          </w:tr>
          <w:tr w:rsidR="00BA136C" w:rsidTr="00547314">
            <w:sdt>
              <w:sdtPr>
                <w:tag w:val="_PLD_baa91289996942f0a3579319b339b24d"/>
                <w:id w:val="50708738"/>
                <w:lock w:val="sdtLocked"/>
              </w:sdtPr>
              <w:sdtContent>
                <w:tc>
                  <w:tcPr>
                    <w:tcW w:w="764" w:type="pct"/>
                    <w:shd w:val="clear" w:color="auto" w:fill="auto"/>
                  </w:tcPr>
                  <w:p w:rsidR="00BA136C" w:rsidRDefault="00BA136C" w:rsidP="00BA136C">
                    <w:r>
                      <w:rPr>
                        <w:rFonts w:hint="eastAsia"/>
                      </w:rPr>
                      <w:t>一、账面原值：</w:t>
                    </w:r>
                  </w:p>
                </w:tc>
              </w:sdtContent>
            </w:sdt>
            <w:tc>
              <w:tcPr>
                <w:tcW w:w="697" w:type="pct"/>
                <w:shd w:val="clear" w:color="auto" w:fill="auto"/>
                <w:vAlign w:val="center"/>
              </w:tcPr>
              <w:p w:rsidR="00BA136C" w:rsidRDefault="00BA136C" w:rsidP="00BA136C">
                <w:pPr>
                  <w:jc w:val="center"/>
                </w:pPr>
              </w:p>
            </w:tc>
            <w:tc>
              <w:tcPr>
                <w:tcW w:w="762"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4"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2" w:type="pct"/>
                <w:shd w:val="clear" w:color="auto" w:fill="auto"/>
                <w:vAlign w:val="center"/>
              </w:tcPr>
              <w:p w:rsidR="00BA136C" w:rsidRDefault="00BA136C" w:rsidP="00BA136C">
                <w:pPr>
                  <w:jc w:val="center"/>
                </w:pPr>
              </w:p>
            </w:tc>
          </w:tr>
          <w:tr w:rsidR="00BA136C" w:rsidTr="00547314">
            <w:sdt>
              <w:sdtPr>
                <w:tag w:val="_PLD_8e55a39d9b04404cba08570c8d73eda8"/>
                <w:id w:val="50708739"/>
                <w:lock w:val="sdtLocked"/>
              </w:sdtPr>
              <w:sdtContent>
                <w:tc>
                  <w:tcPr>
                    <w:tcW w:w="764" w:type="pct"/>
                    <w:shd w:val="clear" w:color="auto" w:fill="auto"/>
                  </w:tcPr>
                  <w:p w:rsidR="00BA136C" w:rsidRDefault="00BA136C" w:rsidP="00BA136C">
                    <w:r>
                      <w:t>1.</w:t>
                    </w:r>
                    <w:r>
                      <w:rPr>
                        <w:rFonts w:hint="eastAsia"/>
                      </w:rPr>
                      <w:t>期初余额</w:t>
                    </w:r>
                  </w:p>
                </w:tc>
              </w:sdtContent>
            </w:sdt>
            <w:tc>
              <w:tcPr>
                <w:tcW w:w="697" w:type="pct"/>
                <w:shd w:val="clear" w:color="auto" w:fill="auto"/>
                <w:vAlign w:val="center"/>
              </w:tcPr>
              <w:p w:rsidR="00BA136C" w:rsidRDefault="00BA136C" w:rsidP="00BA136C">
                <w:pPr>
                  <w:jc w:val="right"/>
                </w:pPr>
                <w:r>
                  <w:t>462,239,335.51</w:t>
                </w:r>
              </w:p>
            </w:tc>
            <w:tc>
              <w:tcPr>
                <w:tcW w:w="762" w:type="pct"/>
                <w:shd w:val="clear" w:color="auto" w:fill="auto"/>
                <w:vAlign w:val="center"/>
              </w:tcPr>
              <w:p w:rsidR="00BA136C" w:rsidRDefault="00BA136C" w:rsidP="00BA136C">
                <w:pPr>
                  <w:jc w:val="right"/>
                </w:pPr>
                <w:r>
                  <w:t>737,646,567.11</w:t>
                </w:r>
              </w:p>
            </w:tc>
            <w:tc>
              <w:tcPr>
                <w:tcW w:w="695" w:type="pct"/>
                <w:shd w:val="clear" w:color="auto" w:fill="auto"/>
                <w:vAlign w:val="center"/>
              </w:tcPr>
              <w:p w:rsidR="00BA136C" w:rsidRDefault="00BA136C" w:rsidP="00BA136C">
                <w:pPr>
                  <w:jc w:val="right"/>
                </w:pPr>
                <w:r>
                  <w:t>35,018,048.47</w:t>
                </w:r>
              </w:p>
            </w:tc>
            <w:tc>
              <w:tcPr>
                <w:tcW w:w="694" w:type="pct"/>
                <w:shd w:val="clear" w:color="auto" w:fill="auto"/>
                <w:vAlign w:val="center"/>
              </w:tcPr>
              <w:p w:rsidR="00BA136C" w:rsidRDefault="00BA136C" w:rsidP="00BA136C">
                <w:pPr>
                  <w:jc w:val="right"/>
                </w:pPr>
                <w:r>
                  <w:t>20,015,744.66</w:t>
                </w:r>
              </w:p>
            </w:tc>
            <w:tc>
              <w:tcPr>
                <w:tcW w:w="695" w:type="pct"/>
                <w:shd w:val="clear" w:color="auto" w:fill="auto"/>
                <w:vAlign w:val="center"/>
              </w:tcPr>
              <w:p w:rsidR="00BA136C" w:rsidRDefault="00BA136C" w:rsidP="00BA136C">
                <w:pPr>
                  <w:jc w:val="right"/>
                </w:pPr>
                <w:r>
                  <w:t>10,074,087.32</w:t>
                </w:r>
              </w:p>
            </w:tc>
            <w:tc>
              <w:tcPr>
                <w:tcW w:w="692" w:type="pct"/>
                <w:shd w:val="clear" w:color="auto" w:fill="auto"/>
                <w:vAlign w:val="center"/>
              </w:tcPr>
              <w:p w:rsidR="00BA136C" w:rsidRDefault="00BA136C" w:rsidP="00BA136C">
                <w:pPr>
                  <w:jc w:val="right"/>
                </w:pPr>
                <w:r w:rsidRPr="002D6C77">
                  <w:t>1,264,993,783.07</w:t>
                </w:r>
              </w:p>
            </w:tc>
          </w:tr>
          <w:tr w:rsidR="00BA136C" w:rsidTr="00547314">
            <w:sdt>
              <w:sdtPr>
                <w:tag w:val="_PLD_5d0a6e7657e6410e9c0550f674185af8"/>
                <w:id w:val="50708740"/>
                <w:lock w:val="sdtLocked"/>
              </w:sdtPr>
              <w:sdtContent>
                <w:tc>
                  <w:tcPr>
                    <w:tcW w:w="764" w:type="pct"/>
                    <w:shd w:val="clear" w:color="auto" w:fill="auto"/>
                  </w:tcPr>
                  <w:p w:rsidR="00BA136C" w:rsidRDefault="00BA136C" w:rsidP="00BA136C">
                    <w:r>
                      <w:t>2.</w:t>
                    </w:r>
                    <w:r>
                      <w:rPr>
                        <w:rFonts w:hint="eastAsia"/>
                      </w:rPr>
                      <w:t>本期增加金额</w:t>
                    </w:r>
                  </w:p>
                </w:tc>
              </w:sdtContent>
            </w:sdt>
            <w:tc>
              <w:tcPr>
                <w:tcW w:w="697" w:type="pct"/>
                <w:shd w:val="clear" w:color="auto" w:fill="auto"/>
                <w:vAlign w:val="center"/>
              </w:tcPr>
              <w:p w:rsidR="00BA136C" w:rsidRDefault="00BA136C" w:rsidP="00BA136C">
                <w:pPr>
                  <w:jc w:val="right"/>
                </w:pPr>
                <w:r>
                  <w:t>52,480,143.97</w:t>
                </w:r>
              </w:p>
            </w:tc>
            <w:tc>
              <w:tcPr>
                <w:tcW w:w="762" w:type="pct"/>
                <w:shd w:val="clear" w:color="auto" w:fill="auto"/>
                <w:vAlign w:val="center"/>
              </w:tcPr>
              <w:p w:rsidR="00BA136C" w:rsidRDefault="00BA136C" w:rsidP="00BA136C">
                <w:pPr>
                  <w:jc w:val="right"/>
                </w:pPr>
                <w:r>
                  <w:t>81,741,442.00</w:t>
                </w:r>
              </w:p>
            </w:tc>
            <w:tc>
              <w:tcPr>
                <w:tcW w:w="695" w:type="pct"/>
                <w:shd w:val="clear" w:color="auto" w:fill="auto"/>
                <w:vAlign w:val="center"/>
              </w:tcPr>
              <w:p w:rsidR="00BA136C" w:rsidRDefault="00BA136C" w:rsidP="00BA136C">
                <w:pPr>
                  <w:jc w:val="right"/>
                </w:pPr>
                <w:r>
                  <w:t>386,981.91</w:t>
                </w:r>
              </w:p>
            </w:tc>
            <w:tc>
              <w:tcPr>
                <w:tcW w:w="694" w:type="pct"/>
                <w:shd w:val="clear" w:color="auto" w:fill="auto"/>
                <w:vAlign w:val="center"/>
              </w:tcPr>
              <w:p w:rsidR="00BA136C" w:rsidRDefault="00BA136C" w:rsidP="00BA136C">
                <w:pPr>
                  <w:jc w:val="right"/>
                </w:pPr>
                <w:r>
                  <w:t>678,820.37</w:t>
                </w:r>
              </w:p>
            </w:tc>
            <w:tc>
              <w:tcPr>
                <w:tcW w:w="695" w:type="pct"/>
                <w:shd w:val="clear" w:color="auto" w:fill="auto"/>
                <w:vAlign w:val="center"/>
              </w:tcPr>
              <w:p w:rsidR="00BA136C" w:rsidRDefault="00BA136C" w:rsidP="00BA136C">
                <w:pPr>
                  <w:jc w:val="right"/>
                </w:pPr>
                <w:r>
                  <w:t>1,279,225.37</w:t>
                </w:r>
              </w:p>
            </w:tc>
            <w:tc>
              <w:tcPr>
                <w:tcW w:w="692" w:type="pct"/>
                <w:shd w:val="clear" w:color="auto" w:fill="auto"/>
                <w:vAlign w:val="center"/>
              </w:tcPr>
              <w:p w:rsidR="00BA136C" w:rsidRDefault="00BA136C" w:rsidP="00BA136C">
                <w:pPr>
                  <w:jc w:val="right"/>
                </w:pPr>
                <w:r>
                  <w:t>136,566,613.62</w:t>
                </w:r>
              </w:p>
            </w:tc>
          </w:tr>
          <w:tr w:rsidR="00BA136C" w:rsidTr="00547314">
            <w:sdt>
              <w:sdtPr>
                <w:tag w:val="_PLD_21acfc7c80ed4c8898e7254bc3a221c4"/>
                <w:id w:val="50708741"/>
                <w:lock w:val="sdtLocked"/>
              </w:sdtPr>
              <w:sdtContent>
                <w:tc>
                  <w:tcPr>
                    <w:tcW w:w="764" w:type="pct"/>
                    <w:shd w:val="clear" w:color="auto" w:fill="auto"/>
                  </w:tcPr>
                  <w:p w:rsidR="00BA136C" w:rsidRDefault="00BA136C" w:rsidP="00BA136C">
                    <w:r>
                      <w:rPr>
                        <w:rFonts w:hint="eastAsia"/>
                      </w:rPr>
                      <w:t>（1）购置</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r>
                  <w:t>736,414.55</w:t>
                </w:r>
              </w:p>
            </w:tc>
            <w:tc>
              <w:tcPr>
                <w:tcW w:w="695" w:type="pct"/>
                <w:shd w:val="clear" w:color="auto" w:fill="auto"/>
                <w:vAlign w:val="center"/>
              </w:tcPr>
              <w:p w:rsidR="00BA136C" w:rsidRDefault="00BA136C" w:rsidP="00BA136C">
                <w:pPr>
                  <w:jc w:val="right"/>
                </w:pPr>
                <w:r>
                  <w:t>16,029.34</w:t>
                </w:r>
              </w:p>
            </w:tc>
            <w:tc>
              <w:tcPr>
                <w:tcW w:w="694" w:type="pct"/>
                <w:shd w:val="clear" w:color="auto" w:fill="auto"/>
                <w:vAlign w:val="center"/>
              </w:tcPr>
              <w:p w:rsidR="00BA136C" w:rsidRDefault="00BA136C" w:rsidP="00BA136C">
                <w:pPr>
                  <w:jc w:val="right"/>
                </w:pPr>
                <w:r>
                  <w:t>108,103.45</w:t>
                </w: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r>
                  <w:t>860,547.34</w:t>
                </w:r>
              </w:p>
            </w:tc>
          </w:tr>
          <w:tr w:rsidR="00BA136C" w:rsidTr="00547314">
            <w:sdt>
              <w:sdtPr>
                <w:tag w:val="_PLD_c4fb45cabc464177bb10403e2ec415b1"/>
                <w:id w:val="50708742"/>
                <w:lock w:val="sdtLocked"/>
              </w:sdtPr>
              <w:sdtContent>
                <w:tc>
                  <w:tcPr>
                    <w:tcW w:w="764" w:type="pct"/>
                    <w:shd w:val="clear" w:color="auto" w:fill="auto"/>
                  </w:tcPr>
                  <w:p w:rsidR="00BA136C" w:rsidRDefault="00BA136C" w:rsidP="00BA136C">
                    <w:r>
                      <w:rPr>
                        <w:rFonts w:hint="eastAsia"/>
                      </w:rPr>
                      <w:t>（2）在建工程转入</w:t>
                    </w:r>
                  </w:p>
                </w:tc>
              </w:sdtContent>
            </w:sdt>
            <w:tc>
              <w:tcPr>
                <w:tcW w:w="697" w:type="pct"/>
                <w:shd w:val="clear" w:color="auto" w:fill="auto"/>
                <w:vAlign w:val="center"/>
              </w:tcPr>
              <w:p w:rsidR="00BA136C" w:rsidRDefault="00BA136C" w:rsidP="00BA136C">
                <w:pPr>
                  <w:jc w:val="right"/>
                </w:pPr>
                <w:r>
                  <w:t>52,480,143.97</w:t>
                </w:r>
              </w:p>
            </w:tc>
            <w:tc>
              <w:tcPr>
                <w:tcW w:w="762" w:type="pct"/>
                <w:shd w:val="clear" w:color="auto" w:fill="auto"/>
                <w:vAlign w:val="center"/>
              </w:tcPr>
              <w:p w:rsidR="00BA136C" w:rsidRDefault="00BA136C" w:rsidP="00BA136C">
                <w:pPr>
                  <w:jc w:val="right"/>
                </w:pPr>
                <w:r>
                  <w:t>81,005,027.45</w:t>
                </w:r>
              </w:p>
            </w:tc>
            <w:tc>
              <w:tcPr>
                <w:tcW w:w="695" w:type="pct"/>
                <w:shd w:val="clear" w:color="auto" w:fill="auto"/>
                <w:vAlign w:val="center"/>
              </w:tcPr>
              <w:p w:rsidR="00BA136C" w:rsidRDefault="00BA136C" w:rsidP="00BA136C">
                <w:pPr>
                  <w:jc w:val="right"/>
                </w:pPr>
                <w:r>
                  <w:t>370,952.57</w:t>
                </w:r>
              </w:p>
            </w:tc>
            <w:tc>
              <w:tcPr>
                <w:tcW w:w="694" w:type="pct"/>
                <w:shd w:val="clear" w:color="auto" w:fill="auto"/>
                <w:vAlign w:val="center"/>
              </w:tcPr>
              <w:p w:rsidR="00BA136C" w:rsidRDefault="00BA136C" w:rsidP="00BA136C">
                <w:pPr>
                  <w:jc w:val="right"/>
                </w:pPr>
                <w:r>
                  <w:t>570,716.92</w:t>
                </w:r>
              </w:p>
            </w:tc>
            <w:tc>
              <w:tcPr>
                <w:tcW w:w="695" w:type="pct"/>
                <w:shd w:val="clear" w:color="auto" w:fill="auto"/>
                <w:vAlign w:val="center"/>
              </w:tcPr>
              <w:p w:rsidR="00BA136C" w:rsidRDefault="00BA136C" w:rsidP="00BA136C">
                <w:pPr>
                  <w:jc w:val="right"/>
                </w:pPr>
                <w:r>
                  <w:t>1,279,225.37</w:t>
                </w:r>
              </w:p>
            </w:tc>
            <w:tc>
              <w:tcPr>
                <w:tcW w:w="692" w:type="pct"/>
                <w:shd w:val="clear" w:color="auto" w:fill="auto"/>
                <w:vAlign w:val="center"/>
              </w:tcPr>
              <w:p w:rsidR="00BA136C" w:rsidRDefault="00BA136C" w:rsidP="00BA136C">
                <w:pPr>
                  <w:jc w:val="right"/>
                </w:pPr>
                <w:r>
                  <w:t>135,706,066.28</w:t>
                </w:r>
              </w:p>
            </w:tc>
          </w:tr>
          <w:tr w:rsidR="00BA136C" w:rsidTr="00547314">
            <w:sdt>
              <w:sdtPr>
                <w:tag w:val="_PLD_726d6f59ad1c442a86cca9c28703f954"/>
                <w:id w:val="50708743"/>
                <w:lock w:val="sdtLocked"/>
              </w:sdtPr>
              <w:sdtContent>
                <w:tc>
                  <w:tcPr>
                    <w:tcW w:w="764" w:type="pct"/>
                    <w:shd w:val="clear" w:color="auto" w:fill="auto"/>
                  </w:tcPr>
                  <w:p w:rsidR="00BA136C" w:rsidRDefault="00BA136C" w:rsidP="00BA136C">
                    <w:r>
                      <w:rPr>
                        <w:rFonts w:hint="eastAsia"/>
                      </w:rPr>
                      <w:t>（3）企业合并增加</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82105b7a23294bcc97fa2c9d341d5e29"/>
                <w:id w:val="50708744"/>
                <w:lock w:val="sdtLocked"/>
              </w:sdtPr>
              <w:sdtContent>
                <w:tc>
                  <w:tcPr>
                    <w:tcW w:w="764" w:type="pct"/>
                    <w:shd w:val="clear" w:color="auto" w:fill="auto"/>
                  </w:tcPr>
                  <w:p w:rsidR="00BA136C" w:rsidRDefault="00BA136C" w:rsidP="00BA136C">
                    <w:r>
                      <w:rPr>
                        <w:rFonts w:hint="eastAsia"/>
                      </w:rPr>
                      <w:t>3.本期减少金额</w:t>
                    </w:r>
                  </w:p>
                </w:tc>
              </w:sdtContent>
            </w:sdt>
            <w:tc>
              <w:tcPr>
                <w:tcW w:w="697" w:type="pct"/>
                <w:shd w:val="clear" w:color="auto" w:fill="auto"/>
                <w:vAlign w:val="center"/>
              </w:tcPr>
              <w:p w:rsidR="00BA136C" w:rsidRDefault="00BA136C" w:rsidP="00BA136C">
                <w:pPr>
                  <w:jc w:val="right"/>
                </w:pPr>
                <w:r>
                  <w:t>1,840,017.66</w:t>
                </w:r>
              </w:p>
            </w:tc>
            <w:tc>
              <w:tcPr>
                <w:tcW w:w="762" w:type="pct"/>
                <w:shd w:val="clear" w:color="auto" w:fill="auto"/>
                <w:vAlign w:val="center"/>
              </w:tcPr>
              <w:p w:rsidR="00BA136C" w:rsidRDefault="00BA136C" w:rsidP="00BA136C">
                <w:pPr>
                  <w:jc w:val="right"/>
                </w:pPr>
                <w:r>
                  <w:t>18,126,087.02</w:t>
                </w:r>
              </w:p>
            </w:tc>
            <w:tc>
              <w:tcPr>
                <w:tcW w:w="695" w:type="pct"/>
                <w:shd w:val="clear" w:color="auto" w:fill="auto"/>
                <w:vAlign w:val="center"/>
              </w:tcPr>
              <w:p w:rsidR="00BA136C" w:rsidRDefault="00BA136C" w:rsidP="00BA136C">
                <w:pPr>
                  <w:jc w:val="right"/>
                </w:pPr>
                <w:r>
                  <w:t>3,153,111.07</w:t>
                </w:r>
              </w:p>
            </w:tc>
            <w:tc>
              <w:tcPr>
                <w:tcW w:w="694" w:type="pct"/>
                <w:shd w:val="clear" w:color="auto" w:fill="auto"/>
                <w:vAlign w:val="center"/>
              </w:tcPr>
              <w:p w:rsidR="00BA136C" w:rsidRDefault="00BA136C" w:rsidP="00BA136C">
                <w:pPr>
                  <w:jc w:val="right"/>
                </w:pPr>
                <w:r>
                  <w:t>4,943,558.28</w:t>
                </w:r>
              </w:p>
            </w:tc>
            <w:tc>
              <w:tcPr>
                <w:tcW w:w="695" w:type="pct"/>
                <w:shd w:val="clear" w:color="auto" w:fill="auto"/>
                <w:vAlign w:val="center"/>
              </w:tcPr>
              <w:p w:rsidR="00BA136C" w:rsidRDefault="00BA136C" w:rsidP="00BA136C">
                <w:pPr>
                  <w:jc w:val="right"/>
                </w:pPr>
                <w:r>
                  <w:t>789,102.08</w:t>
                </w:r>
              </w:p>
            </w:tc>
            <w:tc>
              <w:tcPr>
                <w:tcW w:w="692" w:type="pct"/>
                <w:shd w:val="clear" w:color="auto" w:fill="auto"/>
                <w:vAlign w:val="center"/>
              </w:tcPr>
              <w:p w:rsidR="00BA136C" w:rsidRDefault="00BA136C" w:rsidP="00BA136C">
                <w:pPr>
                  <w:jc w:val="right"/>
                </w:pPr>
                <w:r>
                  <w:t>28,851,876.11</w:t>
                </w:r>
              </w:p>
            </w:tc>
          </w:tr>
          <w:tr w:rsidR="00BA136C" w:rsidTr="00547314">
            <w:sdt>
              <w:sdtPr>
                <w:tag w:val="_PLD_ff1592931fc24cf7bf5faee8eae2abb5"/>
                <w:id w:val="50708745"/>
                <w:lock w:val="sdtLocked"/>
              </w:sdtPr>
              <w:sdtContent>
                <w:tc>
                  <w:tcPr>
                    <w:tcW w:w="764" w:type="pct"/>
                    <w:shd w:val="clear" w:color="auto" w:fill="auto"/>
                  </w:tcPr>
                  <w:p w:rsidR="00BA136C" w:rsidRDefault="00BA136C" w:rsidP="00BA136C">
                    <w:r>
                      <w:rPr>
                        <w:rFonts w:hint="eastAsia"/>
                      </w:rPr>
                      <w:t>（1）处置或报废</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r>
                  <w:t>7,780,350.48</w:t>
                </w:r>
              </w:p>
            </w:tc>
            <w:tc>
              <w:tcPr>
                <w:tcW w:w="695" w:type="pct"/>
                <w:shd w:val="clear" w:color="auto" w:fill="auto"/>
                <w:vAlign w:val="center"/>
              </w:tcPr>
              <w:p w:rsidR="00BA136C" w:rsidRDefault="00BA136C" w:rsidP="00BA136C">
                <w:pPr>
                  <w:jc w:val="right"/>
                </w:pPr>
                <w:r>
                  <w:t>946,523.03</w:t>
                </w:r>
              </w:p>
            </w:tc>
            <w:tc>
              <w:tcPr>
                <w:tcW w:w="694" w:type="pct"/>
                <w:shd w:val="clear" w:color="auto" w:fill="auto"/>
                <w:vAlign w:val="center"/>
              </w:tcPr>
              <w:p w:rsidR="00BA136C" w:rsidRDefault="00BA136C" w:rsidP="00BA136C">
                <w:pPr>
                  <w:jc w:val="right"/>
                </w:pPr>
                <w:r>
                  <w:t>4,943,558.28</w:t>
                </w:r>
              </w:p>
            </w:tc>
            <w:tc>
              <w:tcPr>
                <w:tcW w:w="695" w:type="pct"/>
                <w:shd w:val="clear" w:color="auto" w:fill="auto"/>
                <w:vAlign w:val="center"/>
              </w:tcPr>
              <w:p w:rsidR="00BA136C" w:rsidRDefault="00BA136C" w:rsidP="00BA136C">
                <w:pPr>
                  <w:jc w:val="right"/>
                </w:pPr>
                <w:r>
                  <w:t>669,008.06</w:t>
                </w:r>
              </w:p>
            </w:tc>
            <w:tc>
              <w:tcPr>
                <w:tcW w:w="692" w:type="pct"/>
                <w:shd w:val="clear" w:color="auto" w:fill="auto"/>
                <w:vAlign w:val="center"/>
              </w:tcPr>
              <w:p w:rsidR="00BA136C" w:rsidRDefault="00BA136C" w:rsidP="00BA136C">
                <w:pPr>
                  <w:jc w:val="right"/>
                </w:pPr>
                <w:r>
                  <w:t>14,339,439.85</w:t>
                </w:r>
              </w:p>
            </w:tc>
          </w:tr>
          <w:tr w:rsidR="00BA136C" w:rsidTr="00547314">
            <w:sdt>
              <w:sdtPr>
                <w:rPr>
                  <w:rFonts w:hint="eastAsia"/>
                </w:rPr>
                <w:alias w:val="固定资产账面原值减少项目名称"/>
                <w:tag w:val="_GBC_bf0a28cbddd8409cb7657fa18a522437"/>
                <w:id w:val="50708746"/>
                <w:lock w:val="sdtLocked"/>
              </w:sdtPr>
              <w:sdtContent>
                <w:tc>
                  <w:tcPr>
                    <w:tcW w:w="764" w:type="pct"/>
                    <w:shd w:val="clear" w:color="auto" w:fill="auto"/>
                    <w:vAlign w:val="center"/>
                  </w:tcPr>
                  <w:p w:rsidR="00BA136C" w:rsidRDefault="00BA136C" w:rsidP="00BA136C">
                    <w:r>
                      <w:rPr>
                        <w:rFonts w:hint="eastAsia"/>
                      </w:rPr>
                      <w:t>（2）其他减少</w:t>
                    </w:r>
                  </w:p>
                </w:tc>
              </w:sdtContent>
            </w:sdt>
            <w:sdt>
              <w:sdtPr>
                <w:rPr>
                  <w:rFonts w:hint="eastAsia"/>
                </w:rPr>
                <w:alias w:val="固定资产账面原值减少项目金额"/>
                <w:tag w:val="_GBC_5be4d3b49a5c4a68a0d236b2da08d9af"/>
                <w:id w:val="50708747"/>
                <w:lock w:val="sdtLocked"/>
              </w:sdtPr>
              <w:sdtContent>
                <w:tc>
                  <w:tcPr>
                    <w:tcW w:w="697" w:type="pct"/>
                    <w:shd w:val="clear" w:color="auto" w:fill="auto"/>
                    <w:vAlign w:val="center"/>
                  </w:tcPr>
                  <w:p w:rsidR="00BA136C" w:rsidRDefault="00BA136C" w:rsidP="00BA136C">
                    <w:pPr>
                      <w:jc w:val="right"/>
                    </w:pPr>
                    <w:r>
                      <w:rPr>
                        <w:rFonts w:hint="eastAsia"/>
                      </w:rPr>
                      <w:t>1,840,017.66</w:t>
                    </w:r>
                  </w:p>
                </w:tc>
              </w:sdtContent>
            </w:sdt>
            <w:sdt>
              <w:sdtPr>
                <w:rPr>
                  <w:rFonts w:hint="eastAsia"/>
                </w:rPr>
                <w:alias w:val="固定资产账面原值减少项目金额"/>
                <w:tag w:val="_GBC_5be4d3b49a5c4a68a0d236b2da08d9af"/>
                <w:id w:val="50708748"/>
                <w:lock w:val="sdtLocked"/>
              </w:sdtPr>
              <w:sdtContent>
                <w:tc>
                  <w:tcPr>
                    <w:tcW w:w="762" w:type="pct"/>
                    <w:shd w:val="clear" w:color="auto" w:fill="auto"/>
                    <w:vAlign w:val="center"/>
                  </w:tcPr>
                  <w:p w:rsidR="00BA136C" w:rsidRDefault="00BA136C" w:rsidP="00BA136C">
                    <w:pPr>
                      <w:jc w:val="right"/>
                    </w:pPr>
                    <w:r>
                      <w:rPr>
                        <w:rFonts w:hint="eastAsia"/>
                      </w:rPr>
                      <w:t>10,345,736.54</w:t>
                    </w:r>
                  </w:p>
                </w:tc>
              </w:sdtContent>
            </w:sdt>
            <w:sdt>
              <w:sdtPr>
                <w:rPr>
                  <w:rFonts w:hint="eastAsia"/>
                </w:rPr>
                <w:alias w:val="固定资产账面原值减少项目金额"/>
                <w:tag w:val="_GBC_5be4d3b49a5c4a68a0d236b2da08d9af"/>
                <w:id w:val="50708749"/>
                <w:lock w:val="sdtLocked"/>
              </w:sdtPr>
              <w:sdtContent>
                <w:tc>
                  <w:tcPr>
                    <w:tcW w:w="695" w:type="pct"/>
                    <w:shd w:val="clear" w:color="auto" w:fill="auto"/>
                    <w:vAlign w:val="center"/>
                  </w:tcPr>
                  <w:p w:rsidR="00BA136C" w:rsidRDefault="00BA136C" w:rsidP="00BA136C">
                    <w:pPr>
                      <w:jc w:val="right"/>
                    </w:pPr>
                    <w:r>
                      <w:rPr>
                        <w:rFonts w:hint="eastAsia"/>
                      </w:rPr>
                      <w:t>2,206,588.04</w:t>
                    </w:r>
                  </w:p>
                </w:tc>
              </w:sdtContent>
            </w:sdt>
            <w:sdt>
              <w:sdtPr>
                <w:rPr>
                  <w:rFonts w:hint="eastAsia"/>
                </w:rPr>
                <w:alias w:val="固定资产账面原值减少项目金额"/>
                <w:tag w:val="_GBC_5be4d3b49a5c4a68a0d236b2da08d9af"/>
                <w:id w:val="50708750"/>
                <w:lock w:val="sdtLocked"/>
                <w:showingPlcHdr/>
              </w:sdtPr>
              <w:sdtContent>
                <w:tc>
                  <w:tcPr>
                    <w:tcW w:w="694" w:type="pct"/>
                    <w:shd w:val="clear" w:color="auto" w:fill="auto"/>
                    <w:vAlign w:val="center"/>
                  </w:tcPr>
                  <w:p w:rsidR="00BA136C" w:rsidRDefault="00BA136C" w:rsidP="00BA136C">
                    <w:pPr>
                      <w:jc w:val="right"/>
                    </w:pPr>
                    <w:r>
                      <w:t xml:space="preserve">     </w:t>
                    </w:r>
                  </w:p>
                </w:tc>
              </w:sdtContent>
            </w:sdt>
            <w:sdt>
              <w:sdtPr>
                <w:rPr>
                  <w:rFonts w:hint="eastAsia"/>
                </w:rPr>
                <w:alias w:val="固定资产账面原值减少项目金额"/>
                <w:tag w:val="_GBC_5be4d3b49a5c4a68a0d236b2da08d9af"/>
                <w:id w:val="50708751"/>
                <w:lock w:val="sdtLocked"/>
              </w:sdtPr>
              <w:sdtContent>
                <w:tc>
                  <w:tcPr>
                    <w:tcW w:w="695" w:type="pct"/>
                    <w:shd w:val="clear" w:color="auto" w:fill="auto"/>
                    <w:vAlign w:val="center"/>
                  </w:tcPr>
                  <w:p w:rsidR="00BA136C" w:rsidRDefault="00BA136C" w:rsidP="00BA136C">
                    <w:pPr>
                      <w:jc w:val="right"/>
                    </w:pPr>
                    <w:r>
                      <w:rPr>
                        <w:rFonts w:hint="eastAsia"/>
                      </w:rPr>
                      <w:t>120,094.02</w:t>
                    </w:r>
                  </w:p>
                </w:tc>
              </w:sdtContent>
            </w:sdt>
            <w:sdt>
              <w:sdtPr>
                <w:rPr>
                  <w:rFonts w:hint="eastAsia"/>
                </w:rPr>
                <w:alias w:val="固定资产账面原值减少项目合计金额"/>
                <w:tag w:val="_GBC_9b93e9d244ff4453b139d8a42865ba80"/>
                <w:id w:val="50708752"/>
                <w:lock w:val="sdtLocked"/>
              </w:sdtPr>
              <w:sdtContent>
                <w:tc>
                  <w:tcPr>
                    <w:tcW w:w="692" w:type="pct"/>
                    <w:shd w:val="clear" w:color="auto" w:fill="auto"/>
                    <w:vAlign w:val="center"/>
                  </w:tcPr>
                  <w:p w:rsidR="00BA136C" w:rsidRDefault="00BA136C" w:rsidP="00BA136C">
                    <w:pPr>
                      <w:jc w:val="right"/>
                    </w:pPr>
                    <w:r>
                      <w:rPr>
                        <w:rFonts w:hint="eastAsia"/>
                      </w:rPr>
                      <w:t>14,512,436.26</w:t>
                    </w:r>
                  </w:p>
                </w:tc>
              </w:sdtContent>
            </w:sdt>
          </w:tr>
          <w:tr w:rsidR="00BA136C" w:rsidTr="00547314">
            <w:sdt>
              <w:sdtPr>
                <w:tag w:val="_PLD_3fb9f6c6a0b842188aea461d99c9adab"/>
                <w:id w:val="50708753"/>
                <w:lock w:val="sdtLocked"/>
              </w:sdtPr>
              <w:sdtContent>
                <w:tc>
                  <w:tcPr>
                    <w:tcW w:w="764" w:type="pct"/>
                    <w:shd w:val="clear" w:color="auto" w:fill="auto"/>
                  </w:tcPr>
                  <w:p w:rsidR="00BA136C" w:rsidRDefault="00BA136C" w:rsidP="00BA136C">
                    <w:r>
                      <w:rPr>
                        <w:rFonts w:hint="eastAsia"/>
                      </w:rPr>
                      <w:t>4.期末余额</w:t>
                    </w:r>
                  </w:p>
                </w:tc>
              </w:sdtContent>
            </w:sdt>
            <w:tc>
              <w:tcPr>
                <w:tcW w:w="697" w:type="pct"/>
                <w:shd w:val="clear" w:color="auto" w:fill="auto"/>
                <w:vAlign w:val="center"/>
              </w:tcPr>
              <w:p w:rsidR="00BA136C" w:rsidRDefault="00BA136C" w:rsidP="00BA136C">
                <w:pPr>
                  <w:jc w:val="right"/>
                </w:pPr>
                <w:r>
                  <w:t>512,879,461.82</w:t>
                </w:r>
              </w:p>
            </w:tc>
            <w:tc>
              <w:tcPr>
                <w:tcW w:w="762" w:type="pct"/>
                <w:shd w:val="clear" w:color="auto" w:fill="auto"/>
                <w:vAlign w:val="center"/>
              </w:tcPr>
              <w:p w:rsidR="00BA136C" w:rsidRDefault="00BA136C" w:rsidP="00BA136C">
                <w:pPr>
                  <w:jc w:val="right"/>
                </w:pPr>
                <w:r>
                  <w:t>801,261,922.09</w:t>
                </w:r>
              </w:p>
            </w:tc>
            <w:tc>
              <w:tcPr>
                <w:tcW w:w="695" w:type="pct"/>
                <w:shd w:val="clear" w:color="auto" w:fill="auto"/>
                <w:vAlign w:val="center"/>
              </w:tcPr>
              <w:p w:rsidR="00BA136C" w:rsidRDefault="00BA136C" w:rsidP="00BA136C">
                <w:pPr>
                  <w:jc w:val="right"/>
                </w:pPr>
                <w:r>
                  <w:t>32,251,919.31</w:t>
                </w:r>
              </w:p>
            </w:tc>
            <w:tc>
              <w:tcPr>
                <w:tcW w:w="694" w:type="pct"/>
                <w:shd w:val="clear" w:color="auto" w:fill="auto"/>
                <w:vAlign w:val="center"/>
              </w:tcPr>
              <w:p w:rsidR="00BA136C" w:rsidRDefault="00BA136C" w:rsidP="00BA136C">
                <w:pPr>
                  <w:jc w:val="right"/>
                </w:pPr>
                <w:r>
                  <w:t>15,751,006.75</w:t>
                </w:r>
              </w:p>
            </w:tc>
            <w:tc>
              <w:tcPr>
                <w:tcW w:w="695" w:type="pct"/>
                <w:shd w:val="clear" w:color="auto" w:fill="auto"/>
                <w:vAlign w:val="center"/>
              </w:tcPr>
              <w:p w:rsidR="00BA136C" w:rsidRDefault="00BA136C" w:rsidP="00BA136C">
                <w:pPr>
                  <w:jc w:val="right"/>
                </w:pPr>
                <w:r>
                  <w:t>10,564,210.61</w:t>
                </w:r>
              </w:p>
            </w:tc>
            <w:tc>
              <w:tcPr>
                <w:tcW w:w="692" w:type="pct"/>
                <w:shd w:val="clear" w:color="auto" w:fill="auto"/>
                <w:vAlign w:val="center"/>
              </w:tcPr>
              <w:p w:rsidR="00BA136C" w:rsidRDefault="00BA136C" w:rsidP="00BA136C">
                <w:pPr>
                  <w:jc w:val="right"/>
                </w:pPr>
                <w:r>
                  <w:t>1,372,708,520.58</w:t>
                </w:r>
              </w:p>
            </w:tc>
          </w:tr>
          <w:tr w:rsidR="00BA136C" w:rsidTr="00547314">
            <w:sdt>
              <w:sdtPr>
                <w:tag w:val="_PLD_14f44e7a4341414ca27a4047f9622e44"/>
                <w:id w:val="50708754"/>
                <w:lock w:val="sdtLocked"/>
              </w:sdtPr>
              <w:sdtContent>
                <w:tc>
                  <w:tcPr>
                    <w:tcW w:w="764" w:type="pct"/>
                    <w:shd w:val="clear" w:color="auto" w:fill="auto"/>
                  </w:tcPr>
                  <w:p w:rsidR="00BA136C" w:rsidRDefault="00BA136C" w:rsidP="00BA136C">
                    <w:r>
                      <w:rPr>
                        <w:rFonts w:hint="eastAsia"/>
                      </w:rPr>
                      <w:t>二、累计折旧</w:t>
                    </w:r>
                  </w:p>
                </w:tc>
              </w:sdtContent>
            </w:sdt>
            <w:tc>
              <w:tcPr>
                <w:tcW w:w="697" w:type="pct"/>
                <w:shd w:val="clear" w:color="auto" w:fill="auto"/>
                <w:vAlign w:val="center"/>
              </w:tcPr>
              <w:p w:rsidR="00BA136C" w:rsidRDefault="00BA136C" w:rsidP="00BA136C">
                <w:pPr>
                  <w:jc w:val="center"/>
                </w:pPr>
              </w:p>
            </w:tc>
            <w:tc>
              <w:tcPr>
                <w:tcW w:w="762"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4"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2" w:type="pct"/>
                <w:shd w:val="clear" w:color="auto" w:fill="auto"/>
                <w:vAlign w:val="center"/>
              </w:tcPr>
              <w:p w:rsidR="00BA136C" w:rsidRDefault="00BA136C" w:rsidP="00BA136C">
                <w:pPr>
                  <w:jc w:val="center"/>
                </w:pPr>
              </w:p>
            </w:tc>
          </w:tr>
          <w:tr w:rsidR="00BA136C" w:rsidTr="00547314">
            <w:sdt>
              <w:sdtPr>
                <w:tag w:val="_PLD_bdfb76068a2a4a95ab0a3bcf1b094bf2"/>
                <w:id w:val="50708755"/>
                <w:lock w:val="sdtLocked"/>
              </w:sdtPr>
              <w:sdtContent>
                <w:tc>
                  <w:tcPr>
                    <w:tcW w:w="764" w:type="pct"/>
                    <w:shd w:val="clear" w:color="auto" w:fill="auto"/>
                  </w:tcPr>
                  <w:p w:rsidR="00BA136C" w:rsidRDefault="00BA136C" w:rsidP="00BA136C">
                    <w:r>
                      <w:t>1.</w:t>
                    </w:r>
                    <w:r>
                      <w:rPr>
                        <w:rFonts w:hint="eastAsia"/>
                      </w:rPr>
                      <w:t>期初余额</w:t>
                    </w:r>
                  </w:p>
                </w:tc>
              </w:sdtContent>
            </w:sdt>
            <w:tc>
              <w:tcPr>
                <w:tcW w:w="697" w:type="pct"/>
                <w:shd w:val="clear" w:color="auto" w:fill="auto"/>
                <w:vAlign w:val="center"/>
              </w:tcPr>
              <w:p w:rsidR="00BA136C" w:rsidRDefault="00BA136C" w:rsidP="00BA136C">
                <w:pPr>
                  <w:jc w:val="right"/>
                </w:pPr>
                <w:r>
                  <w:t>131,399,662.09</w:t>
                </w:r>
              </w:p>
            </w:tc>
            <w:tc>
              <w:tcPr>
                <w:tcW w:w="762" w:type="pct"/>
                <w:shd w:val="clear" w:color="auto" w:fill="auto"/>
                <w:vAlign w:val="center"/>
              </w:tcPr>
              <w:p w:rsidR="00BA136C" w:rsidRDefault="00BA136C" w:rsidP="00BA136C">
                <w:pPr>
                  <w:jc w:val="right"/>
                </w:pPr>
                <w:r>
                  <w:t>431,076,768.46</w:t>
                </w:r>
              </w:p>
            </w:tc>
            <w:tc>
              <w:tcPr>
                <w:tcW w:w="695" w:type="pct"/>
                <w:shd w:val="clear" w:color="auto" w:fill="auto"/>
                <w:vAlign w:val="center"/>
              </w:tcPr>
              <w:p w:rsidR="00BA136C" w:rsidRDefault="00BA136C" w:rsidP="00BA136C">
                <w:pPr>
                  <w:jc w:val="right"/>
                </w:pPr>
                <w:r>
                  <w:t>19,545,376.91</w:t>
                </w:r>
              </w:p>
            </w:tc>
            <w:tc>
              <w:tcPr>
                <w:tcW w:w="694" w:type="pct"/>
                <w:shd w:val="clear" w:color="auto" w:fill="auto"/>
                <w:vAlign w:val="center"/>
              </w:tcPr>
              <w:p w:rsidR="00BA136C" w:rsidRDefault="00BA136C" w:rsidP="00BA136C">
                <w:pPr>
                  <w:jc w:val="right"/>
                </w:pPr>
                <w:r>
                  <w:t>12,240,357.36</w:t>
                </w:r>
              </w:p>
            </w:tc>
            <w:tc>
              <w:tcPr>
                <w:tcW w:w="695" w:type="pct"/>
                <w:shd w:val="clear" w:color="auto" w:fill="auto"/>
                <w:vAlign w:val="center"/>
              </w:tcPr>
              <w:p w:rsidR="00BA136C" w:rsidRDefault="00BA136C" w:rsidP="00BA136C">
                <w:pPr>
                  <w:jc w:val="right"/>
                </w:pPr>
                <w:r>
                  <w:t>6,441,482.56</w:t>
                </w:r>
              </w:p>
            </w:tc>
            <w:tc>
              <w:tcPr>
                <w:tcW w:w="692" w:type="pct"/>
                <w:shd w:val="clear" w:color="auto" w:fill="auto"/>
                <w:vAlign w:val="center"/>
              </w:tcPr>
              <w:p w:rsidR="00BA136C" w:rsidRDefault="00BA136C" w:rsidP="00BA136C">
                <w:pPr>
                  <w:jc w:val="right"/>
                </w:pPr>
                <w:r>
                  <w:t>600,703,647.38</w:t>
                </w:r>
              </w:p>
            </w:tc>
          </w:tr>
          <w:tr w:rsidR="00BA136C" w:rsidTr="00547314">
            <w:sdt>
              <w:sdtPr>
                <w:tag w:val="_PLD_ac9d6720c4e84ec2b82637a9bc7e4a54"/>
                <w:id w:val="50708756"/>
                <w:lock w:val="sdtLocked"/>
              </w:sdtPr>
              <w:sdtContent>
                <w:tc>
                  <w:tcPr>
                    <w:tcW w:w="764" w:type="pct"/>
                    <w:shd w:val="clear" w:color="auto" w:fill="auto"/>
                  </w:tcPr>
                  <w:p w:rsidR="00BA136C" w:rsidRDefault="00BA136C" w:rsidP="00BA136C">
                    <w:r>
                      <w:t>2.</w:t>
                    </w:r>
                    <w:r>
                      <w:rPr>
                        <w:rFonts w:hint="eastAsia"/>
                      </w:rPr>
                      <w:t>本期增加金额</w:t>
                    </w:r>
                  </w:p>
                </w:tc>
              </w:sdtContent>
            </w:sdt>
            <w:tc>
              <w:tcPr>
                <w:tcW w:w="697" w:type="pct"/>
                <w:shd w:val="clear" w:color="auto" w:fill="auto"/>
                <w:vAlign w:val="center"/>
              </w:tcPr>
              <w:p w:rsidR="00BA136C" w:rsidRDefault="00BA136C" w:rsidP="00BA136C">
                <w:pPr>
                  <w:jc w:val="right"/>
                </w:pPr>
                <w:r>
                  <w:t>14,169,172.70</w:t>
                </w:r>
              </w:p>
            </w:tc>
            <w:tc>
              <w:tcPr>
                <w:tcW w:w="762" w:type="pct"/>
                <w:shd w:val="clear" w:color="auto" w:fill="auto"/>
                <w:vAlign w:val="center"/>
              </w:tcPr>
              <w:p w:rsidR="00BA136C" w:rsidRDefault="00BA136C" w:rsidP="00BA136C">
                <w:pPr>
                  <w:jc w:val="right"/>
                </w:pPr>
                <w:r>
                  <w:t>40,010,231.97</w:t>
                </w:r>
              </w:p>
            </w:tc>
            <w:tc>
              <w:tcPr>
                <w:tcW w:w="695" w:type="pct"/>
                <w:shd w:val="clear" w:color="auto" w:fill="auto"/>
                <w:vAlign w:val="center"/>
              </w:tcPr>
              <w:p w:rsidR="00BA136C" w:rsidRDefault="00BA136C" w:rsidP="00BA136C">
                <w:pPr>
                  <w:jc w:val="right"/>
                </w:pPr>
                <w:r>
                  <w:t>2,742,655.42</w:t>
                </w:r>
              </w:p>
            </w:tc>
            <w:tc>
              <w:tcPr>
                <w:tcW w:w="694" w:type="pct"/>
                <w:shd w:val="clear" w:color="auto" w:fill="auto"/>
                <w:vAlign w:val="center"/>
              </w:tcPr>
              <w:p w:rsidR="00BA136C" w:rsidRDefault="00BA136C" w:rsidP="00BA136C">
                <w:pPr>
                  <w:jc w:val="right"/>
                </w:pPr>
                <w:r>
                  <w:t>1,114,640.29</w:t>
                </w:r>
              </w:p>
            </w:tc>
            <w:tc>
              <w:tcPr>
                <w:tcW w:w="695" w:type="pct"/>
                <w:shd w:val="clear" w:color="auto" w:fill="auto"/>
                <w:vAlign w:val="center"/>
              </w:tcPr>
              <w:p w:rsidR="00BA136C" w:rsidRDefault="00BA136C" w:rsidP="00BA136C">
                <w:pPr>
                  <w:jc w:val="right"/>
                </w:pPr>
                <w:r>
                  <w:t>625,629.92</w:t>
                </w:r>
              </w:p>
            </w:tc>
            <w:tc>
              <w:tcPr>
                <w:tcW w:w="692" w:type="pct"/>
                <w:shd w:val="clear" w:color="auto" w:fill="auto"/>
                <w:vAlign w:val="center"/>
              </w:tcPr>
              <w:p w:rsidR="00BA136C" w:rsidRDefault="00BA136C" w:rsidP="00BA136C">
                <w:pPr>
                  <w:jc w:val="right"/>
                </w:pPr>
                <w:r>
                  <w:t>58,662,330.30</w:t>
                </w:r>
              </w:p>
            </w:tc>
          </w:tr>
          <w:tr w:rsidR="00BA136C" w:rsidTr="00547314">
            <w:sdt>
              <w:sdtPr>
                <w:tag w:val="_PLD_4b899f8229be463181a7e6a6c1cb2337"/>
                <w:id w:val="50708757"/>
                <w:lock w:val="sdtLocked"/>
              </w:sdtPr>
              <w:sdtContent>
                <w:tc>
                  <w:tcPr>
                    <w:tcW w:w="764" w:type="pct"/>
                    <w:shd w:val="clear" w:color="auto" w:fill="auto"/>
                  </w:tcPr>
                  <w:p w:rsidR="00BA136C" w:rsidRDefault="00BA136C" w:rsidP="00BA136C">
                    <w:r>
                      <w:rPr>
                        <w:rFonts w:hint="eastAsia"/>
                      </w:rPr>
                      <w:t>（1）计提</w:t>
                    </w:r>
                  </w:p>
                </w:tc>
              </w:sdtContent>
            </w:sdt>
            <w:tc>
              <w:tcPr>
                <w:tcW w:w="697" w:type="pct"/>
                <w:shd w:val="clear" w:color="auto" w:fill="auto"/>
                <w:vAlign w:val="center"/>
              </w:tcPr>
              <w:p w:rsidR="00BA136C" w:rsidRDefault="00BA136C" w:rsidP="00BA136C">
                <w:pPr>
                  <w:jc w:val="right"/>
                </w:pPr>
                <w:r>
                  <w:t>14,169,172.70</w:t>
                </w:r>
              </w:p>
            </w:tc>
            <w:tc>
              <w:tcPr>
                <w:tcW w:w="762" w:type="pct"/>
                <w:shd w:val="clear" w:color="auto" w:fill="auto"/>
                <w:vAlign w:val="center"/>
              </w:tcPr>
              <w:p w:rsidR="00BA136C" w:rsidRDefault="00BA136C" w:rsidP="00BA136C">
                <w:pPr>
                  <w:jc w:val="right"/>
                </w:pPr>
                <w:r>
                  <w:t>40,010,231.97</w:t>
                </w:r>
              </w:p>
            </w:tc>
            <w:tc>
              <w:tcPr>
                <w:tcW w:w="695" w:type="pct"/>
                <w:shd w:val="clear" w:color="auto" w:fill="auto"/>
                <w:vAlign w:val="center"/>
              </w:tcPr>
              <w:p w:rsidR="00BA136C" w:rsidRDefault="00BA136C" w:rsidP="00BA136C">
                <w:pPr>
                  <w:jc w:val="right"/>
                </w:pPr>
                <w:r>
                  <w:t>2,742,655.42</w:t>
                </w:r>
              </w:p>
            </w:tc>
            <w:tc>
              <w:tcPr>
                <w:tcW w:w="694" w:type="pct"/>
                <w:shd w:val="clear" w:color="auto" w:fill="auto"/>
                <w:vAlign w:val="center"/>
              </w:tcPr>
              <w:p w:rsidR="00BA136C" w:rsidRDefault="00BA136C" w:rsidP="00BA136C">
                <w:pPr>
                  <w:jc w:val="right"/>
                </w:pPr>
                <w:r>
                  <w:t>1,114,640.29</w:t>
                </w:r>
              </w:p>
            </w:tc>
            <w:tc>
              <w:tcPr>
                <w:tcW w:w="695" w:type="pct"/>
                <w:shd w:val="clear" w:color="auto" w:fill="auto"/>
                <w:vAlign w:val="center"/>
              </w:tcPr>
              <w:p w:rsidR="00BA136C" w:rsidRDefault="00BA136C" w:rsidP="00BA136C">
                <w:pPr>
                  <w:jc w:val="right"/>
                </w:pPr>
                <w:r>
                  <w:t>625,629.92</w:t>
                </w:r>
              </w:p>
            </w:tc>
            <w:tc>
              <w:tcPr>
                <w:tcW w:w="692" w:type="pct"/>
                <w:shd w:val="clear" w:color="auto" w:fill="auto"/>
                <w:vAlign w:val="center"/>
              </w:tcPr>
              <w:p w:rsidR="00BA136C" w:rsidRDefault="00BA136C" w:rsidP="00BA136C">
                <w:pPr>
                  <w:jc w:val="right"/>
                </w:pPr>
                <w:r>
                  <w:t>58,662,330.30</w:t>
                </w:r>
              </w:p>
            </w:tc>
          </w:tr>
          <w:tr w:rsidR="00BA136C" w:rsidTr="00547314">
            <w:sdt>
              <w:sdtPr>
                <w:tag w:val="_PLD_1a8a0c2973de4a7c99ed0dd69c4a85fa"/>
                <w:id w:val="50708758"/>
                <w:lock w:val="sdtLocked"/>
              </w:sdtPr>
              <w:sdtContent>
                <w:tc>
                  <w:tcPr>
                    <w:tcW w:w="764" w:type="pct"/>
                    <w:shd w:val="clear" w:color="auto" w:fill="auto"/>
                  </w:tcPr>
                  <w:p w:rsidR="00BA136C" w:rsidRDefault="00BA136C" w:rsidP="00BA136C">
                    <w:r>
                      <w:rPr>
                        <w:rFonts w:hint="eastAsia"/>
                      </w:rPr>
                      <w:t>3.本期减少金额</w:t>
                    </w:r>
                  </w:p>
                </w:tc>
              </w:sdtContent>
            </w:sdt>
            <w:tc>
              <w:tcPr>
                <w:tcW w:w="697" w:type="pct"/>
                <w:shd w:val="clear" w:color="auto" w:fill="auto"/>
                <w:vAlign w:val="center"/>
              </w:tcPr>
              <w:p w:rsidR="00BA136C" w:rsidRDefault="00BA136C" w:rsidP="00BA136C">
                <w:pPr>
                  <w:jc w:val="right"/>
                </w:pPr>
                <w:r>
                  <w:t>1,218,885.91</w:t>
                </w:r>
              </w:p>
            </w:tc>
            <w:tc>
              <w:tcPr>
                <w:tcW w:w="762" w:type="pct"/>
                <w:shd w:val="clear" w:color="auto" w:fill="auto"/>
                <w:vAlign w:val="center"/>
              </w:tcPr>
              <w:p w:rsidR="00BA136C" w:rsidRDefault="00BA136C" w:rsidP="00BA136C">
                <w:pPr>
                  <w:jc w:val="right"/>
                </w:pPr>
                <w:r>
                  <w:t>12,007,441.57</w:t>
                </w:r>
              </w:p>
            </w:tc>
            <w:tc>
              <w:tcPr>
                <w:tcW w:w="695" w:type="pct"/>
                <w:shd w:val="clear" w:color="auto" w:fill="auto"/>
                <w:vAlign w:val="center"/>
              </w:tcPr>
              <w:p w:rsidR="00BA136C" w:rsidRDefault="00BA136C" w:rsidP="00BA136C">
                <w:pPr>
                  <w:jc w:val="right"/>
                </w:pPr>
                <w:r>
                  <w:t>1,908,483.04</w:t>
                </w:r>
              </w:p>
            </w:tc>
            <w:tc>
              <w:tcPr>
                <w:tcW w:w="694" w:type="pct"/>
                <w:shd w:val="clear" w:color="auto" w:fill="auto"/>
                <w:vAlign w:val="center"/>
              </w:tcPr>
              <w:p w:rsidR="00BA136C" w:rsidRDefault="00BA136C" w:rsidP="00BA136C">
                <w:pPr>
                  <w:jc w:val="right"/>
                </w:pPr>
                <w:r>
                  <w:t>3,584,604.63</w:t>
                </w:r>
              </w:p>
            </w:tc>
            <w:tc>
              <w:tcPr>
                <w:tcW w:w="695" w:type="pct"/>
                <w:shd w:val="clear" w:color="auto" w:fill="auto"/>
                <w:vAlign w:val="center"/>
              </w:tcPr>
              <w:p w:rsidR="00BA136C" w:rsidRDefault="00BA136C" w:rsidP="00BA136C">
                <w:pPr>
                  <w:jc w:val="right"/>
                </w:pPr>
                <w:r>
                  <w:t>750,038.71</w:t>
                </w:r>
              </w:p>
            </w:tc>
            <w:tc>
              <w:tcPr>
                <w:tcW w:w="692" w:type="pct"/>
                <w:shd w:val="clear" w:color="auto" w:fill="auto"/>
                <w:vAlign w:val="center"/>
              </w:tcPr>
              <w:p w:rsidR="00BA136C" w:rsidRDefault="00BA136C" w:rsidP="00BA136C">
                <w:pPr>
                  <w:jc w:val="right"/>
                </w:pPr>
                <w:r>
                  <w:t>19,469,453.86</w:t>
                </w:r>
              </w:p>
            </w:tc>
          </w:tr>
          <w:tr w:rsidR="00BA136C" w:rsidTr="00547314">
            <w:sdt>
              <w:sdtPr>
                <w:tag w:val="_PLD_051549d56ef94d0f864893f6bcd12368"/>
                <w:id w:val="50708759"/>
                <w:lock w:val="sdtLocked"/>
              </w:sdtPr>
              <w:sdtContent>
                <w:tc>
                  <w:tcPr>
                    <w:tcW w:w="764" w:type="pct"/>
                    <w:shd w:val="clear" w:color="auto" w:fill="auto"/>
                  </w:tcPr>
                  <w:p w:rsidR="00BA136C" w:rsidRDefault="00BA136C" w:rsidP="00BA136C">
                    <w:r>
                      <w:rPr>
                        <w:rFonts w:hint="eastAsia"/>
                      </w:rPr>
                      <w:t>（1）处置或报废</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r>
                  <w:t>7,033,486.88</w:t>
                </w:r>
              </w:p>
            </w:tc>
            <w:tc>
              <w:tcPr>
                <w:tcW w:w="695" w:type="pct"/>
                <w:shd w:val="clear" w:color="auto" w:fill="auto"/>
                <w:vAlign w:val="center"/>
              </w:tcPr>
              <w:p w:rsidR="00BA136C" w:rsidRDefault="00BA136C" w:rsidP="00BA136C">
                <w:pPr>
                  <w:jc w:val="right"/>
                </w:pPr>
                <w:r>
                  <w:t>755,565.34</w:t>
                </w:r>
              </w:p>
            </w:tc>
            <w:tc>
              <w:tcPr>
                <w:tcW w:w="694" w:type="pct"/>
                <w:shd w:val="clear" w:color="auto" w:fill="auto"/>
                <w:vAlign w:val="center"/>
              </w:tcPr>
              <w:p w:rsidR="00BA136C" w:rsidRDefault="00BA136C" w:rsidP="00BA136C">
                <w:pPr>
                  <w:jc w:val="right"/>
                </w:pPr>
                <w:r>
                  <w:t>3,584,604.63</w:t>
                </w:r>
              </w:p>
            </w:tc>
            <w:tc>
              <w:tcPr>
                <w:tcW w:w="695" w:type="pct"/>
                <w:shd w:val="clear" w:color="auto" w:fill="auto"/>
                <w:vAlign w:val="center"/>
              </w:tcPr>
              <w:p w:rsidR="00BA136C" w:rsidRDefault="00BA136C" w:rsidP="00BA136C">
                <w:pPr>
                  <w:jc w:val="right"/>
                </w:pPr>
                <w:r>
                  <w:t>648,937.81</w:t>
                </w:r>
              </w:p>
            </w:tc>
            <w:tc>
              <w:tcPr>
                <w:tcW w:w="692" w:type="pct"/>
                <w:shd w:val="clear" w:color="auto" w:fill="auto"/>
                <w:vAlign w:val="center"/>
              </w:tcPr>
              <w:p w:rsidR="00BA136C" w:rsidRDefault="00BA136C" w:rsidP="00BA136C">
                <w:pPr>
                  <w:jc w:val="right"/>
                </w:pPr>
                <w:r>
                  <w:t>12,022,594.66</w:t>
                </w:r>
              </w:p>
            </w:tc>
          </w:tr>
          <w:tr w:rsidR="00BA136C" w:rsidTr="00547314">
            <w:sdt>
              <w:sdtPr>
                <w:rPr>
                  <w:rFonts w:hint="eastAsia"/>
                </w:rPr>
                <w:alias w:val="固定资产累计折旧减少项目名称"/>
                <w:tag w:val="_GBC_20eae31762484d0a9c046fa65503339a"/>
                <w:id w:val="50708760"/>
                <w:lock w:val="sdtLocked"/>
              </w:sdtPr>
              <w:sdtContent>
                <w:tc>
                  <w:tcPr>
                    <w:tcW w:w="764" w:type="pct"/>
                    <w:shd w:val="clear" w:color="auto" w:fill="auto"/>
                  </w:tcPr>
                  <w:p w:rsidR="00BA136C" w:rsidRDefault="00BA136C" w:rsidP="00BA136C">
                    <w:r>
                      <w:rPr>
                        <w:rFonts w:hint="eastAsia"/>
                      </w:rPr>
                      <w:t>（2）其他减少</w:t>
                    </w:r>
                  </w:p>
                </w:tc>
              </w:sdtContent>
            </w:sdt>
            <w:sdt>
              <w:sdtPr>
                <w:rPr>
                  <w:rFonts w:hint="eastAsia"/>
                </w:rPr>
                <w:alias w:val="固定资产累计折旧减少项目金额"/>
                <w:tag w:val="_GBC_50575111ca3b4086b584bb25daa7a51a"/>
                <w:id w:val="50708761"/>
                <w:lock w:val="sdtLocked"/>
              </w:sdtPr>
              <w:sdtContent>
                <w:tc>
                  <w:tcPr>
                    <w:tcW w:w="697" w:type="pct"/>
                    <w:shd w:val="clear" w:color="auto" w:fill="auto"/>
                  </w:tcPr>
                  <w:p w:rsidR="00BA136C" w:rsidRDefault="00BA136C" w:rsidP="00BA136C">
                    <w:pPr>
                      <w:jc w:val="right"/>
                    </w:pPr>
                    <w:r>
                      <w:rPr>
                        <w:rFonts w:hint="eastAsia"/>
                      </w:rPr>
                      <w:t>1,218,885.91</w:t>
                    </w:r>
                  </w:p>
                </w:tc>
              </w:sdtContent>
            </w:sdt>
            <w:sdt>
              <w:sdtPr>
                <w:rPr>
                  <w:rFonts w:hint="eastAsia"/>
                </w:rPr>
                <w:alias w:val="固定资产累计折旧减少项目金额"/>
                <w:tag w:val="_GBC_50575111ca3b4086b584bb25daa7a51a"/>
                <w:id w:val="50708762"/>
                <w:lock w:val="sdtLocked"/>
              </w:sdtPr>
              <w:sdtContent>
                <w:tc>
                  <w:tcPr>
                    <w:tcW w:w="762" w:type="pct"/>
                    <w:shd w:val="clear" w:color="auto" w:fill="auto"/>
                  </w:tcPr>
                  <w:p w:rsidR="00BA136C" w:rsidRDefault="00BA136C" w:rsidP="00BA136C">
                    <w:pPr>
                      <w:jc w:val="right"/>
                    </w:pPr>
                    <w:r>
                      <w:rPr>
                        <w:rFonts w:hint="eastAsia"/>
                      </w:rPr>
                      <w:t>4,973,954.69</w:t>
                    </w:r>
                  </w:p>
                </w:tc>
              </w:sdtContent>
            </w:sdt>
            <w:sdt>
              <w:sdtPr>
                <w:rPr>
                  <w:rFonts w:hint="eastAsia"/>
                </w:rPr>
                <w:alias w:val="固定资产累计折旧减少项目金额"/>
                <w:tag w:val="_GBC_50575111ca3b4086b584bb25daa7a51a"/>
                <w:id w:val="50708763"/>
                <w:lock w:val="sdtLocked"/>
              </w:sdtPr>
              <w:sdtContent>
                <w:tc>
                  <w:tcPr>
                    <w:tcW w:w="695" w:type="pct"/>
                    <w:shd w:val="clear" w:color="auto" w:fill="auto"/>
                  </w:tcPr>
                  <w:p w:rsidR="00BA136C" w:rsidRDefault="00BA136C" w:rsidP="00BA136C">
                    <w:pPr>
                      <w:jc w:val="right"/>
                    </w:pPr>
                    <w:r>
                      <w:rPr>
                        <w:rFonts w:hint="eastAsia"/>
                      </w:rPr>
                      <w:t>1,152,917.70</w:t>
                    </w:r>
                  </w:p>
                </w:tc>
              </w:sdtContent>
            </w:sdt>
            <w:sdt>
              <w:sdtPr>
                <w:rPr>
                  <w:rFonts w:hint="eastAsia"/>
                </w:rPr>
                <w:alias w:val="固定资产累计折旧减少项目金额"/>
                <w:tag w:val="_GBC_50575111ca3b4086b584bb25daa7a51a"/>
                <w:id w:val="50708764"/>
                <w:lock w:val="sdtLocked"/>
                <w:showingPlcHdr/>
              </w:sdtPr>
              <w:sdtContent>
                <w:tc>
                  <w:tcPr>
                    <w:tcW w:w="694" w:type="pct"/>
                    <w:shd w:val="clear" w:color="auto" w:fill="auto"/>
                  </w:tcPr>
                  <w:p w:rsidR="00BA136C" w:rsidRDefault="00BA136C" w:rsidP="00BA136C">
                    <w:pPr>
                      <w:jc w:val="right"/>
                    </w:pPr>
                    <w:r>
                      <w:t xml:space="preserve">     </w:t>
                    </w:r>
                  </w:p>
                </w:tc>
              </w:sdtContent>
            </w:sdt>
            <w:sdt>
              <w:sdtPr>
                <w:rPr>
                  <w:rFonts w:hint="eastAsia"/>
                </w:rPr>
                <w:alias w:val="固定资产累计折旧减少项目金额"/>
                <w:tag w:val="_GBC_50575111ca3b4086b584bb25daa7a51a"/>
                <w:id w:val="50708765"/>
                <w:lock w:val="sdtLocked"/>
              </w:sdtPr>
              <w:sdtContent>
                <w:tc>
                  <w:tcPr>
                    <w:tcW w:w="695" w:type="pct"/>
                    <w:shd w:val="clear" w:color="auto" w:fill="auto"/>
                  </w:tcPr>
                  <w:p w:rsidR="00BA136C" w:rsidRDefault="00BA136C" w:rsidP="00BA136C">
                    <w:pPr>
                      <w:jc w:val="right"/>
                    </w:pPr>
                    <w:r>
                      <w:rPr>
                        <w:rFonts w:hint="eastAsia"/>
                      </w:rPr>
                      <w:t>101,100.90</w:t>
                    </w:r>
                  </w:p>
                </w:tc>
              </w:sdtContent>
            </w:sdt>
            <w:sdt>
              <w:sdtPr>
                <w:rPr>
                  <w:rFonts w:hint="eastAsia"/>
                </w:rPr>
                <w:alias w:val="固定资产累计折旧减少项目合计金额"/>
                <w:tag w:val="_GBC_ba854a525e15473181c1dd92dc7af67e"/>
                <w:id w:val="50708766"/>
                <w:lock w:val="sdtLocked"/>
              </w:sdtPr>
              <w:sdtContent>
                <w:tc>
                  <w:tcPr>
                    <w:tcW w:w="692" w:type="pct"/>
                    <w:shd w:val="clear" w:color="auto" w:fill="auto"/>
                  </w:tcPr>
                  <w:p w:rsidR="00BA136C" w:rsidRDefault="00BA136C" w:rsidP="00BA136C">
                    <w:pPr>
                      <w:jc w:val="right"/>
                    </w:pPr>
                    <w:r>
                      <w:rPr>
                        <w:rFonts w:hint="eastAsia"/>
                      </w:rPr>
                      <w:t>7,446,859.20</w:t>
                    </w:r>
                  </w:p>
                </w:tc>
              </w:sdtContent>
            </w:sdt>
          </w:tr>
          <w:tr w:rsidR="00BA136C" w:rsidTr="00547314">
            <w:sdt>
              <w:sdtPr>
                <w:tag w:val="_PLD_461cd300a56d4a1d8e530b3c2f9767bf"/>
                <w:id w:val="50708767"/>
                <w:lock w:val="sdtLocked"/>
              </w:sdtPr>
              <w:sdtContent>
                <w:tc>
                  <w:tcPr>
                    <w:tcW w:w="764" w:type="pct"/>
                    <w:shd w:val="clear" w:color="auto" w:fill="auto"/>
                  </w:tcPr>
                  <w:p w:rsidR="00BA136C" w:rsidRDefault="00BA136C" w:rsidP="00BA136C">
                    <w:r>
                      <w:rPr>
                        <w:rFonts w:hint="eastAsia"/>
                      </w:rPr>
                      <w:t>4.期末余额</w:t>
                    </w:r>
                  </w:p>
                </w:tc>
              </w:sdtContent>
            </w:sdt>
            <w:tc>
              <w:tcPr>
                <w:tcW w:w="697" w:type="pct"/>
                <w:shd w:val="clear" w:color="auto" w:fill="auto"/>
                <w:vAlign w:val="center"/>
              </w:tcPr>
              <w:p w:rsidR="00BA136C" w:rsidRDefault="00BA136C" w:rsidP="00BA136C">
                <w:pPr>
                  <w:jc w:val="right"/>
                </w:pPr>
                <w:r>
                  <w:t>144,349,948.88</w:t>
                </w:r>
              </w:p>
            </w:tc>
            <w:tc>
              <w:tcPr>
                <w:tcW w:w="762" w:type="pct"/>
                <w:shd w:val="clear" w:color="auto" w:fill="auto"/>
                <w:vAlign w:val="center"/>
              </w:tcPr>
              <w:p w:rsidR="00BA136C" w:rsidRDefault="00BA136C" w:rsidP="00BA136C">
                <w:pPr>
                  <w:jc w:val="right"/>
                </w:pPr>
                <w:r>
                  <w:t>459,079,558.86</w:t>
                </w:r>
              </w:p>
            </w:tc>
            <w:tc>
              <w:tcPr>
                <w:tcW w:w="695" w:type="pct"/>
                <w:shd w:val="clear" w:color="auto" w:fill="auto"/>
                <w:vAlign w:val="center"/>
              </w:tcPr>
              <w:p w:rsidR="00BA136C" w:rsidRDefault="00BA136C" w:rsidP="00BA136C">
                <w:pPr>
                  <w:jc w:val="right"/>
                </w:pPr>
                <w:r>
                  <w:t>20,379,549.29</w:t>
                </w:r>
              </w:p>
            </w:tc>
            <w:tc>
              <w:tcPr>
                <w:tcW w:w="694" w:type="pct"/>
                <w:shd w:val="clear" w:color="auto" w:fill="auto"/>
                <w:vAlign w:val="center"/>
              </w:tcPr>
              <w:p w:rsidR="00BA136C" w:rsidRDefault="00BA136C" w:rsidP="00BA136C">
                <w:pPr>
                  <w:jc w:val="right"/>
                </w:pPr>
                <w:r>
                  <w:t>9,770,393.02</w:t>
                </w:r>
              </w:p>
            </w:tc>
            <w:tc>
              <w:tcPr>
                <w:tcW w:w="695" w:type="pct"/>
                <w:shd w:val="clear" w:color="auto" w:fill="auto"/>
                <w:vAlign w:val="center"/>
              </w:tcPr>
              <w:p w:rsidR="00BA136C" w:rsidRDefault="00BA136C" w:rsidP="00BA136C">
                <w:pPr>
                  <w:jc w:val="right"/>
                </w:pPr>
                <w:r>
                  <w:t>6,317,073.77</w:t>
                </w:r>
              </w:p>
            </w:tc>
            <w:tc>
              <w:tcPr>
                <w:tcW w:w="692" w:type="pct"/>
                <w:shd w:val="clear" w:color="auto" w:fill="auto"/>
                <w:vAlign w:val="center"/>
              </w:tcPr>
              <w:p w:rsidR="00BA136C" w:rsidRDefault="00BA136C" w:rsidP="00BA136C">
                <w:pPr>
                  <w:jc w:val="right"/>
                </w:pPr>
                <w:r>
                  <w:t>639,896,523.82</w:t>
                </w:r>
              </w:p>
            </w:tc>
          </w:tr>
          <w:tr w:rsidR="00BA136C" w:rsidTr="00547314">
            <w:sdt>
              <w:sdtPr>
                <w:tag w:val="_PLD_b98cd9e8075a44b28b16fc9fd4c3c81f"/>
                <w:id w:val="50708768"/>
                <w:lock w:val="sdtLocked"/>
              </w:sdtPr>
              <w:sdtContent>
                <w:tc>
                  <w:tcPr>
                    <w:tcW w:w="764" w:type="pct"/>
                    <w:shd w:val="clear" w:color="auto" w:fill="auto"/>
                  </w:tcPr>
                  <w:p w:rsidR="00BA136C" w:rsidRDefault="00BA136C" w:rsidP="00BA136C">
                    <w:r>
                      <w:rPr>
                        <w:rFonts w:hint="eastAsia"/>
                      </w:rPr>
                      <w:t>三、减值准备</w:t>
                    </w:r>
                  </w:p>
                </w:tc>
              </w:sdtContent>
            </w:sdt>
            <w:tc>
              <w:tcPr>
                <w:tcW w:w="697" w:type="pct"/>
                <w:shd w:val="clear" w:color="auto" w:fill="auto"/>
                <w:vAlign w:val="center"/>
              </w:tcPr>
              <w:p w:rsidR="00BA136C" w:rsidRDefault="00BA136C" w:rsidP="00BA136C">
                <w:pPr>
                  <w:jc w:val="center"/>
                </w:pPr>
              </w:p>
            </w:tc>
            <w:tc>
              <w:tcPr>
                <w:tcW w:w="762"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4"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2" w:type="pct"/>
                <w:shd w:val="clear" w:color="auto" w:fill="auto"/>
                <w:vAlign w:val="center"/>
              </w:tcPr>
              <w:p w:rsidR="00BA136C" w:rsidRDefault="00BA136C" w:rsidP="00BA136C">
                <w:pPr>
                  <w:jc w:val="center"/>
                </w:pPr>
              </w:p>
            </w:tc>
          </w:tr>
          <w:tr w:rsidR="00BA136C" w:rsidTr="00547314">
            <w:sdt>
              <w:sdtPr>
                <w:tag w:val="_PLD_56eded0ad9c34a2dabfd9ced3cc4cb08"/>
                <w:id w:val="50708769"/>
                <w:lock w:val="sdtLocked"/>
              </w:sdtPr>
              <w:sdtContent>
                <w:tc>
                  <w:tcPr>
                    <w:tcW w:w="764" w:type="pct"/>
                    <w:shd w:val="clear" w:color="auto" w:fill="auto"/>
                  </w:tcPr>
                  <w:p w:rsidR="00BA136C" w:rsidRDefault="00BA136C" w:rsidP="00BA136C">
                    <w:r>
                      <w:t>1.</w:t>
                    </w:r>
                    <w:r>
                      <w:rPr>
                        <w:rFonts w:hint="eastAsia"/>
                      </w:rPr>
                      <w:t>期初余额</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e23909e3deca4ed3b3374e1998a20d9d"/>
                <w:id w:val="50708770"/>
                <w:lock w:val="sdtLocked"/>
              </w:sdtPr>
              <w:sdtContent>
                <w:tc>
                  <w:tcPr>
                    <w:tcW w:w="764" w:type="pct"/>
                    <w:shd w:val="clear" w:color="auto" w:fill="auto"/>
                  </w:tcPr>
                  <w:p w:rsidR="00BA136C" w:rsidRDefault="00BA136C" w:rsidP="00BA136C">
                    <w:r>
                      <w:t>2.</w:t>
                    </w:r>
                    <w:r>
                      <w:rPr>
                        <w:rFonts w:hint="eastAsia"/>
                      </w:rPr>
                      <w:t>本期增加金额</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e9d33a6c6b2d4aff8a6ac53a9ce1b167"/>
                <w:id w:val="50708771"/>
                <w:lock w:val="sdtLocked"/>
              </w:sdtPr>
              <w:sdtContent>
                <w:tc>
                  <w:tcPr>
                    <w:tcW w:w="764" w:type="pct"/>
                    <w:shd w:val="clear" w:color="auto" w:fill="auto"/>
                  </w:tcPr>
                  <w:p w:rsidR="00BA136C" w:rsidRDefault="00BA136C" w:rsidP="00BA136C">
                    <w:r>
                      <w:rPr>
                        <w:rFonts w:hint="eastAsia"/>
                      </w:rPr>
                      <w:t>（1）计提</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773acace40cf4e2b82acb417897e72ef"/>
                <w:id w:val="50708772"/>
                <w:lock w:val="sdtLocked"/>
              </w:sdtPr>
              <w:sdtContent>
                <w:tc>
                  <w:tcPr>
                    <w:tcW w:w="764" w:type="pct"/>
                    <w:shd w:val="clear" w:color="auto" w:fill="auto"/>
                  </w:tcPr>
                  <w:p w:rsidR="00BA136C" w:rsidRDefault="00BA136C" w:rsidP="00BA136C">
                    <w:r>
                      <w:rPr>
                        <w:rFonts w:hint="eastAsia"/>
                      </w:rPr>
                      <w:t>3.本期减少金额</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be1108cdf7ba464f9f4ecab9aa198103"/>
                <w:id w:val="50708773"/>
                <w:lock w:val="sdtLocked"/>
              </w:sdtPr>
              <w:sdtContent>
                <w:tc>
                  <w:tcPr>
                    <w:tcW w:w="764" w:type="pct"/>
                    <w:shd w:val="clear" w:color="auto" w:fill="auto"/>
                  </w:tcPr>
                  <w:p w:rsidR="00BA136C" w:rsidRDefault="00BA136C" w:rsidP="00BA136C">
                    <w:r>
                      <w:rPr>
                        <w:rFonts w:hint="eastAsia"/>
                      </w:rPr>
                      <w:t>（1）处置或报废</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e5054a8d4a114197af28793eadccad9b"/>
                <w:id w:val="50708774"/>
                <w:lock w:val="sdtLocked"/>
              </w:sdtPr>
              <w:sdtContent>
                <w:tc>
                  <w:tcPr>
                    <w:tcW w:w="764" w:type="pct"/>
                    <w:shd w:val="clear" w:color="auto" w:fill="auto"/>
                  </w:tcPr>
                  <w:p w:rsidR="00BA136C" w:rsidRDefault="00BA136C" w:rsidP="00BA136C">
                    <w:r>
                      <w:rPr>
                        <w:rFonts w:hint="eastAsia"/>
                      </w:rPr>
                      <w:t>4.期末余额</w:t>
                    </w:r>
                  </w:p>
                </w:tc>
              </w:sdtContent>
            </w:sdt>
            <w:tc>
              <w:tcPr>
                <w:tcW w:w="697" w:type="pct"/>
                <w:shd w:val="clear" w:color="auto" w:fill="auto"/>
                <w:vAlign w:val="center"/>
              </w:tcPr>
              <w:p w:rsidR="00BA136C" w:rsidRDefault="00BA136C" w:rsidP="00BA136C">
                <w:pPr>
                  <w:jc w:val="right"/>
                </w:pPr>
              </w:p>
            </w:tc>
            <w:tc>
              <w:tcPr>
                <w:tcW w:w="762"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4" w:type="pct"/>
                <w:shd w:val="clear" w:color="auto" w:fill="auto"/>
                <w:vAlign w:val="center"/>
              </w:tcPr>
              <w:p w:rsidR="00BA136C" w:rsidRDefault="00BA136C" w:rsidP="00BA136C">
                <w:pPr>
                  <w:jc w:val="right"/>
                </w:pPr>
              </w:p>
            </w:tc>
            <w:tc>
              <w:tcPr>
                <w:tcW w:w="695" w:type="pct"/>
                <w:shd w:val="clear" w:color="auto" w:fill="auto"/>
                <w:vAlign w:val="center"/>
              </w:tcPr>
              <w:p w:rsidR="00BA136C" w:rsidRDefault="00BA136C" w:rsidP="00BA136C">
                <w:pPr>
                  <w:jc w:val="right"/>
                </w:pPr>
              </w:p>
            </w:tc>
            <w:tc>
              <w:tcPr>
                <w:tcW w:w="692" w:type="pct"/>
                <w:shd w:val="clear" w:color="auto" w:fill="auto"/>
                <w:vAlign w:val="center"/>
              </w:tcPr>
              <w:p w:rsidR="00BA136C" w:rsidRDefault="00BA136C" w:rsidP="00BA136C">
                <w:pPr>
                  <w:jc w:val="right"/>
                </w:pPr>
              </w:p>
            </w:tc>
          </w:tr>
          <w:tr w:rsidR="00BA136C" w:rsidTr="00547314">
            <w:sdt>
              <w:sdtPr>
                <w:tag w:val="_PLD_e1d51c426bd84ffbb9a1a19b00d3b374"/>
                <w:id w:val="50708775"/>
                <w:lock w:val="sdtLocked"/>
              </w:sdtPr>
              <w:sdtContent>
                <w:tc>
                  <w:tcPr>
                    <w:tcW w:w="764" w:type="pct"/>
                    <w:shd w:val="clear" w:color="auto" w:fill="auto"/>
                  </w:tcPr>
                  <w:p w:rsidR="00BA136C" w:rsidRDefault="00BA136C" w:rsidP="00BA136C">
                    <w:r>
                      <w:rPr>
                        <w:rFonts w:hint="eastAsia"/>
                      </w:rPr>
                      <w:t>四、账面价值</w:t>
                    </w:r>
                  </w:p>
                </w:tc>
              </w:sdtContent>
            </w:sdt>
            <w:tc>
              <w:tcPr>
                <w:tcW w:w="697" w:type="pct"/>
                <w:shd w:val="clear" w:color="auto" w:fill="auto"/>
                <w:vAlign w:val="center"/>
              </w:tcPr>
              <w:p w:rsidR="00BA136C" w:rsidRDefault="00BA136C" w:rsidP="00BA136C">
                <w:pPr>
                  <w:jc w:val="center"/>
                </w:pPr>
              </w:p>
            </w:tc>
            <w:tc>
              <w:tcPr>
                <w:tcW w:w="762"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4" w:type="pct"/>
                <w:shd w:val="clear" w:color="auto" w:fill="auto"/>
                <w:vAlign w:val="center"/>
              </w:tcPr>
              <w:p w:rsidR="00BA136C" w:rsidRDefault="00BA136C" w:rsidP="00BA136C">
                <w:pPr>
                  <w:jc w:val="center"/>
                </w:pPr>
              </w:p>
            </w:tc>
            <w:tc>
              <w:tcPr>
                <w:tcW w:w="695" w:type="pct"/>
                <w:shd w:val="clear" w:color="auto" w:fill="auto"/>
                <w:vAlign w:val="center"/>
              </w:tcPr>
              <w:p w:rsidR="00BA136C" w:rsidRDefault="00BA136C" w:rsidP="00BA136C">
                <w:pPr>
                  <w:jc w:val="center"/>
                </w:pPr>
              </w:p>
            </w:tc>
            <w:tc>
              <w:tcPr>
                <w:tcW w:w="692" w:type="pct"/>
                <w:shd w:val="clear" w:color="auto" w:fill="auto"/>
                <w:vAlign w:val="center"/>
              </w:tcPr>
              <w:p w:rsidR="00BA136C" w:rsidRDefault="00BA136C" w:rsidP="00BA136C">
                <w:pPr>
                  <w:jc w:val="center"/>
                </w:pPr>
              </w:p>
            </w:tc>
          </w:tr>
          <w:tr w:rsidR="00BA136C" w:rsidTr="00547314">
            <w:sdt>
              <w:sdtPr>
                <w:tag w:val="_PLD_438ac9fdebc24597a2bc032145166ee7"/>
                <w:id w:val="50708776"/>
                <w:lock w:val="sdtLocked"/>
              </w:sdtPr>
              <w:sdtContent>
                <w:tc>
                  <w:tcPr>
                    <w:tcW w:w="764" w:type="pct"/>
                    <w:shd w:val="clear" w:color="auto" w:fill="auto"/>
                  </w:tcPr>
                  <w:p w:rsidR="00BA136C" w:rsidRDefault="00BA136C" w:rsidP="00BA136C">
                    <w:r>
                      <w:rPr>
                        <w:rFonts w:hint="eastAsia"/>
                      </w:rPr>
                      <w:t>1.期末账面价值</w:t>
                    </w:r>
                  </w:p>
                </w:tc>
              </w:sdtContent>
            </w:sdt>
            <w:tc>
              <w:tcPr>
                <w:tcW w:w="697" w:type="pct"/>
                <w:shd w:val="clear" w:color="auto" w:fill="auto"/>
                <w:vAlign w:val="center"/>
              </w:tcPr>
              <w:p w:rsidR="00BA136C" w:rsidRDefault="00BA136C" w:rsidP="00BA136C">
                <w:pPr>
                  <w:jc w:val="right"/>
                </w:pPr>
                <w:r>
                  <w:t>368,529,512.94</w:t>
                </w:r>
              </w:p>
            </w:tc>
            <w:tc>
              <w:tcPr>
                <w:tcW w:w="762" w:type="pct"/>
                <w:shd w:val="clear" w:color="auto" w:fill="auto"/>
                <w:vAlign w:val="center"/>
              </w:tcPr>
              <w:p w:rsidR="00BA136C" w:rsidRDefault="00BA136C" w:rsidP="00BA136C">
                <w:pPr>
                  <w:jc w:val="right"/>
                </w:pPr>
                <w:r>
                  <w:t>342,182,363.23</w:t>
                </w:r>
              </w:p>
            </w:tc>
            <w:tc>
              <w:tcPr>
                <w:tcW w:w="695" w:type="pct"/>
                <w:shd w:val="clear" w:color="auto" w:fill="auto"/>
                <w:vAlign w:val="center"/>
              </w:tcPr>
              <w:p w:rsidR="00BA136C" w:rsidRDefault="00BA136C" w:rsidP="00BA136C">
                <w:pPr>
                  <w:jc w:val="right"/>
                </w:pPr>
                <w:r>
                  <w:t>11,872,370.02</w:t>
                </w:r>
              </w:p>
            </w:tc>
            <w:tc>
              <w:tcPr>
                <w:tcW w:w="694" w:type="pct"/>
                <w:shd w:val="clear" w:color="auto" w:fill="auto"/>
                <w:vAlign w:val="center"/>
              </w:tcPr>
              <w:p w:rsidR="00BA136C" w:rsidRDefault="00BA136C" w:rsidP="00BA136C">
                <w:pPr>
                  <w:jc w:val="right"/>
                </w:pPr>
                <w:r>
                  <w:t>5,980,613.73</w:t>
                </w:r>
              </w:p>
            </w:tc>
            <w:tc>
              <w:tcPr>
                <w:tcW w:w="695" w:type="pct"/>
                <w:shd w:val="clear" w:color="auto" w:fill="auto"/>
                <w:vAlign w:val="center"/>
              </w:tcPr>
              <w:p w:rsidR="00BA136C" w:rsidRDefault="00BA136C" w:rsidP="00BA136C">
                <w:pPr>
                  <w:jc w:val="right"/>
                </w:pPr>
                <w:r>
                  <w:t>4,247,136.84</w:t>
                </w:r>
              </w:p>
            </w:tc>
            <w:tc>
              <w:tcPr>
                <w:tcW w:w="692" w:type="pct"/>
                <w:shd w:val="clear" w:color="auto" w:fill="auto"/>
                <w:vAlign w:val="center"/>
              </w:tcPr>
              <w:p w:rsidR="00BA136C" w:rsidRDefault="00BA136C" w:rsidP="00BA136C">
                <w:pPr>
                  <w:jc w:val="right"/>
                </w:pPr>
                <w:r>
                  <w:t>732,811,996.76</w:t>
                </w:r>
              </w:p>
            </w:tc>
          </w:tr>
          <w:tr w:rsidR="00BA136C" w:rsidTr="00547314">
            <w:sdt>
              <w:sdtPr>
                <w:tag w:val="_PLD_a86278e1e7584f56b206aaea009ce23d"/>
                <w:id w:val="50708777"/>
                <w:lock w:val="sdtLocked"/>
              </w:sdtPr>
              <w:sdtContent>
                <w:tc>
                  <w:tcPr>
                    <w:tcW w:w="764" w:type="pct"/>
                    <w:shd w:val="clear" w:color="auto" w:fill="auto"/>
                  </w:tcPr>
                  <w:p w:rsidR="00BA136C" w:rsidRDefault="00BA136C" w:rsidP="00BA136C">
                    <w:r>
                      <w:rPr>
                        <w:rFonts w:hint="eastAsia"/>
                      </w:rPr>
                      <w:t>2.期初账面价值</w:t>
                    </w:r>
                  </w:p>
                </w:tc>
              </w:sdtContent>
            </w:sdt>
            <w:tc>
              <w:tcPr>
                <w:tcW w:w="697" w:type="pct"/>
                <w:shd w:val="clear" w:color="auto" w:fill="auto"/>
                <w:vAlign w:val="center"/>
              </w:tcPr>
              <w:p w:rsidR="00BA136C" w:rsidRDefault="00BA136C" w:rsidP="00BA136C">
                <w:pPr>
                  <w:jc w:val="right"/>
                </w:pPr>
                <w:r>
                  <w:t>330,839,673.42</w:t>
                </w:r>
              </w:p>
            </w:tc>
            <w:tc>
              <w:tcPr>
                <w:tcW w:w="762" w:type="pct"/>
                <w:shd w:val="clear" w:color="auto" w:fill="auto"/>
                <w:vAlign w:val="center"/>
              </w:tcPr>
              <w:p w:rsidR="00BA136C" w:rsidRDefault="00BA136C" w:rsidP="00BA136C">
                <w:pPr>
                  <w:jc w:val="right"/>
                </w:pPr>
                <w:r>
                  <w:t>306,569,798.65</w:t>
                </w:r>
              </w:p>
            </w:tc>
            <w:tc>
              <w:tcPr>
                <w:tcW w:w="695" w:type="pct"/>
                <w:shd w:val="clear" w:color="auto" w:fill="auto"/>
                <w:vAlign w:val="center"/>
              </w:tcPr>
              <w:p w:rsidR="00BA136C" w:rsidRDefault="00BA136C" w:rsidP="00BA136C">
                <w:pPr>
                  <w:jc w:val="right"/>
                </w:pPr>
                <w:r>
                  <w:t>16,785,838.82</w:t>
                </w:r>
              </w:p>
            </w:tc>
            <w:tc>
              <w:tcPr>
                <w:tcW w:w="694" w:type="pct"/>
                <w:shd w:val="clear" w:color="auto" w:fill="auto"/>
                <w:vAlign w:val="center"/>
              </w:tcPr>
              <w:p w:rsidR="00BA136C" w:rsidRDefault="00BA136C" w:rsidP="00BA136C">
                <w:pPr>
                  <w:jc w:val="right"/>
                </w:pPr>
                <w:r>
                  <w:t>6,462,220.04</w:t>
                </w:r>
              </w:p>
            </w:tc>
            <w:tc>
              <w:tcPr>
                <w:tcW w:w="695" w:type="pct"/>
                <w:shd w:val="clear" w:color="auto" w:fill="auto"/>
                <w:vAlign w:val="center"/>
              </w:tcPr>
              <w:p w:rsidR="00BA136C" w:rsidRDefault="00BA136C" w:rsidP="00BA136C">
                <w:pPr>
                  <w:jc w:val="right"/>
                </w:pPr>
                <w:r>
                  <w:t>3,632,604.76</w:t>
                </w:r>
              </w:p>
            </w:tc>
            <w:tc>
              <w:tcPr>
                <w:tcW w:w="692" w:type="pct"/>
                <w:shd w:val="clear" w:color="auto" w:fill="auto"/>
                <w:vAlign w:val="center"/>
              </w:tcPr>
              <w:p w:rsidR="00BA136C" w:rsidRDefault="00BA136C" w:rsidP="00BA136C">
                <w:pPr>
                  <w:jc w:val="right"/>
                </w:pPr>
                <w:r>
                  <w:t>664,290,135.69</w:t>
                </w:r>
              </w:p>
            </w:tc>
          </w:tr>
        </w:tbl>
        <w:p w:rsidR="00BA136C" w:rsidRPr="008D2151" w:rsidRDefault="00BA136C" w:rsidP="00BA136C">
          <w:pPr>
            <w:tabs>
              <w:tab w:val="left" w:pos="630"/>
            </w:tabs>
            <w:snapToGrid w:val="0"/>
            <w:spacing w:line="320" w:lineRule="exact"/>
            <w:rPr>
              <w:rFonts w:asciiTheme="minorEastAsia" w:eastAsiaTheme="minorEastAsia" w:hAnsiTheme="minorEastAsia"/>
              <w:color w:val="0D0D0D" w:themeColor="text1" w:themeTint="F2"/>
              <w:szCs w:val="21"/>
            </w:rPr>
          </w:pPr>
          <w:r w:rsidRPr="008D2151">
            <w:rPr>
              <w:rFonts w:asciiTheme="minorEastAsia" w:eastAsiaTheme="minorEastAsia" w:hAnsiTheme="minorEastAsia" w:hint="eastAsia"/>
              <w:color w:val="0D0D0D" w:themeColor="text1" w:themeTint="F2"/>
              <w:szCs w:val="21"/>
            </w:rPr>
            <w:t>说明1：其他增加系固定资产更新改造</w:t>
          </w:r>
          <w:r w:rsidRPr="008D2151">
            <w:rPr>
              <w:rFonts w:asciiTheme="minorEastAsia" w:eastAsiaTheme="minorEastAsia" w:hAnsiTheme="minorEastAsia" w:hint="eastAsia"/>
              <w:color w:val="0D0D0D"/>
              <w:szCs w:val="21"/>
            </w:rPr>
            <w:t>完成由在建工程</w:t>
          </w:r>
          <w:r w:rsidRPr="008D2151">
            <w:rPr>
              <w:rFonts w:asciiTheme="minorEastAsia" w:eastAsiaTheme="minorEastAsia" w:hAnsiTheme="minorEastAsia" w:hint="eastAsia"/>
              <w:color w:val="0D0D0D" w:themeColor="text1" w:themeTint="F2"/>
              <w:szCs w:val="21"/>
            </w:rPr>
            <w:t>转入，其他减少系将经营租赁的房屋建筑物转入投资性房地产原值1</w:t>
          </w:r>
          <w:r w:rsidRPr="008D2151">
            <w:rPr>
              <w:rFonts w:asciiTheme="minorEastAsia" w:eastAsiaTheme="minorEastAsia" w:hAnsiTheme="minorEastAsia"/>
              <w:color w:val="0D0D0D" w:themeColor="text1" w:themeTint="F2"/>
              <w:szCs w:val="21"/>
            </w:rPr>
            <w:t>,840,017.66</w:t>
          </w:r>
          <w:r w:rsidRPr="008D2151">
            <w:rPr>
              <w:rFonts w:asciiTheme="minorEastAsia" w:eastAsiaTheme="minorEastAsia" w:hAnsiTheme="minorEastAsia" w:hint="eastAsia"/>
              <w:color w:val="0D0D0D" w:themeColor="text1" w:themeTint="F2"/>
              <w:szCs w:val="21"/>
            </w:rPr>
            <w:t>，累计折旧1</w:t>
          </w:r>
          <w:r w:rsidRPr="008D2151">
            <w:rPr>
              <w:rFonts w:asciiTheme="minorEastAsia" w:eastAsiaTheme="minorEastAsia" w:hAnsiTheme="minorEastAsia"/>
              <w:color w:val="0D0D0D" w:themeColor="text1" w:themeTint="F2"/>
              <w:szCs w:val="21"/>
            </w:rPr>
            <w:t>,218,885.91</w:t>
          </w:r>
          <w:r w:rsidRPr="008D2151">
            <w:rPr>
              <w:rFonts w:asciiTheme="minorEastAsia" w:eastAsiaTheme="minorEastAsia" w:hAnsiTheme="minorEastAsia" w:hint="eastAsia"/>
              <w:color w:val="0D0D0D" w:themeColor="text1" w:themeTint="F2"/>
              <w:szCs w:val="21"/>
            </w:rPr>
            <w:t>以及将计算机软件转入无形资产原值2</w:t>
          </w:r>
          <w:r w:rsidRPr="008D2151">
            <w:rPr>
              <w:rFonts w:asciiTheme="minorEastAsia" w:eastAsiaTheme="minorEastAsia" w:hAnsiTheme="minorEastAsia"/>
              <w:color w:val="0D0D0D" w:themeColor="text1" w:themeTint="F2"/>
              <w:szCs w:val="21"/>
            </w:rPr>
            <w:t>,206,588.04</w:t>
          </w:r>
          <w:r w:rsidRPr="008D2151">
            <w:rPr>
              <w:rFonts w:asciiTheme="minorEastAsia" w:eastAsiaTheme="minorEastAsia" w:hAnsiTheme="minorEastAsia" w:hint="eastAsia"/>
              <w:color w:val="0D0D0D" w:themeColor="text1" w:themeTint="F2"/>
              <w:szCs w:val="21"/>
            </w:rPr>
            <w:t>，累计摊销1,1</w:t>
          </w:r>
          <w:r w:rsidRPr="008D2151">
            <w:rPr>
              <w:rFonts w:asciiTheme="minorEastAsia" w:eastAsiaTheme="minorEastAsia" w:hAnsiTheme="minorEastAsia"/>
              <w:color w:val="0D0D0D" w:themeColor="text1" w:themeTint="F2"/>
              <w:szCs w:val="21"/>
            </w:rPr>
            <w:t>52</w:t>
          </w:r>
          <w:r w:rsidRPr="008D2151">
            <w:rPr>
              <w:rFonts w:asciiTheme="minorEastAsia" w:eastAsiaTheme="minorEastAsia" w:hAnsiTheme="minorEastAsia" w:hint="eastAsia"/>
              <w:color w:val="0D0D0D" w:themeColor="text1" w:themeTint="F2"/>
              <w:szCs w:val="21"/>
            </w:rPr>
            <w:t>,9</w:t>
          </w:r>
          <w:r w:rsidRPr="008D2151">
            <w:rPr>
              <w:rFonts w:asciiTheme="minorEastAsia" w:eastAsiaTheme="minorEastAsia" w:hAnsiTheme="minorEastAsia"/>
              <w:color w:val="0D0D0D" w:themeColor="text1" w:themeTint="F2"/>
              <w:szCs w:val="21"/>
            </w:rPr>
            <w:t>17.70</w:t>
          </w:r>
          <w:r w:rsidRPr="008D2151">
            <w:rPr>
              <w:rFonts w:asciiTheme="minorEastAsia" w:eastAsiaTheme="minorEastAsia" w:hAnsiTheme="minorEastAsia" w:hint="eastAsia"/>
              <w:color w:val="0D0D0D" w:themeColor="text1" w:themeTint="F2"/>
              <w:szCs w:val="21"/>
            </w:rPr>
            <w:t>，其余部分系</w:t>
          </w:r>
          <w:r w:rsidRPr="008D2151">
            <w:rPr>
              <w:rFonts w:asciiTheme="minorEastAsia" w:eastAsiaTheme="minorEastAsia" w:hAnsiTheme="minorEastAsia" w:hint="eastAsia"/>
              <w:color w:val="0D0D0D"/>
              <w:szCs w:val="21"/>
            </w:rPr>
            <w:t>固定资产</w:t>
          </w:r>
          <w:r w:rsidRPr="008D2151">
            <w:rPr>
              <w:rFonts w:asciiTheme="minorEastAsia" w:eastAsiaTheme="minorEastAsia" w:hAnsiTheme="minorEastAsia" w:hint="eastAsia"/>
              <w:color w:val="0D0D0D" w:themeColor="text1" w:themeTint="F2"/>
              <w:szCs w:val="21"/>
            </w:rPr>
            <w:t>更新改造转</w:t>
          </w:r>
          <w:r w:rsidRPr="008D2151">
            <w:rPr>
              <w:rFonts w:asciiTheme="minorEastAsia" w:eastAsiaTheme="minorEastAsia" w:hAnsiTheme="minorEastAsia" w:hint="eastAsia"/>
              <w:color w:val="0D0D0D"/>
              <w:szCs w:val="21"/>
            </w:rPr>
            <w:t>至在建工程</w:t>
          </w:r>
          <w:r w:rsidRPr="008D2151">
            <w:rPr>
              <w:rFonts w:asciiTheme="minorEastAsia" w:eastAsiaTheme="minorEastAsia" w:hAnsiTheme="minorEastAsia" w:hint="eastAsia"/>
              <w:color w:val="0D0D0D" w:themeColor="text1" w:themeTint="F2"/>
              <w:szCs w:val="21"/>
            </w:rPr>
            <w:t>。</w:t>
          </w:r>
        </w:p>
        <w:p w:rsidR="00BA136C" w:rsidRPr="008D2151" w:rsidRDefault="00BA136C" w:rsidP="00BA136C">
          <w:pPr>
            <w:spacing w:line="320" w:lineRule="exact"/>
            <w:rPr>
              <w:rFonts w:asciiTheme="minorEastAsia" w:eastAsiaTheme="minorEastAsia" w:hAnsiTheme="minorEastAsia"/>
              <w:szCs w:val="21"/>
            </w:rPr>
          </w:pPr>
          <w:r w:rsidRPr="008D2151">
            <w:rPr>
              <w:rFonts w:asciiTheme="minorEastAsia" w:eastAsiaTheme="minorEastAsia" w:hAnsiTheme="minorEastAsia" w:hint="eastAsia"/>
              <w:szCs w:val="21"/>
            </w:rPr>
            <w:t>说明2：期末固定资产抵押情况详见附注</w:t>
          </w:r>
          <w:r>
            <w:rPr>
              <w:rFonts w:asciiTheme="minorEastAsia" w:eastAsiaTheme="minorEastAsia" w:hAnsiTheme="minorEastAsia" w:hint="eastAsia"/>
              <w:szCs w:val="21"/>
            </w:rPr>
            <w:t>七</w:t>
          </w:r>
          <w:r w:rsidRPr="008D2151">
            <w:rPr>
              <w:rFonts w:asciiTheme="minorEastAsia" w:eastAsiaTheme="minorEastAsia" w:hAnsiTheme="minorEastAsia" w:hint="eastAsia"/>
              <w:szCs w:val="21"/>
            </w:rPr>
            <w:t>之</w:t>
          </w:r>
          <w:r>
            <w:rPr>
              <w:rFonts w:asciiTheme="minorEastAsia" w:eastAsiaTheme="minorEastAsia" w:hAnsiTheme="minorEastAsia" w:hint="eastAsia"/>
              <w:szCs w:val="21"/>
            </w:rPr>
            <w:t>70</w:t>
          </w:r>
          <w:r w:rsidRPr="008D2151">
            <w:rPr>
              <w:rFonts w:asciiTheme="minorEastAsia" w:eastAsiaTheme="minorEastAsia" w:hAnsiTheme="minorEastAsia" w:hint="eastAsia"/>
              <w:szCs w:val="21"/>
            </w:rPr>
            <w:t>、所有权或使用权受到限制的资产。</w:t>
          </w:r>
        </w:p>
        <w:p w:rsidR="00BA136C" w:rsidRDefault="00F92AB6">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50708780"/>
        <w:lock w:val="sdtLocked"/>
        <w:placeholder>
          <w:docPart w:val="GBC22222222222222222222222222222"/>
        </w:placeholder>
      </w:sdtPr>
      <w:sdtEndPr>
        <w:rPr>
          <w:rFonts w:cstheme="minorBidi" w:hint="default"/>
          <w:szCs w:val="21"/>
        </w:rPr>
      </w:sdtEndPr>
      <w:sdtContent>
        <w:p w:rsidR="00BA136C" w:rsidRDefault="00BA136C" w:rsidP="005B5CE1">
          <w:pPr>
            <w:pStyle w:val="4"/>
            <w:numPr>
              <w:ilvl w:val="3"/>
              <w:numId w:val="74"/>
            </w:numPr>
            <w:ind w:left="426" w:hanging="426"/>
          </w:pPr>
          <w:r>
            <w:rPr>
              <w:rFonts w:hint="eastAsia"/>
            </w:rPr>
            <w:t>暂时闲置的固定资产情况</w:t>
          </w:r>
        </w:p>
        <w:p w:rsidR="00BA136C" w:rsidRDefault="00F92AB6" w:rsidP="00BA136C">
          <w:pPr>
            <w:rPr>
              <w:szCs w:val="21"/>
            </w:rPr>
          </w:pPr>
          <w:sdt>
            <w:sdtPr>
              <w:alias w:val="是否适用：暂时闲置的固定资产情况[双击切换]"/>
              <w:tag w:val="_GBC_2fdfdf37e427442eb50e14c905c59fbe"/>
              <w:id w:val="50708779"/>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通过融资租赁租入的固定资产情况"/>
        <w:tag w:val="_SEC_c3ab5ff0dac4435c868c4dc1a729acc7"/>
        <w:id w:val="50708782"/>
        <w:lock w:val="sdtLocked"/>
        <w:placeholder>
          <w:docPart w:val="GBC22222222222222222222222222222"/>
        </w:placeholder>
      </w:sdtPr>
      <w:sdtEndPr>
        <w:rPr>
          <w:rFonts w:cstheme="minorBidi" w:hint="default"/>
          <w:szCs w:val="21"/>
        </w:rPr>
      </w:sdtEndPr>
      <w:sdtContent>
        <w:p w:rsidR="00BA136C" w:rsidRDefault="00BA136C" w:rsidP="005B5CE1">
          <w:pPr>
            <w:pStyle w:val="4"/>
            <w:numPr>
              <w:ilvl w:val="3"/>
              <w:numId w:val="74"/>
            </w:numPr>
            <w:ind w:left="426" w:hanging="426"/>
          </w:pPr>
          <w:r>
            <w:rPr>
              <w:rFonts w:hint="eastAsia"/>
            </w:rPr>
            <w:t>通过融资租赁租入的固定资产情况</w:t>
          </w:r>
        </w:p>
        <w:p w:rsidR="00BA136C" w:rsidRDefault="00F92AB6" w:rsidP="00BA136C">
          <w:pPr>
            <w:rPr>
              <w:szCs w:val="21"/>
            </w:rPr>
          </w:pPr>
          <w:sdt>
            <w:sdtPr>
              <w:alias w:val="是否适用：通过融资租赁租入的固定资产情况[双击切换]"/>
              <w:tag w:val="_GBC_d9da2ba422d647b4952839f1b49e1721"/>
              <w:id w:val="50708781"/>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通过经营租赁租出的固定资产"/>
        <w:tag w:val="_SEC_1de7436e811c4703bed7fb7f0316bba2"/>
        <w:id w:val="50708784"/>
        <w:lock w:val="sdtLocked"/>
        <w:placeholder>
          <w:docPart w:val="GBC22222222222222222222222222222"/>
        </w:placeholder>
      </w:sdtPr>
      <w:sdtEndPr>
        <w:rPr>
          <w:rFonts w:hint="default"/>
          <w:color w:val="FF0000"/>
          <w:szCs w:val="21"/>
        </w:rPr>
      </w:sdtEndPr>
      <w:sdtContent>
        <w:p w:rsidR="00BA136C" w:rsidRDefault="00BA136C" w:rsidP="005B5CE1">
          <w:pPr>
            <w:pStyle w:val="4"/>
            <w:numPr>
              <w:ilvl w:val="3"/>
              <w:numId w:val="74"/>
            </w:numPr>
            <w:ind w:left="426" w:hanging="426"/>
          </w:pPr>
          <w:r>
            <w:rPr>
              <w:rFonts w:hint="eastAsia"/>
            </w:rPr>
            <w:t>通过经营租赁租出的固定资产</w:t>
          </w:r>
        </w:p>
        <w:sdt>
          <w:sdtPr>
            <w:alias w:val="是否适用：通过经营租赁租出的固定资产[双击切换]"/>
            <w:tag w:val="_GBC_c2ddde62aad742b6997b43c9077b5c4b"/>
            <w:id w:val="50708783"/>
            <w:lock w:val="sdtContentLocked"/>
            <w:placeholder>
              <w:docPart w:val="GBC22222222222222222222222222222"/>
            </w:placeholder>
          </w:sdtPr>
          <w:sdtContent>
            <w:p w:rsidR="00BA136C" w:rsidRDefault="00F92AB6" w:rsidP="00BA136C">
              <w:pPr>
                <w:rPr>
                  <w:color w:val="FF0000"/>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50708803"/>
        <w:lock w:val="sdtLocked"/>
        <w:placeholder>
          <w:docPart w:val="GBC22222222222222222222222222222"/>
        </w:placeholder>
      </w:sdtPr>
      <w:sdtContent>
        <w:p w:rsidR="00BA136C" w:rsidRDefault="00BA136C" w:rsidP="005B5CE1">
          <w:pPr>
            <w:pStyle w:val="4"/>
            <w:numPr>
              <w:ilvl w:val="3"/>
              <w:numId w:val="74"/>
            </w:numPr>
            <w:ind w:left="426" w:hanging="426"/>
          </w:pPr>
          <w:r>
            <w:rPr>
              <w:rFonts w:hint="eastAsia"/>
            </w:rPr>
            <w:t>未办妥产权证书的固定资产情况</w:t>
          </w:r>
        </w:p>
        <w:p w:rsidR="00BA136C" w:rsidRDefault="00F92AB6">
          <w:sdt>
            <w:sdtPr>
              <w:alias w:val="是否适用：未办妥产权证书的固定资产情况[双击切换]"/>
              <w:tag w:val="_GBC_46625a97c34c4326af56ee4f005058fb"/>
              <w:id w:val="50708785"/>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jc w:val="right"/>
          </w:pPr>
          <w:r>
            <w:rPr>
              <w:rFonts w:hint="eastAsia"/>
            </w:rPr>
            <w:t>单位：</w:t>
          </w:r>
          <w:sdt>
            <w:sdtPr>
              <w:rPr>
                <w:rFonts w:hint="eastAsia"/>
              </w:rPr>
              <w:alias w:val="单位：财务附注：未办妥产权证书的固定资产情况"/>
              <w:tag w:val="_GBC_af0b65f779a444509a345fcc235c4e13"/>
              <w:id w:val="507087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50708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BA136C" w:rsidTr="00BA136C">
            <w:sdt>
              <w:sdtPr>
                <w:tag w:val="_PLD_3112d13ed7a04a10bce803acc672660e"/>
                <w:id w:val="50708788"/>
                <w:lock w:val="sdtLocked"/>
              </w:sdtPr>
              <w:sdtContent>
                <w:tc>
                  <w:tcPr>
                    <w:tcW w:w="1629" w:type="pct"/>
                    <w:vAlign w:val="center"/>
                  </w:tcPr>
                  <w:p w:rsidR="00BA136C" w:rsidRDefault="00BA136C" w:rsidP="00BA136C">
                    <w:pPr>
                      <w:jc w:val="center"/>
                      <w:rPr>
                        <w:szCs w:val="21"/>
                      </w:rPr>
                    </w:pPr>
                    <w:r>
                      <w:rPr>
                        <w:rFonts w:hint="eastAsia"/>
                        <w:szCs w:val="21"/>
                      </w:rPr>
                      <w:t>项目</w:t>
                    </w:r>
                  </w:p>
                </w:tc>
              </w:sdtContent>
            </w:sdt>
            <w:sdt>
              <w:sdtPr>
                <w:tag w:val="_PLD_5fca73223de74724a06b56d07c06e26b"/>
                <w:id w:val="50708789"/>
                <w:lock w:val="sdtLocked"/>
              </w:sdtPr>
              <w:sdtContent>
                <w:tc>
                  <w:tcPr>
                    <w:tcW w:w="1681" w:type="pct"/>
                    <w:vAlign w:val="center"/>
                  </w:tcPr>
                  <w:p w:rsidR="00BA136C" w:rsidRDefault="00BA136C" w:rsidP="00BA136C">
                    <w:pPr>
                      <w:jc w:val="center"/>
                      <w:rPr>
                        <w:szCs w:val="21"/>
                      </w:rPr>
                    </w:pPr>
                    <w:r>
                      <w:rPr>
                        <w:rFonts w:hint="eastAsia"/>
                        <w:szCs w:val="21"/>
                      </w:rPr>
                      <w:t>账面价值</w:t>
                    </w:r>
                  </w:p>
                </w:tc>
              </w:sdtContent>
            </w:sdt>
            <w:sdt>
              <w:sdtPr>
                <w:tag w:val="_PLD_0f07869ee4694758ae54754a2afb45dd"/>
                <w:id w:val="50708790"/>
                <w:lock w:val="sdtLocked"/>
              </w:sdtPr>
              <w:sdtContent>
                <w:tc>
                  <w:tcPr>
                    <w:tcW w:w="1690" w:type="pct"/>
                    <w:vAlign w:val="center"/>
                  </w:tcPr>
                  <w:p w:rsidR="00BA136C" w:rsidRDefault="00BA136C" w:rsidP="00BA136C">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50708791"/>
              <w:lock w:val="sdtLocked"/>
            </w:sdtPr>
            <w:sdtContent>
              <w:tr w:rsidR="00BA136C" w:rsidTr="00BA136C">
                <w:tc>
                  <w:tcPr>
                    <w:tcW w:w="1629" w:type="pct"/>
                  </w:tcPr>
                  <w:p w:rsidR="00BA136C" w:rsidRDefault="00BA136C" w:rsidP="00BA136C">
                    <w:pPr>
                      <w:rPr>
                        <w:szCs w:val="21"/>
                      </w:rPr>
                    </w:pPr>
                    <w:r>
                      <w:t>蓝天二厂区4#厂房</w:t>
                    </w:r>
                  </w:p>
                </w:tc>
                <w:tc>
                  <w:tcPr>
                    <w:tcW w:w="1681" w:type="pct"/>
                  </w:tcPr>
                  <w:p w:rsidR="00BA136C" w:rsidRDefault="00BA136C" w:rsidP="00BA136C">
                    <w:pPr>
                      <w:jc w:val="right"/>
                      <w:rPr>
                        <w:szCs w:val="21"/>
                      </w:rPr>
                    </w:pPr>
                    <w:r>
                      <w:t>27,321,904.72</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792"/>
              <w:lock w:val="sdtLocked"/>
            </w:sdtPr>
            <w:sdtContent>
              <w:tr w:rsidR="00BA136C" w:rsidTr="00BA136C">
                <w:tc>
                  <w:tcPr>
                    <w:tcW w:w="1629" w:type="pct"/>
                  </w:tcPr>
                  <w:p w:rsidR="00BA136C" w:rsidRDefault="00BA136C" w:rsidP="00BA136C">
                    <w:pPr>
                      <w:rPr>
                        <w:szCs w:val="21"/>
                      </w:rPr>
                    </w:pPr>
                    <w:r>
                      <w:t>金昌龙1#、3#厂房</w:t>
                    </w:r>
                  </w:p>
                </w:tc>
                <w:tc>
                  <w:tcPr>
                    <w:tcW w:w="1681" w:type="pct"/>
                  </w:tcPr>
                  <w:p w:rsidR="00BA136C" w:rsidRDefault="00BA136C" w:rsidP="00BA136C">
                    <w:pPr>
                      <w:jc w:val="right"/>
                      <w:rPr>
                        <w:szCs w:val="21"/>
                      </w:rPr>
                    </w:pPr>
                    <w:r>
                      <w:t>24,334,747.45</w:t>
                    </w:r>
                  </w:p>
                </w:tc>
                <w:tc>
                  <w:tcPr>
                    <w:tcW w:w="1690" w:type="pct"/>
                  </w:tcPr>
                  <w:p w:rsidR="00BA136C" w:rsidRDefault="00BA136C" w:rsidP="00BA136C">
                    <w:pPr>
                      <w:rPr>
                        <w:szCs w:val="21"/>
                      </w:rPr>
                    </w:pPr>
                    <w:r>
                      <w:t>项目未结算，暂未办理</w:t>
                    </w:r>
                  </w:p>
                </w:tc>
              </w:tr>
            </w:sdtContent>
          </w:sdt>
          <w:sdt>
            <w:sdtPr>
              <w:rPr>
                <w:rFonts w:hint="eastAsia"/>
                <w:szCs w:val="21"/>
              </w:rPr>
              <w:alias w:val="未办妥产权证书的固定资产情况明细"/>
              <w:tag w:val="_TUP_9737667686884195a6223f7e0d1c45ed"/>
              <w:id w:val="50708793"/>
              <w:lock w:val="sdtLocked"/>
            </w:sdtPr>
            <w:sdtContent>
              <w:tr w:rsidR="00BA136C" w:rsidRPr="00AF0B58" w:rsidTr="00BA136C">
                <w:tc>
                  <w:tcPr>
                    <w:tcW w:w="1629" w:type="pct"/>
                  </w:tcPr>
                  <w:p w:rsidR="00BA136C" w:rsidRDefault="00BA136C" w:rsidP="00BA136C">
                    <w:pPr>
                      <w:rPr>
                        <w:szCs w:val="21"/>
                      </w:rPr>
                    </w:pPr>
                    <w:r>
                      <w:t>金昌龙2#、4#厂房</w:t>
                    </w:r>
                  </w:p>
                </w:tc>
                <w:tc>
                  <w:tcPr>
                    <w:tcW w:w="1681" w:type="pct"/>
                  </w:tcPr>
                  <w:p w:rsidR="00BA136C" w:rsidRDefault="00BA136C" w:rsidP="00BA136C">
                    <w:pPr>
                      <w:jc w:val="right"/>
                      <w:rPr>
                        <w:szCs w:val="21"/>
                      </w:rPr>
                    </w:pPr>
                    <w:r>
                      <w:t>24,193,317.17</w:t>
                    </w:r>
                  </w:p>
                </w:tc>
                <w:tc>
                  <w:tcPr>
                    <w:tcW w:w="1690" w:type="pct"/>
                  </w:tcPr>
                  <w:p w:rsidR="00BA136C" w:rsidRDefault="00BA136C" w:rsidP="00BA136C">
                    <w:pPr>
                      <w:rPr>
                        <w:szCs w:val="21"/>
                      </w:rPr>
                    </w:pPr>
                    <w:r>
                      <w:t>项目未结算，暂未办理</w:t>
                    </w:r>
                  </w:p>
                </w:tc>
              </w:tr>
            </w:sdtContent>
          </w:sdt>
          <w:sdt>
            <w:sdtPr>
              <w:rPr>
                <w:rFonts w:hint="eastAsia"/>
                <w:szCs w:val="21"/>
              </w:rPr>
              <w:alias w:val="未办妥产权证书的固定资产情况明细"/>
              <w:tag w:val="_TUP_9737667686884195a6223f7e0d1c45ed"/>
              <w:id w:val="50708794"/>
              <w:lock w:val="sdtLocked"/>
            </w:sdtPr>
            <w:sdtContent>
              <w:tr w:rsidR="00BA136C" w:rsidRPr="00AF0B58" w:rsidTr="00BA136C">
                <w:tc>
                  <w:tcPr>
                    <w:tcW w:w="1629" w:type="pct"/>
                  </w:tcPr>
                  <w:p w:rsidR="00BA136C" w:rsidRDefault="00BA136C" w:rsidP="00BA136C">
                    <w:pPr>
                      <w:rPr>
                        <w:szCs w:val="21"/>
                      </w:rPr>
                    </w:pPr>
                    <w:r>
                      <w:t>金昌龙5#、6#厂房</w:t>
                    </w:r>
                  </w:p>
                </w:tc>
                <w:tc>
                  <w:tcPr>
                    <w:tcW w:w="1681" w:type="pct"/>
                  </w:tcPr>
                  <w:p w:rsidR="00BA136C" w:rsidRDefault="00BA136C" w:rsidP="00BA136C">
                    <w:pPr>
                      <w:jc w:val="right"/>
                      <w:rPr>
                        <w:szCs w:val="21"/>
                      </w:rPr>
                    </w:pPr>
                    <w:r>
                      <w:t>23,408,083.16</w:t>
                    </w:r>
                  </w:p>
                </w:tc>
                <w:tc>
                  <w:tcPr>
                    <w:tcW w:w="1690" w:type="pct"/>
                  </w:tcPr>
                  <w:p w:rsidR="00BA136C" w:rsidRDefault="00BA136C" w:rsidP="00BA136C">
                    <w:pPr>
                      <w:rPr>
                        <w:szCs w:val="21"/>
                      </w:rPr>
                    </w:pPr>
                    <w:r>
                      <w:t>项目未结算，暂未办理</w:t>
                    </w:r>
                  </w:p>
                </w:tc>
              </w:tr>
            </w:sdtContent>
          </w:sdt>
          <w:sdt>
            <w:sdtPr>
              <w:rPr>
                <w:rFonts w:hint="eastAsia"/>
                <w:szCs w:val="21"/>
              </w:rPr>
              <w:alias w:val="未办妥产权证书的固定资产情况明细"/>
              <w:tag w:val="_TUP_9737667686884195a6223f7e0d1c45ed"/>
              <w:id w:val="50708795"/>
              <w:lock w:val="sdtLocked"/>
            </w:sdtPr>
            <w:sdtContent>
              <w:tr w:rsidR="00BA136C" w:rsidRPr="00AF0B58" w:rsidTr="00BA136C">
                <w:tc>
                  <w:tcPr>
                    <w:tcW w:w="1629" w:type="pct"/>
                  </w:tcPr>
                  <w:p w:rsidR="00BA136C" w:rsidRDefault="00BA136C" w:rsidP="00BA136C">
                    <w:pPr>
                      <w:rPr>
                        <w:szCs w:val="21"/>
                      </w:rPr>
                    </w:pPr>
                    <w:r>
                      <w:t>蓝田二厂区5#、6#厂房</w:t>
                    </w:r>
                  </w:p>
                </w:tc>
                <w:tc>
                  <w:tcPr>
                    <w:tcW w:w="1681" w:type="pct"/>
                  </w:tcPr>
                  <w:p w:rsidR="00BA136C" w:rsidRDefault="00BA136C" w:rsidP="00BA136C">
                    <w:pPr>
                      <w:jc w:val="right"/>
                      <w:rPr>
                        <w:szCs w:val="21"/>
                      </w:rPr>
                    </w:pPr>
                    <w:r>
                      <w:t>22,607,725.71</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796"/>
              <w:lock w:val="sdtLocked"/>
            </w:sdtPr>
            <w:sdtContent>
              <w:tr w:rsidR="00BA136C" w:rsidRPr="00AF0B58" w:rsidTr="00BA136C">
                <w:tc>
                  <w:tcPr>
                    <w:tcW w:w="1629" w:type="pct"/>
                  </w:tcPr>
                  <w:p w:rsidR="00BA136C" w:rsidRDefault="00BA136C" w:rsidP="00BA136C">
                    <w:pPr>
                      <w:rPr>
                        <w:szCs w:val="21"/>
                      </w:rPr>
                    </w:pPr>
                    <w:r>
                      <w:t>蓝田一区三层新厂房</w:t>
                    </w:r>
                  </w:p>
                </w:tc>
                <w:tc>
                  <w:tcPr>
                    <w:tcW w:w="1681" w:type="pct"/>
                  </w:tcPr>
                  <w:p w:rsidR="00BA136C" w:rsidRDefault="00BA136C" w:rsidP="00BA136C">
                    <w:pPr>
                      <w:jc w:val="right"/>
                      <w:rPr>
                        <w:szCs w:val="21"/>
                      </w:rPr>
                    </w:pPr>
                    <w:r>
                      <w:t>14,281,731.12</w:t>
                    </w:r>
                  </w:p>
                </w:tc>
                <w:tc>
                  <w:tcPr>
                    <w:tcW w:w="1690" w:type="pct"/>
                  </w:tcPr>
                  <w:p w:rsidR="00BA136C" w:rsidRDefault="00BA136C" w:rsidP="00BA136C">
                    <w:pPr>
                      <w:rPr>
                        <w:szCs w:val="21"/>
                      </w:rPr>
                    </w:pPr>
                    <w:r>
                      <w:t>未完全结算，暂未办理</w:t>
                    </w:r>
                  </w:p>
                </w:tc>
              </w:tr>
            </w:sdtContent>
          </w:sdt>
          <w:sdt>
            <w:sdtPr>
              <w:rPr>
                <w:rFonts w:hint="eastAsia"/>
                <w:szCs w:val="21"/>
              </w:rPr>
              <w:alias w:val="未办妥产权证书的固定资产情况明细"/>
              <w:tag w:val="_TUP_9737667686884195a6223f7e0d1c45ed"/>
              <w:id w:val="50708797"/>
              <w:lock w:val="sdtLocked"/>
            </w:sdtPr>
            <w:sdtContent>
              <w:tr w:rsidR="00BA136C" w:rsidRPr="00AF0B58" w:rsidTr="00BA136C">
                <w:tc>
                  <w:tcPr>
                    <w:tcW w:w="1629" w:type="pct"/>
                  </w:tcPr>
                  <w:p w:rsidR="00BA136C" w:rsidRDefault="00BA136C" w:rsidP="00BA136C">
                    <w:pPr>
                      <w:rPr>
                        <w:szCs w:val="21"/>
                      </w:rPr>
                    </w:pPr>
                    <w:r>
                      <w:t>蓝田二厂区综合楼</w:t>
                    </w:r>
                  </w:p>
                </w:tc>
                <w:tc>
                  <w:tcPr>
                    <w:tcW w:w="1681" w:type="pct"/>
                  </w:tcPr>
                  <w:p w:rsidR="00BA136C" w:rsidRDefault="00BA136C" w:rsidP="00BA136C">
                    <w:pPr>
                      <w:jc w:val="right"/>
                      <w:rPr>
                        <w:szCs w:val="21"/>
                      </w:rPr>
                    </w:pPr>
                    <w:r>
                      <w:t>13,310,103.90</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798"/>
              <w:lock w:val="sdtLocked"/>
            </w:sdtPr>
            <w:sdtContent>
              <w:tr w:rsidR="00BA136C" w:rsidRPr="00AF0B58" w:rsidTr="00BA136C">
                <w:tc>
                  <w:tcPr>
                    <w:tcW w:w="1629" w:type="pct"/>
                  </w:tcPr>
                  <w:p w:rsidR="00BA136C" w:rsidRDefault="00BA136C" w:rsidP="00BA136C">
                    <w:pPr>
                      <w:rPr>
                        <w:szCs w:val="21"/>
                      </w:rPr>
                    </w:pPr>
                    <w:r>
                      <w:t>综合楼</w:t>
                    </w:r>
                  </w:p>
                </w:tc>
                <w:tc>
                  <w:tcPr>
                    <w:tcW w:w="1681" w:type="pct"/>
                  </w:tcPr>
                  <w:p w:rsidR="00BA136C" w:rsidRDefault="00BA136C" w:rsidP="00BA136C">
                    <w:pPr>
                      <w:jc w:val="right"/>
                      <w:rPr>
                        <w:szCs w:val="21"/>
                      </w:rPr>
                    </w:pPr>
                    <w:r>
                      <w:t>9,816,883.48</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799"/>
              <w:lock w:val="sdtLocked"/>
            </w:sdtPr>
            <w:sdtContent>
              <w:tr w:rsidR="00BA136C" w:rsidRPr="00AF0B58" w:rsidTr="00BA136C">
                <w:tc>
                  <w:tcPr>
                    <w:tcW w:w="1629" w:type="pct"/>
                  </w:tcPr>
                  <w:p w:rsidR="00BA136C" w:rsidRDefault="00BA136C" w:rsidP="00BA136C">
                    <w:pPr>
                      <w:rPr>
                        <w:szCs w:val="21"/>
                      </w:rPr>
                    </w:pPr>
                    <w:r>
                      <w:t>实验中心扩建</w:t>
                    </w:r>
                  </w:p>
                </w:tc>
                <w:tc>
                  <w:tcPr>
                    <w:tcW w:w="1681" w:type="pct"/>
                  </w:tcPr>
                  <w:p w:rsidR="00BA136C" w:rsidRDefault="00BA136C" w:rsidP="00BA136C">
                    <w:pPr>
                      <w:jc w:val="right"/>
                      <w:rPr>
                        <w:szCs w:val="21"/>
                      </w:rPr>
                    </w:pPr>
                    <w:r>
                      <w:t>6,920,654.58</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800"/>
              <w:lock w:val="sdtLocked"/>
            </w:sdtPr>
            <w:sdtContent>
              <w:tr w:rsidR="00BA136C" w:rsidRPr="00AF0B58" w:rsidTr="00BA136C">
                <w:tc>
                  <w:tcPr>
                    <w:tcW w:w="1629" w:type="pct"/>
                  </w:tcPr>
                  <w:p w:rsidR="00BA136C" w:rsidRDefault="00BA136C" w:rsidP="00BA136C">
                    <w:pPr>
                      <w:rPr>
                        <w:szCs w:val="21"/>
                      </w:rPr>
                    </w:pPr>
                    <w:r>
                      <w:t>蓝田二厂区高架仓库</w:t>
                    </w:r>
                  </w:p>
                </w:tc>
                <w:tc>
                  <w:tcPr>
                    <w:tcW w:w="1681" w:type="pct"/>
                  </w:tcPr>
                  <w:p w:rsidR="00BA136C" w:rsidRDefault="00BA136C" w:rsidP="00BA136C">
                    <w:pPr>
                      <w:jc w:val="right"/>
                      <w:rPr>
                        <w:szCs w:val="21"/>
                      </w:rPr>
                    </w:pPr>
                    <w:r>
                      <w:t>4,254,903.93</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801"/>
              <w:lock w:val="sdtLocked"/>
            </w:sdtPr>
            <w:sdtContent>
              <w:tr w:rsidR="00BA136C" w:rsidRPr="00AF0B58" w:rsidTr="00BA136C">
                <w:tc>
                  <w:tcPr>
                    <w:tcW w:w="1629" w:type="pct"/>
                  </w:tcPr>
                  <w:p w:rsidR="00BA136C" w:rsidRDefault="00BA136C" w:rsidP="00BA136C">
                    <w:pPr>
                      <w:rPr>
                        <w:szCs w:val="21"/>
                      </w:rPr>
                    </w:pPr>
                    <w:r>
                      <w:t>二期成品库</w:t>
                    </w:r>
                  </w:p>
                </w:tc>
                <w:tc>
                  <w:tcPr>
                    <w:tcW w:w="1681" w:type="pct"/>
                  </w:tcPr>
                  <w:p w:rsidR="00BA136C" w:rsidRDefault="00BA136C" w:rsidP="00BA136C">
                    <w:pPr>
                      <w:jc w:val="right"/>
                      <w:rPr>
                        <w:szCs w:val="21"/>
                      </w:rPr>
                    </w:pPr>
                    <w:r>
                      <w:t>3,542,352.30</w:t>
                    </w:r>
                  </w:p>
                </w:tc>
                <w:tc>
                  <w:tcPr>
                    <w:tcW w:w="1690" w:type="pct"/>
                  </w:tcPr>
                  <w:p w:rsidR="00BA136C" w:rsidRDefault="00BA136C" w:rsidP="00BA136C">
                    <w:pPr>
                      <w:rPr>
                        <w:szCs w:val="21"/>
                      </w:rPr>
                    </w:pPr>
                    <w:r>
                      <w:t>正在办理</w:t>
                    </w:r>
                  </w:p>
                </w:tc>
              </w:tr>
            </w:sdtContent>
          </w:sdt>
          <w:sdt>
            <w:sdtPr>
              <w:rPr>
                <w:rFonts w:hint="eastAsia"/>
                <w:szCs w:val="21"/>
              </w:rPr>
              <w:alias w:val="未办妥产权证书的固定资产情况明细"/>
              <w:tag w:val="_TUP_9737667686884195a6223f7e0d1c45ed"/>
              <w:id w:val="50708802"/>
              <w:lock w:val="sdtLocked"/>
            </w:sdtPr>
            <w:sdtContent>
              <w:tr w:rsidR="00BA136C" w:rsidTr="00BA136C">
                <w:tc>
                  <w:tcPr>
                    <w:tcW w:w="1629" w:type="pct"/>
                  </w:tcPr>
                  <w:p w:rsidR="00BA136C" w:rsidRDefault="00BA136C" w:rsidP="00BA136C">
                    <w:pPr>
                      <w:rPr>
                        <w:szCs w:val="21"/>
                      </w:rPr>
                    </w:pPr>
                    <w:r>
                      <w:t>蓝田一厂区食堂</w:t>
                    </w:r>
                  </w:p>
                </w:tc>
                <w:tc>
                  <w:tcPr>
                    <w:tcW w:w="1681" w:type="pct"/>
                  </w:tcPr>
                  <w:p w:rsidR="00BA136C" w:rsidRDefault="00BA136C" w:rsidP="00BA136C">
                    <w:pPr>
                      <w:jc w:val="right"/>
                      <w:rPr>
                        <w:szCs w:val="21"/>
                      </w:rPr>
                    </w:pPr>
                    <w:r>
                      <w:t>834,548.22</w:t>
                    </w:r>
                  </w:p>
                </w:tc>
                <w:tc>
                  <w:tcPr>
                    <w:tcW w:w="1690" w:type="pct"/>
                  </w:tcPr>
                  <w:p w:rsidR="00BA136C" w:rsidRDefault="00BA136C" w:rsidP="00BA136C">
                    <w:pPr>
                      <w:rPr>
                        <w:szCs w:val="21"/>
                      </w:rPr>
                    </w:pPr>
                    <w:r>
                      <w:t>正在办理</w:t>
                    </w:r>
                  </w:p>
                </w:tc>
              </w:tr>
            </w:sdtContent>
          </w:sdt>
        </w:tbl>
        <w:p w:rsidR="00BA136C" w:rsidRPr="00AF0B58" w:rsidRDefault="00F92AB6" w:rsidP="00BA136C"/>
      </w:sdtContent>
    </w:sdt>
    <w:sdt>
      <w:sdtPr>
        <w:rPr>
          <w:rFonts w:hint="eastAsia"/>
          <w:szCs w:val="21"/>
        </w:rPr>
        <w:alias w:val="模块:固定资产说明"/>
        <w:tag w:val="_SEC_7134408257214aea8ca71da966442d44"/>
        <w:id w:val="50708805"/>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固定资产的说明[双击切换]"/>
            <w:tag w:val="_GBC_a7ec4df8fd354d7d9980e0f731a85e12"/>
            <w:id w:val="5070880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宋体" w:eastAsia="宋体" w:hAnsi="宋体" w:cs="宋体" w:hint="eastAsia"/>
          <w:b w:val="0"/>
          <w:bCs w:val="0"/>
          <w:kern w:val="0"/>
          <w:szCs w:val="24"/>
        </w:rPr>
        <w:alias w:val="模块:固定资产清理"/>
        <w:tag w:val="_SEC_e623ea972f7d45dc8b0c9f9862e5b400"/>
        <w:id w:val="50708807"/>
        <w:lock w:val="sdtLocked"/>
        <w:placeholder>
          <w:docPart w:val="GBC22222222222222222222222222222"/>
        </w:placeholder>
      </w:sdtPr>
      <w:sdtEndPr>
        <w:rPr>
          <w:szCs w:val="21"/>
        </w:rPr>
      </w:sdtEndPr>
      <w:sdtContent>
        <w:p w:rsidR="00BA136C" w:rsidRDefault="00BA136C">
          <w:pPr>
            <w:pStyle w:val="4"/>
            <w:ind w:left="360" w:hanging="360"/>
          </w:pPr>
          <w:r>
            <w:rPr>
              <w:rFonts w:hint="eastAsia"/>
            </w:rPr>
            <w:t>固定资产清理</w:t>
          </w:r>
        </w:p>
        <w:sdt>
          <w:sdtPr>
            <w:alias w:val="是否适用：固定资产清理[双击切换]"/>
            <w:tag w:val="_GBC_e3c92a1042004e36882d16145109bd0e"/>
            <w:id w:val="50708806"/>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在建工程</w:t>
      </w:r>
    </w:p>
    <w:p w:rsidR="00BA136C" w:rsidRDefault="00BA136C">
      <w:pPr>
        <w:pStyle w:val="4"/>
        <w:ind w:left="360" w:hanging="360"/>
      </w:pPr>
      <w:r>
        <w:rPr>
          <w:rFonts w:hint="eastAsia"/>
        </w:rPr>
        <w:t>总表情况</w:t>
      </w:r>
    </w:p>
    <w:bookmarkStart w:id="126" w:name="_Hlk532914352" w:displacedByCustomXml="next"/>
    <w:sdt>
      <w:sdtPr>
        <w:rPr>
          <w:rFonts w:ascii="宋体" w:eastAsia="宋体" w:hAnsi="宋体" w:cs="宋体" w:hint="eastAsia"/>
          <w:b w:val="0"/>
          <w:bCs w:val="0"/>
          <w:kern w:val="0"/>
          <w:szCs w:val="24"/>
        </w:rPr>
        <w:alias w:val="模块:在建工程分类列示"/>
        <w:tag w:val="_SEC_1629a0ede2124140bc15f9e5c0174d2b"/>
        <w:id w:val="50708817"/>
        <w:lock w:val="sdtLocked"/>
        <w:placeholder>
          <w:docPart w:val="GBC22222222222222222222222222222"/>
        </w:placeholder>
      </w:sdtPr>
      <w:sdtContent>
        <w:p w:rsidR="00BA136C" w:rsidRDefault="00BA136C" w:rsidP="005B5CE1">
          <w:pPr>
            <w:pStyle w:val="4"/>
            <w:numPr>
              <w:ilvl w:val="3"/>
              <w:numId w:val="75"/>
            </w:numPr>
            <w:ind w:left="426" w:hanging="426"/>
          </w:pPr>
          <w:r>
            <w:rPr>
              <w:rFonts w:hint="eastAsia"/>
            </w:rPr>
            <w:t>分类列示</w:t>
          </w:r>
        </w:p>
        <w:sdt>
          <w:sdtPr>
            <w:alias w:val="是否适用：在建工程分类列示[双击切换]"/>
            <w:tag w:val="_GBC_c1e2db0ea96a470497d3e7b3545f11ff"/>
            <w:id w:val="50708808"/>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在建工程分类列示"/>
              <w:tag w:val="_GBC_c3fc0d9041a1447580d30c51269288ae"/>
              <w:id w:val="507088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50708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BA136C" w:rsidTr="00BA136C">
            <w:trPr>
              <w:cantSplit/>
            </w:trPr>
            <w:sdt>
              <w:sdtPr>
                <w:tag w:val="_PLD_e3fac3cdac65475ca8ba6bb772e3b841"/>
                <w:id w:val="50708811"/>
                <w:lock w:val="sdtLocked"/>
              </w:sdtPr>
              <w:sdtContent>
                <w:tc>
                  <w:tcPr>
                    <w:tcW w:w="1764" w:type="pct"/>
                    <w:vAlign w:val="center"/>
                  </w:tcPr>
                  <w:p w:rsidR="00BA136C" w:rsidRDefault="00BA136C" w:rsidP="00BA136C">
                    <w:pPr>
                      <w:jc w:val="center"/>
                      <w:rPr>
                        <w:szCs w:val="21"/>
                      </w:rPr>
                    </w:pPr>
                    <w:r>
                      <w:rPr>
                        <w:rFonts w:hint="eastAsia"/>
                        <w:szCs w:val="21"/>
                      </w:rPr>
                      <w:t>项目</w:t>
                    </w:r>
                  </w:p>
                </w:tc>
              </w:sdtContent>
            </w:sdt>
            <w:sdt>
              <w:sdtPr>
                <w:tag w:val="_PLD_4e98919cdcd84191b541b2ee895e77bf"/>
                <w:id w:val="50708812"/>
                <w:lock w:val="sdtLocked"/>
              </w:sdtPr>
              <w:sdtContent>
                <w:tc>
                  <w:tcPr>
                    <w:tcW w:w="1622" w:type="pct"/>
                    <w:vAlign w:val="center"/>
                  </w:tcPr>
                  <w:p w:rsidR="00BA136C" w:rsidRDefault="00BA136C" w:rsidP="00BA136C">
                    <w:pPr>
                      <w:jc w:val="center"/>
                      <w:rPr>
                        <w:szCs w:val="21"/>
                      </w:rPr>
                    </w:pPr>
                    <w:r>
                      <w:rPr>
                        <w:rFonts w:hint="eastAsia"/>
                        <w:szCs w:val="21"/>
                      </w:rPr>
                      <w:t>期末余额</w:t>
                    </w:r>
                  </w:p>
                </w:tc>
              </w:sdtContent>
            </w:sdt>
            <w:sdt>
              <w:sdtPr>
                <w:tag w:val="_PLD_4ce0928269bc47149a98320193bd0b0a"/>
                <w:id w:val="50708813"/>
                <w:lock w:val="sdtLocked"/>
              </w:sdtPr>
              <w:sdtContent>
                <w:tc>
                  <w:tcPr>
                    <w:tcW w:w="1614" w:type="pct"/>
                    <w:vAlign w:val="center"/>
                  </w:tcPr>
                  <w:p w:rsidR="00BA136C" w:rsidRDefault="00BA136C" w:rsidP="00BA136C">
                    <w:pPr>
                      <w:jc w:val="center"/>
                      <w:rPr>
                        <w:szCs w:val="21"/>
                      </w:rPr>
                    </w:pPr>
                    <w:r>
                      <w:rPr>
                        <w:rFonts w:hint="eastAsia"/>
                        <w:szCs w:val="21"/>
                      </w:rPr>
                      <w:t>期初余额</w:t>
                    </w:r>
                  </w:p>
                </w:tc>
              </w:sdtContent>
            </w:sdt>
          </w:tr>
          <w:tr w:rsidR="00BA136C" w:rsidTr="00BA136C">
            <w:trPr>
              <w:cantSplit/>
            </w:trPr>
            <w:sdt>
              <w:sdtPr>
                <w:tag w:val="_PLD_e73a357382af444daa4e32da6fd92aab"/>
                <w:id w:val="50708814"/>
                <w:lock w:val="sdtLocked"/>
              </w:sdtPr>
              <w:sdtContent>
                <w:tc>
                  <w:tcPr>
                    <w:tcW w:w="1764" w:type="pct"/>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BA136C" w:rsidRDefault="00BA136C" w:rsidP="00BA136C">
                <w:pPr>
                  <w:ind w:right="5"/>
                  <w:jc w:val="right"/>
                  <w:rPr>
                    <w:szCs w:val="21"/>
                  </w:rPr>
                </w:pPr>
                <w:r>
                  <w:t>33,944,033.40</w:t>
                </w:r>
              </w:p>
            </w:tc>
            <w:tc>
              <w:tcPr>
                <w:tcW w:w="1614" w:type="pct"/>
              </w:tcPr>
              <w:p w:rsidR="00BA136C" w:rsidRDefault="00BA136C" w:rsidP="00BA136C">
                <w:pPr>
                  <w:ind w:right="5"/>
                  <w:jc w:val="right"/>
                  <w:rPr>
                    <w:szCs w:val="21"/>
                  </w:rPr>
                </w:pPr>
                <w:r>
                  <w:t>88,376,292.64</w:t>
                </w:r>
              </w:p>
            </w:tc>
          </w:tr>
          <w:tr w:rsidR="00BA136C" w:rsidTr="00BA136C">
            <w:trPr>
              <w:cantSplit/>
            </w:trPr>
            <w:sdt>
              <w:sdtPr>
                <w:tag w:val="_PLD_036893ab522d4dd08358b60ceed3b7b3"/>
                <w:id w:val="50708815"/>
                <w:lock w:val="sdtLocked"/>
              </w:sdtPr>
              <w:sdtContent>
                <w:tc>
                  <w:tcPr>
                    <w:tcW w:w="1764" w:type="pct"/>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BA136C" w:rsidRDefault="00BA136C" w:rsidP="00BA136C">
                <w:pPr>
                  <w:ind w:right="5"/>
                  <w:jc w:val="right"/>
                  <w:rPr>
                    <w:szCs w:val="21"/>
                  </w:rPr>
                </w:pPr>
              </w:p>
            </w:tc>
            <w:tc>
              <w:tcPr>
                <w:tcW w:w="1614" w:type="pct"/>
              </w:tcPr>
              <w:p w:rsidR="00BA136C" w:rsidRDefault="00BA136C" w:rsidP="00BA136C">
                <w:pPr>
                  <w:ind w:right="5"/>
                  <w:jc w:val="right"/>
                  <w:rPr>
                    <w:szCs w:val="21"/>
                  </w:rPr>
                </w:pPr>
              </w:p>
            </w:tc>
          </w:tr>
          <w:tr w:rsidR="00BA136C" w:rsidTr="00BA136C">
            <w:trPr>
              <w:cantSplit/>
            </w:trPr>
            <w:sdt>
              <w:sdtPr>
                <w:tag w:val="_PLD_177c6ac2fa834e8b93357a8d5e2d2d5c"/>
                <w:id w:val="50708816"/>
                <w:lock w:val="sdtLocked"/>
              </w:sdtPr>
              <w:sdtContent>
                <w:tc>
                  <w:tcPr>
                    <w:tcW w:w="1764" w:type="pct"/>
                    <w:vAlign w:val="center"/>
                  </w:tcPr>
                  <w:p w:rsidR="00BA136C" w:rsidRDefault="00BA136C" w:rsidP="00BA136C">
                    <w:pPr>
                      <w:autoSpaceDE w:val="0"/>
                      <w:autoSpaceDN w:val="0"/>
                      <w:adjustRightInd w:val="0"/>
                      <w:jc w:val="center"/>
                      <w:rPr>
                        <w:szCs w:val="21"/>
                      </w:rPr>
                    </w:pPr>
                    <w:r>
                      <w:rPr>
                        <w:rFonts w:hint="eastAsia"/>
                        <w:szCs w:val="21"/>
                      </w:rPr>
                      <w:t>合计</w:t>
                    </w:r>
                  </w:p>
                </w:tc>
              </w:sdtContent>
            </w:sdt>
            <w:tc>
              <w:tcPr>
                <w:tcW w:w="1622" w:type="pct"/>
              </w:tcPr>
              <w:p w:rsidR="00BA136C" w:rsidRDefault="00BA136C" w:rsidP="00BA136C">
                <w:pPr>
                  <w:jc w:val="right"/>
                  <w:rPr>
                    <w:szCs w:val="21"/>
                  </w:rPr>
                </w:pPr>
                <w:r>
                  <w:t>33,944,033.40</w:t>
                </w:r>
              </w:p>
            </w:tc>
            <w:tc>
              <w:tcPr>
                <w:tcW w:w="1614" w:type="pct"/>
              </w:tcPr>
              <w:p w:rsidR="00BA136C" w:rsidRDefault="00BA136C" w:rsidP="00BA136C">
                <w:pPr>
                  <w:ind w:right="5"/>
                  <w:jc w:val="right"/>
                  <w:rPr>
                    <w:szCs w:val="21"/>
                  </w:rPr>
                </w:pPr>
                <w:r>
                  <w:t>88,376,292.64</w:t>
                </w:r>
              </w:p>
            </w:tc>
          </w:tr>
        </w:tbl>
        <w:p w:rsidR="00BA136C" w:rsidRDefault="00F92AB6"/>
      </w:sdtContent>
    </w:sdt>
    <w:bookmarkEnd w:id="126" w:displacedByCustomXml="prev"/>
    <w:bookmarkStart w:id="127" w:name="_Hlk532915382" w:displacedByCustomXml="next"/>
    <w:sdt>
      <w:sdtPr>
        <w:rPr>
          <w:rFonts w:hint="eastAsia"/>
          <w:szCs w:val="21"/>
        </w:rPr>
        <w:alias w:val="模块:在建工程分类列示其他说明"/>
        <w:tag w:val="_SEC_082962860e3f4336bda3f7cfa776d8ee"/>
        <w:id w:val="50708819"/>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在建工程分类列示其他说明[双击切换]"/>
            <w:tag w:val="_GBC_97da24841dd24220bc5206311fc28039"/>
            <w:id w:val="5070881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bookmarkEnd w:id="127" w:displacedByCustomXml="prev"/>
    <w:p w:rsidR="00BA136C" w:rsidRDefault="00BA136C">
      <w:pPr>
        <w:rPr>
          <w:szCs w:val="21"/>
        </w:rPr>
      </w:pPr>
    </w:p>
    <w:p w:rsidR="00BA136C" w:rsidRDefault="00BA136C">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50708841"/>
        <w:lock w:val="sdtLocked"/>
        <w:placeholder>
          <w:docPart w:val="GBC22222222222222222222222222222"/>
        </w:placeholder>
      </w:sdtPr>
      <w:sdtContent>
        <w:p w:rsidR="00BA136C" w:rsidRDefault="00BA136C" w:rsidP="005B5CE1">
          <w:pPr>
            <w:pStyle w:val="4"/>
            <w:numPr>
              <w:ilvl w:val="3"/>
              <w:numId w:val="75"/>
            </w:numPr>
            <w:ind w:left="426" w:hanging="426"/>
          </w:pPr>
          <w:r>
            <w:rPr>
              <w:rFonts w:hint="eastAsia"/>
            </w:rPr>
            <w:t>在建工程情况</w:t>
          </w:r>
        </w:p>
        <w:sdt>
          <w:sdtPr>
            <w:alias w:val="是否适用：在建工程情况[双击切换]"/>
            <w:tag w:val="_GBC_3d1e0f4f19d8472c9f5250b0ba025185"/>
            <w:id w:val="5070882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在建工程"/>
              <w:tag w:val="_GBC_c20f70bc9d1e4476bd65c1988111664f"/>
              <w:id w:val="507088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50708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450"/>
            <w:gridCol w:w="1844"/>
            <w:gridCol w:w="948"/>
            <w:gridCol w:w="1500"/>
            <w:gridCol w:w="1427"/>
            <w:gridCol w:w="657"/>
            <w:gridCol w:w="1562"/>
          </w:tblGrid>
          <w:tr w:rsidR="004E6D10" w:rsidTr="004E6BC4">
            <w:trPr>
              <w:cantSplit/>
            </w:trPr>
            <w:sdt>
              <w:sdtPr>
                <w:tag w:val="_PLD_64c6d788b0564cf39dd83135bd94fa33"/>
                <w:id w:val="7423151"/>
                <w:lock w:val="sdtLocked"/>
              </w:sdtPr>
              <w:sdtContent>
                <w:tc>
                  <w:tcPr>
                    <w:tcW w:w="772" w:type="pct"/>
                    <w:vMerge w:val="restart"/>
                    <w:vAlign w:val="center"/>
                  </w:tcPr>
                  <w:p w:rsidR="004E6D10" w:rsidRDefault="004E6D10" w:rsidP="004E6BC4">
                    <w:pPr>
                      <w:jc w:val="center"/>
                      <w:rPr>
                        <w:szCs w:val="21"/>
                      </w:rPr>
                    </w:pPr>
                    <w:r>
                      <w:rPr>
                        <w:rFonts w:hint="eastAsia"/>
                        <w:szCs w:val="21"/>
                      </w:rPr>
                      <w:t>项目</w:t>
                    </w:r>
                  </w:p>
                </w:tc>
              </w:sdtContent>
            </w:sdt>
            <w:sdt>
              <w:sdtPr>
                <w:tag w:val="_PLD_0f8aeba685c643d8bbe995cb6221e768"/>
                <w:id w:val="7423152"/>
                <w:lock w:val="sdtLocked"/>
              </w:sdtPr>
              <w:sdtContent>
                <w:tc>
                  <w:tcPr>
                    <w:tcW w:w="2286" w:type="pct"/>
                    <w:gridSpan w:val="3"/>
                    <w:vAlign w:val="center"/>
                  </w:tcPr>
                  <w:p w:rsidR="004E6D10" w:rsidRDefault="004E6D10" w:rsidP="004E6BC4">
                    <w:pPr>
                      <w:jc w:val="center"/>
                      <w:rPr>
                        <w:szCs w:val="21"/>
                      </w:rPr>
                    </w:pPr>
                    <w:r>
                      <w:rPr>
                        <w:rFonts w:hint="eastAsia"/>
                        <w:szCs w:val="21"/>
                      </w:rPr>
                      <w:t>期末余额</w:t>
                    </w:r>
                  </w:p>
                </w:tc>
              </w:sdtContent>
            </w:sdt>
            <w:sdt>
              <w:sdtPr>
                <w:tag w:val="_PLD_87e3270219434e9f8494ce0079d505fd"/>
                <w:id w:val="7423153"/>
                <w:lock w:val="sdtLocked"/>
              </w:sdtPr>
              <w:sdtContent>
                <w:tc>
                  <w:tcPr>
                    <w:tcW w:w="1942" w:type="pct"/>
                    <w:gridSpan w:val="3"/>
                    <w:vAlign w:val="center"/>
                  </w:tcPr>
                  <w:p w:rsidR="004E6D10" w:rsidRDefault="004E6D10" w:rsidP="004E6BC4">
                    <w:pPr>
                      <w:jc w:val="center"/>
                      <w:rPr>
                        <w:szCs w:val="21"/>
                      </w:rPr>
                    </w:pPr>
                    <w:r>
                      <w:rPr>
                        <w:rFonts w:hint="eastAsia"/>
                        <w:szCs w:val="21"/>
                      </w:rPr>
                      <w:t>期初余额</w:t>
                    </w:r>
                  </w:p>
                </w:tc>
              </w:sdtContent>
            </w:sdt>
          </w:tr>
          <w:tr w:rsidR="004E6D10" w:rsidTr="004E6BC4">
            <w:trPr>
              <w:cantSplit/>
            </w:trPr>
            <w:tc>
              <w:tcPr>
                <w:tcW w:w="772" w:type="pct"/>
                <w:vMerge/>
                <w:vAlign w:val="center"/>
              </w:tcPr>
              <w:p w:rsidR="004E6D10" w:rsidRDefault="004E6D10" w:rsidP="004E6BC4">
                <w:pPr>
                  <w:tabs>
                    <w:tab w:val="left" w:pos="420"/>
                  </w:tabs>
                  <w:ind w:left="420" w:hanging="420"/>
                  <w:jc w:val="center"/>
                  <w:rPr>
                    <w:szCs w:val="21"/>
                  </w:rPr>
                </w:pPr>
              </w:p>
            </w:tc>
            <w:sdt>
              <w:sdtPr>
                <w:tag w:val="_PLD_38fd2fe6396a41ae994e421a6ad8573a"/>
                <w:id w:val="7423154"/>
                <w:lock w:val="sdtLocked"/>
              </w:sdtPr>
              <w:sdtContent>
                <w:tc>
                  <w:tcPr>
                    <w:tcW w:w="982" w:type="pct"/>
                    <w:vAlign w:val="center"/>
                  </w:tcPr>
                  <w:p w:rsidR="004E6D10" w:rsidRDefault="004E6D10" w:rsidP="004E6BC4">
                    <w:pPr>
                      <w:tabs>
                        <w:tab w:val="left" w:pos="420"/>
                      </w:tabs>
                      <w:ind w:left="420" w:hanging="420"/>
                      <w:jc w:val="center"/>
                      <w:rPr>
                        <w:szCs w:val="21"/>
                      </w:rPr>
                    </w:pPr>
                    <w:r>
                      <w:rPr>
                        <w:rFonts w:hint="eastAsia"/>
                        <w:szCs w:val="21"/>
                      </w:rPr>
                      <w:t>账面余额</w:t>
                    </w:r>
                  </w:p>
                </w:tc>
              </w:sdtContent>
            </w:sdt>
            <w:sdt>
              <w:sdtPr>
                <w:tag w:val="_PLD_efb5f565ae7d43338576e6ba69d207b2"/>
                <w:id w:val="7423155"/>
                <w:lock w:val="sdtLocked"/>
              </w:sdtPr>
              <w:sdtContent>
                <w:tc>
                  <w:tcPr>
                    <w:tcW w:w="505" w:type="pct"/>
                    <w:vAlign w:val="center"/>
                  </w:tcPr>
                  <w:p w:rsidR="004E6D10" w:rsidRDefault="004E6D10" w:rsidP="004E6BC4">
                    <w:pPr>
                      <w:pStyle w:val="11"/>
                      <w:spacing w:line="240" w:lineRule="auto"/>
                      <w:jc w:val="center"/>
                    </w:pPr>
                    <w:r>
                      <w:rPr>
                        <w:rFonts w:hint="eastAsia"/>
                      </w:rPr>
                      <w:t>减值准备</w:t>
                    </w:r>
                  </w:p>
                </w:tc>
              </w:sdtContent>
            </w:sdt>
            <w:sdt>
              <w:sdtPr>
                <w:tag w:val="_PLD_74e2fff2faeb4e10b56ba612a8b3b4e8"/>
                <w:id w:val="7423156"/>
                <w:lock w:val="sdtLocked"/>
              </w:sdtPr>
              <w:sdtContent>
                <w:tc>
                  <w:tcPr>
                    <w:tcW w:w="799" w:type="pct"/>
                    <w:vAlign w:val="center"/>
                  </w:tcPr>
                  <w:p w:rsidR="004E6D10" w:rsidRDefault="004E6D10" w:rsidP="004E6BC4">
                    <w:pPr>
                      <w:pStyle w:val="11"/>
                      <w:spacing w:line="240" w:lineRule="auto"/>
                      <w:jc w:val="center"/>
                    </w:pPr>
                    <w:r>
                      <w:rPr>
                        <w:rFonts w:hint="eastAsia"/>
                      </w:rPr>
                      <w:t>账面价值</w:t>
                    </w:r>
                  </w:p>
                </w:tc>
              </w:sdtContent>
            </w:sdt>
            <w:sdt>
              <w:sdtPr>
                <w:tag w:val="_PLD_320b5c6e751a40cb8f8d6cb989669680"/>
                <w:id w:val="7423157"/>
                <w:lock w:val="sdtLocked"/>
              </w:sdtPr>
              <w:sdtContent>
                <w:tc>
                  <w:tcPr>
                    <w:tcW w:w="760" w:type="pct"/>
                    <w:vAlign w:val="center"/>
                  </w:tcPr>
                  <w:p w:rsidR="004E6D10" w:rsidRDefault="004E6D10" w:rsidP="004E6BC4">
                    <w:pPr>
                      <w:tabs>
                        <w:tab w:val="left" w:pos="420"/>
                      </w:tabs>
                      <w:ind w:left="420" w:hanging="420"/>
                      <w:jc w:val="center"/>
                      <w:rPr>
                        <w:szCs w:val="21"/>
                      </w:rPr>
                    </w:pPr>
                    <w:r>
                      <w:rPr>
                        <w:rFonts w:hint="eastAsia"/>
                        <w:szCs w:val="21"/>
                      </w:rPr>
                      <w:t>账面余额</w:t>
                    </w:r>
                  </w:p>
                </w:tc>
              </w:sdtContent>
            </w:sdt>
            <w:sdt>
              <w:sdtPr>
                <w:tag w:val="_PLD_887f924a18a14763b7d38b336e4eca91"/>
                <w:id w:val="7423158"/>
                <w:lock w:val="sdtLocked"/>
              </w:sdtPr>
              <w:sdtContent>
                <w:tc>
                  <w:tcPr>
                    <w:tcW w:w="350" w:type="pct"/>
                    <w:vAlign w:val="center"/>
                  </w:tcPr>
                  <w:p w:rsidR="004E6D10" w:rsidRDefault="004E6D10" w:rsidP="004E6BC4">
                    <w:pPr>
                      <w:pStyle w:val="11"/>
                      <w:spacing w:line="240" w:lineRule="auto"/>
                      <w:jc w:val="center"/>
                    </w:pPr>
                    <w:r>
                      <w:rPr>
                        <w:rFonts w:hint="eastAsia"/>
                      </w:rPr>
                      <w:t>减值准备</w:t>
                    </w:r>
                  </w:p>
                </w:tc>
              </w:sdtContent>
            </w:sdt>
            <w:sdt>
              <w:sdtPr>
                <w:tag w:val="_PLD_56d3163c60044998bf2f3d80a83c26a6"/>
                <w:id w:val="7423159"/>
                <w:lock w:val="sdtLocked"/>
              </w:sdtPr>
              <w:sdtContent>
                <w:tc>
                  <w:tcPr>
                    <w:tcW w:w="832" w:type="pct"/>
                    <w:vAlign w:val="center"/>
                  </w:tcPr>
                  <w:p w:rsidR="004E6D10" w:rsidRDefault="004E6D10" w:rsidP="004E6BC4">
                    <w:pPr>
                      <w:pStyle w:val="11"/>
                      <w:spacing w:line="240" w:lineRule="auto"/>
                      <w:jc w:val="center"/>
                    </w:pPr>
                    <w:r>
                      <w:rPr>
                        <w:rFonts w:hint="eastAsia"/>
                      </w:rPr>
                      <w:t>账面价值</w:t>
                    </w:r>
                  </w:p>
                </w:tc>
              </w:sdtContent>
            </w:sdt>
          </w:tr>
          <w:sdt>
            <w:sdtPr>
              <w:rPr>
                <w:rFonts w:asciiTheme="minorHAnsi" w:eastAsiaTheme="minorEastAsia" w:hAnsiTheme="minorHAnsi" w:cstheme="minorBidi"/>
                <w:kern w:val="2"/>
                <w:szCs w:val="21"/>
              </w:rPr>
              <w:alias w:val="在建工程情况明细"/>
              <w:tag w:val="_TUP_33657c285bed467db1f9c5ec10046bbf"/>
              <w:id w:val="7423160"/>
              <w:lock w:val="sdtLocked"/>
            </w:sdtPr>
            <w:sdtContent>
              <w:tr w:rsidR="004E6D10" w:rsidTr="004E6BC4">
                <w:trPr>
                  <w:cantSplit/>
                </w:trPr>
                <w:tc>
                  <w:tcPr>
                    <w:tcW w:w="772" w:type="pct"/>
                  </w:tcPr>
                  <w:p w:rsidR="004E6D10" w:rsidRDefault="004E6D10" w:rsidP="004E6BC4">
                    <w:pPr>
                      <w:rPr>
                        <w:szCs w:val="21"/>
                      </w:rPr>
                    </w:pPr>
                    <w:r>
                      <w:t>高端关节</w:t>
                    </w:r>
                  </w:p>
                </w:tc>
                <w:tc>
                  <w:tcPr>
                    <w:tcW w:w="982" w:type="pct"/>
                  </w:tcPr>
                  <w:p w:rsidR="004E6D10" w:rsidRDefault="004E6D10" w:rsidP="004E6BC4">
                    <w:pPr>
                      <w:ind w:right="105"/>
                      <w:jc w:val="right"/>
                      <w:rPr>
                        <w:szCs w:val="21"/>
                      </w:rPr>
                    </w:pPr>
                    <w:r>
                      <w:t>19,933,901.08</w:t>
                    </w: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r>
                      <w:t>19,933,901.08</w:t>
                    </w:r>
                  </w:p>
                </w:tc>
                <w:tc>
                  <w:tcPr>
                    <w:tcW w:w="760" w:type="pct"/>
                  </w:tcPr>
                  <w:p w:rsidR="004E6D10" w:rsidRDefault="004E6D10" w:rsidP="004E6BC4">
                    <w:pPr>
                      <w:jc w:val="right"/>
                      <w:rPr>
                        <w:szCs w:val="21"/>
                      </w:rPr>
                    </w:pPr>
                    <w:r>
                      <w:t>48,182,756.84</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48,182,756.84</w:t>
                    </w:r>
                  </w:p>
                </w:tc>
              </w:tr>
            </w:sdtContent>
          </w:sdt>
          <w:sdt>
            <w:sdtPr>
              <w:rPr>
                <w:rFonts w:asciiTheme="minorHAnsi" w:eastAsiaTheme="minorEastAsia" w:hAnsiTheme="minorHAnsi" w:cstheme="minorBidi"/>
                <w:kern w:val="2"/>
                <w:szCs w:val="21"/>
              </w:rPr>
              <w:alias w:val="在建工程情况明细"/>
              <w:tag w:val="_TUP_33657c285bed467db1f9c5ec10046bbf"/>
              <w:id w:val="7423161"/>
              <w:lock w:val="sdtLocked"/>
            </w:sdtPr>
            <w:sdtContent>
              <w:tr w:rsidR="004E6D10" w:rsidTr="004E6BC4">
                <w:trPr>
                  <w:cantSplit/>
                </w:trPr>
                <w:tc>
                  <w:tcPr>
                    <w:tcW w:w="772" w:type="pct"/>
                  </w:tcPr>
                  <w:p w:rsidR="004E6D10" w:rsidRDefault="004E6D10" w:rsidP="004E6BC4">
                    <w:pPr>
                      <w:rPr>
                        <w:szCs w:val="21"/>
                      </w:rPr>
                    </w:pPr>
                    <w:r>
                      <w:t>免维护十字轴</w:t>
                    </w:r>
                  </w:p>
                </w:tc>
                <w:tc>
                  <w:tcPr>
                    <w:tcW w:w="982" w:type="pct"/>
                  </w:tcPr>
                  <w:p w:rsidR="004E6D10" w:rsidRDefault="004E6D10" w:rsidP="004E6BC4">
                    <w:pPr>
                      <w:ind w:right="105"/>
                      <w:jc w:val="right"/>
                      <w:rPr>
                        <w:szCs w:val="21"/>
                      </w:rPr>
                    </w:pPr>
                    <w:r>
                      <w:t>1,870,532.30</w:t>
                    </w: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r>
                      <w:t>1,870,532.30</w:t>
                    </w:r>
                  </w:p>
                </w:tc>
                <w:tc>
                  <w:tcPr>
                    <w:tcW w:w="760" w:type="pct"/>
                  </w:tcPr>
                  <w:p w:rsidR="004E6D10" w:rsidRDefault="004E6D10" w:rsidP="004E6BC4">
                    <w:pPr>
                      <w:jc w:val="right"/>
                      <w:rPr>
                        <w:szCs w:val="21"/>
                      </w:rPr>
                    </w:pPr>
                    <w:r>
                      <w:t>12,957,687.27</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12,957,687.27</w:t>
                    </w:r>
                  </w:p>
                </w:tc>
              </w:tr>
            </w:sdtContent>
          </w:sdt>
          <w:sdt>
            <w:sdtPr>
              <w:rPr>
                <w:rFonts w:asciiTheme="minorHAnsi" w:eastAsiaTheme="minorEastAsia" w:hAnsiTheme="minorHAnsi" w:cstheme="minorBidi"/>
                <w:kern w:val="2"/>
                <w:szCs w:val="21"/>
              </w:rPr>
              <w:alias w:val="在建工程情况明细"/>
              <w:tag w:val="_TUP_33657c285bed467db1f9c5ec10046bbf"/>
              <w:id w:val="7423162"/>
              <w:lock w:val="sdtLocked"/>
            </w:sdtPr>
            <w:sdtContent>
              <w:tr w:rsidR="004E6D10" w:rsidTr="004E6BC4">
                <w:trPr>
                  <w:cantSplit/>
                </w:trPr>
                <w:tc>
                  <w:tcPr>
                    <w:tcW w:w="772" w:type="pct"/>
                  </w:tcPr>
                  <w:p w:rsidR="004E6D10" w:rsidRDefault="004E6D10" w:rsidP="004E6BC4">
                    <w:pPr>
                      <w:rPr>
                        <w:szCs w:val="21"/>
                      </w:rPr>
                    </w:pPr>
                    <w:r>
                      <w:t>高端轴套</w:t>
                    </w:r>
                  </w:p>
                </w:tc>
                <w:tc>
                  <w:tcPr>
                    <w:tcW w:w="982" w:type="pct"/>
                  </w:tcPr>
                  <w:p w:rsidR="004E6D10" w:rsidRDefault="004E6D10" w:rsidP="004E6BC4">
                    <w:pPr>
                      <w:ind w:right="105"/>
                      <w:jc w:val="right"/>
                      <w:rPr>
                        <w:szCs w:val="21"/>
                      </w:rPr>
                    </w:pPr>
                    <w:r>
                      <w:t>1,234,537.14</w:t>
                    </w: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r>
                      <w:t>1,234,537.14</w:t>
                    </w:r>
                  </w:p>
                </w:tc>
                <w:tc>
                  <w:tcPr>
                    <w:tcW w:w="760" w:type="pct"/>
                  </w:tcPr>
                  <w:p w:rsidR="004E6D10" w:rsidRDefault="004E6D10" w:rsidP="004E6BC4">
                    <w:pPr>
                      <w:jc w:val="right"/>
                      <w:rPr>
                        <w:szCs w:val="21"/>
                      </w:rPr>
                    </w:pPr>
                    <w:r>
                      <w:t>958,083.36</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958,083.36</w:t>
                    </w:r>
                  </w:p>
                </w:tc>
              </w:tr>
            </w:sdtContent>
          </w:sdt>
          <w:sdt>
            <w:sdtPr>
              <w:rPr>
                <w:rFonts w:asciiTheme="minorHAnsi" w:eastAsiaTheme="minorEastAsia" w:hAnsiTheme="minorHAnsi" w:cstheme="minorBidi"/>
                <w:kern w:val="2"/>
                <w:szCs w:val="21"/>
              </w:rPr>
              <w:alias w:val="在建工程情况明细"/>
              <w:tag w:val="_TUP_33657c285bed467db1f9c5ec10046bbf"/>
              <w:id w:val="7423163"/>
              <w:lock w:val="sdtLocked"/>
            </w:sdtPr>
            <w:sdtContent>
              <w:tr w:rsidR="004E6D10" w:rsidTr="004E6BC4">
                <w:trPr>
                  <w:cantSplit/>
                </w:trPr>
                <w:tc>
                  <w:tcPr>
                    <w:tcW w:w="772" w:type="pct"/>
                  </w:tcPr>
                  <w:p w:rsidR="004E6D10" w:rsidRDefault="004E6D10" w:rsidP="004E6BC4">
                    <w:pPr>
                      <w:rPr>
                        <w:szCs w:val="21"/>
                      </w:rPr>
                    </w:pPr>
                    <w:r>
                      <w:t>车用轴承技改项目</w:t>
                    </w:r>
                  </w:p>
                </w:tc>
                <w:tc>
                  <w:tcPr>
                    <w:tcW w:w="982" w:type="pct"/>
                  </w:tcPr>
                  <w:p w:rsidR="004E6D10" w:rsidRDefault="004E6D10" w:rsidP="004E6BC4">
                    <w:pPr>
                      <w:ind w:right="105"/>
                      <w:jc w:val="right"/>
                      <w:rPr>
                        <w:szCs w:val="21"/>
                      </w:rPr>
                    </w:pPr>
                    <w:r>
                      <w:t>4,687,667.19</w:t>
                    </w: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r>
                      <w:t>4,687,667.19</w:t>
                    </w:r>
                  </w:p>
                </w:tc>
                <w:tc>
                  <w:tcPr>
                    <w:tcW w:w="760" w:type="pct"/>
                  </w:tcPr>
                  <w:p w:rsidR="004E6D10" w:rsidRDefault="004E6D10" w:rsidP="004E6BC4">
                    <w:pPr>
                      <w:jc w:val="right"/>
                      <w:rPr>
                        <w:szCs w:val="21"/>
                      </w:rPr>
                    </w:pPr>
                    <w:r>
                      <w:t>1,067,557.25</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1,067,557.25</w:t>
                    </w:r>
                  </w:p>
                </w:tc>
              </w:tr>
            </w:sdtContent>
          </w:sdt>
          <w:sdt>
            <w:sdtPr>
              <w:rPr>
                <w:rFonts w:asciiTheme="minorHAnsi" w:eastAsiaTheme="minorEastAsia" w:hAnsiTheme="minorHAnsi" w:cstheme="minorBidi"/>
                <w:kern w:val="2"/>
                <w:szCs w:val="21"/>
              </w:rPr>
              <w:alias w:val="在建工程情况明细"/>
              <w:tag w:val="_TUP_33657c285bed467db1f9c5ec10046bbf"/>
              <w:id w:val="7423164"/>
              <w:lock w:val="sdtLocked"/>
            </w:sdtPr>
            <w:sdtContent>
              <w:tr w:rsidR="004E6D10" w:rsidTr="004E6BC4">
                <w:trPr>
                  <w:cantSplit/>
                </w:trPr>
                <w:tc>
                  <w:tcPr>
                    <w:tcW w:w="772" w:type="pct"/>
                  </w:tcPr>
                  <w:p w:rsidR="004E6D10" w:rsidRDefault="004E6D10" w:rsidP="004E6BC4">
                    <w:pPr>
                      <w:rPr>
                        <w:szCs w:val="21"/>
                      </w:rPr>
                    </w:pPr>
                    <w:r>
                      <w:t>高端关节-军工条件建设</w:t>
                    </w:r>
                  </w:p>
                </w:tc>
                <w:tc>
                  <w:tcPr>
                    <w:tcW w:w="982" w:type="pct"/>
                  </w:tcPr>
                  <w:p w:rsidR="004E6D10" w:rsidRDefault="004E6D10" w:rsidP="004E6BC4">
                    <w:pPr>
                      <w:ind w:right="105"/>
                      <w:jc w:val="right"/>
                      <w:rPr>
                        <w:szCs w:val="21"/>
                      </w:rPr>
                    </w:pPr>
                    <w:r>
                      <w:t>2,518,991.95</w:t>
                    </w: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r>
                      <w:t>2,518,991.95</w:t>
                    </w:r>
                  </w:p>
                </w:tc>
                <w:tc>
                  <w:tcPr>
                    <w:tcW w:w="760" w:type="pct"/>
                  </w:tcPr>
                  <w:p w:rsidR="004E6D10" w:rsidRDefault="004E6D10" w:rsidP="004E6BC4">
                    <w:pPr>
                      <w:jc w:val="right"/>
                      <w:rPr>
                        <w:szCs w:val="21"/>
                      </w:rPr>
                    </w:pPr>
                    <w:r>
                      <w:t>10,210,635.47</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10,210,635.47</w:t>
                    </w:r>
                  </w:p>
                </w:tc>
              </w:tr>
            </w:sdtContent>
          </w:sdt>
          <w:sdt>
            <w:sdtPr>
              <w:rPr>
                <w:rFonts w:asciiTheme="minorHAnsi" w:eastAsiaTheme="minorEastAsia" w:hAnsiTheme="minorHAnsi" w:cstheme="minorBidi"/>
                <w:kern w:val="2"/>
                <w:szCs w:val="21"/>
              </w:rPr>
              <w:alias w:val="在建工程情况明细"/>
              <w:tag w:val="_TUP_33657c285bed467db1f9c5ec10046bbf"/>
              <w:id w:val="7423165"/>
              <w:lock w:val="sdtLocked"/>
            </w:sdtPr>
            <w:sdtContent>
              <w:tr w:rsidR="004E6D10" w:rsidTr="004E6BC4">
                <w:trPr>
                  <w:cantSplit/>
                </w:trPr>
                <w:tc>
                  <w:tcPr>
                    <w:tcW w:w="772" w:type="pct"/>
                  </w:tcPr>
                  <w:p w:rsidR="004E6D10" w:rsidRDefault="004E6D10" w:rsidP="004E6BC4">
                    <w:pPr>
                      <w:rPr>
                        <w:szCs w:val="21"/>
                      </w:rPr>
                    </w:pPr>
                    <w:r>
                      <w:t>待安装设备</w:t>
                    </w:r>
                  </w:p>
                </w:tc>
                <w:tc>
                  <w:tcPr>
                    <w:tcW w:w="982" w:type="pct"/>
                  </w:tcPr>
                  <w:p w:rsidR="004E6D10" w:rsidRDefault="004E6D10" w:rsidP="004E6BC4">
                    <w:pPr>
                      <w:ind w:right="105"/>
                      <w:jc w:val="right"/>
                      <w:rPr>
                        <w:szCs w:val="21"/>
                      </w:rPr>
                    </w:pP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p>
                </w:tc>
                <w:tc>
                  <w:tcPr>
                    <w:tcW w:w="760" w:type="pct"/>
                  </w:tcPr>
                  <w:p w:rsidR="004E6D10" w:rsidRDefault="004E6D10" w:rsidP="004E6BC4">
                    <w:pPr>
                      <w:jc w:val="right"/>
                      <w:rPr>
                        <w:szCs w:val="21"/>
                      </w:rPr>
                    </w:pPr>
                    <w:r>
                      <w:t>12,347,837.48</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12,347,837.48</w:t>
                    </w:r>
                  </w:p>
                </w:tc>
              </w:tr>
            </w:sdtContent>
          </w:sdt>
          <w:sdt>
            <w:sdtPr>
              <w:rPr>
                <w:rFonts w:asciiTheme="minorHAnsi" w:eastAsiaTheme="minorEastAsia" w:hAnsiTheme="minorHAnsi" w:cstheme="minorBidi"/>
                <w:kern w:val="2"/>
                <w:szCs w:val="21"/>
              </w:rPr>
              <w:alias w:val="在建工程情况明细"/>
              <w:tag w:val="_TUP_33657c285bed467db1f9c5ec10046bbf"/>
              <w:id w:val="7423166"/>
              <w:lock w:val="sdtLocked"/>
            </w:sdtPr>
            <w:sdtContent>
              <w:tr w:rsidR="004E6D10" w:rsidTr="004E6BC4">
                <w:trPr>
                  <w:cantSplit/>
                </w:trPr>
                <w:tc>
                  <w:tcPr>
                    <w:tcW w:w="772" w:type="pct"/>
                  </w:tcPr>
                  <w:p w:rsidR="004E6D10" w:rsidRDefault="004E6D10" w:rsidP="004E6BC4">
                    <w:pPr>
                      <w:rPr>
                        <w:szCs w:val="21"/>
                      </w:rPr>
                    </w:pPr>
                    <w:r>
                      <w:t>自动变速箱</w:t>
                    </w:r>
                  </w:p>
                </w:tc>
                <w:tc>
                  <w:tcPr>
                    <w:tcW w:w="982" w:type="pct"/>
                  </w:tcPr>
                  <w:p w:rsidR="004E6D10" w:rsidRDefault="004E6D10" w:rsidP="004E6BC4">
                    <w:pPr>
                      <w:ind w:right="105"/>
                      <w:jc w:val="right"/>
                      <w:rPr>
                        <w:szCs w:val="21"/>
                      </w:rPr>
                    </w:pP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p>
                </w:tc>
                <w:tc>
                  <w:tcPr>
                    <w:tcW w:w="760" w:type="pct"/>
                  </w:tcPr>
                  <w:p w:rsidR="004E6D10" w:rsidRDefault="004E6D10" w:rsidP="004E6BC4">
                    <w:pPr>
                      <w:jc w:val="right"/>
                      <w:rPr>
                        <w:szCs w:val="21"/>
                      </w:rPr>
                    </w:pPr>
                    <w:r>
                      <w:t>260,348.53</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260,348.53</w:t>
                    </w:r>
                  </w:p>
                </w:tc>
              </w:tr>
            </w:sdtContent>
          </w:sdt>
          <w:sdt>
            <w:sdtPr>
              <w:rPr>
                <w:rFonts w:asciiTheme="minorHAnsi" w:eastAsiaTheme="minorEastAsia" w:hAnsiTheme="minorHAnsi" w:cstheme="minorBidi"/>
                <w:kern w:val="2"/>
                <w:szCs w:val="21"/>
              </w:rPr>
              <w:alias w:val="在建工程情况明细"/>
              <w:tag w:val="_TUP_33657c285bed467db1f9c5ec10046bbf"/>
              <w:id w:val="7423167"/>
              <w:lock w:val="sdtLocked"/>
            </w:sdtPr>
            <w:sdtContent>
              <w:tr w:rsidR="004E6D10" w:rsidTr="004E6BC4">
                <w:trPr>
                  <w:cantSplit/>
                </w:trPr>
                <w:tc>
                  <w:tcPr>
                    <w:tcW w:w="772" w:type="pct"/>
                  </w:tcPr>
                  <w:p w:rsidR="004E6D10" w:rsidRDefault="004E6D10" w:rsidP="004E6BC4">
                    <w:pPr>
                      <w:rPr>
                        <w:szCs w:val="21"/>
                      </w:rPr>
                    </w:pPr>
                    <w:r>
                      <w:t>其他零星项目</w:t>
                    </w:r>
                  </w:p>
                </w:tc>
                <w:tc>
                  <w:tcPr>
                    <w:tcW w:w="982" w:type="pct"/>
                  </w:tcPr>
                  <w:p w:rsidR="004E6D10" w:rsidRDefault="004E6D10" w:rsidP="004E6BC4">
                    <w:pPr>
                      <w:ind w:right="105"/>
                      <w:jc w:val="right"/>
                      <w:rPr>
                        <w:szCs w:val="21"/>
                      </w:rPr>
                    </w:pPr>
                    <w:r>
                      <w:t>3,698,403.74</w:t>
                    </w:r>
                  </w:p>
                </w:tc>
                <w:tc>
                  <w:tcPr>
                    <w:tcW w:w="505" w:type="pct"/>
                  </w:tcPr>
                  <w:p w:rsidR="004E6D10" w:rsidRDefault="004E6D10" w:rsidP="004E6BC4">
                    <w:pPr>
                      <w:ind w:right="73"/>
                      <w:jc w:val="right"/>
                      <w:rPr>
                        <w:szCs w:val="21"/>
                      </w:rPr>
                    </w:pPr>
                  </w:p>
                </w:tc>
                <w:tc>
                  <w:tcPr>
                    <w:tcW w:w="799" w:type="pct"/>
                  </w:tcPr>
                  <w:p w:rsidR="004E6D10" w:rsidRDefault="004E6D10" w:rsidP="004E6BC4">
                    <w:pPr>
                      <w:ind w:right="73"/>
                      <w:jc w:val="right"/>
                      <w:rPr>
                        <w:szCs w:val="21"/>
                      </w:rPr>
                    </w:pPr>
                    <w:r>
                      <w:t>3,698,403.74</w:t>
                    </w:r>
                  </w:p>
                </w:tc>
                <w:tc>
                  <w:tcPr>
                    <w:tcW w:w="760" w:type="pct"/>
                  </w:tcPr>
                  <w:p w:rsidR="004E6D10" w:rsidRDefault="004E6D10" w:rsidP="004E6BC4">
                    <w:pPr>
                      <w:jc w:val="right"/>
                      <w:rPr>
                        <w:szCs w:val="21"/>
                      </w:rPr>
                    </w:pPr>
                    <w:r>
                      <w:t>2,391,386.44</w:t>
                    </w:r>
                  </w:p>
                </w:tc>
                <w:tc>
                  <w:tcPr>
                    <w:tcW w:w="350" w:type="pct"/>
                  </w:tcPr>
                  <w:p w:rsidR="004E6D10" w:rsidRDefault="004E6D10" w:rsidP="004E6BC4">
                    <w:pPr>
                      <w:jc w:val="right"/>
                      <w:rPr>
                        <w:szCs w:val="21"/>
                      </w:rPr>
                    </w:pPr>
                  </w:p>
                </w:tc>
                <w:tc>
                  <w:tcPr>
                    <w:tcW w:w="832" w:type="pct"/>
                  </w:tcPr>
                  <w:p w:rsidR="004E6D10" w:rsidRDefault="004E6D10" w:rsidP="004E6BC4">
                    <w:pPr>
                      <w:jc w:val="right"/>
                      <w:rPr>
                        <w:szCs w:val="21"/>
                      </w:rPr>
                    </w:pPr>
                    <w:r>
                      <w:t>2,391,386.44</w:t>
                    </w:r>
                  </w:p>
                </w:tc>
              </w:tr>
            </w:sdtContent>
          </w:sdt>
          <w:tr w:rsidR="004E6D10" w:rsidRPr="00AF0B58" w:rsidTr="004E6BC4">
            <w:trPr>
              <w:cantSplit/>
            </w:trPr>
            <w:sdt>
              <w:sdtPr>
                <w:tag w:val="_PLD_2783a6d4bf3f487b8ca957822667216c"/>
                <w:id w:val="7423168"/>
                <w:lock w:val="sdtLocked"/>
              </w:sdtPr>
              <w:sdtContent>
                <w:tc>
                  <w:tcPr>
                    <w:tcW w:w="772" w:type="pct"/>
                    <w:vAlign w:val="center"/>
                  </w:tcPr>
                  <w:p w:rsidR="004E6D10" w:rsidRDefault="004E6D10" w:rsidP="004E6BC4">
                    <w:pPr>
                      <w:jc w:val="center"/>
                      <w:rPr>
                        <w:szCs w:val="21"/>
                      </w:rPr>
                    </w:pPr>
                    <w:r>
                      <w:rPr>
                        <w:rFonts w:hint="eastAsia"/>
                        <w:szCs w:val="21"/>
                      </w:rPr>
                      <w:t>合计</w:t>
                    </w:r>
                  </w:p>
                </w:tc>
              </w:sdtContent>
            </w:sdt>
            <w:tc>
              <w:tcPr>
                <w:tcW w:w="982" w:type="pct"/>
              </w:tcPr>
              <w:p w:rsidR="004E6D10" w:rsidRPr="00AF0B58" w:rsidRDefault="004E6D10" w:rsidP="004E6BC4">
                <w:r>
                  <w:t>33,944,033.40</w:t>
                </w:r>
              </w:p>
            </w:tc>
            <w:tc>
              <w:tcPr>
                <w:tcW w:w="505" w:type="pct"/>
              </w:tcPr>
              <w:p w:rsidR="004E6D10" w:rsidRPr="00AF0B58" w:rsidRDefault="004E6D10" w:rsidP="004E6BC4"/>
            </w:tc>
            <w:tc>
              <w:tcPr>
                <w:tcW w:w="799" w:type="pct"/>
              </w:tcPr>
              <w:p w:rsidR="004E6D10" w:rsidRPr="00AF0B58" w:rsidRDefault="004E6D10" w:rsidP="004E6BC4">
                <w:r>
                  <w:t>33,944,033.40</w:t>
                </w:r>
              </w:p>
            </w:tc>
            <w:tc>
              <w:tcPr>
                <w:tcW w:w="760" w:type="pct"/>
              </w:tcPr>
              <w:p w:rsidR="004E6D10" w:rsidRPr="00AF0B58" w:rsidRDefault="004E6D10" w:rsidP="004E6BC4">
                <w:r>
                  <w:t>88,376,292.64</w:t>
                </w:r>
              </w:p>
            </w:tc>
            <w:tc>
              <w:tcPr>
                <w:tcW w:w="350" w:type="pct"/>
              </w:tcPr>
              <w:p w:rsidR="004E6D10" w:rsidRPr="00AF0B58" w:rsidRDefault="004E6D10" w:rsidP="004E6BC4"/>
            </w:tc>
            <w:tc>
              <w:tcPr>
                <w:tcW w:w="832" w:type="pct"/>
              </w:tcPr>
              <w:p w:rsidR="004E6D10" w:rsidRPr="00AF0B58" w:rsidRDefault="004E6D10" w:rsidP="004E6BC4">
                <w:r>
                  <w:t>88,376,292.64</w:t>
                </w:r>
              </w:p>
            </w:tc>
          </w:tr>
        </w:tbl>
        <w:p w:rsidR="004E6D10" w:rsidRDefault="004E6D10"/>
        <w:p w:rsidR="00BA136C" w:rsidRDefault="00BA136C" w:rsidP="00BA136C">
          <w:pPr>
            <w:sectPr w:rsidR="00BA136C" w:rsidSect="00BA136C">
              <w:pgSz w:w="11906" w:h="16838"/>
              <w:pgMar w:top="1440" w:right="1797" w:bottom="1525" w:left="1276" w:header="856" w:footer="992" w:gutter="0"/>
              <w:cols w:space="425"/>
              <w:docGrid w:linePitch="312"/>
            </w:sectPr>
          </w:pPr>
        </w:p>
        <w:p w:rsidR="00BA136C" w:rsidRPr="00EA3F8B" w:rsidRDefault="00F92AB6" w:rsidP="00BA136C"/>
      </w:sdtContent>
    </w:sdt>
    <w:sdt>
      <w:sdtPr>
        <w:rPr>
          <w:rFonts w:ascii="宋体" w:eastAsia="宋体" w:hAnsi="宋体" w:cs="宋体" w:hint="eastAsia"/>
          <w:b w:val="0"/>
          <w:bCs w:val="0"/>
          <w:kern w:val="0"/>
          <w:szCs w:val="24"/>
        </w:rPr>
        <w:alias w:val="模块:重大在建工程项目变动情况"/>
        <w:tag w:val="_SEC_56f783d4f9274dee9510145d6c965ff7"/>
        <w:id w:val="50708866"/>
        <w:lock w:val="sdtLocked"/>
        <w:placeholder>
          <w:docPart w:val="GBC22222222222222222222222222222"/>
        </w:placeholder>
      </w:sdtPr>
      <w:sdtEndPr>
        <w:rPr>
          <w:rFonts w:cstheme="minorBidi" w:hint="default"/>
          <w:szCs w:val="21"/>
        </w:rPr>
      </w:sdtEndPr>
      <w:sdtContent>
        <w:p w:rsidR="00BA136C" w:rsidRDefault="00BA136C" w:rsidP="005B5CE1">
          <w:pPr>
            <w:pStyle w:val="4"/>
            <w:numPr>
              <w:ilvl w:val="3"/>
              <w:numId w:val="75"/>
            </w:numPr>
            <w:ind w:left="426" w:hanging="426"/>
          </w:pPr>
          <w:r>
            <w:rPr>
              <w:rFonts w:hint="eastAsia"/>
            </w:rPr>
            <w:t>重要在建工程项目本期变动情况</w:t>
          </w:r>
        </w:p>
        <w:sdt>
          <w:sdtPr>
            <w:alias w:val="是否适用：重要在建工程项目本期变动情况[双击切换]"/>
            <w:tag w:val="_GBC_964f4529e8234c358a8541e8c4754ec8"/>
            <w:id w:val="5070884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507088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50708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39"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244"/>
            <w:gridCol w:w="1449"/>
            <w:gridCol w:w="1562"/>
            <w:gridCol w:w="1744"/>
            <w:gridCol w:w="2000"/>
            <w:gridCol w:w="1494"/>
            <w:gridCol w:w="946"/>
            <w:gridCol w:w="667"/>
            <w:gridCol w:w="661"/>
            <w:gridCol w:w="494"/>
            <w:gridCol w:w="756"/>
            <w:gridCol w:w="637"/>
            <w:gridCol w:w="1226"/>
          </w:tblGrid>
          <w:tr w:rsidR="00033E07" w:rsidRPr="008D2151" w:rsidTr="00D134BA">
            <w:trPr>
              <w:cantSplit/>
            </w:trPr>
            <w:sdt>
              <w:sdtPr>
                <w:rPr>
                  <w:rFonts w:asciiTheme="minorEastAsia" w:hAnsiTheme="minorEastAsia"/>
                  <w:szCs w:val="21"/>
                </w:rPr>
                <w:tag w:val="_PLD_0072ffbc51294cefbe17dde844d0e5ed"/>
                <w:id w:val="26144295"/>
                <w:lock w:val="sdtLocked"/>
              </w:sdtPr>
              <w:sdtContent>
                <w:tc>
                  <w:tcPr>
                    <w:tcW w:w="418" w:type="pct"/>
                    <w:shd w:val="clear" w:color="auto" w:fill="auto"/>
                    <w:vAlign w:val="center"/>
                  </w:tcPr>
                  <w:p w:rsidR="00033E07" w:rsidRPr="008D2151" w:rsidRDefault="00033E07" w:rsidP="00D134BA">
                    <w:pPr>
                      <w:ind w:right="105"/>
                      <w:jc w:val="center"/>
                      <w:rPr>
                        <w:rFonts w:asciiTheme="minorEastAsia" w:eastAsiaTheme="minorEastAsia" w:hAnsiTheme="minorEastAsia"/>
                        <w:szCs w:val="21"/>
                      </w:rPr>
                    </w:pPr>
                    <w:r w:rsidRPr="008D2151">
                      <w:rPr>
                        <w:rFonts w:asciiTheme="minorEastAsia" w:eastAsiaTheme="minorEastAsia" w:hAnsiTheme="minorEastAsia" w:hint="eastAsia"/>
                        <w:szCs w:val="21"/>
                      </w:rPr>
                      <w:t>项目名称</w:t>
                    </w:r>
                  </w:p>
                </w:tc>
              </w:sdtContent>
            </w:sdt>
            <w:sdt>
              <w:sdtPr>
                <w:rPr>
                  <w:rFonts w:asciiTheme="minorEastAsia" w:hAnsiTheme="minorEastAsia"/>
                  <w:szCs w:val="21"/>
                </w:rPr>
                <w:tag w:val="_PLD_6349ea6a696f4d27b00b071275a38ea5"/>
                <w:id w:val="26144296"/>
                <w:lock w:val="sdtLocked"/>
              </w:sdtPr>
              <w:sdtContent>
                <w:tc>
                  <w:tcPr>
                    <w:tcW w:w="487" w:type="pct"/>
                    <w:shd w:val="clear" w:color="auto" w:fill="auto"/>
                    <w:vAlign w:val="center"/>
                  </w:tcPr>
                  <w:p w:rsidR="00033E07" w:rsidRPr="008D2151" w:rsidRDefault="00033E07" w:rsidP="00D134BA">
                    <w:pPr>
                      <w:ind w:right="105"/>
                      <w:jc w:val="center"/>
                      <w:rPr>
                        <w:rFonts w:asciiTheme="minorEastAsia" w:eastAsiaTheme="minorEastAsia" w:hAnsiTheme="minorEastAsia"/>
                        <w:szCs w:val="21"/>
                      </w:rPr>
                    </w:pPr>
                    <w:r w:rsidRPr="008D2151">
                      <w:rPr>
                        <w:rFonts w:asciiTheme="minorEastAsia" w:eastAsiaTheme="minorEastAsia" w:hAnsiTheme="minorEastAsia" w:hint="eastAsia"/>
                        <w:szCs w:val="21"/>
                      </w:rPr>
                      <w:t>预算数</w:t>
                    </w:r>
                  </w:p>
                </w:tc>
              </w:sdtContent>
            </w:sdt>
            <w:sdt>
              <w:sdtPr>
                <w:rPr>
                  <w:rFonts w:asciiTheme="minorEastAsia" w:hAnsiTheme="minorEastAsia"/>
                  <w:szCs w:val="21"/>
                </w:rPr>
                <w:tag w:val="_PLD_392420deb7e94f0a8026947a325da4f4"/>
                <w:id w:val="26144297"/>
                <w:lock w:val="sdtLocked"/>
              </w:sdtPr>
              <w:sdtContent>
                <w:tc>
                  <w:tcPr>
                    <w:tcW w:w="525" w:type="pct"/>
                    <w:shd w:val="clear" w:color="auto" w:fill="auto"/>
                    <w:vAlign w:val="center"/>
                  </w:tcPr>
                  <w:p w:rsidR="00033E07" w:rsidRPr="008D2151" w:rsidRDefault="00033E07" w:rsidP="00D134BA">
                    <w:pPr>
                      <w:ind w:right="105"/>
                      <w:jc w:val="center"/>
                      <w:rPr>
                        <w:rFonts w:asciiTheme="minorEastAsia" w:eastAsiaTheme="minorEastAsia" w:hAnsiTheme="minorEastAsia"/>
                        <w:szCs w:val="21"/>
                      </w:rPr>
                    </w:pPr>
                    <w:r w:rsidRPr="008D2151">
                      <w:rPr>
                        <w:rFonts w:asciiTheme="minorEastAsia" w:eastAsiaTheme="minorEastAsia" w:hAnsiTheme="minorEastAsia" w:hint="eastAsia"/>
                        <w:szCs w:val="21"/>
                      </w:rPr>
                      <w:t>期初</w:t>
                    </w:r>
                  </w:p>
                  <w:p w:rsidR="00033E07" w:rsidRPr="008D2151" w:rsidRDefault="00033E07" w:rsidP="00D134BA">
                    <w:pPr>
                      <w:ind w:right="105"/>
                      <w:jc w:val="center"/>
                      <w:rPr>
                        <w:rFonts w:asciiTheme="minorEastAsia" w:eastAsiaTheme="minorEastAsia" w:hAnsiTheme="minorEastAsia"/>
                        <w:szCs w:val="21"/>
                      </w:rPr>
                    </w:pPr>
                    <w:r w:rsidRPr="008D2151">
                      <w:rPr>
                        <w:rFonts w:asciiTheme="minorEastAsia" w:eastAsiaTheme="minorEastAsia" w:hAnsiTheme="minorEastAsia" w:hint="eastAsia"/>
                        <w:szCs w:val="21"/>
                      </w:rPr>
                      <w:t>余额</w:t>
                    </w:r>
                  </w:p>
                </w:tc>
              </w:sdtContent>
            </w:sdt>
            <w:sdt>
              <w:sdtPr>
                <w:rPr>
                  <w:rFonts w:asciiTheme="minorEastAsia" w:hAnsiTheme="minorEastAsia"/>
                  <w:szCs w:val="21"/>
                </w:rPr>
                <w:tag w:val="_PLD_de4faed3465b4da6b8ac35d7e677431c"/>
                <w:id w:val="26144298"/>
                <w:lock w:val="sdtLocked"/>
              </w:sdtPr>
              <w:sdtContent>
                <w:tc>
                  <w:tcPr>
                    <w:tcW w:w="586" w:type="pct"/>
                    <w:shd w:val="clear" w:color="auto" w:fill="auto"/>
                    <w:vAlign w:val="center"/>
                  </w:tcPr>
                  <w:p w:rsidR="00033E07" w:rsidRPr="008D2151" w:rsidRDefault="00033E07" w:rsidP="00D134BA">
                    <w:pPr>
                      <w:ind w:right="105"/>
                      <w:jc w:val="center"/>
                      <w:rPr>
                        <w:rFonts w:asciiTheme="minorEastAsia" w:eastAsiaTheme="minorEastAsia" w:hAnsiTheme="minorEastAsia"/>
                        <w:szCs w:val="21"/>
                      </w:rPr>
                    </w:pPr>
                    <w:r w:rsidRPr="008D2151">
                      <w:rPr>
                        <w:rFonts w:asciiTheme="minorEastAsia" w:eastAsiaTheme="minorEastAsia" w:hAnsiTheme="minorEastAsia" w:hint="eastAsia"/>
                        <w:szCs w:val="21"/>
                      </w:rPr>
                      <w:t>本期增加金额</w:t>
                    </w:r>
                  </w:p>
                </w:tc>
              </w:sdtContent>
            </w:sdt>
            <w:sdt>
              <w:sdtPr>
                <w:rPr>
                  <w:rFonts w:asciiTheme="minorEastAsia" w:hAnsiTheme="minorEastAsia"/>
                  <w:szCs w:val="21"/>
                </w:rPr>
                <w:tag w:val="_PLD_51ce4224316b4f4b99a8fb0c8e4500a5"/>
                <w:id w:val="26144299"/>
                <w:lock w:val="sdtLocked"/>
              </w:sdtPr>
              <w:sdtContent>
                <w:tc>
                  <w:tcPr>
                    <w:tcW w:w="672" w:type="pct"/>
                    <w:shd w:val="clear" w:color="auto" w:fill="auto"/>
                    <w:vAlign w:val="center"/>
                  </w:tcPr>
                  <w:p w:rsidR="00033E07" w:rsidRPr="008D2151" w:rsidRDefault="00033E07" w:rsidP="00D134BA">
                    <w:pPr>
                      <w:ind w:right="73"/>
                      <w:jc w:val="center"/>
                      <w:rPr>
                        <w:rFonts w:asciiTheme="minorEastAsia" w:eastAsiaTheme="minorEastAsia" w:hAnsiTheme="minorEastAsia"/>
                        <w:szCs w:val="21"/>
                      </w:rPr>
                    </w:pPr>
                    <w:r w:rsidRPr="008D2151">
                      <w:rPr>
                        <w:rFonts w:asciiTheme="minorEastAsia" w:eastAsiaTheme="minorEastAsia" w:hAnsiTheme="minorEastAsia" w:hint="eastAsia"/>
                        <w:szCs w:val="21"/>
                      </w:rPr>
                      <w:t>本期转入固定资产金额</w:t>
                    </w:r>
                  </w:p>
                </w:tc>
              </w:sdtContent>
            </w:sdt>
            <w:sdt>
              <w:sdtPr>
                <w:rPr>
                  <w:rFonts w:asciiTheme="minorEastAsia" w:hAnsiTheme="minorEastAsia"/>
                  <w:szCs w:val="21"/>
                </w:rPr>
                <w:tag w:val="_PLD_d80ffbe10b944f57a31723041ffbcbdf"/>
                <w:id w:val="26144300"/>
                <w:lock w:val="sdtLocked"/>
              </w:sdtPr>
              <w:sdtContent>
                <w:tc>
                  <w:tcPr>
                    <w:tcW w:w="502" w:type="pct"/>
                    <w:shd w:val="clear" w:color="auto" w:fill="auto"/>
                    <w:vAlign w:val="center"/>
                  </w:tcPr>
                  <w:p w:rsidR="00033E07" w:rsidRPr="008D2151" w:rsidRDefault="00033E07" w:rsidP="00D134BA">
                    <w:pPr>
                      <w:ind w:right="73"/>
                      <w:jc w:val="center"/>
                      <w:rPr>
                        <w:rFonts w:asciiTheme="minorEastAsia" w:eastAsiaTheme="minorEastAsia" w:hAnsiTheme="minorEastAsia"/>
                        <w:szCs w:val="21"/>
                      </w:rPr>
                    </w:pPr>
                    <w:r w:rsidRPr="008D2151">
                      <w:rPr>
                        <w:rFonts w:asciiTheme="minorEastAsia" w:eastAsiaTheme="minorEastAsia" w:hAnsiTheme="minorEastAsia" w:hint="eastAsia"/>
                        <w:szCs w:val="21"/>
                      </w:rPr>
                      <w:t>本期其他减少金额</w:t>
                    </w:r>
                  </w:p>
                </w:tc>
              </w:sdtContent>
            </w:sdt>
            <w:sdt>
              <w:sdtPr>
                <w:rPr>
                  <w:rFonts w:asciiTheme="minorEastAsia" w:hAnsiTheme="minorEastAsia"/>
                  <w:szCs w:val="21"/>
                </w:rPr>
                <w:tag w:val="_PLD_c8b617c64ad64a03834695d9bc0b8d2f"/>
                <w:id w:val="26144301"/>
                <w:lock w:val="sdtLocked"/>
              </w:sdtPr>
              <w:sdtContent>
                <w:tc>
                  <w:tcPr>
                    <w:tcW w:w="318" w:type="pct"/>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期末</w:t>
                    </w:r>
                  </w:p>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余额</w:t>
                    </w:r>
                  </w:p>
                </w:tc>
              </w:sdtContent>
            </w:sdt>
            <w:sdt>
              <w:sdtPr>
                <w:rPr>
                  <w:rFonts w:asciiTheme="minorEastAsia" w:hAnsiTheme="minorEastAsia"/>
                  <w:szCs w:val="21"/>
                </w:rPr>
                <w:tag w:val="_PLD_738551d97ef741f093f852402c423e47"/>
                <w:id w:val="26144302"/>
                <w:lock w:val="sdtLocked"/>
              </w:sdtPr>
              <w:sdtContent>
                <w:tc>
                  <w:tcPr>
                    <w:tcW w:w="224" w:type="pct"/>
                    <w:shd w:val="clear" w:color="auto" w:fill="auto"/>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工程累计投入占预算比例(%)</w:t>
                    </w:r>
                  </w:p>
                </w:tc>
              </w:sdtContent>
            </w:sdt>
            <w:sdt>
              <w:sdtPr>
                <w:rPr>
                  <w:rFonts w:asciiTheme="minorEastAsia" w:hAnsiTheme="minorEastAsia"/>
                  <w:szCs w:val="21"/>
                </w:rPr>
                <w:tag w:val="_PLD_0f7f749f98e74f33ae9032c17002d136"/>
                <w:id w:val="26144303"/>
                <w:lock w:val="sdtLocked"/>
              </w:sdtPr>
              <w:sdtContent>
                <w:tc>
                  <w:tcPr>
                    <w:tcW w:w="222" w:type="pct"/>
                    <w:shd w:val="clear" w:color="auto" w:fill="auto"/>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工程进度</w:t>
                    </w:r>
                  </w:p>
                </w:tc>
              </w:sdtContent>
            </w:sdt>
            <w:sdt>
              <w:sdtPr>
                <w:rPr>
                  <w:rFonts w:asciiTheme="minorEastAsia" w:hAnsiTheme="minorEastAsia"/>
                  <w:szCs w:val="21"/>
                </w:rPr>
                <w:tag w:val="_PLD_0b58d44121d2475586a13d1ce8eaed0a"/>
                <w:id w:val="26144304"/>
                <w:lock w:val="sdtLocked"/>
              </w:sdtPr>
              <w:sdtContent>
                <w:tc>
                  <w:tcPr>
                    <w:tcW w:w="166" w:type="pct"/>
                    <w:shd w:val="clear" w:color="auto" w:fill="auto"/>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利息资本化累计金额</w:t>
                    </w:r>
                  </w:p>
                </w:tc>
              </w:sdtContent>
            </w:sdt>
            <w:sdt>
              <w:sdtPr>
                <w:rPr>
                  <w:rFonts w:asciiTheme="minorEastAsia" w:hAnsiTheme="minorEastAsia"/>
                  <w:szCs w:val="21"/>
                </w:rPr>
                <w:tag w:val="_PLD_2250f692e957437687c2cafcae1d7f81"/>
                <w:id w:val="26144305"/>
                <w:lock w:val="sdtLocked"/>
              </w:sdtPr>
              <w:sdtContent>
                <w:tc>
                  <w:tcPr>
                    <w:tcW w:w="254" w:type="pct"/>
                    <w:shd w:val="clear" w:color="auto" w:fill="auto"/>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其中：本期利息资本化金额</w:t>
                    </w:r>
                  </w:p>
                </w:tc>
              </w:sdtContent>
            </w:sdt>
            <w:sdt>
              <w:sdtPr>
                <w:rPr>
                  <w:rFonts w:asciiTheme="minorEastAsia" w:hAnsiTheme="minorEastAsia"/>
                  <w:szCs w:val="21"/>
                </w:rPr>
                <w:tag w:val="_PLD_7a9834f354d948e19f071bbf4b5baafe"/>
                <w:id w:val="26144306"/>
                <w:lock w:val="sdtLocked"/>
              </w:sdtPr>
              <w:sdtContent>
                <w:tc>
                  <w:tcPr>
                    <w:tcW w:w="214" w:type="pct"/>
                    <w:shd w:val="clear" w:color="auto" w:fill="auto"/>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本期利息资本化率(%)</w:t>
                    </w:r>
                  </w:p>
                </w:tc>
              </w:sdtContent>
            </w:sdt>
            <w:sdt>
              <w:sdtPr>
                <w:rPr>
                  <w:rFonts w:asciiTheme="minorEastAsia" w:hAnsiTheme="minorEastAsia"/>
                  <w:szCs w:val="21"/>
                </w:rPr>
                <w:tag w:val="_PLD_6015e39597424a7ea59d45da3ff56e99"/>
                <w:id w:val="26144307"/>
                <w:lock w:val="sdtLocked"/>
              </w:sdtPr>
              <w:sdtContent>
                <w:tc>
                  <w:tcPr>
                    <w:tcW w:w="412" w:type="pct"/>
                    <w:shd w:val="clear" w:color="auto" w:fill="auto"/>
                    <w:vAlign w:val="center"/>
                  </w:tcPr>
                  <w:p w:rsidR="00033E07" w:rsidRPr="008D2151" w:rsidRDefault="00033E07" w:rsidP="00D134BA">
                    <w:pPr>
                      <w:jc w:val="center"/>
                      <w:rPr>
                        <w:rFonts w:asciiTheme="minorEastAsia" w:eastAsiaTheme="minorEastAsia" w:hAnsiTheme="minorEastAsia"/>
                        <w:szCs w:val="21"/>
                      </w:rPr>
                    </w:pPr>
                    <w:r w:rsidRPr="008D2151">
                      <w:rPr>
                        <w:rFonts w:asciiTheme="minorEastAsia" w:eastAsiaTheme="minorEastAsia" w:hAnsiTheme="minorEastAsia" w:hint="eastAsia"/>
                        <w:szCs w:val="21"/>
                      </w:rPr>
                      <w:t>资金来源</w:t>
                    </w:r>
                  </w:p>
                </w:tc>
              </w:sdtContent>
            </w:sdt>
          </w:tr>
          <w:sdt>
            <w:sdtPr>
              <w:rPr>
                <w:rFonts w:asciiTheme="minorEastAsia" w:eastAsiaTheme="minorEastAsia" w:hAnsiTheme="minorEastAsia" w:cstheme="minorBidi" w:hint="eastAsia"/>
                <w:kern w:val="2"/>
                <w:szCs w:val="21"/>
              </w:rPr>
              <w:alias w:val="在建工程明细"/>
              <w:tag w:val="_TUP_ddeb799b6fdf45e2b195807d1913c3bb"/>
              <w:id w:val="26144308"/>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szCs w:val="21"/>
                      </w:rPr>
                      <w:t>高端关节</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szCs w:val="21"/>
                      </w:rPr>
                      <w:t>320,000,000.00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48,182,756.84</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38,984,790.58</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67,233,646.34</w:t>
                    </w: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318" w:type="pct"/>
                  </w:tcPr>
                  <w:p w:rsidR="00033E07" w:rsidRPr="004E6D10" w:rsidRDefault="00033E07" w:rsidP="00D134BA">
                    <w:pPr>
                      <w:jc w:val="right"/>
                      <w:rPr>
                        <w:rFonts w:asciiTheme="minorEastAsia" w:eastAsiaTheme="minorEastAsia" w:hAnsiTheme="minorEastAsia"/>
                        <w:szCs w:val="21"/>
                      </w:rPr>
                    </w:pPr>
                    <w:r w:rsidRPr="004E6D10">
                      <w:rPr>
                        <w:rFonts w:asciiTheme="minorEastAsia" w:eastAsiaTheme="minorEastAsia" w:hAnsiTheme="minorEastAsia"/>
                        <w:sz w:val="18"/>
                        <w:szCs w:val="18"/>
                      </w:rPr>
                      <w:t>19,933,901.08</w:t>
                    </w:r>
                  </w:p>
                </w:tc>
                <w:tc>
                  <w:tcPr>
                    <w:tcW w:w="224"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49.90</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募集资金/自筹资金</w:t>
                    </w:r>
                  </w:p>
                </w:tc>
              </w:tr>
            </w:sdtContent>
          </w:sdt>
          <w:sdt>
            <w:sdtPr>
              <w:rPr>
                <w:rFonts w:asciiTheme="minorEastAsia" w:eastAsiaTheme="minorEastAsia" w:hAnsiTheme="minorEastAsia" w:cstheme="minorBidi" w:hint="eastAsia"/>
                <w:kern w:val="2"/>
                <w:szCs w:val="21"/>
              </w:rPr>
              <w:alias w:val="在建工程明细"/>
              <w:tag w:val="_TUP_ddeb799b6fdf45e2b195807d1913c3bb"/>
              <w:id w:val="26144309"/>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szCs w:val="21"/>
                      </w:rPr>
                      <w:t>免维护十字轴</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szCs w:val="21"/>
                      </w:rPr>
                      <w:t>184,000,000.00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12,957,687.27</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1,268,741.12</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12,355,896.09</w:t>
                    </w:r>
                  </w:p>
                </w:tc>
                <w:tc>
                  <w:tcPr>
                    <w:tcW w:w="318" w:type="pct"/>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1,870,532.30</w:t>
                    </w:r>
                  </w:p>
                </w:tc>
                <w:tc>
                  <w:tcPr>
                    <w:tcW w:w="224"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42.59</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募集资金/自筹资金</w:t>
                    </w:r>
                  </w:p>
                </w:tc>
              </w:tr>
            </w:sdtContent>
          </w:sdt>
          <w:sdt>
            <w:sdtPr>
              <w:rPr>
                <w:rFonts w:asciiTheme="minorEastAsia" w:eastAsiaTheme="minorEastAsia" w:hAnsiTheme="minorEastAsia" w:cstheme="minorBidi" w:hint="eastAsia"/>
                <w:kern w:val="2"/>
                <w:szCs w:val="21"/>
              </w:rPr>
              <w:alias w:val="在建工程明细"/>
              <w:tag w:val="_TUP_ddeb799b6fdf45e2b195807d1913c3bb"/>
              <w:id w:val="26144310"/>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hint="eastAsia"/>
                        <w:szCs w:val="21"/>
                      </w:rPr>
                      <w:t>自动变速箱</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szCs w:val="21"/>
                      </w:rPr>
                      <w:t>160,000,000.00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260,348.53</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t>2,997,835.95</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3,258,184.48</w:t>
                    </w: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318" w:type="pct"/>
                  </w:tcPr>
                  <w:p w:rsidR="00033E07" w:rsidRPr="008D2151" w:rsidRDefault="00033E07" w:rsidP="00D134BA">
                    <w:pPr>
                      <w:jc w:val="right"/>
                      <w:rPr>
                        <w:rFonts w:asciiTheme="minorEastAsia" w:eastAsiaTheme="minorEastAsia" w:hAnsiTheme="minorEastAsia"/>
                        <w:szCs w:val="21"/>
                      </w:rPr>
                    </w:pPr>
                  </w:p>
                </w:tc>
                <w:tc>
                  <w:tcPr>
                    <w:tcW w:w="224"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15.87</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募集资金/自筹资金</w:t>
                    </w:r>
                  </w:p>
                </w:tc>
              </w:tr>
            </w:sdtContent>
          </w:sdt>
          <w:sdt>
            <w:sdtPr>
              <w:rPr>
                <w:rFonts w:asciiTheme="minorEastAsia" w:eastAsiaTheme="minorEastAsia" w:hAnsiTheme="minorEastAsia" w:cstheme="minorBidi" w:hint="eastAsia"/>
                <w:kern w:val="2"/>
                <w:szCs w:val="21"/>
              </w:rPr>
              <w:alias w:val="在建工程明细"/>
              <w:tag w:val="_TUP_ddeb799b6fdf45e2b195807d1913c3bb"/>
              <w:id w:val="26144311"/>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szCs w:val="21"/>
                      </w:rPr>
                      <w:t>高端轴套</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szCs w:val="21"/>
                      </w:rPr>
                      <w:t>205,000,000.00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958,083.36</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5,005,297.07</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t>4,728,843.29</w:t>
                    </w:r>
                  </w:p>
                </w:tc>
                <w:tc>
                  <w:tcPr>
                    <w:tcW w:w="502" w:type="pct"/>
                    <w:shd w:val="clear" w:color="auto" w:fill="auto"/>
                  </w:tcPr>
                  <w:p w:rsidR="00033E07" w:rsidRPr="004E6D10" w:rsidRDefault="00033E07" w:rsidP="00D134BA">
                    <w:pPr>
                      <w:jc w:val="right"/>
                      <w:rPr>
                        <w:rFonts w:asciiTheme="minorEastAsia" w:eastAsiaTheme="minorEastAsia" w:hAnsiTheme="minorEastAsia"/>
                        <w:szCs w:val="21"/>
                      </w:rPr>
                    </w:pPr>
                  </w:p>
                </w:tc>
                <w:tc>
                  <w:tcPr>
                    <w:tcW w:w="318" w:type="pct"/>
                    <w:vAlign w:val="center"/>
                  </w:tcPr>
                  <w:p w:rsidR="00033E07" w:rsidRPr="004E6D10" w:rsidRDefault="00033E07" w:rsidP="00D134BA">
                    <w:pPr>
                      <w:pStyle w:val="10"/>
                      <w:snapToGrid w:val="0"/>
                      <w:spacing w:line="240" w:lineRule="auto"/>
                      <w:jc w:val="right"/>
                      <w:rPr>
                        <w:rFonts w:asciiTheme="minorEastAsia" w:eastAsiaTheme="minorEastAsia" w:hAnsiTheme="minorEastAsia"/>
                        <w:b w:val="0"/>
                        <w:sz w:val="21"/>
                        <w:szCs w:val="21"/>
                      </w:rPr>
                    </w:pPr>
                    <w:r w:rsidRPr="004E6D10">
                      <w:rPr>
                        <w:rFonts w:asciiTheme="minorEastAsia" w:eastAsiaTheme="minorEastAsia" w:hAnsiTheme="minorEastAsia"/>
                        <w:b w:val="0"/>
                        <w:sz w:val="21"/>
                        <w:szCs w:val="21"/>
                      </w:rPr>
                      <w:t>1,234,537.14</w:t>
                    </w:r>
                  </w:p>
                </w:tc>
                <w:tc>
                  <w:tcPr>
                    <w:tcW w:w="224" w:type="pct"/>
                    <w:shd w:val="clear" w:color="auto" w:fill="auto"/>
                  </w:tcPr>
                  <w:p w:rsidR="00033E07" w:rsidRPr="009342AF" w:rsidRDefault="00033E07" w:rsidP="00D134BA">
                    <w:pPr>
                      <w:jc w:val="right"/>
                      <w:rPr>
                        <w:rFonts w:asciiTheme="minorEastAsia" w:eastAsiaTheme="minorEastAsia" w:hAnsiTheme="minorEastAsia"/>
                        <w:szCs w:val="21"/>
                      </w:rPr>
                    </w:pPr>
                    <w:r w:rsidRPr="009342AF">
                      <w:rPr>
                        <w:rFonts w:asciiTheme="minorEastAsia" w:eastAsiaTheme="minorEastAsia" w:hAnsiTheme="minorEastAsia"/>
                        <w:szCs w:val="21"/>
                      </w:rPr>
                      <w:t>16.44</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募集资金/自筹资金</w:t>
                    </w:r>
                  </w:p>
                </w:tc>
              </w:tr>
            </w:sdtContent>
          </w:sdt>
          <w:sdt>
            <w:sdtPr>
              <w:rPr>
                <w:rFonts w:asciiTheme="minorEastAsia" w:eastAsiaTheme="minorEastAsia" w:hAnsiTheme="minorEastAsia" w:cstheme="minorBidi" w:hint="eastAsia"/>
                <w:kern w:val="2"/>
                <w:szCs w:val="21"/>
              </w:rPr>
              <w:alias w:val="在建工程明细"/>
              <w:tag w:val="_TUP_ddeb799b6fdf45e2b195807d1913c3bb"/>
              <w:id w:val="26144312"/>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szCs w:val="21"/>
                      </w:rPr>
                      <w:t>高端关节-军工条件建设</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szCs w:val="21"/>
                      </w:rPr>
                      <w:t>47,830,000.00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10,210,635.47</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21,107,543.42</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28,799,186.94</w:t>
                    </w: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318" w:type="pct"/>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2,518,991.95</w:t>
                    </w:r>
                  </w:p>
                </w:tc>
                <w:tc>
                  <w:tcPr>
                    <w:tcW w:w="224"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138.36</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募集资金/自筹资金</w:t>
                    </w:r>
                  </w:p>
                </w:tc>
              </w:tr>
            </w:sdtContent>
          </w:sdt>
          <w:sdt>
            <w:sdtPr>
              <w:rPr>
                <w:rFonts w:asciiTheme="minorEastAsia" w:eastAsiaTheme="minorEastAsia" w:hAnsiTheme="minorEastAsia" w:cstheme="minorBidi" w:hint="eastAsia"/>
                <w:kern w:val="2"/>
                <w:szCs w:val="21"/>
              </w:rPr>
              <w:alias w:val="在建工程明细"/>
              <w:tag w:val="_TUP_ddeb799b6fdf45e2b195807d1913c3bb"/>
              <w:id w:val="26144313"/>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szCs w:val="21"/>
                      </w:rPr>
                      <w:t>车用轴承技改项目</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szCs w:val="21"/>
                      </w:rPr>
                      <w:t>300,000,000.00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1,067,557.25</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3,959,723.45</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339,613.51</w:t>
                    </w: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318" w:type="pct"/>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4,687,667.19</w:t>
                    </w:r>
                  </w:p>
                </w:tc>
                <w:tc>
                  <w:tcPr>
                    <w:tcW w:w="224"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52.91</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自筹资金</w:t>
                    </w:r>
                  </w:p>
                </w:tc>
              </w:tr>
            </w:sdtContent>
          </w:sdt>
          <w:sdt>
            <w:sdtPr>
              <w:rPr>
                <w:rFonts w:asciiTheme="minorEastAsia" w:eastAsiaTheme="minorEastAsia" w:hAnsiTheme="minorEastAsia" w:cstheme="minorBidi" w:hint="eastAsia"/>
                <w:kern w:val="2"/>
                <w:szCs w:val="21"/>
              </w:rPr>
              <w:alias w:val="在建工程明细"/>
              <w:tag w:val="_TUP_ddeb799b6fdf45e2b195807d1913c3bb"/>
              <w:id w:val="26144314"/>
              <w:lock w:val="sdtLocked"/>
            </w:sdtPr>
            <w:sdtContent>
              <w:tr w:rsidR="00033E07" w:rsidRPr="008D2151" w:rsidTr="00D134BA">
                <w:trPr>
                  <w:cantSplit/>
                </w:trPr>
                <w:tc>
                  <w:tcPr>
                    <w:tcW w:w="418" w:type="pct"/>
                    <w:shd w:val="clear" w:color="auto" w:fill="auto"/>
                  </w:tcPr>
                  <w:p w:rsidR="00033E07" w:rsidRPr="008D2151" w:rsidRDefault="00033E07" w:rsidP="00D134BA">
                    <w:pPr>
                      <w:ind w:right="105"/>
                      <w:rPr>
                        <w:rFonts w:asciiTheme="minorEastAsia" w:eastAsiaTheme="minorEastAsia" w:hAnsiTheme="minorEastAsia"/>
                        <w:szCs w:val="21"/>
                      </w:rPr>
                    </w:pPr>
                    <w:r w:rsidRPr="008D2151">
                      <w:rPr>
                        <w:rFonts w:asciiTheme="minorEastAsia" w:eastAsiaTheme="minorEastAsia" w:hAnsiTheme="minorEastAsia"/>
                        <w:szCs w:val="21"/>
                      </w:rPr>
                      <w:t>待安装设备</w:t>
                    </w:r>
                  </w:p>
                </w:tc>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color w:val="000000"/>
                        <w:szCs w:val="21"/>
                      </w:rPr>
                      <w:t>146,784,268.80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12,347,837.48</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12,267,046.64</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24,614,884.12</w:t>
                    </w: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318" w:type="pct"/>
                  </w:tcPr>
                  <w:p w:rsidR="00033E07" w:rsidRPr="008D2151" w:rsidRDefault="00033E07" w:rsidP="00D134BA">
                    <w:pPr>
                      <w:jc w:val="right"/>
                      <w:rPr>
                        <w:rFonts w:asciiTheme="minorEastAsia" w:eastAsiaTheme="minorEastAsia" w:hAnsiTheme="minorEastAsia"/>
                        <w:szCs w:val="21"/>
                      </w:rPr>
                    </w:pPr>
                  </w:p>
                </w:tc>
                <w:tc>
                  <w:tcPr>
                    <w:tcW w:w="224"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69.22</w:t>
                    </w:r>
                  </w:p>
                </w:tc>
                <w:tc>
                  <w:tcPr>
                    <w:tcW w:w="22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szCs w:val="21"/>
                      </w:rPr>
                      <w:t>建设中</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412" w:type="pct"/>
                    <w:shd w:val="clear" w:color="auto" w:fill="auto"/>
                  </w:tcPr>
                  <w:p w:rsidR="00033E07" w:rsidRPr="008D2151" w:rsidRDefault="00033E07" w:rsidP="00D134BA">
                    <w:pPr>
                      <w:rPr>
                        <w:rFonts w:asciiTheme="minorEastAsia" w:eastAsiaTheme="minorEastAsia" w:hAnsiTheme="minorEastAsia"/>
                        <w:szCs w:val="21"/>
                      </w:rPr>
                    </w:pPr>
                    <w:r w:rsidRPr="008D2151">
                      <w:rPr>
                        <w:rFonts w:asciiTheme="minorEastAsia" w:eastAsiaTheme="minorEastAsia" w:hAnsiTheme="minorEastAsia" w:hint="eastAsia"/>
                        <w:szCs w:val="21"/>
                      </w:rPr>
                      <w:t>自筹资金</w:t>
                    </w:r>
                  </w:p>
                </w:tc>
              </w:tr>
            </w:sdtContent>
          </w:sdt>
          <w:tr w:rsidR="00033E07" w:rsidRPr="008D2151" w:rsidTr="00D134BA">
            <w:trPr>
              <w:cantSplit/>
            </w:trPr>
            <w:sdt>
              <w:sdtPr>
                <w:rPr>
                  <w:rFonts w:asciiTheme="minorEastAsia" w:hAnsiTheme="minorEastAsia"/>
                  <w:szCs w:val="21"/>
                </w:rPr>
                <w:tag w:val="_PLD_2216f6ec60d6481d870ef3195ec544aa"/>
                <w:id w:val="26144315"/>
                <w:lock w:val="sdtLocked"/>
              </w:sdtPr>
              <w:sdtContent>
                <w:tc>
                  <w:tcPr>
                    <w:tcW w:w="418" w:type="pct"/>
                    <w:shd w:val="clear" w:color="auto" w:fill="auto"/>
                    <w:vAlign w:val="center"/>
                  </w:tcPr>
                  <w:p w:rsidR="00033E07" w:rsidRPr="008D2151" w:rsidRDefault="00033E07" w:rsidP="00D134BA">
                    <w:pPr>
                      <w:ind w:right="105"/>
                      <w:jc w:val="center"/>
                      <w:rPr>
                        <w:rFonts w:asciiTheme="minorEastAsia" w:eastAsiaTheme="minorEastAsia" w:hAnsiTheme="minorEastAsia"/>
                        <w:szCs w:val="21"/>
                      </w:rPr>
                    </w:pPr>
                    <w:r w:rsidRPr="008D2151">
                      <w:rPr>
                        <w:rFonts w:asciiTheme="minorEastAsia" w:eastAsiaTheme="minorEastAsia" w:hAnsiTheme="minorEastAsia" w:hint="eastAsia"/>
                        <w:szCs w:val="21"/>
                      </w:rPr>
                      <w:t>合计</w:t>
                    </w:r>
                  </w:p>
                </w:tc>
              </w:sdtContent>
            </w:sdt>
            <w:tc>
              <w:tcPr>
                <w:tcW w:w="487" w:type="pct"/>
                <w:shd w:val="clear" w:color="auto" w:fill="auto"/>
              </w:tcPr>
              <w:p w:rsidR="00033E07" w:rsidRPr="008D2151" w:rsidRDefault="00033E07" w:rsidP="00D134BA">
                <w:pPr>
                  <w:ind w:right="105"/>
                  <w:jc w:val="right"/>
                  <w:rPr>
                    <w:rFonts w:asciiTheme="minorEastAsia" w:eastAsiaTheme="minorEastAsia" w:hAnsiTheme="minorEastAsia"/>
                    <w:szCs w:val="21"/>
                  </w:rPr>
                </w:pPr>
                <w:r w:rsidRPr="008D2151">
                  <w:rPr>
                    <w:rFonts w:asciiTheme="minorEastAsia" w:eastAsiaTheme="minorEastAsia" w:hAnsiTheme="minorEastAsia"/>
                    <w:color w:val="000000"/>
                    <w:szCs w:val="21"/>
                  </w:rPr>
                  <w:t>1,363,614,268.80</w:t>
                </w:r>
              </w:p>
            </w:tc>
            <w:tc>
              <w:tcPr>
                <w:tcW w:w="525"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bCs/>
                    <w:color w:val="000000"/>
                    <w:szCs w:val="21"/>
                  </w:rPr>
                  <w:t>85,984,906.20</w:t>
                </w:r>
              </w:p>
            </w:tc>
            <w:tc>
              <w:tcPr>
                <w:tcW w:w="586"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85,590,978.23</w:t>
                </w:r>
              </w:p>
            </w:tc>
            <w:tc>
              <w:tcPr>
                <w:tcW w:w="672" w:type="pct"/>
                <w:shd w:val="clear" w:color="auto" w:fill="auto"/>
              </w:tcPr>
              <w:p w:rsidR="00033E07" w:rsidRPr="008D2151" w:rsidRDefault="00033E07" w:rsidP="00D134BA">
                <w:pPr>
                  <w:ind w:right="73"/>
                  <w:jc w:val="right"/>
                  <w:rPr>
                    <w:rFonts w:asciiTheme="minorEastAsia" w:eastAsiaTheme="minorEastAsia" w:hAnsiTheme="minorEastAsia"/>
                    <w:szCs w:val="21"/>
                  </w:rPr>
                </w:pPr>
                <w:r w:rsidRPr="008D2151">
                  <w:rPr>
                    <w:rFonts w:asciiTheme="minorEastAsia" w:eastAsiaTheme="minorEastAsia" w:hAnsiTheme="minorEastAsia"/>
                    <w:szCs w:val="21"/>
                  </w:rPr>
                  <w:t>128,974,358.68</w:t>
                </w:r>
              </w:p>
            </w:tc>
            <w:tc>
              <w:tcPr>
                <w:tcW w:w="502" w:type="pct"/>
                <w:shd w:val="clear" w:color="auto" w:fill="auto"/>
              </w:tcPr>
              <w:p w:rsidR="00033E07" w:rsidRPr="008D2151" w:rsidRDefault="00033E07" w:rsidP="00D134BA">
                <w:pPr>
                  <w:jc w:val="right"/>
                  <w:rPr>
                    <w:rFonts w:asciiTheme="minorEastAsia" w:eastAsiaTheme="minorEastAsia" w:hAnsiTheme="minorEastAsia"/>
                    <w:szCs w:val="21"/>
                  </w:rPr>
                </w:pPr>
                <w:r w:rsidRPr="008D2151">
                  <w:rPr>
                    <w:rFonts w:asciiTheme="minorEastAsia" w:eastAsiaTheme="minorEastAsia" w:hAnsiTheme="minorEastAsia"/>
                    <w:szCs w:val="21"/>
                  </w:rPr>
                  <w:t>12,355,896.09</w:t>
                </w:r>
              </w:p>
            </w:tc>
            <w:tc>
              <w:tcPr>
                <w:tcW w:w="318" w:type="pct"/>
                <w:vAlign w:val="center"/>
              </w:tcPr>
              <w:p w:rsidR="00033E07" w:rsidRPr="008D2151" w:rsidRDefault="00033E07" w:rsidP="00D134BA">
                <w:pPr>
                  <w:autoSpaceDE w:val="0"/>
                  <w:autoSpaceDN w:val="0"/>
                  <w:snapToGrid w:val="0"/>
                  <w:jc w:val="right"/>
                  <w:rPr>
                    <w:rFonts w:asciiTheme="minorEastAsia" w:eastAsiaTheme="minorEastAsia" w:hAnsiTheme="minorEastAsia"/>
                    <w:szCs w:val="21"/>
                  </w:rPr>
                </w:pPr>
                <w:r w:rsidRPr="008D2151">
                  <w:rPr>
                    <w:rFonts w:asciiTheme="minorEastAsia" w:eastAsiaTheme="minorEastAsia" w:hAnsiTheme="minorEastAsia"/>
                    <w:szCs w:val="21"/>
                  </w:rPr>
                  <w:t>30,245,629.66</w:t>
                </w:r>
              </w:p>
            </w:tc>
            <w:tc>
              <w:tcPr>
                <w:tcW w:w="224" w:type="pct"/>
                <w:shd w:val="clear" w:color="auto" w:fill="auto"/>
              </w:tcPr>
              <w:p w:rsidR="00033E07" w:rsidRPr="008D2151" w:rsidRDefault="00033E07" w:rsidP="00D134BA">
                <w:pPr>
                  <w:ind w:right="174"/>
                  <w:jc w:val="center"/>
                  <w:rPr>
                    <w:rFonts w:asciiTheme="minorEastAsia" w:eastAsiaTheme="minorEastAsia" w:hAnsiTheme="minorEastAsia"/>
                    <w:szCs w:val="21"/>
                  </w:rPr>
                </w:pPr>
                <w:r w:rsidRPr="008D2151">
                  <w:rPr>
                    <w:rFonts w:asciiTheme="minorEastAsia" w:eastAsiaTheme="minorEastAsia" w:hAnsiTheme="minorEastAsia"/>
                    <w:szCs w:val="21"/>
                  </w:rPr>
                  <w:t>/</w:t>
                </w:r>
              </w:p>
            </w:tc>
            <w:tc>
              <w:tcPr>
                <w:tcW w:w="222" w:type="pct"/>
                <w:shd w:val="clear" w:color="auto" w:fill="auto"/>
              </w:tcPr>
              <w:p w:rsidR="00033E07" w:rsidRPr="008D2151" w:rsidRDefault="00033E07" w:rsidP="00D134BA">
                <w:pPr>
                  <w:ind w:right="174"/>
                  <w:jc w:val="center"/>
                  <w:rPr>
                    <w:rFonts w:asciiTheme="minorEastAsia" w:eastAsiaTheme="minorEastAsia" w:hAnsiTheme="minorEastAsia"/>
                    <w:szCs w:val="21"/>
                  </w:rPr>
                </w:pPr>
                <w:r w:rsidRPr="008D2151">
                  <w:rPr>
                    <w:rFonts w:asciiTheme="minorEastAsia" w:eastAsiaTheme="minorEastAsia" w:hAnsiTheme="minorEastAsia"/>
                    <w:szCs w:val="21"/>
                  </w:rPr>
                  <w:t>/</w:t>
                </w:r>
              </w:p>
            </w:tc>
            <w:tc>
              <w:tcPr>
                <w:tcW w:w="166"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54" w:type="pct"/>
                <w:shd w:val="clear" w:color="auto" w:fill="auto"/>
              </w:tcPr>
              <w:p w:rsidR="00033E07" w:rsidRPr="008D2151" w:rsidRDefault="00033E07" w:rsidP="00D134BA">
                <w:pPr>
                  <w:jc w:val="right"/>
                  <w:rPr>
                    <w:rFonts w:asciiTheme="minorEastAsia" w:eastAsiaTheme="minorEastAsia" w:hAnsiTheme="minorEastAsia"/>
                    <w:szCs w:val="21"/>
                  </w:rPr>
                </w:pPr>
              </w:p>
            </w:tc>
            <w:tc>
              <w:tcPr>
                <w:tcW w:w="214" w:type="pct"/>
                <w:shd w:val="clear" w:color="auto" w:fill="auto"/>
              </w:tcPr>
              <w:p w:rsidR="00033E07" w:rsidRPr="008D2151" w:rsidRDefault="00033E07" w:rsidP="00D134BA">
                <w:pPr>
                  <w:ind w:right="174"/>
                  <w:jc w:val="center"/>
                  <w:rPr>
                    <w:rFonts w:asciiTheme="minorEastAsia" w:eastAsiaTheme="minorEastAsia" w:hAnsiTheme="minorEastAsia"/>
                    <w:szCs w:val="21"/>
                  </w:rPr>
                </w:pPr>
                <w:r w:rsidRPr="008D2151">
                  <w:rPr>
                    <w:rFonts w:asciiTheme="minorEastAsia" w:eastAsiaTheme="minorEastAsia" w:hAnsiTheme="minorEastAsia"/>
                    <w:szCs w:val="21"/>
                  </w:rPr>
                  <w:t>/</w:t>
                </w:r>
              </w:p>
            </w:tc>
            <w:tc>
              <w:tcPr>
                <w:tcW w:w="412" w:type="pct"/>
                <w:shd w:val="clear" w:color="auto" w:fill="auto"/>
              </w:tcPr>
              <w:p w:rsidR="00033E07" w:rsidRPr="008D2151" w:rsidRDefault="00033E07" w:rsidP="00D134BA">
                <w:pPr>
                  <w:ind w:right="174"/>
                  <w:jc w:val="center"/>
                  <w:rPr>
                    <w:rFonts w:asciiTheme="minorEastAsia" w:eastAsiaTheme="minorEastAsia" w:hAnsiTheme="minorEastAsia"/>
                    <w:szCs w:val="21"/>
                  </w:rPr>
                </w:pPr>
                <w:r w:rsidRPr="008D2151">
                  <w:rPr>
                    <w:rFonts w:asciiTheme="minorEastAsia" w:eastAsiaTheme="minorEastAsia" w:hAnsiTheme="minorEastAsia"/>
                    <w:szCs w:val="21"/>
                  </w:rPr>
                  <w:t>/</w:t>
                </w:r>
              </w:p>
            </w:tc>
          </w:tr>
        </w:tbl>
        <w:p w:rsidR="00033E07" w:rsidRDefault="00033E07"/>
        <w:p w:rsidR="00BA136C" w:rsidRDefault="00BA136C">
          <w:pPr>
            <w:sectPr w:rsidR="00BA136C" w:rsidSect="00BA136C">
              <w:pgSz w:w="16838" w:h="11906" w:orient="landscape"/>
              <w:pgMar w:top="1276" w:right="1440" w:bottom="1797" w:left="1525" w:header="856" w:footer="992" w:gutter="0"/>
              <w:cols w:space="425"/>
              <w:docGrid w:linePitch="312"/>
            </w:sectPr>
          </w:pPr>
        </w:p>
        <w:p w:rsidR="000B1A24" w:rsidRPr="000B1A24" w:rsidRDefault="00BA136C" w:rsidP="000B1A24">
          <w:pPr>
            <w:adjustRightInd w:val="0"/>
            <w:snapToGrid w:val="0"/>
            <w:rPr>
              <w:rFonts w:asciiTheme="minorEastAsia" w:eastAsiaTheme="minorEastAsia" w:hAnsiTheme="minorEastAsia"/>
              <w:szCs w:val="21"/>
            </w:rPr>
          </w:pPr>
          <w:r w:rsidRPr="006A3331">
            <w:rPr>
              <w:rFonts w:asciiTheme="minorEastAsia" w:eastAsiaTheme="minorEastAsia" w:hAnsiTheme="minorEastAsia" w:hint="eastAsia"/>
              <w:szCs w:val="21"/>
            </w:rPr>
            <w:lastRenderedPageBreak/>
            <w:t>说明：</w:t>
          </w:r>
          <w:r w:rsidR="000B1A24" w:rsidRPr="000B1A24">
            <w:rPr>
              <w:rFonts w:asciiTheme="minorEastAsia" w:eastAsiaTheme="minorEastAsia" w:hAnsiTheme="minorEastAsia" w:hint="eastAsia"/>
              <w:szCs w:val="21"/>
            </w:rPr>
            <w:t>（1）</w:t>
          </w:r>
          <w:r w:rsidRPr="000B1A24">
            <w:rPr>
              <w:rFonts w:asciiTheme="minorEastAsia" w:eastAsiaTheme="minorEastAsia" w:hAnsiTheme="minorEastAsia" w:hint="eastAsia"/>
              <w:szCs w:val="21"/>
            </w:rPr>
            <w:t>在建工程本年其他减少12,355,896.09元系转入其他应收款，变动情况见报表附注七之17（1）⑤。</w:t>
          </w:r>
        </w:p>
        <w:p w:rsidR="000B1A24" w:rsidRDefault="000B1A24" w:rsidP="000B1A24">
          <w:pPr>
            <w:adjustRightInd w:val="0"/>
            <w:snapToGrid w:val="0"/>
            <w:rPr>
              <w:rFonts w:asciiTheme="minorEastAsia" w:eastAsiaTheme="minorEastAsia" w:hAnsiTheme="minorEastAsia"/>
              <w:szCs w:val="21"/>
            </w:rPr>
          </w:pPr>
          <w:r w:rsidRPr="000B1A24">
            <w:rPr>
              <w:rFonts w:asciiTheme="minorEastAsia" w:eastAsiaTheme="minorEastAsia" w:hAnsiTheme="minorEastAsia" w:hint="eastAsia"/>
              <w:szCs w:val="21"/>
            </w:rPr>
            <w:t>（2）待安装设备主要系子公司闽台龙玛直线科技股份有限公司购入的直线导轨生产线所需安装的设备。</w:t>
          </w:r>
        </w:p>
        <w:p w:rsidR="00BA136C" w:rsidRPr="006A3331" w:rsidRDefault="00F92AB6" w:rsidP="000B1A24">
          <w:pPr>
            <w:adjustRightInd w:val="0"/>
            <w:snapToGrid w:val="0"/>
            <w:rPr>
              <w:rFonts w:asciiTheme="minorEastAsia" w:eastAsiaTheme="minorEastAsia" w:hAnsiTheme="minorEastAsia"/>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50708868"/>
        <w:lock w:val="sdtLocked"/>
        <w:placeholder>
          <w:docPart w:val="GBC22222222222222222222222222222"/>
        </w:placeholder>
      </w:sdtPr>
      <w:sdtEndPr>
        <w:rPr>
          <w:rFonts w:asciiTheme="minorHAnsi" w:hAnsiTheme="minorHAnsi" w:cstheme="minorBidi"/>
          <w:kern w:val="2"/>
          <w:szCs w:val="22"/>
        </w:rPr>
      </w:sdtEndPr>
      <w:sdtContent>
        <w:p w:rsidR="00BA136C" w:rsidRDefault="00BA136C" w:rsidP="005B5CE1">
          <w:pPr>
            <w:pStyle w:val="4"/>
            <w:numPr>
              <w:ilvl w:val="3"/>
              <w:numId w:val="75"/>
            </w:numPr>
            <w:ind w:left="426" w:hanging="426"/>
          </w:pPr>
          <w:r>
            <w:rPr>
              <w:rFonts w:hint="eastAsia"/>
            </w:rPr>
            <w:t>本期计提在建工程减值准备情况</w:t>
          </w:r>
        </w:p>
        <w:sdt>
          <w:sdtPr>
            <w:alias w:val="是否适用：本期计提在建工程减值准备情况[双击切换]"/>
            <w:tag w:val="_GBC_f0a78e682a314d34a7b55dd88c219307"/>
            <w:id w:val="50708867"/>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50708870"/>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在建工程的说明[双击切换]"/>
            <w:tag w:val="_GBC_e6220a45d928426882f5c3ad23ff2098"/>
            <w:id w:val="50708869"/>
            <w:lock w:val="sdtContentLocked"/>
            <w:placeholder>
              <w:docPart w:val="GBC22222222222222222222222222222"/>
            </w:placeholder>
          </w:sdtPr>
          <w:sdtContent>
            <w:p w:rsidR="00BA136C" w:rsidRDefault="00F92AB6" w:rsidP="00BA136C">
              <w:pPr>
                <w:rPr>
                  <w:color w:val="FF0000"/>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bookmarkStart w:id="128"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50708872"/>
        <w:lock w:val="sdtLocked"/>
        <w:placeholder>
          <w:docPart w:val="GBC22222222222222222222222222222"/>
        </w:placeholder>
      </w:sdtPr>
      <w:sdtEndPr>
        <w:rPr>
          <w:rFonts w:hint="default"/>
          <w:szCs w:val="21"/>
        </w:rPr>
      </w:sdtEndPr>
      <w:sdtContent>
        <w:p w:rsidR="00BA136C" w:rsidRDefault="00BA136C">
          <w:pPr>
            <w:pStyle w:val="4"/>
            <w:ind w:left="360" w:hanging="360"/>
          </w:pPr>
          <w:r>
            <w:rPr>
              <w:rFonts w:hint="eastAsia"/>
            </w:rPr>
            <w:t>工程物资</w:t>
          </w:r>
        </w:p>
        <w:p w:rsidR="00BA136C" w:rsidRDefault="00BA136C" w:rsidP="005B5CE1">
          <w:pPr>
            <w:pStyle w:val="4"/>
            <w:numPr>
              <w:ilvl w:val="3"/>
              <w:numId w:val="75"/>
            </w:numPr>
            <w:ind w:left="426" w:hanging="426"/>
          </w:pPr>
          <w:r>
            <w:rPr>
              <w:rFonts w:hint="eastAsia"/>
            </w:rPr>
            <w:t>工程物资情况</w:t>
          </w:r>
        </w:p>
        <w:sdt>
          <w:sdtPr>
            <w:alias w:val="是否适用：工程物资[双击切换]"/>
            <w:tag w:val="_GBC_91916c11fa864423a1c0e6a4024fdda5"/>
            <w:id w:val="50708871"/>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cstheme="minorBidi"/>
              <w:szCs w:val="21"/>
            </w:rPr>
          </w:pPr>
        </w:p>
      </w:sdtContent>
    </w:sdt>
    <w:bookmarkEnd w:id="128" w:displacedByCustomXml="prev"/>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50708874"/>
        <w:lock w:val="sdtLocked"/>
        <w:placeholder>
          <w:docPart w:val="GBC22222222222222222222222222222"/>
        </w:placeholder>
      </w:sdtPr>
      <w:sdtEndPr>
        <w:rPr>
          <w:rFonts w:hint="default"/>
          <w:szCs w:val="21"/>
        </w:rPr>
      </w:sdtEndPr>
      <w:sdtContent>
        <w:p w:rsidR="00BA136C" w:rsidRDefault="00BA136C" w:rsidP="005B5CE1">
          <w:pPr>
            <w:pStyle w:val="4"/>
            <w:numPr>
              <w:ilvl w:val="3"/>
              <w:numId w:val="76"/>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50708873"/>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50708876"/>
        <w:lock w:val="sdtLocked"/>
        <w:placeholder>
          <w:docPart w:val="GBC22222222222222222222222222222"/>
        </w:placeholder>
      </w:sdtPr>
      <w:sdtEndPr>
        <w:rPr>
          <w:rFonts w:asciiTheme="minorHAnsi" w:hAnsiTheme="minorHAnsi"/>
          <w:szCs w:val="22"/>
        </w:rPr>
      </w:sdtEndPr>
      <w:sdtContent>
        <w:p w:rsidR="00BA136C" w:rsidRDefault="00BA136C" w:rsidP="005B5CE1">
          <w:pPr>
            <w:pStyle w:val="4"/>
            <w:numPr>
              <w:ilvl w:val="3"/>
              <w:numId w:val="76"/>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50708875"/>
            <w:lock w:val="sdtContentLocked"/>
            <w:placeholder>
              <w:docPart w:val="GBC22222222222222222222222222222"/>
            </w:placeholder>
          </w:sdtPr>
          <w:sdtContent>
            <w:p w:rsidR="00BA136C" w:rsidRDefault="00F92AB6" w:rsidP="00BA136C">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50708878"/>
        <w:lock w:val="sdtLocked"/>
        <w:placeholder>
          <w:docPart w:val="GBC22222222222222222222222222222"/>
        </w:placeholder>
      </w:sdtPr>
      <w:sdtEndPr>
        <w:rPr>
          <w:rFonts w:hint="default"/>
        </w:rPr>
      </w:sdtEndPr>
      <w:sdtContent>
        <w:p w:rsidR="00BA136C" w:rsidRDefault="00BA136C">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50708877"/>
            <w:lock w:val="sdtContentLocked"/>
            <w:placeholder>
              <w:docPart w:val="GBC22222222222222222222222222222"/>
            </w:placeholder>
          </w:sdtPr>
          <w:sdtContent>
            <w:p w:rsidR="00BA136C" w:rsidRDefault="00F92AB6" w:rsidP="00BA136C">
              <w:pPr>
                <w:autoSpaceDE w:val="0"/>
                <w:autoSpaceDN w:val="0"/>
                <w:adjustRightInd w:val="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宋体" w:hAnsi="宋体" w:cs="宋体" w:hint="eastAsia"/>
          <w:b w:val="0"/>
          <w:bCs w:val="0"/>
          <w:kern w:val="0"/>
          <w:szCs w:val="21"/>
        </w:rPr>
        <w:alias w:val="模块:油气资产"/>
        <w:tag w:val="_SEC_1c42b01146a94d2891a3a0557341368e"/>
        <w:id w:val="50708880"/>
        <w:lock w:val="sdtLocked"/>
        <w:placeholder>
          <w:docPart w:val="GBC22222222222222222222222222222"/>
        </w:placeholder>
      </w:sdtPr>
      <w:sdtEndPr>
        <w:rPr>
          <w:rFonts w:cstheme="minorBidi" w:hint="default"/>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50708879"/>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rsidP="00BA136C">
          <w:pPr>
            <w:autoSpaceDE w:val="0"/>
            <w:autoSpaceDN w:val="0"/>
            <w:adjustRightInd w:val="0"/>
            <w:rPr>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50708921"/>
        <w:lock w:val="sdtLocked"/>
        <w:placeholder>
          <w:docPart w:val="GBC22222222222222222222222222222"/>
        </w:placeholder>
      </w:sdtPr>
      <w:sdtEndPr>
        <w:rPr>
          <w:rFonts w:hint="default"/>
          <w:szCs w:val="21"/>
        </w:rPr>
      </w:sdtEndPr>
      <w:sdtContent>
        <w:p w:rsidR="00BA136C" w:rsidRDefault="00BA136C" w:rsidP="005B5CE1">
          <w:pPr>
            <w:pStyle w:val="4"/>
            <w:numPr>
              <w:ilvl w:val="3"/>
              <w:numId w:val="77"/>
            </w:numPr>
            <w:ind w:left="426" w:hanging="426"/>
          </w:pPr>
          <w:r>
            <w:rPr>
              <w:rFonts w:hint="eastAsia"/>
            </w:rPr>
            <w:t>无形资产情况</w:t>
          </w:r>
        </w:p>
        <w:sdt>
          <w:sdtPr>
            <w:rPr>
              <w:rFonts w:hint="eastAsia"/>
              <w:szCs w:val="21"/>
            </w:rPr>
            <w:alias w:val="是否适用：无形资产情况[双击切换]"/>
            <w:tag w:val="_GBC_42237c7a99c64602a661c1668bc893bd"/>
            <w:id w:val="50708881"/>
            <w:lock w:val="sdtContentLocked"/>
            <w:placeholder>
              <w:docPart w:val="GBC22222222222222222222222222222"/>
            </w:placeholder>
          </w:sdtPr>
          <w:sdtContent>
            <w:p w:rsidR="00BA136C" w:rsidRDefault="00F92AB6">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50708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50708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6"/>
            <w:gridCol w:w="2034"/>
            <w:gridCol w:w="1652"/>
            <w:gridCol w:w="1477"/>
            <w:gridCol w:w="1863"/>
          </w:tblGrid>
          <w:tr w:rsidR="00BA75C4" w:rsidRPr="0073780E" w:rsidTr="00652239">
            <w:trPr>
              <w:trHeight w:val="340"/>
            </w:trPr>
            <w:sdt>
              <w:sdtPr>
                <w:rPr>
                  <w:rFonts w:asciiTheme="minorEastAsia" w:hAnsiTheme="minorEastAsia"/>
                  <w:szCs w:val="21"/>
                </w:rPr>
                <w:tag w:val="_PLD_0d0c5c4c9acf46eaa7c41a19eb731a5c"/>
                <w:id w:val="1261098"/>
                <w:lock w:val="sdtLocked"/>
              </w:sdtPr>
              <w:sdtContent>
                <w:tc>
                  <w:tcPr>
                    <w:tcW w:w="1231" w:type="pct"/>
                    <w:shd w:val="clear" w:color="auto" w:fill="auto"/>
                    <w:vAlign w:val="center"/>
                  </w:tcPr>
                  <w:p w:rsidR="00BA75C4" w:rsidRPr="0073780E" w:rsidRDefault="00BA75C4" w:rsidP="00652239">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项目</w:t>
                    </w:r>
                  </w:p>
                </w:tc>
              </w:sdtContent>
            </w:sdt>
            <w:sdt>
              <w:sdtPr>
                <w:rPr>
                  <w:rFonts w:asciiTheme="minorEastAsia" w:hAnsiTheme="minorEastAsia"/>
                  <w:szCs w:val="21"/>
                </w:rPr>
                <w:tag w:val="_PLD_0dfc6d612ce04e4ab91d7f5c675c7954"/>
                <w:id w:val="1261099"/>
                <w:lock w:val="sdtLocked"/>
              </w:sdtPr>
              <w:sdtContent>
                <w:tc>
                  <w:tcPr>
                    <w:tcW w:w="1091" w:type="pct"/>
                    <w:shd w:val="clear" w:color="auto" w:fill="auto"/>
                    <w:vAlign w:val="center"/>
                  </w:tcPr>
                  <w:p w:rsidR="00BA75C4" w:rsidRPr="0073780E" w:rsidRDefault="00BA75C4" w:rsidP="00652239">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土地使用权</w:t>
                    </w:r>
                  </w:p>
                </w:tc>
              </w:sdtContent>
            </w:sdt>
            <w:sdt>
              <w:sdtPr>
                <w:rPr>
                  <w:rFonts w:asciiTheme="minorEastAsia" w:hAnsiTheme="minorEastAsia"/>
                  <w:szCs w:val="21"/>
                </w:rPr>
                <w:alias w:val="无形资产明细－项目"/>
                <w:tag w:val="_GBC_1a0001be34594900ba0c5e610a635d50"/>
                <w:id w:val="1261100"/>
                <w:lock w:val="sdtLocked"/>
              </w:sdtPr>
              <w:sdtEndPr>
                <w:rPr>
                  <w:rFonts w:hint="eastAsia"/>
                </w:rPr>
              </w:sdtEndPr>
              <w:sdtContent>
                <w:tc>
                  <w:tcPr>
                    <w:tcW w:w="886" w:type="pct"/>
                    <w:shd w:val="clear" w:color="auto" w:fill="auto"/>
                    <w:vAlign w:val="center"/>
                  </w:tcPr>
                  <w:p w:rsidR="00BA75C4" w:rsidRPr="0073780E" w:rsidRDefault="00BA75C4" w:rsidP="00652239">
                    <w:pPr>
                      <w:jc w:val="center"/>
                      <w:rPr>
                        <w:rFonts w:asciiTheme="minorEastAsia" w:eastAsiaTheme="minorEastAsia" w:hAnsiTheme="minorEastAsia"/>
                        <w:szCs w:val="21"/>
                      </w:rPr>
                    </w:pPr>
                    <w:r w:rsidRPr="0073780E">
                      <w:rPr>
                        <w:rFonts w:asciiTheme="minorEastAsia" w:eastAsiaTheme="minorEastAsia" w:hAnsiTheme="minorEastAsia" w:cs="华文楷体" w:hint="eastAsia"/>
                        <w:color w:val="000000"/>
                        <w:szCs w:val="21"/>
                      </w:rPr>
                      <w:t>计算机软件</w:t>
                    </w:r>
                  </w:p>
                </w:tc>
              </w:sdtContent>
            </w:sdt>
            <w:sdt>
              <w:sdtPr>
                <w:rPr>
                  <w:rFonts w:asciiTheme="minorEastAsia" w:hAnsiTheme="minorEastAsia"/>
                  <w:szCs w:val="21"/>
                </w:rPr>
                <w:alias w:val="无形资产明细－项目"/>
                <w:tag w:val="_GBC_1a0001be34594900ba0c5e610a635d50"/>
                <w:id w:val="1261101"/>
                <w:lock w:val="sdtLocked"/>
              </w:sdtPr>
              <w:sdtEndPr>
                <w:rPr>
                  <w:rFonts w:hint="eastAsia"/>
                </w:rPr>
              </w:sdtEndPr>
              <w:sdtContent>
                <w:tc>
                  <w:tcPr>
                    <w:tcW w:w="792" w:type="pct"/>
                    <w:shd w:val="clear" w:color="auto" w:fill="auto"/>
                    <w:vAlign w:val="center"/>
                  </w:tcPr>
                  <w:p w:rsidR="00BA75C4" w:rsidRPr="0073780E" w:rsidRDefault="00BA75C4" w:rsidP="00652239">
                    <w:pPr>
                      <w:jc w:val="center"/>
                      <w:rPr>
                        <w:rFonts w:asciiTheme="minorEastAsia" w:eastAsiaTheme="minorEastAsia" w:hAnsiTheme="minorEastAsia"/>
                        <w:szCs w:val="21"/>
                      </w:rPr>
                    </w:pPr>
                    <w:r w:rsidRPr="0073780E">
                      <w:rPr>
                        <w:rFonts w:asciiTheme="minorEastAsia" w:eastAsiaTheme="minorEastAsia" w:hAnsiTheme="minorEastAsia" w:cs="华文楷体" w:hint="eastAsia"/>
                        <w:color w:val="000000"/>
                        <w:szCs w:val="21"/>
                      </w:rPr>
                      <w:t>专利特许使用权</w:t>
                    </w:r>
                  </w:p>
                </w:tc>
              </w:sdtContent>
            </w:sdt>
            <w:sdt>
              <w:sdtPr>
                <w:rPr>
                  <w:rFonts w:asciiTheme="minorEastAsia" w:hAnsiTheme="minorEastAsia"/>
                  <w:szCs w:val="21"/>
                </w:rPr>
                <w:tag w:val="_PLD_010a173744294c79817b77db863e3438"/>
                <w:id w:val="1261102"/>
                <w:lock w:val="sdtLocked"/>
              </w:sdtPr>
              <w:sdtContent>
                <w:tc>
                  <w:tcPr>
                    <w:tcW w:w="999" w:type="pct"/>
                    <w:shd w:val="clear" w:color="auto" w:fill="auto"/>
                    <w:vAlign w:val="center"/>
                  </w:tcPr>
                  <w:p w:rsidR="00BA75C4" w:rsidRPr="0073780E" w:rsidRDefault="00BA75C4" w:rsidP="00652239">
                    <w:pPr>
                      <w:jc w:val="center"/>
                      <w:rPr>
                        <w:rFonts w:asciiTheme="minorEastAsia" w:eastAsiaTheme="minorEastAsia" w:hAnsiTheme="minorEastAsia"/>
                        <w:szCs w:val="21"/>
                      </w:rPr>
                    </w:pPr>
                    <w:r w:rsidRPr="0073780E">
                      <w:rPr>
                        <w:rFonts w:asciiTheme="minorEastAsia" w:eastAsiaTheme="minorEastAsia" w:hAnsiTheme="minorEastAsia"/>
                        <w:szCs w:val="21"/>
                      </w:rPr>
                      <w:t>合计</w:t>
                    </w:r>
                  </w:p>
                </w:tc>
              </w:sdtContent>
            </w:sdt>
          </w:tr>
          <w:tr w:rsidR="00BA75C4" w:rsidRPr="0073780E" w:rsidTr="00652239">
            <w:trPr>
              <w:trHeight w:val="340"/>
            </w:trPr>
            <w:sdt>
              <w:sdtPr>
                <w:rPr>
                  <w:rFonts w:asciiTheme="minorEastAsia" w:hAnsiTheme="minorEastAsia"/>
                  <w:szCs w:val="21"/>
                </w:rPr>
                <w:tag w:val="_PLD_d38b2136312a4180852ade61efe6b93c"/>
                <w:id w:val="1261103"/>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一、</w:t>
                    </w:r>
                    <w:r w:rsidRPr="0073780E">
                      <w:rPr>
                        <w:rFonts w:asciiTheme="minorEastAsia" w:eastAsiaTheme="minorEastAsia" w:hAnsiTheme="minorEastAsia" w:hint="eastAsia"/>
                        <w:szCs w:val="21"/>
                      </w:rPr>
                      <w:t>账面原值</w:t>
                    </w:r>
                  </w:p>
                </w:tc>
              </w:sdtContent>
            </w:sdt>
            <w:tc>
              <w:tcPr>
                <w:tcW w:w="1091" w:type="pct"/>
                <w:shd w:val="clear" w:color="auto" w:fill="auto"/>
              </w:tcPr>
              <w:p w:rsidR="00BA75C4" w:rsidRPr="0073780E" w:rsidRDefault="00BA75C4" w:rsidP="00652239">
                <w:pPr>
                  <w:rPr>
                    <w:rFonts w:asciiTheme="minorEastAsia" w:eastAsiaTheme="minorEastAsia" w:hAnsiTheme="minorEastAsia"/>
                    <w:szCs w:val="21"/>
                  </w:rPr>
                </w:pPr>
              </w:p>
            </w:tc>
            <w:tc>
              <w:tcPr>
                <w:tcW w:w="886" w:type="pct"/>
                <w:shd w:val="clear" w:color="auto" w:fill="auto"/>
              </w:tcPr>
              <w:p w:rsidR="00BA75C4" w:rsidRPr="0073780E" w:rsidRDefault="00BA75C4" w:rsidP="00652239">
                <w:pPr>
                  <w:rPr>
                    <w:rFonts w:asciiTheme="minorEastAsia" w:eastAsiaTheme="minorEastAsia" w:hAnsiTheme="minorEastAsia"/>
                    <w:szCs w:val="21"/>
                  </w:rPr>
                </w:pPr>
              </w:p>
            </w:tc>
            <w:tc>
              <w:tcPr>
                <w:tcW w:w="792" w:type="pct"/>
                <w:shd w:val="clear" w:color="auto" w:fill="auto"/>
              </w:tcPr>
              <w:p w:rsidR="00BA75C4" w:rsidRPr="0073780E" w:rsidRDefault="00BA75C4" w:rsidP="00652239">
                <w:pPr>
                  <w:rPr>
                    <w:rFonts w:asciiTheme="minorEastAsia" w:eastAsiaTheme="minorEastAsia" w:hAnsiTheme="minorEastAsia"/>
                    <w:szCs w:val="21"/>
                  </w:rPr>
                </w:pPr>
              </w:p>
            </w:tc>
            <w:tc>
              <w:tcPr>
                <w:tcW w:w="999" w:type="pct"/>
                <w:shd w:val="clear" w:color="auto" w:fill="auto"/>
              </w:tcPr>
              <w:p w:rsidR="00BA75C4" w:rsidRPr="0073780E" w:rsidRDefault="00BA75C4" w:rsidP="00652239">
                <w:pPr>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c5adbbf7566848428d517f50646b04c1"/>
                <w:id w:val="1261104"/>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 xml:space="preserve">    1.</w:t>
                    </w:r>
                    <w:r w:rsidRPr="0073780E">
                      <w:rPr>
                        <w:rFonts w:asciiTheme="minorEastAsia" w:eastAsiaTheme="minorEastAsia" w:hAnsiTheme="minorEastAsia" w:hint="eastAsia"/>
                        <w:szCs w:val="21"/>
                      </w:rPr>
                      <w:t>期</w:t>
                    </w:r>
                    <w:r w:rsidRPr="0073780E">
                      <w:rPr>
                        <w:rFonts w:asciiTheme="minorEastAsia" w:eastAsiaTheme="minorEastAsia" w:hAnsiTheme="minorEastAsia"/>
                        <w:szCs w:val="21"/>
                      </w:rPr>
                      <w:t>初余额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cs="华文楷体"/>
                    <w:color w:val="000000"/>
                    <w:szCs w:val="21"/>
                  </w:rPr>
                  <w:t>116,752,497.44</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color w:val="000000"/>
                    <w:szCs w:val="21"/>
                  </w:rPr>
                  <w:t>410,196.58</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8,800,000.00</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125,962,694.02</w:t>
                </w:r>
              </w:p>
            </w:tc>
          </w:tr>
          <w:tr w:rsidR="00BA75C4" w:rsidRPr="0073780E" w:rsidTr="00652239">
            <w:trPr>
              <w:trHeight w:val="340"/>
            </w:trPr>
            <w:sdt>
              <w:sdtPr>
                <w:rPr>
                  <w:rFonts w:asciiTheme="minorEastAsia" w:hAnsiTheme="minorEastAsia"/>
                  <w:szCs w:val="21"/>
                </w:rPr>
                <w:tag w:val="_PLD_0b446630b07f4e06a5d143f4d4a21911"/>
                <w:id w:val="1261105"/>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szCs w:val="21"/>
                      </w:rPr>
                      <w:t>2.本期增加</w:t>
                    </w:r>
                    <w:r w:rsidRPr="0073780E">
                      <w:rPr>
                        <w:rFonts w:asciiTheme="minorEastAsia" w:eastAsiaTheme="minorEastAsia" w:hAnsiTheme="minorEastAsia" w:hint="eastAsia"/>
                        <w:szCs w:val="21"/>
                      </w:rPr>
                      <w:t>金额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2,206,588.04</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2,206,588.04</w:t>
                </w:r>
              </w:p>
            </w:tc>
          </w:tr>
          <w:tr w:rsidR="00BA75C4" w:rsidRPr="0073780E" w:rsidTr="00652239">
            <w:trPr>
              <w:trHeight w:val="340"/>
            </w:trPr>
            <w:sdt>
              <w:sdtPr>
                <w:rPr>
                  <w:rFonts w:asciiTheme="minorEastAsia" w:hAnsiTheme="minorEastAsia"/>
                  <w:szCs w:val="21"/>
                </w:rPr>
                <w:tag w:val="_PLD_add88995250b4c76b28f71f8876082c0"/>
                <w:id w:val="1261106"/>
                <w:lock w:val="sdtLocked"/>
              </w:sdtPr>
              <w:sdtContent>
                <w:tc>
                  <w:tcPr>
                    <w:tcW w:w="1231" w:type="pct"/>
                    <w:shd w:val="clear" w:color="auto" w:fill="auto"/>
                    <w:vAlign w:val="center"/>
                  </w:tcPr>
                  <w:p w:rsidR="00BA75C4" w:rsidRPr="0073780E" w:rsidRDefault="00BA75C4" w:rsidP="00BA75C4">
                    <w:pPr>
                      <w:ind w:firstLineChars="150" w:firstLine="315"/>
                      <w:rPr>
                        <w:rFonts w:asciiTheme="minorEastAsia" w:eastAsiaTheme="minorEastAsia" w:hAnsiTheme="minorEastAsia"/>
                        <w:szCs w:val="21"/>
                      </w:rPr>
                    </w:pPr>
                    <w:r w:rsidRPr="0073780E">
                      <w:rPr>
                        <w:rFonts w:asciiTheme="minorEastAsia" w:eastAsiaTheme="minorEastAsia" w:hAnsiTheme="minorEastAsia"/>
                        <w:szCs w:val="21"/>
                      </w:rPr>
                      <w:t>(1)</w:t>
                    </w:r>
                    <w:r w:rsidRPr="0073780E">
                      <w:rPr>
                        <w:rFonts w:asciiTheme="minorEastAsia" w:eastAsiaTheme="minorEastAsia" w:hAnsiTheme="minorEastAsia" w:hint="eastAsia"/>
                        <w:szCs w:val="21"/>
                      </w:rPr>
                      <w:t>购置</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t>2,206,588.04</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t>2,206,588.04</w:t>
                </w:r>
              </w:p>
            </w:tc>
          </w:tr>
          <w:tr w:rsidR="00BA75C4" w:rsidRPr="0073780E" w:rsidTr="00652239">
            <w:trPr>
              <w:trHeight w:val="345"/>
            </w:trPr>
            <w:sdt>
              <w:sdtPr>
                <w:rPr>
                  <w:rFonts w:asciiTheme="minorEastAsia" w:hAnsiTheme="minorEastAsia"/>
                  <w:szCs w:val="21"/>
                </w:rPr>
                <w:tag w:val="_PLD_c066ab7eb447440385f68a3f33860975"/>
                <w:id w:val="1261107"/>
                <w:lock w:val="sdtLocked"/>
              </w:sdtPr>
              <w:sdtContent>
                <w:tc>
                  <w:tcPr>
                    <w:tcW w:w="1231" w:type="pct"/>
                    <w:shd w:val="clear" w:color="auto" w:fill="auto"/>
                    <w:vAlign w:val="center"/>
                  </w:tcPr>
                  <w:p w:rsidR="00BA75C4" w:rsidRPr="0073780E" w:rsidRDefault="00BA75C4" w:rsidP="00BA75C4">
                    <w:pPr>
                      <w:ind w:firstLineChars="150" w:firstLine="315"/>
                      <w:rPr>
                        <w:rFonts w:asciiTheme="minorEastAsia" w:eastAsiaTheme="minorEastAsia" w:hAnsiTheme="minorEastAsia"/>
                        <w:szCs w:val="21"/>
                      </w:rPr>
                    </w:pPr>
                    <w:r w:rsidRPr="0073780E">
                      <w:rPr>
                        <w:rFonts w:asciiTheme="minorEastAsia" w:eastAsiaTheme="minorEastAsia" w:hAnsiTheme="minorEastAsia" w:hint="eastAsia"/>
                        <w:szCs w:val="21"/>
                      </w:rPr>
                      <w:t>(</w:t>
                    </w:r>
                    <w:r w:rsidRPr="0073780E">
                      <w:rPr>
                        <w:rFonts w:asciiTheme="minorEastAsia" w:eastAsiaTheme="minorEastAsia" w:hAnsiTheme="minorEastAsia"/>
                        <w:szCs w:val="21"/>
                      </w:rPr>
                      <w:t>2)</w:t>
                    </w:r>
                    <w:r w:rsidRPr="0073780E">
                      <w:rPr>
                        <w:rFonts w:asciiTheme="minorEastAsia" w:eastAsiaTheme="minorEastAsia" w:hAnsiTheme="minorEastAsia" w:hint="eastAsia"/>
                        <w:szCs w:val="21"/>
                      </w:rPr>
                      <w:t>内部研发</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p w:rsidR="00BA75C4" w:rsidRPr="0073780E" w:rsidRDefault="00BA75C4" w:rsidP="00652239">
                <w:pPr>
                  <w:jc w:val="center"/>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303e6907290e43d49520d2c4d3577b0b"/>
                <w:id w:val="1261108"/>
                <w:lock w:val="sdtLocked"/>
              </w:sdtPr>
              <w:sdtContent>
                <w:tc>
                  <w:tcPr>
                    <w:tcW w:w="1231" w:type="pct"/>
                    <w:shd w:val="clear" w:color="auto" w:fill="auto"/>
                  </w:tcPr>
                  <w:p w:rsidR="00BA75C4" w:rsidRPr="0073780E" w:rsidRDefault="00BA75C4" w:rsidP="00BA75C4">
                    <w:pPr>
                      <w:ind w:firstLineChars="150" w:firstLine="315"/>
                      <w:rPr>
                        <w:rFonts w:asciiTheme="minorEastAsia" w:eastAsiaTheme="minorEastAsia" w:hAnsiTheme="minorEastAsia"/>
                        <w:szCs w:val="21"/>
                      </w:rPr>
                    </w:pPr>
                    <w:r w:rsidRPr="0073780E">
                      <w:rPr>
                        <w:rFonts w:asciiTheme="minorEastAsia" w:eastAsiaTheme="minorEastAsia" w:hAnsiTheme="minorEastAsia" w:hint="eastAsia"/>
                        <w:szCs w:val="21"/>
                      </w:rPr>
                      <w:t>(</w:t>
                    </w:r>
                    <w:r w:rsidRPr="0073780E">
                      <w:rPr>
                        <w:rFonts w:asciiTheme="minorEastAsia" w:eastAsiaTheme="minorEastAsia" w:hAnsiTheme="minorEastAsia"/>
                        <w:szCs w:val="21"/>
                      </w:rPr>
                      <w:t>3</w:t>
                    </w:r>
                    <w:r w:rsidRPr="0073780E">
                      <w:rPr>
                        <w:rFonts w:asciiTheme="minorEastAsia" w:eastAsiaTheme="minorEastAsia" w:hAnsiTheme="minorEastAsia" w:hint="eastAsia"/>
                        <w:szCs w:val="21"/>
                      </w:rPr>
                      <w:t>)企</w:t>
                    </w:r>
                    <w:r w:rsidRPr="0073780E">
                      <w:rPr>
                        <w:rFonts w:asciiTheme="minorEastAsia" w:eastAsiaTheme="minorEastAsia" w:hAnsiTheme="minorEastAsia"/>
                        <w:szCs w:val="21"/>
                      </w:rPr>
                      <w:t>业合并增加</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ef6de8d106a344419ba63c194a180aab"/>
                <w:id w:val="1261109"/>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 xml:space="preserve">    3.本期减少</w:t>
                    </w:r>
                    <w:r w:rsidRPr="0073780E">
                      <w:rPr>
                        <w:rFonts w:asciiTheme="minorEastAsia" w:eastAsiaTheme="minorEastAsia" w:hAnsiTheme="minorEastAsia" w:hint="eastAsia"/>
                        <w:szCs w:val="21"/>
                      </w:rPr>
                      <w:t>金额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a2dde99d637c467abd414e8ab49b893b"/>
                <w:id w:val="1261110"/>
                <w:lock w:val="sdtLocked"/>
              </w:sdtPr>
              <w:sdtContent>
                <w:tc>
                  <w:tcPr>
                    <w:tcW w:w="1231" w:type="pct"/>
                    <w:shd w:val="clear" w:color="auto" w:fill="auto"/>
                    <w:vAlign w:val="center"/>
                  </w:tcPr>
                  <w:p w:rsidR="00BA75C4" w:rsidRPr="0073780E" w:rsidRDefault="00BA75C4" w:rsidP="00BA75C4">
                    <w:pPr>
                      <w:ind w:firstLineChars="300" w:firstLine="630"/>
                      <w:rPr>
                        <w:rFonts w:asciiTheme="minorEastAsia" w:eastAsiaTheme="minorEastAsia" w:hAnsiTheme="minorEastAsia"/>
                        <w:szCs w:val="21"/>
                      </w:rPr>
                    </w:pPr>
                    <w:r w:rsidRPr="0073780E">
                      <w:rPr>
                        <w:rFonts w:asciiTheme="minorEastAsia" w:eastAsiaTheme="minorEastAsia" w:hAnsiTheme="minorEastAsia"/>
                        <w:szCs w:val="21"/>
                      </w:rPr>
                      <w:t>(</w:t>
                    </w:r>
                    <w:r w:rsidRPr="0073780E">
                      <w:rPr>
                        <w:rFonts w:asciiTheme="minorEastAsia" w:eastAsiaTheme="minorEastAsia" w:hAnsiTheme="minorEastAsia" w:hint="eastAsia"/>
                        <w:szCs w:val="21"/>
                      </w:rPr>
                      <w:t>1</w:t>
                    </w:r>
                    <w:r w:rsidRPr="0073780E">
                      <w:rPr>
                        <w:rFonts w:asciiTheme="minorEastAsia" w:eastAsiaTheme="minorEastAsia" w:hAnsiTheme="minorEastAsia"/>
                        <w:szCs w:val="21"/>
                      </w:rPr>
                      <w:t>)</w:t>
                    </w:r>
                    <w:r w:rsidRPr="0073780E">
                      <w:rPr>
                        <w:rFonts w:asciiTheme="minorEastAsia" w:eastAsiaTheme="minorEastAsia" w:hAnsiTheme="minorEastAsia" w:hint="eastAsia"/>
                        <w:szCs w:val="21"/>
                      </w:rPr>
                      <w:t>处置</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03745bff079541e1ababba4ad6de075d"/>
                <w:id w:val="1261111"/>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 xml:space="preserve">   4.期末余额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116,752,497.44</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2,616,784.62</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8,800,000.00</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128,169,282.06</w:t>
                </w:r>
              </w:p>
            </w:tc>
          </w:tr>
          <w:tr w:rsidR="00BA75C4" w:rsidRPr="0073780E" w:rsidTr="00652239">
            <w:trPr>
              <w:trHeight w:val="340"/>
            </w:trPr>
            <w:sdt>
              <w:sdtPr>
                <w:rPr>
                  <w:rFonts w:asciiTheme="minorEastAsia" w:hAnsiTheme="minorEastAsia"/>
                  <w:szCs w:val="21"/>
                </w:rPr>
                <w:tag w:val="_PLD_31b6b6971eff48bf893163f2b1779469"/>
                <w:id w:val="1261112"/>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二、累计</w:t>
                    </w:r>
                    <w:r w:rsidRPr="0073780E">
                      <w:rPr>
                        <w:rFonts w:asciiTheme="minorEastAsia" w:eastAsiaTheme="minorEastAsia" w:hAnsiTheme="minorEastAsia" w:hint="eastAsia"/>
                        <w:szCs w:val="21"/>
                      </w:rPr>
                      <w:t>摊销</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192ef7a489984acd8b494007033b87de"/>
                <w:id w:val="1261113"/>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hint="eastAsia"/>
                        <w:szCs w:val="21"/>
                      </w:rPr>
                      <w:t>1.期</w:t>
                    </w:r>
                    <w:r w:rsidRPr="0073780E">
                      <w:rPr>
                        <w:rFonts w:asciiTheme="minorEastAsia" w:eastAsiaTheme="minorEastAsia" w:hAnsiTheme="minorEastAsia"/>
                        <w:szCs w:val="21"/>
                      </w:rPr>
                      <w:t>初余额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17,688,971.90</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95,651.58</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2,077,777.75</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19,862,401.23</w:t>
                </w:r>
              </w:p>
            </w:tc>
          </w:tr>
          <w:tr w:rsidR="00BA75C4" w:rsidRPr="0073780E" w:rsidTr="00652239">
            <w:trPr>
              <w:trHeight w:val="340"/>
            </w:trPr>
            <w:sdt>
              <w:sdtPr>
                <w:rPr>
                  <w:rFonts w:asciiTheme="minorEastAsia" w:hAnsiTheme="minorEastAsia"/>
                  <w:szCs w:val="21"/>
                </w:rPr>
                <w:tag w:val="_PLD_d9b2c881fa5c4e37827a5af57760bac7"/>
                <w:id w:val="1261114"/>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szCs w:val="21"/>
                      </w:rPr>
                      <w:t>2.本期增加</w:t>
                    </w:r>
                    <w:r w:rsidRPr="0073780E">
                      <w:rPr>
                        <w:rFonts w:asciiTheme="minorEastAsia" w:eastAsiaTheme="minorEastAsia" w:hAnsiTheme="minorEastAsia" w:hint="eastAsia"/>
                        <w:szCs w:val="21"/>
                      </w:rPr>
                      <w:t>金额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2,377,752.93</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1,254,643.11</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1,466,666.64</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5,099,062.68</w:t>
                </w:r>
              </w:p>
            </w:tc>
          </w:tr>
          <w:tr w:rsidR="00BA75C4" w:rsidRPr="0073780E" w:rsidTr="00652239">
            <w:trPr>
              <w:trHeight w:val="340"/>
            </w:trPr>
            <w:sdt>
              <w:sdtPr>
                <w:rPr>
                  <w:rFonts w:asciiTheme="minorEastAsia" w:hAnsiTheme="minorEastAsia"/>
                  <w:szCs w:val="21"/>
                </w:rPr>
                <w:tag w:val="_PLD_cc7d668427664f6aa25782750d371885"/>
                <w:id w:val="1261115"/>
                <w:lock w:val="sdtLocked"/>
              </w:sdtPr>
              <w:sdtContent>
                <w:tc>
                  <w:tcPr>
                    <w:tcW w:w="1231" w:type="pct"/>
                    <w:shd w:val="clear" w:color="auto" w:fill="auto"/>
                    <w:vAlign w:val="center"/>
                  </w:tcPr>
                  <w:p w:rsidR="00BA75C4" w:rsidRPr="0073780E" w:rsidRDefault="00BA75C4" w:rsidP="00BA75C4">
                    <w:pPr>
                      <w:ind w:firstLineChars="300" w:firstLine="630"/>
                      <w:rPr>
                        <w:rFonts w:asciiTheme="minorEastAsia" w:eastAsiaTheme="minorEastAsia" w:hAnsiTheme="minorEastAsia"/>
                        <w:szCs w:val="21"/>
                      </w:rPr>
                    </w:pPr>
                    <w:r w:rsidRPr="0073780E">
                      <w:rPr>
                        <w:rFonts w:asciiTheme="minorEastAsia" w:eastAsiaTheme="minorEastAsia" w:hAnsiTheme="minorEastAsia" w:hint="eastAsia"/>
                        <w:szCs w:val="21"/>
                      </w:rPr>
                      <w:t>（1）</w:t>
                    </w:r>
                    <w:r w:rsidRPr="0073780E">
                      <w:rPr>
                        <w:rFonts w:asciiTheme="minorEastAsia" w:eastAsiaTheme="minorEastAsia" w:hAnsiTheme="minorEastAsia"/>
                        <w:szCs w:val="21"/>
                      </w:rPr>
                      <w:t>计提</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2,377,752.93</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101,725.41</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1,466,666.64</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3,946,144.98</w:t>
                </w:r>
              </w:p>
            </w:tc>
          </w:tr>
          <w:tr w:rsidR="00BA75C4" w:rsidRPr="0073780E" w:rsidTr="00652239">
            <w:trPr>
              <w:trHeight w:val="146"/>
            </w:trPr>
            <w:sdt>
              <w:sdtPr>
                <w:rPr>
                  <w:rFonts w:asciiTheme="minorEastAsia" w:hAnsiTheme="minorEastAsia" w:hint="eastAsia"/>
                  <w:szCs w:val="21"/>
                </w:rPr>
                <w:alias w:val="无形资产累计摊销增加项目名称"/>
                <w:tag w:val="_GBC_bba4fb43db504917a2a3007f41997c65"/>
                <w:id w:val="1261116"/>
                <w:lock w:val="sdtLocked"/>
              </w:sdtPr>
              <w:sdtContent>
                <w:tc>
                  <w:tcPr>
                    <w:tcW w:w="1231" w:type="pct"/>
                    <w:shd w:val="clear" w:color="auto" w:fill="auto"/>
                  </w:tcPr>
                  <w:p w:rsidR="00BA75C4" w:rsidRPr="0073780E" w:rsidRDefault="00BA75C4" w:rsidP="00BA75C4">
                    <w:pPr>
                      <w:ind w:firstLineChars="300" w:firstLine="630"/>
                      <w:rPr>
                        <w:rFonts w:asciiTheme="minorEastAsia" w:eastAsiaTheme="minorEastAsia" w:hAnsiTheme="minorEastAsia"/>
                        <w:szCs w:val="21"/>
                      </w:rPr>
                    </w:pPr>
                    <w:r w:rsidRPr="0073780E">
                      <w:rPr>
                        <w:rFonts w:asciiTheme="minorEastAsia" w:eastAsiaTheme="minorEastAsia" w:hAnsiTheme="minorEastAsia" w:hint="eastAsia"/>
                        <w:szCs w:val="21"/>
                      </w:rPr>
                      <w:t>（2）其他增加</w:t>
                    </w:r>
                  </w:p>
                </w:tc>
              </w:sdtContent>
            </w:sdt>
            <w:sdt>
              <w:sdtPr>
                <w:rPr>
                  <w:rFonts w:asciiTheme="minorEastAsia" w:hAnsiTheme="minorEastAsia" w:hint="eastAsia"/>
                  <w:szCs w:val="21"/>
                </w:rPr>
                <w:alias w:val="无形资产土地使用权累计摊销增加项目金额"/>
                <w:tag w:val="_GBC_d7ac4b6d46e7440593e2861cbf621d3a"/>
                <w:id w:val="1261117"/>
                <w:lock w:val="sdtLocked"/>
                <w:showingPlcHdr/>
              </w:sdtPr>
              <w:sdtConten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 xml:space="preserve">     </w:t>
                    </w:r>
                  </w:p>
                </w:tc>
              </w:sdtContent>
            </w:sdt>
            <w:sdt>
              <w:sdtPr>
                <w:rPr>
                  <w:rFonts w:asciiTheme="minorEastAsia" w:hAnsiTheme="minorEastAsia" w:hint="eastAsia"/>
                  <w:szCs w:val="21"/>
                </w:rPr>
                <w:alias w:val="无形资产累计摊销增加项目金额"/>
                <w:tag w:val="_GBC_eb8cc3d8dbcc4a03967926cd6920bdfa"/>
                <w:id w:val="1261118"/>
                <w:lock w:val="sdtLocked"/>
              </w:sdtPr>
              <w:sdtContent>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hint="eastAsia"/>
                        <w:szCs w:val="21"/>
                      </w:rPr>
                      <w:t>1,152,917.70</w:t>
                    </w:r>
                  </w:p>
                </w:tc>
              </w:sdtContent>
            </w:sdt>
            <w:sdt>
              <w:sdtPr>
                <w:rPr>
                  <w:rFonts w:asciiTheme="minorEastAsia" w:hAnsiTheme="minorEastAsia" w:hint="eastAsia"/>
                  <w:szCs w:val="21"/>
                </w:rPr>
                <w:alias w:val="无形资产累计摊销增加项目金额"/>
                <w:tag w:val="_GBC_eb8cc3d8dbcc4a03967926cd6920bdfa"/>
                <w:id w:val="1261119"/>
                <w:lock w:val="sdtLocked"/>
                <w:showingPlcHdr/>
              </w:sdtPr>
              <w:sdtContent>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 xml:space="preserve">     </w:t>
                    </w:r>
                  </w:p>
                </w:tc>
              </w:sdtContent>
            </w:sdt>
            <w:sdt>
              <w:sdtPr>
                <w:rPr>
                  <w:rFonts w:asciiTheme="minorEastAsia" w:hAnsiTheme="minorEastAsia" w:hint="eastAsia"/>
                  <w:szCs w:val="21"/>
                </w:rPr>
                <w:alias w:val="无形资产累计摊销增加项目合计金额"/>
                <w:tag w:val="_GBC_e8f0e1ca00ab4d719057cd750f089033"/>
                <w:id w:val="1261120"/>
                <w:lock w:val="sdtLocked"/>
              </w:sdtPr>
              <w:sdtContent>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hint="eastAsia"/>
                        <w:szCs w:val="21"/>
                      </w:rPr>
                      <w:t>1,152,917.70</w:t>
                    </w:r>
                  </w:p>
                </w:tc>
              </w:sdtContent>
            </w:sdt>
          </w:tr>
          <w:tr w:rsidR="00BA75C4" w:rsidRPr="0073780E" w:rsidTr="00652239">
            <w:trPr>
              <w:trHeight w:val="340"/>
            </w:trPr>
            <w:sdt>
              <w:sdtPr>
                <w:rPr>
                  <w:rFonts w:asciiTheme="minorEastAsia" w:hAnsiTheme="minorEastAsia"/>
                  <w:szCs w:val="21"/>
                </w:rPr>
                <w:tag w:val="_PLD_8e892aff304549108ee89d7a36074102"/>
                <w:id w:val="1261121"/>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hint="eastAsia"/>
                        <w:szCs w:val="21"/>
                      </w:rPr>
                      <w:t>3.</w:t>
                    </w:r>
                    <w:r w:rsidRPr="0073780E">
                      <w:rPr>
                        <w:rFonts w:asciiTheme="minorEastAsia" w:eastAsiaTheme="minorEastAsia" w:hAnsiTheme="minorEastAsia"/>
                        <w:szCs w:val="21"/>
                      </w:rPr>
                      <w:t>本期减少</w:t>
                    </w:r>
                    <w:r w:rsidRPr="0073780E">
                      <w:rPr>
                        <w:rFonts w:asciiTheme="minorEastAsia" w:eastAsiaTheme="minorEastAsia" w:hAnsiTheme="minorEastAsia" w:hint="eastAsia"/>
                        <w:szCs w:val="21"/>
                      </w:rPr>
                      <w:t>金额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f8ab01d348a04c4d883a00519ee0501a"/>
                <w:id w:val="1261122"/>
                <w:lock w:val="sdtLocked"/>
              </w:sdtPr>
              <w:sdtContent>
                <w:tc>
                  <w:tcPr>
                    <w:tcW w:w="1231" w:type="pct"/>
                    <w:shd w:val="clear" w:color="auto" w:fill="auto"/>
                    <w:vAlign w:val="center"/>
                  </w:tcPr>
                  <w:p w:rsidR="00BA75C4" w:rsidRPr="0073780E" w:rsidRDefault="00BA75C4" w:rsidP="00BA75C4">
                    <w:pPr>
                      <w:ind w:firstLineChars="300" w:firstLine="630"/>
                      <w:rPr>
                        <w:rFonts w:asciiTheme="minorEastAsia" w:eastAsiaTheme="minorEastAsia" w:hAnsiTheme="minorEastAsia"/>
                        <w:szCs w:val="21"/>
                      </w:rPr>
                    </w:pPr>
                    <w:r w:rsidRPr="0073780E">
                      <w:rPr>
                        <w:rFonts w:asciiTheme="minorEastAsia" w:eastAsiaTheme="minorEastAsia" w:hAnsiTheme="minorEastAsia"/>
                        <w:szCs w:val="21"/>
                      </w:rPr>
                      <w:t xml:space="preserve"> (</w:t>
                    </w:r>
                    <w:r w:rsidRPr="0073780E">
                      <w:rPr>
                        <w:rFonts w:asciiTheme="minorEastAsia" w:eastAsiaTheme="minorEastAsia" w:hAnsiTheme="minorEastAsia" w:hint="eastAsia"/>
                        <w:szCs w:val="21"/>
                      </w:rPr>
                      <w:t>1</w:t>
                    </w:r>
                    <w:r w:rsidRPr="0073780E">
                      <w:rPr>
                        <w:rFonts w:asciiTheme="minorEastAsia" w:eastAsiaTheme="minorEastAsia" w:hAnsiTheme="minorEastAsia"/>
                        <w:szCs w:val="21"/>
                      </w:rPr>
                      <w:t>)</w:t>
                    </w:r>
                    <w:r w:rsidRPr="0073780E">
                      <w:rPr>
                        <w:rFonts w:asciiTheme="minorEastAsia" w:eastAsiaTheme="minorEastAsia" w:hAnsiTheme="minorEastAsia" w:hint="eastAsia"/>
                        <w:szCs w:val="21"/>
                      </w:rPr>
                      <w:t>处置</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00974608625b4b68972908d459d17711"/>
                <w:id w:val="1261123"/>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hint="eastAsia"/>
                        <w:szCs w:val="21"/>
                      </w:rPr>
                      <w:t>4.</w:t>
                    </w:r>
                    <w:r w:rsidRPr="0073780E">
                      <w:rPr>
                        <w:rFonts w:asciiTheme="minorEastAsia" w:eastAsiaTheme="minorEastAsia" w:hAnsiTheme="minorEastAsia"/>
                        <w:szCs w:val="21"/>
                      </w:rPr>
                      <w:t>期末余额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20,066,724.83</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1,350,294.69</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3,544,444.39</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24,961,463.91</w:t>
                </w:r>
              </w:p>
            </w:tc>
          </w:tr>
          <w:tr w:rsidR="00BA75C4" w:rsidRPr="0073780E" w:rsidTr="00652239">
            <w:trPr>
              <w:trHeight w:val="340"/>
            </w:trPr>
            <w:sdt>
              <w:sdtPr>
                <w:rPr>
                  <w:rFonts w:asciiTheme="minorEastAsia" w:hAnsiTheme="minorEastAsia"/>
                  <w:szCs w:val="21"/>
                </w:rPr>
                <w:tag w:val="_PLD_f7d5f180eba449a29a01985d504a8cad"/>
                <w:id w:val="1261124"/>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三、减值准备</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d456d6b4542546f2b64c57daa1b24f6c"/>
                <w:id w:val="1261125"/>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hint="eastAsia"/>
                        <w:szCs w:val="21"/>
                      </w:rPr>
                      <w:t>1.期</w:t>
                    </w:r>
                    <w:r w:rsidRPr="0073780E">
                      <w:rPr>
                        <w:rFonts w:asciiTheme="minorEastAsia" w:eastAsiaTheme="minorEastAsia" w:hAnsiTheme="minorEastAsia"/>
                        <w:szCs w:val="21"/>
                      </w:rPr>
                      <w:t>初余额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e2857e7aebd8427e95c78e58c21c30a8"/>
                <w:id w:val="1261126"/>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szCs w:val="21"/>
                      </w:rPr>
                      <w:t>2.本期增加</w:t>
                    </w:r>
                    <w:r w:rsidRPr="0073780E">
                      <w:rPr>
                        <w:rFonts w:asciiTheme="minorEastAsia" w:eastAsiaTheme="minorEastAsia" w:hAnsiTheme="minorEastAsia" w:hint="eastAsia"/>
                        <w:szCs w:val="21"/>
                      </w:rPr>
                      <w:t>金额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7e845556cb2643f09ea62762907b48f4"/>
                <w:id w:val="1261127"/>
                <w:lock w:val="sdtLocked"/>
              </w:sdtPr>
              <w:sdtContent>
                <w:tc>
                  <w:tcPr>
                    <w:tcW w:w="1231" w:type="pct"/>
                    <w:shd w:val="clear" w:color="auto" w:fill="auto"/>
                    <w:vAlign w:val="center"/>
                  </w:tcPr>
                  <w:p w:rsidR="00BA75C4" w:rsidRPr="0073780E" w:rsidRDefault="00BA75C4" w:rsidP="00BA75C4">
                    <w:pPr>
                      <w:ind w:firstLineChars="300" w:firstLine="630"/>
                      <w:rPr>
                        <w:rFonts w:asciiTheme="minorEastAsia" w:eastAsiaTheme="minorEastAsia" w:hAnsiTheme="minorEastAsia"/>
                        <w:szCs w:val="21"/>
                      </w:rPr>
                    </w:pPr>
                    <w:r w:rsidRPr="0073780E">
                      <w:rPr>
                        <w:rFonts w:asciiTheme="minorEastAsia" w:eastAsiaTheme="minorEastAsia" w:hAnsiTheme="minorEastAsia" w:hint="eastAsia"/>
                        <w:szCs w:val="21"/>
                      </w:rPr>
                      <w:t>（1）</w:t>
                    </w:r>
                    <w:r w:rsidRPr="0073780E">
                      <w:rPr>
                        <w:rFonts w:asciiTheme="minorEastAsia" w:eastAsiaTheme="minorEastAsia" w:hAnsiTheme="minorEastAsia"/>
                        <w:szCs w:val="21"/>
                      </w:rPr>
                      <w:t>计提</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82ae87c72cfb4360abe17ac07d374fa6"/>
                <w:id w:val="1261128"/>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hint="eastAsia"/>
                        <w:szCs w:val="21"/>
                      </w:rPr>
                      <w:t>3.</w:t>
                    </w:r>
                    <w:r w:rsidRPr="0073780E">
                      <w:rPr>
                        <w:rFonts w:asciiTheme="minorEastAsia" w:eastAsiaTheme="minorEastAsia" w:hAnsiTheme="minorEastAsia"/>
                        <w:szCs w:val="21"/>
                      </w:rPr>
                      <w:t>本期减少</w:t>
                    </w:r>
                    <w:r w:rsidRPr="0073780E">
                      <w:rPr>
                        <w:rFonts w:asciiTheme="minorEastAsia" w:eastAsiaTheme="minorEastAsia" w:hAnsiTheme="minorEastAsia" w:hint="eastAsia"/>
                        <w:szCs w:val="21"/>
                      </w:rPr>
                      <w:t>金额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4281f362df094494bb5ac71abc4524c7"/>
                <w:id w:val="1261129"/>
                <w:lock w:val="sdtLocked"/>
              </w:sdtPr>
              <w:sdtContent>
                <w:tc>
                  <w:tcPr>
                    <w:tcW w:w="1231" w:type="pct"/>
                    <w:shd w:val="clear" w:color="auto" w:fill="auto"/>
                    <w:vAlign w:val="center"/>
                  </w:tcPr>
                  <w:p w:rsidR="00BA75C4" w:rsidRPr="0073780E" w:rsidRDefault="00BA75C4" w:rsidP="00BA75C4">
                    <w:pPr>
                      <w:ind w:firstLineChars="300" w:firstLine="630"/>
                      <w:rPr>
                        <w:rFonts w:asciiTheme="minorEastAsia" w:eastAsiaTheme="minorEastAsia" w:hAnsiTheme="minorEastAsia"/>
                        <w:szCs w:val="21"/>
                      </w:rPr>
                    </w:pPr>
                    <w:r w:rsidRPr="0073780E">
                      <w:rPr>
                        <w:rFonts w:asciiTheme="minorEastAsia" w:eastAsiaTheme="minorEastAsia" w:hAnsiTheme="minorEastAsia"/>
                        <w:szCs w:val="21"/>
                      </w:rPr>
                      <w:t>(</w:t>
                    </w:r>
                    <w:r w:rsidRPr="0073780E">
                      <w:rPr>
                        <w:rFonts w:asciiTheme="minorEastAsia" w:eastAsiaTheme="minorEastAsia" w:hAnsiTheme="minorEastAsia" w:hint="eastAsia"/>
                        <w:szCs w:val="21"/>
                      </w:rPr>
                      <w:t>1</w:t>
                    </w:r>
                    <w:r w:rsidRPr="0073780E">
                      <w:rPr>
                        <w:rFonts w:asciiTheme="minorEastAsia" w:eastAsiaTheme="minorEastAsia" w:hAnsiTheme="minorEastAsia"/>
                        <w:szCs w:val="21"/>
                      </w:rPr>
                      <w:t>)</w:t>
                    </w:r>
                    <w:r w:rsidRPr="0073780E">
                      <w:rPr>
                        <w:rFonts w:asciiTheme="minorEastAsia" w:eastAsiaTheme="minorEastAsia" w:hAnsiTheme="minorEastAsia" w:hint="eastAsia"/>
                        <w:szCs w:val="21"/>
                      </w:rPr>
                      <w:t>处置</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9428ef0f2bd34dc7821d00833f5252c1"/>
                <w:id w:val="1261130"/>
                <w:lock w:val="sdtLocked"/>
              </w:sdtPr>
              <w:sdtContent>
                <w:tc>
                  <w:tcPr>
                    <w:tcW w:w="1231" w:type="pct"/>
                    <w:shd w:val="clear" w:color="auto" w:fill="auto"/>
                    <w:vAlign w:val="center"/>
                  </w:tcPr>
                  <w:p w:rsidR="00BA75C4" w:rsidRPr="0073780E" w:rsidRDefault="00BA75C4" w:rsidP="00BA75C4">
                    <w:pPr>
                      <w:ind w:firstLineChars="200" w:firstLine="420"/>
                      <w:rPr>
                        <w:rFonts w:asciiTheme="minorEastAsia" w:eastAsiaTheme="minorEastAsia" w:hAnsiTheme="minorEastAsia"/>
                        <w:szCs w:val="21"/>
                      </w:rPr>
                    </w:pPr>
                    <w:r w:rsidRPr="0073780E">
                      <w:rPr>
                        <w:rFonts w:asciiTheme="minorEastAsia" w:eastAsiaTheme="minorEastAsia" w:hAnsiTheme="minorEastAsia" w:hint="eastAsia"/>
                        <w:szCs w:val="21"/>
                      </w:rPr>
                      <w:t>4.</w:t>
                    </w:r>
                    <w:r w:rsidRPr="0073780E">
                      <w:rPr>
                        <w:rFonts w:asciiTheme="minorEastAsia" w:eastAsiaTheme="minorEastAsia" w:hAnsiTheme="minorEastAsia"/>
                        <w:szCs w:val="21"/>
                      </w:rPr>
                      <w:t>期末余额</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4b0672b3afec475f9c6133950914fc81"/>
                <w:id w:val="1261131"/>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四、账面价值</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p>
            </w:tc>
          </w:tr>
          <w:tr w:rsidR="00BA75C4" w:rsidRPr="0073780E" w:rsidTr="00652239">
            <w:trPr>
              <w:trHeight w:val="340"/>
            </w:trPr>
            <w:sdt>
              <w:sdtPr>
                <w:rPr>
                  <w:rFonts w:asciiTheme="minorEastAsia" w:hAnsiTheme="minorEastAsia"/>
                  <w:szCs w:val="21"/>
                </w:rPr>
                <w:tag w:val="_PLD_1fc70ce7dba842249c5899f16f4ea2f4"/>
                <w:id w:val="1261132"/>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 xml:space="preserve">    1.期末账面价值</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96,685,772.61</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1,266,489.93</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5,255,555.61</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103,207,818.15</w:t>
                </w:r>
              </w:p>
            </w:tc>
          </w:tr>
          <w:tr w:rsidR="00BA75C4" w:rsidRPr="0073780E" w:rsidTr="00652239">
            <w:trPr>
              <w:trHeight w:val="340"/>
            </w:trPr>
            <w:sdt>
              <w:sdtPr>
                <w:rPr>
                  <w:rFonts w:asciiTheme="minorEastAsia" w:hAnsiTheme="minorEastAsia"/>
                  <w:szCs w:val="21"/>
                </w:rPr>
                <w:tag w:val="_PLD_b71bc5d491a34e85a1ce292ad355233a"/>
                <w:id w:val="1261133"/>
                <w:lock w:val="sdtLocked"/>
              </w:sdtPr>
              <w:sdtContent>
                <w:tc>
                  <w:tcPr>
                    <w:tcW w:w="1231" w:type="pct"/>
                    <w:shd w:val="clear" w:color="auto" w:fill="auto"/>
                    <w:vAlign w:val="center"/>
                  </w:tcPr>
                  <w:p w:rsidR="00BA75C4" w:rsidRPr="0073780E" w:rsidRDefault="00BA75C4" w:rsidP="00652239">
                    <w:pPr>
                      <w:rPr>
                        <w:rFonts w:asciiTheme="minorEastAsia" w:eastAsiaTheme="minorEastAsia" w:hAnsiTheme="minorEastAsia"/>
                        <w:szCs w:val="21"/>
                      </w:rPr>
                    </w:pPr>
                    <w:r w:rsidRPr="0073780E">
                      <w:rPr>
                        <w:rFonts w:asciiTheme="minorEastAsia" w:eastAsiaTheme="minorEastAsia" w:hAnsiTheme="minorEastAsia"/>
                        <w:szCs w:val="21"/>
                      </w:rPr>
                      <w:t xml:space="preserve">    2.</w:t>
                    </w:r>
                    <w:r w:rsidRPr="0073780E">
                      <w:rPr>
                        <w:rFonts w:asciiTheme="minorEastAsia" w:eastAsiaTheme="minorEastAsia" w:hAnsiTheme="minorEastAsia" w:hint="eastAsia"/>
                        <w:szCs w:val="21"/>
                      </w:rPr>
                      <w:t>期初</w:t>
                    </w:r>
                    <w:r w:rsidRPr="0073780E">
                      <w:rPr>
                        <w:rFonts w:asciiTheme="minorEastAsia" w:eastAsiaTheme="minorEastAsia" w:hAnsiTheme="minorEastAsia"/>
                        <w:szCs w:val="21"/>
                      </w:rPr>
                      <w:t>账面价值</w:t>
                    </w:r>
                  </w:p>
                </w:tc>
              </w:sdtContent>
            </w:sdt>
            <w:tc>
              <w:tcPr>
                <w:tcW w:w="1091"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99,063,525.54</w:t>
                </w:r>
              </w:p>
            </w:tc>
            <w:tc>
              <w:tcPr>
                <w:tcW w:w="886"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314,545.00</w:t>
                </w:r>
              </w:p>
            </w:tc>
            <w:tc>
              <w:tcPr>
                <w:tcW w:w="792"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6,722,222.25</w:t>
                </w:r>
              </w:p>
            </w:tc>
            <w:tc>
              <w:tcPr>
                <w:tcW w:w="999" w:type="pct"/>
                <w:shd w:val="clear" w:color="auto" w:fill="auto"/>
              </w:tcPr>
              <w:p w:rsidR="00BA75C4" w:rsidRPr="0073780E" w:rsidRDefault="00BA75C4" w:rsidP="00652239">
                <w:pPr>
                  <w:jc w:val="right"/>
                  <w:rPr>
                    <w:rFonts w:asciiTheme="minorEastAsia" w:eastAsiaTheme="minorEastAsia" w:hAnsiTheme="minorEastAsia"/>
                    <w:szCs w:val="21"/>
                  </w:rPr>
                </w:pPr>
                <w:r w:rsidRPr="0073780E">
                  <w:rPr>
                    <w:rFonts w:asciiTheme="minorEastAsia" w:eastAsiaTheme="minorEastAsia" w:hAnsiTheme="minorEastAsia"/>
                    <w:szCs w:val="21"/>
                  </w:rPr>
                  <w:t>106,100,292.79</w:t>
                </w:r>
              </w:p>
            </w:tc>
          </w:tr>
        </w:tbl>
        <w:p w:rsidR="00BA75C4" w:rsidRDefault="00BA75C4"/>
        <w:p w:rsidR="00BA136C" w:rsidRDefault="00BA136C">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50708920"/>
              <w:lock w:val="sdtLocked"/>
              <w:placeholder>
                <w:docPart w:val="GBC22222222222222222222222222222"/>
              </w:placeholder>
            </w:sdtPr>
            <w:sdtContent>
              <w:r>
                <w:rPr>
                  <w:rFonts w:hint="eastAsia"/>
                  <w:szCs w:val="21"/>
                </w:rPr>
                <w:t>0</w:t>
              </w:r>
            </w:sdtContent>
          </w:sdt>
        </w:p>
        <w:p w:rsidR="00BA136C" w:rsidRPr="006A3331" w:rsidRDefault="00BA136C" w:rsidP="00BA136C">
          <w:pPr>
            <w:adjustRightInd w:val="0"/>
            <w:snapToGrid w:val="0"/>
            <w:spacing w:line="320" w:lineRule="exact"/>
            <w:rPr>
              <w:rFonts w:asciiTheme="minorEastAsia" w:eastAsiaTheme="minorEastAsia" w:hAnsiTheme="minorEastAsia"/>
              <w:szCs w:val="21"/>
            </w:rPr>
          </w:pPr>
          <w:r w:rsidRPr="006A3331">
            <w:rPr>
              <w:rFonts w:asciiTheme="minorEastAsia" w:eastAsiaTheme="minorEastAsia" w:hAnsiTheme="minorEastAsia" w:hint="eastAsia"/>
              <w:szCs w:val="21"/>
            </w:rPr>
            <w:t>说明：1、期末土地使用权抵押情况详见附注五之49、所有权或使用权受到限制的资产。</w:t>
          </w:r>
        </w:p>
        <w:p w:rsidR="00BA136C" w:rsidRPr="006A3331" w:rsidRDefault="00BA136C" w:rsidP="00BA136C">
          <w:pPr>
            <w:adjustRightInd w:val="0"/>
            <w:snapToGrid w:val="0"/>
            <w:spacing w:line="320" w:lineRule="exact"/>
            <w:rPr>
              <w:rFonts w:asciiTheme="minorEastAsia" w:eastAsiaTheme="minorEastAsia" w:hAnsiTheme="minorEastAsia"/>
              <w:szCs w:val="21"/>
            </w:rPr>
          </w:pPr>
          <w:r w:rsidRPr="006A3331">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6A3331">
            <w:rPr>
              <w:rFonts w:asciiTheme="minorEastAsia" w:eastAsiaTheme="minorEastAsia" w:hAnsiTheme="minorEastAsia" w:hint="eastAsia"/>
              <w:szCs w:val="21"/>
            </w:rPr>
            <w:t>2、期末无形资产不存在减值迹象，故不计提资产减值准备。</w:t>
          </w:r>
        </w:p>
        <w:p w:rsidR="00BA136C" w:rsidRPr="000B1A24" w:rsidRDefault="00BA136C" w:rsidP="000B1A24">
          <w:pPr>
            <w:adjustRightInd w:val="0"/>
            <w:snapToGrid w:val="0"/>
            <w:spacing w:line="320" w:lineRule="exact"/>
            <w:rPr>
              <w:rFonts w:asciiTheme="minorEastAsia" w:eastAsiaTheme="minorEastAsia" w:hAnsiTheme="minorEastAsia"/>
              <w:szCs w:val="21"/>
            </w:rPr>
          </w:pPr>
          <w:r w:rsidRPr="006A3331">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50708923"/>
        <w:lock w:val="sdtLocked"/>
        <w:placeholder>
          <w:docPart w:val="GBC22222222222222222222222222222"/>
        </w:placeholder>
      </w:sdtPr>
      <w:sdtEndPr>
        <w:rPr>
          <w:szCs w:val="21"/>
        </w:rPr>
      </w:sdtEndPr>
      <w:sdtContent>
        <w:p w:rsidR="00BA136C" w:rsidRDefault="00BA136C" w:rsidP="005B5CE1">
          <w:pPr>
            <w:pStyle w:val="4"/>
            <w:numPr>
              <w:ilvl w:val="3"/>
              <w:numId w:val="77"/>
            </w:numPr>
            <w:ind w:left="426" w:hanging="426"/>
          </w:pPr>
          <w:r>
            <w:rPr>
              <w:rFonts w:hint="eastAsia"/>
            </w:rPr>
            <w:t>未办妥产权证书的土地使用权情况</w:t>
          </w:r>
        </w:p>
        <w:p w:rsidR="00BA136C" w:rsidRDefault="00F92AB6" w:rsidP="00BA136C">
          <w:pPr>
            <w:rPr>
              <w:szCs w:val="21"/>
            </w:rPr>
          </w:pPr>
          <w:sdt>
            <w:sdtPr>
              <w:alias w:val="是否适用：未办妥产权证书的土地使用权情况[双击切换]"/>
              <w:tag w:val="_GBC_62bb02d09b844cb69dfe16466ac211c9"/>
              <w:id w:val="50708922"/>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Content>
    </w:sdt>
    <w:sdt>
      <w:sdtPr>
        <w:rPr>
          <w:szCs w:val="21"/>
        </w:rPr>
        <w:alias w:val="模块:无形资产说明"/>
        <w:tag w:val="_SEC_eb6a679b93d847e9a41997ee579c0c0b"/>
        <w:id w:val="50708925"/>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无形资产的说明[双击切换]"/>
            <w:tag w:val="_GBC_ff92654365f04f7ba71b01dd8af2f696"/>
            <w:id w:val="5070892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50708927"/>
        <w:lock w:val="sdtLocked"/>
        <w:placeholder>
          <w:docPart w:val="GBC22222222222222222222222222222"/>
        </w:placeholder>
      </w:sdtPr>
      <w:sdtEndPr>
        <w:rPr>
          <w:rFonts w:cstheme="minorBidi" w:hint="default"/>
          <w:kern w:val="2"/>
        </w:rPr>
      </w:sdtEndPr>
      <w:sdtContent>
        <w:p w:rsidR="00BA136C" w:rsidRDefault="00BA136C" w:rsidP="005B5CE1">
          <w:pPr>
            <w:pStyle w:val="3"/>
            <w:numPr>
              <w:ilvl w:val="0"/>
              <w:numId w:val="6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50708926"/>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50708963"/>
        <w:lock w:val="sdtLocked"/>
        <w:placeholder>
          <w:docPart w:val="GBC22222222222222222222222222222"/>
        </w:placeholder>
      </w:sdtPr>
      <w:sdtEndPr>
        <w:rPr>
          <w:rFonts w:cstheme="minorBidi"/>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商誉</w:t>
          </w:r>
        </w:p>
        <w:p w:rsidR="00BA136C" w:rsidRDefault="00BA136C" w:rsidP="005B5CE1">
          <w:pPr>
            <w:pStyle w:val="4"/>
            <w:numPr>
              <w:ilvl w:val="3"/>
              <w:numId w:val="78"/>
            </w:numPr>
            <w:ind w:left="426" w:hanging="426"/>
          </w:pPr>
          <w:r>
            <w:rPr>
              <w:rFonts w:hint="eastAsia"/>
            </w:rPr>
            <w:t>商誉账面原值</w:t>
          </w:r>
        </w:p>
        <w:sdt>
          <w:sdtPr>
            <w:alias w:val="是否适用：商誉账面原值[双击切换]"/>
            <w:tag w:val="_GBC_ef393f0687ab4747a43cd96895a18dcb"/>
            <w:id w:val="5070892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商誉"/>
              <w:tag w:val="_GBC_1969cb3272364bc49f9ccb754d95df61"/>
              <w:id w:val="507089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507089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97" w:type="pct"/>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8"/>
            <w:gridCol w:w="1436"/>
            <w:gridCol w:w="1115"/>
            <w:gridCol w:w="566"/>
            <w:gridCol w:w="1428"/>
            <w:gridCol w:w="557"/>
            <w:gridCol w:w="1787"/>
          </w:tblGrid>
          <w:tr w:rsidR="00BA136C" w:rsidRPr="0073780E" w:rsidTr="00BA136C">
            <w:trPr>
              <w:trHeight w:val="284"/>
              <w:jc w:val="center"/>
            </w:trPr>
            <w:sdt>
              <w:sdtPr>
                <w:rPr>
                  <w:rFonts w:asciiTheme="minorEastAsia" w:eastAsiaTheme="minorEastAsia" w:hAnsiTheme="minorEastAsia"/>
                  <w:szCs w:val="21"/>
                </w:rPr>
                <w:tag w:val="_PLD_321a0416f313455db9437f8692d7d27e"/>
                <w:id w:val="50708931"/>
                <w:lock w:val="sdtLocked"/>
              </w:sdtPr>
              <w:sdtContent>
                <w:tc>
                  <w:tcPr>
                    <w:tcW w:w="1473" w:type="pct"/>
                    <w:vMerge w:val="restar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被投资单位名称或形成商誉的事项</w:t>
                    </w:r>
                  </w:p>
                </w:tc>
              </w:sdtContent>
            </w:sdt>
            <w:sdt>
              <w:sdtPr>
                <w:rPr>
                  <w:rFonts w:asciiTheme="minorEastAsia" w:eastAsiaTheme="minorEastAsia" w:hAnsiTheme="minorEastAsia"/>
                  <w:szCs w:val="21"/>
                </w:rPr>
                <w:tag w:val="_PLD_f188a95931d64e73a28589bedff91f08"/>
                <w:id w:val="50708932"/>
                <w:lock w:val="sdtLocked"/>
              </w:sdtPr>
              <w:sdtContent>
                <w:tc>
                  <w:tcPr>
                    <w:tcW w:w="735" w:type="pct"/>
                    <w:vMerge w:val="restar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fe0863051d574b7da3ab0c8be387303e"/>
                <w:id w:val="50708933"/>
                <w:lock w:val="sdtLocked"/>
              </w:sdtPr>
              <w:sdtContent>
                <w:tc>
                  <w:tcPr>
                    <w:tcW w:w="861" w:type="pct"/>
                    <w:gridSpan w:val="2"/>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ce868c17962f49c4aa34996033f79dd2"/>
                <w:id w:val="50708934"/>
                <w:lock w:val="sdtLocked"/>
              </w:sdtPr>
              <w:sdtContent>
                <w:tc>
                  <w:tcPr>
                    <w:tcW w:w="1016" w:type="pct"/>
                    <w:gridSpan w:val="2"/>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本期减少</w:t>
                    </w:r>
                  </w:p>
                </w:tc>
              </w:sdtContent>
            </w:sdt>
            <w:sdt>
              <w:sdtPr>
                <w:rPr>
                  <w:rFonts w:asciiTheme="minorEastAsia" w:eastAsiaTheme="minorEastAsia" w:hAnsiTheme="minorEastAsia"/>
                  <w:szCs w:val="21"/>
                </w:rPr>
                <w:tag w:val="_PLD_9b7450bb10fb432a80b42e729cd30f12"/>
                <w:id w:val="50708935"/>
                <w:lock w:val="sdtLocked"/>
              </w:sdtPr>
              <w:sdtContent>
                <w:tc>
                  <w:tcPr>
                    <w:tcW w:w="915" w:type="pct"/>
                    <w:vMerge w:val="restar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期末余额</w:t>
                    </w:r>
                  </w:p>
                </w:tc>
              </w:sdtContent>
            </w:sdt>
          </w:tr>
          <w:tr w:rsidR="00BA136C" w:rsidRPr="0073780E" w:rsidTr="00BA136C">
            <w:trPr>
              <w:trHeight w:val="535"/>
              <w:jc w:val="center"/>
            </w:trPr>
            <w:tc>
              <w:tcPr>
                <w:tcW w:w="1473" w:type="pct"/>
                <w:vMerge/>
                <w:shd w:val="clear" w:color="auto" w:fill="auto"/>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p>
            </w:tc>
            <w:tc>
              <w:tcPr>
                <w:tcW w:w="735" w:type="pct"/>
                <w:vMerge/>
                <w:shd w:val="clear" w:color="auto" w:fill="auto"/>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p>
            </w:tc>
            <w:sdt>
              <w:sdtPr>
                <w:rPr>
                  <w:rFonts w:asciiTheme="minorEastAsia" w:eastAsiaTheme="minorEastAsia" w:hAnsiTheme="minorEastAsia"/>
                  <w:szCs w:val="21"/>
                </w:rPr>
                <w:tag w:val="_PLD_84318b21f9b643c3b358d0716c43d0ec"/>
                <w:id w:val="50708936"/>
                <w:lock w:val="sdtLocked"/>
              </w:sdtPr>
              <w:sdtContent>
                <w:tc>
                  <w:tcPr>
                    <w:tcW w:w="571" w:type="pc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企业合并形成的</w:t>
                    </w:r>
                  </w:p>
                </w:tc>
              </w:sdtContent>
            </w:sdt>
            <w:sdt>
              <w:sdtPr>
                <w:rPr>
                  <w:rFonts w:asciiTheme="minorEastAsia" w:eastAsiaTheme="minorEastAsia" w:hAnsiTheme="minorEastAsia"/>
                  <w:szCs w:val="21"/>
                </w:rPr>
                <w:alias w:val="商誉账面原值本期增加额项目名称"/>
                <w:tag w:val="_GBC_fe66c6d60c044d9ea6469875d95f3d99"/>
                <w:id w:val="50708937"/>
                <w:lock w:val="sdtLocked"/>
                <w:showingPlcHdr/>
              </w:sdtPr>
              <w:sdtEndPr>
                <w:rPr>
                  <w:rFonts w:hint="eastAsia"/>
                </w:rPr>
              </w:sdtEndPr>
              <w:sdtContent>
                <w:tc>
                  <w:tcPr>
                    <w:tcW w:w="290" w:type="pc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tag w:val="_PLD_6983282e8b8843a39f6925589e64f7d6"/>
                <w:id w:val="50708938"/>
                <w:lock w:val="sdtLocked"/>
              </w:sdtPr>
              <w:sdtContent>
                <w:tc>
                  <w:tcPr>
                    <w:tcW w:w="731" w:type="pc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处置</w:t>
                    </w:r>
                  </w:p>
                </w:tc>
              </w:sdtContent>
            </w:sdt>
            <w:sdt>
              <w:sdtPr>
                <w:rPr>
                  <w:rFonts w:asciiTheme="minorEastAsia" w:eastAsiaTheme="minorEastAsia" w:hAnsiTheme="minorEastAsia"/>
                  <w:szCs w:val="21"/>
                </w:rPr>
                <w:alias w:val="商誉账面原值本期减少额项目名称"/>
                <w:tag w:val="_GBC_8b97f290d55f4abf952a5db1e21a7423"/>
                <w:id w:val="50708939"/>
                <w:lock w:val="sdtLocked"/>
                <w:showingPlcHdr/>
              </w:sdtPr>
              <w:sdtEndPr>
                <w:rPr>
                  <w:rFonts w:hint="eastAsia"/>
                </w:rPr>
              </w:sdtEndPr>
              <w:sdtContent>
                <w:tc>
                  <w:tcPr>
                    <w:tcW w:w="285" w:type="pc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r w:rsidRPr="0073780E">
                      <w:rPr>
                        <w:rFonts w:asciiTheme="minorEastAsia" w:eastAsiaTheme="minorEastAsia" w:hAnsiTheme="minorEastAsia" w:hint="eastAsia"/>
                        <w:szCs w:val="21"/>
                      </w:rPr>
                      <w:t xml:space="preserve">　</w:t>
                    </w:r>
                  </w:p>
                </w:tc>
              </w:sdtContent>
            </w:sdt>
            <w:tc>
              <w:tcPr>
                <w:tcW w:w="915" w:type="pct"/>
                <w:vMerge/>
                <w:shd w:val="clear" w:color="auto" w:fill="auto"/>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rPr>
                </w:pPr>
              </w:p>
            </w:tc>
          </w:tr>
          <w:sdt>
            <w:sdtPr>
              <w:rPr>
                <w:rFonts w:asciiTheme="minorEastAsia" w:eastAsiaTheme="minorEastAsia" w:hAnsiTheme="minorEastAsia"/>
                <w:szCs w:val="21"/>
              </w:rPr>
              <w:alias w:val="商誉明细"/>
              <w:tag w:val="_TUP_cb7b206e3e324731903e20055ee50cd8"/>
              <w:id w:val="50708940"/>
              <w:lock w:val="sdtLocked"/>
            </w:sdtPr>
            <w:sdtContent>
              <w:tr w:rsidR="00BA136C" w:rsidRPr="0073780E" w:rsidTr="00BA136C">
                <w:trPr>
                  <w:trHeight w:val="246"/>
                  <w:jc w:val="center"/>
                </w:trPr>
                <w:tc>
                  <w:tcPr>
                    <w:tcW w:w="1473" w:type="pct"/>
                    <w:shd w:val="clear" w:color="auto" w:fill="auto"/>
                  </w:tcPr>
                  <w:p w:rsidR="00BA136C" w:rsidRPr="0073780E" w:rsidRDefault="00BA136C" w:rsidP="00BA136C">
                    <w:pPr>
                      <w:autoSpaceDE w:val="0"/>
                      <w:autoSpaceDN w:val="0"/>
                      <w:adjustRightInd w:val="0"/>
                      <w:snapToGrid w:val="0"/>
                      <w:rPr>
                        <w:rFonts w:asciiTheme="minorEastAsia" w:eastAsiaTheme="minorEastAsia" w:hAnsiTheme="minorEastAsia"/>
                        <w:szCs w:val="21"/>
                      </w:rPr>
                    </w:pPr>
                    <w:r w:rsidRPr="0073780E">
                      <w:rPr>
                        <w:rFonts w:asciiTheme="minorEastAsia" w:eastAsiaTheme="minorEastAsia" w:hAnsiTheme="minorEastAsia"/>
                        <w:szCs w:val="21"/>
                      </w:rPr>
                      <w:t>长沙波德冶金材料有限公司</w:t>
                    </w:r>
                  </w:p>
                </w:tc>
                <w:tc>
                  <w:tcPr>
                    <w:tcW w:w="73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r w:rsidRPr="0073780E">
                      <w:rPr>
                        <w:rFonts w:asciiTheme="minorEastAsia" w:eastAsiaTheme="minorEastAsia" w:hAnsiTheme="minorEastAsia"/>
                        <w:szCs w:val="21"/>
                      </w:rPr>
                      <w:t>106,104.49</w:t>
                    </w:r>
                  </w:p>
                </w:tc>
                <w:tc>
                  <w:tcPr>
                    <w:tcW w:w="571"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290"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731"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28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91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r w:rsidRPr="0073780E">
                      <w:rPr>
                        <w:rFonts w:asciiTheme="minorEastAsia" w:eastAsiaTheme="minorEastAsia" w:hAnsiTheme="minorEastAsia"/>
                        <w:szCs w:val="21"/>
                      </w:rPr>
                      <w:t>106,104.49</w:t>
                    </w:r>
                  </w:p>
                </w:tc>
              </w:tr>
            </w:sdtContent>
          </w:sdt>
          <w:sdt>
            <w:sdtPr>
              <w:rPr>
                <w:rFonts w:asciiTheme="minorEastAsia" w:eastAsiaTheme="minorEastAsia" w:hAnsiTheme="minorEastAsia"/>
                <w:szCs w:val="21"/>
              </w:rPr>
              <w:alias w:val="商誉明细"/>
              <w:tag w:val="_TUP_cb7b206e3e324731903e20055ee50cd8"/>
              <w:id w:val="50708941"/>
              <w:lock w:val="sdtLocked"/>
            </w:sdtPr>
            <w:sdtContent>
              <w:tr w:rsidR="00BA136C" w:rsidRPr="0073780E" w:rsidTr="00BA136C">
                <w:trPr>
                  <w:trHeight w:val="246"/>
                  <w:jc w:val="center"/>
                </w:trPr>
                <w:tc>
                  <w:tcPr>
                    <w:tcW w:w="1473" w:type="pct"/>
                    <w:shd w:val="clear" w:color="auto" w:fill="auto"/>
                  </w:tcPr>
                  <w:p w:rsidR="00BA136C" w:rsidRPr="0073780E" w:rsidRDefault="00BA136C" w:rsidP="00BA136C">
                    <w:pPr>
                      <w:autoSpaceDE w:val="0"/>
                      <w:autoSpaceDN w:val="0"/>
                      <w:adjustRightInd w:val="0"/>
                      <w:snapToGrid w:val="0"/>
                      <w:rPr>
                        <w:rFonts w:asciiTheme="minorEastAsia" w:eastAsiaTheme="minorEastAsia" w:hAnsiTheme="minorEastAsia"/>
                        <w:szCs w:val="21"/>
                      </w:rPr>
                    </w:pPr>
                    <w:r w:rsidRPr="0073780E">
                      <w:rPr>
                        <w:rFonts w:asciiTheme="minorEastAsia" w:eastAsiaTheme="minorEastAsia" w:hAnsiTheme="minorEastAsia"/>
                        <w:szCs w:val="21"/>
                      </w:rPr>
                      <w:t>福建红旗股份有限公司</w:t>
                    </w:r>
                  </w:p>
                </w:tc>
                <w:tc>
                  <w:tcPr>
                    <w:tcW w:w="73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r w:rsidRPr="0073780E">
                      <w:rPr>
                        <w:rFonts w:asciiTheme="minorEastAsia" w:eastAsiaTheme="minorEastAsia" w:hAnsiTheme="minorEastAsia"/>
                        <w:szCs w:val="21"/>
                      </w:rPr>
                      <w:t>13,658,045.56</w:t>
                    </w:r>
                  </w:p>
                </w:tc>
                <w:tc>
                  <w:tcPr>
                    <w:tcW w:w="571"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290"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731"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28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91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r w:rsidRPr="0073780E">
                      <w:rPr>
                        <w:rFonts w:asciiTheme="minorEastAsia" w:eastAsiaTheme="minorEastAsia" w:hAnsiTheme="minorEastAsia"/>
                        <w:szCs w:val="21"/>
                      </w:rPr>
                      <w:t>13,658,045.56</w:t>
                    </w:r>
                  </w:p>
                </w:tc>
              </w:tr>
            </w:sdtContent>
          </w:sdt>
          <w:tr w:rsidR="00BA136C" w:rsidRPr="0073780E" w:rsidTr="00BA136C">
            <w:trPr>
              <w:trHeight w:val="296"/>
              <w:jc w:val="center"/>
            </w:trPr>
            <w:sdt>
              <w:sdtPr>
                <w:rPr>
                  <w:rFonts w:asciiTheme="minorEastAsia" w:eastAsiaTheme="minorEastAsia" w:hAnsiTheme="minorEastAsia"/>
                  <w:szCs w:val="21"/>
                </w:rPr>
                <w:tag w:val="_PLD_c49dc0bb40674733845e63fbaa2cd124"/>
                <w:id w:val="50708942"/>
                <w:lock w:val="sdtLocked"/>
              </w:sdtPr>
              <w:sdtContent>
                <w:tc>
                  <w:tcPr>
                    <w:tcW w:w="1473" w:type="pct"/>
                    <w:shd w:val="clear" w:color="auto" w:fill="auto"/>
                    <w:vAlign w:val="center"/>
                  </w:tcPr>
                  <w:p w:rsidR="00BA136C" w:rsidRPr="0073780E" w:rsidRDefault="00BA136C" w:rsidP="00BA136C">
                    <w:pPr>
                      <w:autoSpaceDE w:val="0"/>
                      <w:autoSpaceDN w:val="0"/>
                      <w:adjustRightInd w:val="0"/>
                      <w:snapToGrid w:val="0"/>
                      <w:jc w:val="center"/>
                      <w:rPr>
                        <w:rFonts w:asciiTheme="minorEastAsia" w:eastAsiaTheme="minorEastAsia" w:hAnsiTheme="minorEastAsia"/>
                        <w:szCs w:val="21"/>
                        <w:u w:val="double"/>
                      </w:rPr>
                    </w:pPr>
                    <w:r w:rsidRPr="0073780E">
                      <w:rPr>
                        <w:rFonts w:asciiTheme="minorEastAsia" w:eastAsiaTheme="minorEastAsia" w:hAnsiTheme="minorEastAsia" w:hint="eastAsia"/>
                        <w:szCs w:val="21"/>
                      </w:rPr>
                      <w:t>合计</w:t>
                    </w:r>
                  </w:p>
                </w:tc>
              </w:sdtContent>
            </w:sdt>
            <w:tc>
              <w:tcPr>
                <w:tcW w:w="735" w:type="pct"/>
                <w:shd w:val="clear" w:color="auto" w:fill="auto"/>
                <w:vAlign w:val="center"/>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r w:rsidRPr="0073780E">
                  <w:rPr>
                    <w:rFonts w:asciiTheme="minorEastAsia" w:eastAsiaTheme="minorEastAsia" w:hAnsiTheme="minorEastAsia"/>
                    <w:szCs w:val="21"/>
                  </w:rPr>
                  <w:t>13,764,150.05</w:t>
                </w:r>
              </w:p>
            </w:tc>
            <w:tc>
              <w:tcPr>
                <w:tcW w:w="571"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290"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731"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28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p>
            </w:tc>
            <w:tc>
              <w:tcPr>
                <w:tcW w:w="915" w:type="pct"/>
                <w:shd w:val="clear" w:color="auto" w:fill="auto"/>
              </w:tcPr>
              <w:p w:rsidR="00BA136C" w:rsidRPr="0073780E" w:rsidRDefault="00BA136C" w:rsidP="00BA136C">
                <w:pPr>
                  <w:autoSpaceDE w:val="0"/>
                  <w:autoSpaceDN w:val="0"/>
                  <w:adjustRightInd w:val="0"/>
                  <w:snapToGrid w:val="0"/>
                  <w:jc w:val="right"/>
                  <w:rPr>
                    <w:rFonts w:asciiTheme="minorEastAsia" w:eastAsiaTheme="minorEastAsia" w:hAnsiTheme="minorEastAsia"/>
                    <w:szCs w:val="21"/>
                  </w:rPr>
                </w:pPr>
                <w:r w:rsidRPr="0073780E">
                  <w:rPr>
                    <w:rFonts w:asciiTheme="minorEastAsia" w:eastAsiaTheme="minorEastAsia" w:hAnsiTheme="minorEastAsia"/>
                    <w:szCs w:val="21"/>
                  </w:rPr>
                  <w:t>13,764,150.05</w:t>
                </w:r>
              </w:p>
            </w:tc>
          </w:tr>
        </w:tbl>
        <w:p w:rsidR="00BA136C" w:rsidRDefault="00BA136C"/>
        <w:p w:rsidR="00BA136C" w:rsidRDefault="00BA136C" w:rsidP="005B5CE1">
          <w:pPr>
            <w:pStyle w:val="4"/>
            <w:numPr>
              <w:ilvl w:val="3"/>
              <w:numId w:val="78"/>
            </w:numPr>
            <w:ind w:left="426" w:hanging="426"/>
          </w:pPr>
          <w:r>
            <w:rPr>
              <w:rFonts w:hint="eastAsia"/>
            </w:rPr>
            <w:t>商誉减值准备</w:t>
          </w:r>
        </w:p>
        <w:sdt>
          <w:sdtPr>
            <w:alias w:val="是否适用：商誉减值准备[双击切换]"/>
            <w:tag w:val="_GBC_6da4c3df55cf453f9753bb7045db7e9c"/>
            <w:id w:val="5070894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商誉减值准备"/>
              <w:tag w:val="_GBC_f57fd757a9b44c6ebaa3d245d43745bc"/>
              <w:id w:val="507089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50708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6"/>
            <w:gridCol w:w="1476"/>
            <w:gridCol w:w="1476"/>
            <w:gridCol w:w="919"/>
            <w:gridCol w:w="930"/>
            <w:gridCol w:w="981"/>
            <w:gridCol w:w="1581"/>
          </w:tblGrid>
          <w:tr w:rsidR="00BA136C" w:rsidTr="00BA136C">
            <w:trPr>
              <w:trHeight w:val="255"/>
              <w:jc w:val="center"/>
            </w:trPr>
            <w:sdt>
              <w:sdtPr>
                <w:tag w:val="_PLD_18986b1742bd44dfbf2a33ba8f31cdbc"/>
                <w:id w:val="50708946"/>
                <w:lock w:val="sdtLocked"/>
              </w:sdtPr>
              <w:sdtContent>
                <w:tc>
                  <w:tcPr>
                    <w:tcW w:w="1074" w:type="pct"/>
                    <w:vMerge w:val="restar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50708947"/>
                <w:lock w:val="sdtLocked"/>
              </w:sdtPr>
              <w:sdtContent>
                <w:tc>
                  <w:tcPr>
                    <w:tcW w:w="649" w:type="pct"/>
                    <w:vMerge w:val="restar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50708948"/>
                <w:lock w:val="sdtLocked"/>
              </w:sdtPr>
              <w:sdtContent>
                <w:tc>
                  <w:tcPr>
                    <w:tcW w:w="1315" w:type="pct"/>
                    <w:gridSpan w:val="2"/>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50708949"/>
                <w:lock w:val="sdtLocked"/>
              </w:sdtPr>
              <w:sdtContent>
                <w:tc>
                  <w:tcPr>
                    <w:tcW w:w="1340" w:type="pct"/>
                    <w:gridSpan w:val="2"/>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50708950"/>
                <w:lock w:val="sdtLocked"/>
              </w:sdtPr>
              <w:sdtContent>
                <w:tc>
                  <w:tcPr>
                    <w:tcW w:w="622" w:type="pct"/>
                    <w:vMerge w:val="restar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期末余额</w:t>
                    </w:r>
                  </w:p>
                </w:tc>
              </w:sdtContent>
            </w:sdt>
          </w:tr>
          <w:tr w:rsidR="00BA136C" w:rsidTr="00BA136C">
            <w:trPr>
              <w:trHeight w:val="296"/>
              <w:jc w:val="center"/>
            </w:trPr>
            <w:tc>
              <w:tcPr>
                <w:tcW w:w="1074" w:type="pct"/>
                <w:vMerge/>
                <w:shd w:val="clear" w:color="auto" w:fill="auto"/>
              </w:tcPr>
              <w:p w:rsidR="00BA136C" w:rsidRDefault="00BA136C" w:rsidP="00BA136C">
                <w:pPr>
                  <w:autoSpaceDE w:val="0"/>
                  <w:autoSpaceDN w:val="0"/>
                  <w:adjustRightInd w:val="0"/>
                  <w:snapToGrid w:val="0"/>
                  <w:rPr>
                    <w:szCs w:val="21"/>
                  </w:rPr>
                </w:pPr>
              </w:p>
            </w:tc>
            <w:tc>
              <w:tcPr>
                <w:tcW w:w="649" w:type="pct"/>
                <w:vMerge/>
                <w:shd w:val="clear" w:color="auto" w:fill="auto"/>
                <w:vAlign w:val="center"/>
              </w:tcPr>
              <w:p w:rsidR="00BA136C" w:rsidRDefault="00BA136C" w:rsidP="00BA136C">
                <w:pPr>
                  <w:autoSpaceDE w:val="0"/>
                  <w:autoSpaceDN w:val="0"/>
                  <w:adjustRightInd w:val="0"/>
                  <w:snapToGrid w:val="0"/>
                  <w:jc w:val="right"/>
                  <w:rPr>
                    <w:szCs w:val="21"/>
                  </w:rPr>
                </w:pPr>
              </w:p>
            </w:tc>
            <w:sdt>
              <w:sdtPr>
                <w:tag w:val="_PLD_134cadb6536146b0bc898de0da7123f7"/>
                <w:id w:val="50708951"/>
                <w:lock w:val="sdtLocked"/>
              </w:sdtPr>
              <w:sdtContent>
                <w:tc>
                  <w:tcPr>
                    <w:tcW w:w="665" w:type="pc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50708952"/>
                <w:lock w:val="sdtLocked"/>
                <w:showingPlcHdr/>
              </w:sdtPr>
              <w:sdtEndPr>
                <w:rPr>
                  <w:rFonts w:hint="eastAsia"/>
                </w:rPr>
              </w:sdtEndPr>
              <w:sdtContent>
                <w:tc>
                  <w:tcPr>
                    <w:tcW w:w="650" w:type="pc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50708953"/>
                <w:lock w:val="sdtLocked"/>
              </w:sdtPr>
              <w:sdtContent>
                <w:tc>
                  <w:tcPr>
                    <w:tcW w:w="656" w:type="pc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50708954"/>
                <w:lock w:val="sdtLocked"/>
                <w:showingPlcHdr/>
              </w:sdtPr>
              <w:sdtEndPr>
                <w:rPr>
                  <w:rFonts w:hint="eastAsia"/>
                </w:rPr>
              </w:sdtEndPr>
              <w:sdtContent>
                <w:tc>
                  <w:tcPr>
                    <w:tcW w:w="684" w:type="pct"/>
                    <w:shd w:val="clear" w:color="auto" w:fill="auto"/>
                    <w:vAlign w:val="center"/>
                  </w:tcPr>
                  <w:p w:rsidR="00BA136C" w:rsidRDefault="00BA136C" w:rsidP="00BA136C">
                    <w:pPr>
                      <w:autoSpaceDE w:val="0"/>
                      <w:autoSpaceDN w:val="0"/>
                      <w:adjustRightInd w:val="0"/>
                      <w:snapToGrid w:val="0"/>
                      <w:jc w:val="center"/>
                      <w:rPr>
                        <w:szCs w:val="21"/>
                      </w:rPr>
                    </w:pPr>
                    <w:r>
                      <w:rPr>
                        <w:rFonts w:hint="eastAsia"/>
                        <w:szCs w:val="21"/>
                      </w:rPr>
                      <w:t xml:space="preserve">　</w:t>
                    </w:r>
                  </w:p>
                </w:tc>
              </w:sdtContent>
            </w:sdt>
            <w:tc>
              <w:tcPr>
                <w:tcW w:w="622" w:type="pct"/>
                <w:vMerge/>
                <w:shd w:val="clear" w:color="auto" w:fill="auto"/>
              </w:tcPr>
              <w:p w:rsidR="00BA136C" w:rsidRDefault="00BA136C" w:rsidP="00BA136C">
                <w:pPr>
                  <w:autoSpaceDE w:val="0"/>
                  <w:autoSpaceDN w:val="0"/>
                  <w:adjustRightInd w:val="0"/>
                  <w:snapToGrid w:val="0"/>
                  <w:jc w:val="center"/>
                  <w:rPr>
                    <w:szCs w:val="21"/>
                  </w:rPr>
                </w:pPr>
              </w:p>
            </w:tc>
          </w:tr>
          <w:sdt>
            <w:sdtPr>
              <w:rPr>
                <w:szCs w:val="21"/>
              </w:rPr>
              <w:alias w:val="商誉减值准备明细"/>
              <w:tag w:val="_TUP_d37e114a0e6649c2a767f2004a3d01f8"/>
              <w:id w:val="50708955"/>
              <w:lock w:val="sdtLocked"/>
            </w:sdtPr>
            <w:sdtEndPr>
              <w:rPr>
                <w:rFonts w:hint="eastAsia"/>
              </w:rPr>
            </w:sdtEndPr>
            <w:sdtContent>
              <w:tr w:rsidR="00BA136C" w:rsidTr="00BA136C">
                <w:trPr>
                  <w:trHeight w:val="70"/>
                  <w:jc w:val="center"/>
                </w:trPr>
                <w:tc>
                  <w:tcPr>
                    <w:tcW w:w="1074" w:type="pct"/>
                    <w:shd w:val="clear" w:color="auto" w:fill="auto"/>
                  </w:tcPr>
                  <w:p w:rsidR="00BA136C" w:rsidRDefault="00BA136C" w:rsidP="00BA136C">
                    <w:pPr>
                      <w:autoSpaceDE w:val="0"/>
                      <w:autoSpaceDN w:val="0"/>
                      <w:adjustRightInd w:val="0"/>
                      <w:snapToGrid w:val="0"/>
                      <w:rPr>
                        <w:szCs w:val="21"/>
                      </w:rPr>
                    </w:pPr>
                    <w:r>
                      <w:t>长沙波德冶金材料有限公司</w:t>
                    </w:r>
                  </w:p>
                </w:tc>
                <w:tc>
                  <w:tcPr>
                    <w:tcW w:w="649" w:type="pct"/>
                    <w:shd w:val="clear" w:color="auto" w:fill="auto"/>
                  </w:tcPr>
                  <w:p w:rsidR="00BA136C" w:rsidRDefault="00BA136C" w:rsidP="00BA136C">
                    <w:pPr>
                      <w:autoSpaceDE w:val="0"/>
                      <w:autoSpaceDN w:val="0"/>
                      <w:adjustRightInd w:val="0"/>
                      <w:snapToGrid w:val="0"/>
                      <w:jc w:val="right"/>
                      <w:rPr>
                        <w:szCs w:val="21"/>
                      </w:rPr>
                    </w:pPr>
                  </w:p>
                </w:tc>
                <w:tc>
                  <w:tcPr>
                    <w:tcW w:w="665" w:type="pct"/>
                    <w:shd w:val="clear" w:color="auto" w:fill="auto"/>
                  </w:tcPr>
                  <w:p w:rsidR="00BA136C" w:rsidRDefault="00BA136C" w:rsidP="00BA136C">
                    <w:pPr>
                      <w:autoSpaceDE w:val="0"/>
                      <w:autoSpaceDN w:val="0"/>
                      <w:adjustRightInd w:val="0"/>
                      <w:snapToGrid w:val="0"/>
                      <w:jc w:val="right"/>
                      <w:rPr>
                        <w:szCs w:val="21"/>
                      </w:rPr>
                    </w:pPr>
                  </w:p>
                </w:tc>
                <w:tc>
                  <w:tcPr>
                    <w:tcW w:w="650" w:type="pct"/>
                    <w:shd w:val="clear" w:color="auto" w:fill="auto"/>
                  </w:tcPr>
                  <w:p w:rsidR="00BA136C" w:rsidRDefault="00BA136C" w:rsidP="00BA136C">
                    <w:pPr>
                      <w:autoSpaceDE w:val="0"/>
                      <w:autoSpaceDN w:val="0"/>
                      <w:adjustRightInd w:val="0"/>
                      <w:snapToGrid w:val="0"/>
                      <w:jc w:val="right"/>
                      <w:rPr>
                        <w:szCs w:val="21"/>
                      </w:rPr>
                    </w:pPr>
                  </w:p>
                </w:tc>
                <w:tc>
                  <w:tcPr>
                    <w:tcW w:w="656" w:type="pct"/>
                    <w:shd w:val="clear" w:color="auto" w:fill="auto"/>
                  </w:tcPr>
                  <w:p w:rsidR="00BA136C" w:rsidRDefault="00BA136C" w:rsidP="00BA136C">
                    <w:pPr>
                      <w:autoSpaceDE w:val="0"/>
                      <w:autoSpaceDN w:val="0"/>
                      <w:adjustRightInd w:val="0"/>
                      <w:snapToGrid w:val="0"/>
                      <w:jc w:val="right"/>
                      <w:rPr>
                        <w:szCs w:val="21"/>
                      </w:rPr>
                    </w:pPr>
                  </w:p>
                </w:tc>
                <w:tc>
                  <w:tcPr>
                    <w:tcW w:w="684" w:type="pct"/>
                    <w:shd w:val="clear" w:color="auto" w:fill="auto"/>
                  </w:tcPr>
                  <w:p w:rsidR="00BA136C" w:rsidRDefault="00BA136C" w:rsidP="00BA136C">
                    <w:pPr>
                      <w:autoSpaceDE w:val="0"/>
                      <w:autoSpaceDN w:val="0"/>
                      <w:adjustRightInd w:val="0"/>
                      <w:snapToGrid w:val="0"/>
                      <w:jc w:val="right"/>
                      <w:rPr>
                        <w:szCs w:val="21"/>
                      </w:rPr>
                    </w:pPr>
                  </w:p>
                </w:tc>
                <w:tc>
                  <w:tcPr>
                    <w:tcW w:w="622" w:type="pct"/>
                    <w:shd w:val="clear" w:color="auto" w:fill="auto"/>
                  </w:tcPr>
                  <w:p w:rsidR="00BA136C" w:rsidRDefault="00BA136C" w:rsidP="00BA136C">
                    <w:pPr>
                      <w:autoSpaceDE w:val="0"/>
                      <w:autoSpaceDN w:val="0"/>
                      <w:adjustRightInd w:val="0"/>
                      <w:snapToGrid w:val="0"/>
                      <w:jc w:val="right"/>
                      <w:rPr>
                        <w:szCs w:val="21"/>
                      </w:rPr>
                    </w:pPr>
                  </w:p>
                </w:tc>
              </w:tr>
            </w:sdtContent>
          </w:sdt>
          <w:sdt>
            <w:sdtPr>
              <w:rPr>
                <w:szCs w:val="21"/>
              </w:rPr>
              <w:alias w:val="商誉减值准备明细"/>
              <w:tag w:val="_TUP_d37e114a0e6649c2a767f2004a3d01f8"/>
              <w:id w:val="50708956"/>
              <w:lock w:val="sdtLocked"/>
            </w:sdtPr>
            <w:sdtEndPr>
              <w:rPr>
                <w:rFonts w:hint="eastAsia"/>
              </w:rPr>
            </w:sdtEndPr>
            <w:sdtContent>
              <w:tr w:rsidR="00BA136C" w:rsidTr="00BA136C">
                <w:trPr>
                  <w:trHeight w:val="70"/>
                  <w:jc w:val="center"/>
                </w:trPr>
                <w:tc>
                  <w:tcPr>
                    <w:tcW w:w="1074" w:type="pct"/>
                    <w:shd w:val="clear" w:color="auto" w:fill="auto"/>
                  </w:tcPr>
                  <w:p w:rsidR="00BA136C" w:rsidRDefault="00BA136C" w:rsidP="00BA136C">
                    <w:pPr>
                      <w:autoSpaceDE w:val="0"/>
                      <w:autoSpaceDN w:val="0"/>
                      <w:adjustRightInd w:val="0"/>
                      <w:snapToGrid w:val="0"/>
                      <w:rPr>
                        <w:szCs w:val="21"/>
                      </w:rPr>
                    </w:pPr>
                    <w:r>
                      <w:t>福建红旗股份有限公司</w:t>
                    </w:r>
                  </w:p>
                </w:tc>
                <w:tc>
                  <w:tcPr>
                    <w:tcW w:w="649" w:type="pct"/>
                    <w:shd w:val="clear" w:color="auto" w:fill="auto"/>
                  </w:tcPr>
                  <w:p w:rsidR="00BA136C" w:rsidRDefault="00BA136C" w:rsidP="00BA136C">
                    <w:pPr>
                      <w:autoSpaceDE w:val="0"/>
                      <w:autoSpaceDN w:val="0"/>
                      <w:adjustRightInd w:val="0"/>
                      <w:snapToGrid w:val="0"/>
                      <w:jc w:val="right"/>
                      <w:rPr>
                        <w:szCs w:val="21"/>
                      </w:rPr>
                    </w:pPr>
                    <w:r>
                      <w:t>7,941,410.42</w:t>
                    </w:r>
                  </w:p>
                </w:tc>
                <w:tc>
                  <w:tcPr>
                    <w:tcW w:w="665" w:type="pct"/>
                    <w:shd w:val="clear" w:color="auto" w:fill="auto"/>
                  </w:tcPr>
                  <w:p w:rsidR="00BA136C" w:rsidRDefault="00BA136C" w:rsidP="00BA136C">
                    <w:pPr>
                      <w:autoSpaceDE w:val="0"/>
                      <w:autoSpaceDN w:val="0"/>
                      <w:adjustRightInd w:val="0"/>
                      <w:snapToGrid w:val="0"/>
                      <w:jc w:val="right"/>
                      <w:rPr>
                        <w:szCs w:val="21"/>
                      </w:rPr>
                    </w:pPr>
                    <w:r>
                      <w:t>5,716,635.14</w:t>
                    </w:r>
                  </w:p>
                </w:tc>
                <w:tc>
                  <w:tcPr>
                    <w:tcW w:w="650" w:type="pct"/>
                    <w:shd w:val="clear" w:color="auto" w:fill="auto"/>
                  </w:tcPr>
                  <w:p w:rsidR="00BA136C" w:rsidRDefault="00BA136C" w:rsidP="00BA136C">
                    <w:pPr>
                      <w:autoSpaceDE w:val="0"/>
                      <w:autoSpaceDN w:val="0"/>
                      <w:adjustRightInd w:val="0"/>
                      <w:snapToGrid w:val="0"/>
                      <w:jc w:val="right"/>
                      <w:rPr>
                        <w:szCs w:val="21"/>
                      </w:rPr>
                    </w:pPr>
                  </w:p>
                </w:tc>
                <w:tc>
                  <w:tcPr>
                    <w:tcW w:w="656" w:type="pct"/>
                    <w:shd w:val="clear" w:color="auto" w:fill="auto"/>
                  </w:tcPr>
                  <w:p w:rsidR="00BA136C" w:rsidRDefault="00BA136C" w:rsidP="00BA136C">
                    <w:pPr>
                      <w:autoSpaceDE w:val="0"/>
                      <w:autoSpaceDN w:val="0"/>
                      <w:adjustRightInd w:val="0"/>
                      <w:snapToGrid w:val="0"/>
                      <w:jc w:val="right"/>
                      <w:rPr>
                        <w:szCs w:val="21"/>
                      </w:rPr>
                    </w:pPr>
                  </w:p>
                </w:tc>
                <w:tc>
                  <w:tcPr>
                    <w:tcW w:w="684" w:type="pct"/>
                    <w:shd w:val="clear" w:color="auto" w:fill="auto"/>
                  </w:tcPr>
                  <w:p w:rsidR="00BA136C" w:rsidRDefault="00BA136C" w:rsidP="00BA136C">
                    <w:pPr>
                      <w:autoSpaceDE w:val="0"/>
                      <w:autoSpaceDN w:val="0"/>
                      <w:adjustRightInd w:val="0"/>
                      <w:snapToGrid w:val="0"/>
                      <w:jc w:val="right"/>
                      <w:rPr>
                        <w:szCs w:val="21"/>
                      </w:rPr>
                    </w:pPr>
                  </w:p>
                </w:tc>
                <w:tc>
                  <w:tcPr>
                    <w:tcW w:w="622" w:type="pct"/>
                    <w:shd w:val="clear" w:color="auto" w:fill="auto"/>
                  </w:tcPr>
                  <w:p w:rsidR="00BA136C" w:rsidRDefault="00BA136C" w:rsidP="00BA136C">
                    <w:pPr>
                      <w:autoSpaceDE w:val="0"/>
                      <w:autoSpaceDN w:val="0"/>
                      <w:adjustRightInd w:val="0"/>
                      <w:snapToGrid w:val="0"/>
                      <w:jc w:val="right"/>
                      <w:rPr>
                        <w:szCs w:val="21"/>
                      </w:rPr>
                    </w:pPr>
                    <w:r>
                      <w:t>13,658,045.56</w:t>
                    </w:r>
                  </w:p>
                </w:tc>
              </w:tr>
            </w:sdtContent>
          </w:sdt>
          <w:tr w:rsidR="00BA136C" w:rsidTr="00BA136C">
            <w:trPr>
              <w:trHeight w:val="282"/>
              <w:jc w:val="center"/>
            </w:trPr>
            <w:sdt>
              <w:sdtPr>
                <w:tag w:val="_PLD_f745c6a175e34a8dbcb334c50e840038"/>
                <w:id w:val="50708957"/>
                <w:lock w:val="sdtLocked"/>
              </w:sdtPr>
              <w:sdtContent>
                <w:tc>
                  <w:tcPr>
                    <w:tcW w:w="1074" w:type="pct"/>
                    <w:shd w:val="clear" w:color="auto" w:fill="auto"/>
                    <w:vAlign w:val="center"/>
                  </w:tcPr>
                  <w:p w:rsidR="00BA136C" w:rsidRDefault="00BA136C" w:rsidP="00BA136C">
                    <w:pPr>
                      <w:autoSpaceDE w:val="0"/>
                      <w:autoSpaceDN w:val="0"/>
                      <w:adjustRightInd w:val="0"/>
                      <w:snapToGrid w:val="0"/>
                      <w:jc w:val="center"/>
                      <w:rPr>
                        <w:szCs w:val="21"/>
                        <w:u w:val="double"/>
                      </w:rPr>
                    </w:pPr>
                    <w:r>
                      <w:rPr>
                        <w:rFonts w:hint="eastAsia"/>
                        <w:szCs w:val="21"/>
                      </w:rPr>
                      <w:t>合计</w:t>
                    </w:r>
                  </w:p>
                </w:tc>
              </w:sdtContent>
            </w:sdt>
            <w:tc>
              <w:tcPr>
                <w:tcW w:w="649" w:type="pct"/>
                <w:shd w:val="clear" w:color="auto" w:fill="auto"/>
              </w:tcPr>
              <w:p w:rsidR="00BA136C" w:rsidRDefault="00BA136C" w:rsidP="00BA136C">
                <w:pPr>
                  <w:autoSpaceDE w:val="0"/>
                  <w:autoSpaceDN w:val="0"/>
                  <w:adjustRightInd w:val="0"/>
                  <w:snapToGrid w:val="0"/>
                  <w:jc w:val="right"/>
                  <w:rPr>
                    <w:szCs w:val="21"/>
                  </w:rPr>
                </w:pPr>
                <w:r>
                  <w:t>7,941,410.42</w:t>
                </w:r>
              </w:p>
            </w:tc>
            <w:tc>
              <w:tcPr>
                <w:tcW w:w="665" w:type="pct"/>
                <w:shd w:val="clear" w:color="auto" w:fill="auto"/>
              </w:tcPr>
              <w:p w:rsidR="00BA136C" w:rsidRDefault="00BA136C" w:rsidP="00BA136C">
                <w:pPr>
                  <w:autoSpaceDE w:val="0"/>
                  <w:autoSpaceDN w:val="0"/>
                  <w:adjustRightInd w:val="0"/>
                  <w:snapToGrid w:val="0"/>
                  <w:jc w:val="right"/>
                  <w:rPr>
                    <w:szCs w:val="21"/>
                  </w:rPr>
                </w:pPr>
                <w:r>
                  <w:t>5,716,635.14</w:t>
                </w:r>
              </w:p>
            </w:tc>
            <w:tc>
              <w:tcPr>
                <w:tcW w:w="650" w:type="pct"/>
                <w:shd w:val="clear" w:color="auto" w:fill="auto"/>
              </w:tcPr>
              <w:p w:rsidR="00BA136C" w:rsidRDefault="00BA136C" w:rsidP="00BA136C">
                <w:pPr>
                  <w:autoSpaceDE w:val="0"/>
                  <w:autoSpaceDN w:val="0"/>
                  <w:adjustRightInd w:val="0"/>
                  <w:snapToGrid w:val="0"/>
                  <w:jc w:val="right"/>
                  <w:rPr>
                    <w:szCs w:val="21"/>
                  </w:rPr>
                </w:pPr>
              </w:p>
            </w:tc>
            <w:tc>
              <w:tcPr>
                <w:tcW w:w="656" w:type="pct"/>
                <w:shd w:val="clear" w:color="auto" w:fill="auto"/>
              </w:tcPr>
              <w:p w:rsidR="00BA136C" w:rsidRDefault="00BA136C" w:rsidP="00BA136C">
                <w:pPr>
                  <w:autoSpaceDE w:val="0"/>
                  <w:autoSpaceDN w:val="0"/>
                  <w:adjustRightInd w:val="0"/>
                  <w:snapToGrid w:val="0"/>
                  <w:jc w:val="right"/>
                  <w:rPr>
                    <w:szCs w:val="21"/>
                  </w:rPr>
                </w:pPr>
              </w:p>
            </w:tc>
            <w:tc>
              <w:tcPr>
                <w:tcW w:w="684" w:type="pct"/>
                <w:shd w:val="clear" w:color="auto" w:fill="auto"/>
              </w:tcPr>
              <w:p w:rsidR="00BA136C" w:rsidRDefault="00BA136C" w:rsidP="00BA136C">
                <w:pPr>
                  <w:autoSpaceDE w:val="0"/>
                  <w:autoSpaceDN w:val="0"/>
                  <w:adjustRightInd w:val="0"/>
                  <w:snapToGrid w:val="0"/>
                  <w:jc w:val="right"/>
                  <w:rPr>
                    <w:szCs w:val="21"/>
                  </w:rPr>
                </w:pPr>
              </w:p>
            </w:tc>
            <w:tc>
              <w:tcPr>
                <w:tcW w:w="622" w:type="pct"/>
                <w:shd w:val="clear" w:color="auto" w:fill="auto"/>
              </w:tcPr>
              <w:p w:rsidR="00BA136C" w:rsidRDefault="00BA136C" w:rsidP="00BA136C">
                <w:pPr>
                  <w:autoSpaceDE w:val="0"/>
                  <w:autoSpaceDN w:val="0"/>
                  <w:adjustRightInd w:val="0"/>
                  <w:snapToGrid w:val="0"/>
                  <w:jc w:val="right"/>
                  <w:rPr>
                    <w:szCs w:val="21"/>
                  </w:rPr>
                </w:pPr>
                <w:r>
                  <w:t>13,658,045.56</w:t>
                </w:r>
              </w:p>
            </w:tc>
          </w:tr>
        </w:tbl>
        <w:p w:rsidR="00BA136C" w:rsidRDefault="00BA136C" w:rsidP="00BA136C">
          <w:pPr>
            <w:pStyle w:val="4"/>
            <w:ind w:left="424"/>
          </w:pPr>
        </w:p>
        <w:p w:rsidR="00BA136C" w:rsidRDefault="00BA136C" w:rsidP="005B5CE1">
          <w:pPr>
            <w:pStyle w:val="4"/>
            <w:numPr>
              <w:ilvl w:val="3"/>
              <w:numId w:val="78"/>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50708958"/>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 w:rsidR="00BA136C" w:rsidRDefault="00BA136C" w:rsidP="005B5CE1">
          <w:pPr>
            <w:pStyle w:val="4"/>
            <w:numPr>
              <w:ilvl w:val="3"/>
              <w:numId w:val="78"/>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50708959"/>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szCs w:val="21"/>
            </w:rPr>
            <w:alias w:val="商誉的说明"/>
            <w:tag w:val="_GBC_f7e726246cb744668218aa3e519baa11"/>
            <w:id w:val="50708960"/>
            <w:lock w:val="sdtLocked"/>
          </w:sdtPr>
          <w:sdtEndPr>
            <w:rPr>
              <w:rFonts w:asciiTheme="minorEastAsia" w:eastAsiaTheme="minorEastAsia" w:hAnsiTheme="minorEastAsia"/>
              <w:color w:val="000000" w:themeColor="text1"/>
            </w:rPr>
          </w:sdtEndPr>
          <w:sdtContent>
            <w:p w:rsidR="00BA136C" w:rsidRPr="000B1A24" w:rsidRDefault="000B1A24" w:rsidP="00315283">
              <w:pPr>
                <w:tabs>
                  <w:tab w:val="left" w:pos="630"/>
                </w:tabs>
                <w:snapToGrid w:val="0"/>
                <w:spacing w:beforeLines="50" w:afterLines="90"/>
                <w:rPr>
                  <w:rFonts w:asciiTheme="minorEastAsia" w:eastAsiaTheme="minorEastAsia" w:hAnsiTheme="minorEastAsia"/>
                  <w:color w:val="000000" w:themeColor="text1"/>
                  <w:szCs w:val="21"/>
                </w:rPr>
              </w:pPr>
              <w:r w:rsidRPr="000B1A24">
                <w:rPr>
                  <w:rFonts w:asciiTheme="minorEastAsia" w:eastAsiaTheme="minorEastAsia" w:hAnsiTheme="minorEastAsia" w:hint="eastAsia"/>
                  <w:szCs w:val="21"/>
                </w:rPr>
                <w:t>本集团采用预计未来现金流现值的方法计算资产组的可收回金额。本集团根据管理层批准的财务预算预计未来</w:t>
              </w:r>
              <w:r w:rsidRPr="000B1A24">
                <w:rPr>
                  <w:rFonts w:asciiTheme="minorEastAsia" w:eastAsiaTheme="minorEastAsia" w:hAnsiTheme="minorEastAsia"/>
                  <w:szCs w:val="21"/>
                </w:rPr>
                <w:t>5</w:t>
              </w:r>
              <w:r w:rsidRPr="000B1A24">
                <w:rPr>
                  <w:rFonts w:asciiTheme="minorEastAsia" w:eastAsiaTheme="minorEastAsia" w:hAnsiTheme="minorEastAsia" w:hint="eastAsia"/>
                  <w:szCs w:val="21"/>
                </w:rPr>
                <w:t>年内现金流量，其后年度采用的现金流量增长率预计为</w:t>
              </w:r>
              <w:r w:rsidRPr="000B1A24">
                <w:rPr>
                  <w:rFonts w:asciiTheme="minorEastAsia" w:eastAsiaTheme="minorEastAsia" w:hAnsiTheme="minorEastAsia"/>
                  <w:szCs w:val="21"/>
                </w:rPr>
                <w:t>1</w:t>
              </w:r>
              <w:r w:rsidRPr="000B1A24">
                <w:rPr>
                  <w:rFonts w:asciiTheme="minorEastAsia" w:eastAsiaTheme="minorEastAsia" w:hAnsiTheme="minorEastAsia" w:hint="eastAsia"/>
                  <w:szCs w:val="21"/>
                </w:rPr>
                <w:t>%，不会超过资产组经营业务的长期平均增长率。。管理层根据过往表现及其对市场发展的预期编制上述财务预算</w:t>
              </w:r>
              <w:r w:rsidRPr="000B1A24">
                <w:rPr>
                  <w:rFonts w:asciiTheme="minorEastAsia" w:eastAsiaTheme="minorEastAsia" w:hAnsiTheme="minorEastAsia" w:hint="eastAsia"/>
                  <w:color w:val="000000" w:themeColor="text1"/>
                  <w:szCs w:val="21"/>
                </w:rPr>
                <w:t>。计算未来现金流现值所采用的税前折现率为</w:t>
              </w:r>
              <w:r w:rsidRPr="000B1A24">
                <w:rPr>
                  <w:rFonts w:asciiTheme="minorEastAsia" w:eastAsiaTheme="minorEastAsia" w:hAnsiTheme="minorEastAsia"/>
                  <w:color w:val="000000" w:themeColor="text1"/>
                  <w:szCs w:val="21"/>
                </w:rPr>
                <w:t>9.53%</w:t>
              </w:r>
              <w:r w:rsidRPr="000B1A24">
                <w:rPr>
                  <w:rFonts w:asciiTheme="minorEastAsia" w:eastAsiaTheme="minorEastAsia" w:hAnsiTheme="minorEastAsia" w:hint="eastAsia"/>
                  <w:color w:val="000000" w:themeColor="text1"/>
                  <w:szCs w:val="21"/>
                </w:rPr>
                <w:t>，已反映了相对于有关分部的风险。根据减值测试的结果，本期期末对福建红旗股份有限公司商誉计提减值准备</w:t>
              </w:r>
              <w:r w:rsidRPr="000B1A24">
                <w:rPr>
                  <w:rFonts w:asciiTheme="minorEastAsia" w:eastAsiaTheme="minorEastAsia" w:hAnsiTheme="minorEastAsia"/>
                  <w:color w:val="000000" w:themeColor="text1"/>
                  <w:szCs w:val="21"/>
                </w:rPr>
                <w:t>13,658,045.56</w:t>
              </w:r>
              <w:r w:rsidRPr="000B1A24">
                <w:rPr>
                  <w:rFonts w:asciiTheme="minorEastAsia" w:eastAsiaTheme="minorEastAsia" w:hAnsiTheme="minorEastAsia" w:hint="eastAsia"/>
                  <w:color w:val="000000" w:themeColor="text1"/>
                  <w:szCs w:val="21"/>
                </w:rPr>
                <w:t>元；长沙波德冶金材料有限公司期末商誉未发生减值。</w:t>
              </w:r>
            </w:p>
          </w:sdtContent>
        </w:sdt>
        <w:p w:rsidR="00BA136C" w:rsidRDefault="00BA136C" w:rsidP="005B5CE1">
          <w:pPr>
            <w:pStyle w:val="4"/>
            <w:numPr>
              <w:ilvl w:val="3"/>
              <w:numId w:val="78"/>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5070896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rPr>
              <w:szCs w:val="21"/>
            </w:rPr>
          </w:pPr>
        </w:p>
        <w:p w:rsidR="00BA136C" w:rsidRDefault="00BA136C">
          <w:r>
            <w:rPr>
              <w:rFonts w:hint="eastAsia"/>
            </w:rPr>
            <w:t>其他说明</w:t>
          </w:r>
        </w:p>
        <w:sdt>
          <w:sdtPr>
            <w:alias w:val="是否适用：商誉其他需要说明的事项[双击切换]"/>
            <w:tag w:val="_GBC_99f8ebd0cb464294bea4051ad19cf581"/>
            <w:id w:val="50708962"/>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50708965"/>
        <w:lock w:val="sdtLocked"/>
        <w:placeholder>
          <w:docPart w:val="GBC22222222222222222222222222222"/>
        </w:placeholder>
      </w:sdtPr>
      <w:sdtEndPr>
        <w:rPr>
          <w:rFonts w:cstheme="minorBidi" w:hint="default"/>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50708964"/>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p>
        <w:p w:rsidR="00BA136C" w:rsidRDefault="00F92AB6">
          <w:pPr>
            <w:rPr>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50709026"/>
        <w:lock w:val="sdtLocked"/>
        <w:placeholder>
          <w:docPart w:val="GBC22222222222222222222222222222"/>
        </w:placeholder>
      </w:sdtPr>
      <w:sdtEndPr>
        <w:rPr>
          <w:rFonts w:cstheme="minorBidi"/>
          <w:kern w:val="2"/>
        </w:rPr>
      </w:sdtEndPr>
      <w:sdtContent>
        <w:bookmarkStart w:id="129" w:name="_Toc215903151" w:displacedByCustomXml="prev"/>
        <w:p w:rsidR="00BA136C" w:rsidRDefault="00BA136C" w:rsidP="005B5CE1">
          <w:pPr>
            <w:pStyle w:val="4"/>
            <w:numPr>
              <w:ilvl w:val="0"/>
              <w:numId w:val="79"/>
            </w:numPr>
            <w:ind w:left="426" w:hanging="426"/>
          </w:pPr>
          <w:r>
            <w:rPr>
              <w:rFonts w:hint="eastAsia"/>
            </w:rPr>
            <w:t>未经抵销的递延所得税资产</w:t>
          </w:r>
        </w:p>
        <w:sdt>
          <w:sdtPr>
            <w:alias w:val="是否适用：未经抵销的递延所得税资产[双击切换]"/>
            <w:tag w:val="_GBC_ba4415ee4af24efe852073192d94c115"/>
            <w:id w:val="5070896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351106" w:rsidRDefault="00351106">
          <w:pPr>
            <w:jc w:val="right"/>
            <w:rPr>
              <w:szCs w:val="21"/>
            </w:rPr>
          </w:pPr>
        </w:p>
        <w:p w:rsidR="00BA136C" w:rsidRDefault="00BA136C">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50708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29"/>
          <w:sdt>
            <w:sdtPr>
              <w:rPr>
                <w:rFonts w:hint="eastAsia"/>
                <w:szCs w:val="21"/>
              </w:rPr>
              <w:alias w:val="币种：财务附注：已确认的递延所得税资产和递延所得税负债"/>
              <w:tag w:val="_GBC_33d1ac52f1ce463294fce1044445d46f"/>
              <w:id w:val="50708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5"/>
            <w:gridCol w:w="1686"/>
            <w:gridCol w:w="1638"/>
            <w:gridCol w:w="1655"/>
            <w:gridCol w:w="1637"/>
          </w:tblGrid>
          <w:tr w:rsidR="00BA136C" w:rsidTr="00BA136C">
            <w:trPr>
              <w:trHeight w:val="285"/>
            </w:trPr>
            <w:sdt>
              <w:sdtPr>
                <w:tag w:val="_PLD_e006c9e7b70844cd8ef6f2cbb5161589"/>
                <w:id w:val="50708969"/>
                <w:lock w:val="sdtLocked"/>
              </w:sdtPr>
              <w:sdtContent>
                <w:tc>
                  <w:tcPr>
                    <w:tcW w:w="1350" w:type="pct"/>
                    <w:vMerge w:val="restart"/>
                    <w:shd w:val="clear" w:color="auto" w:fill="auto"/>
                    <w:vAlign w:val="center"/>
                  </w:tcPr>
                  <w:p w:rsidR="00BA136C" w:rsidRDefault="00BA136C" w:rsidP="00BA136C">
                    <w:pPr>
                      <w:jc w:val="center"/>
                      <w:rPr>
                        <w:szCs w:val="21"/>
                      </w:rPr>
                    </w:pPr>
                    <w:r>
                      <w:rPr>
                        <w:rFonts w:hint="eastAsia"/>
                        <w:szCs w:val="21"/>
                      </w:rPr>
                      <w:t>项目</w:t>
                    </w:r>
                  </w:p>
                </w:tc>
              </w:sdtContent>
            </w:sdt>
            <w:sdt>
              <w:sdtPr>
                <w:tag w:val="_PLD_9380d941020241f39819205f4df8c355"/>
                <w:id w:val="50708970"/>
                <w:lock w:val="sdtLocked"/>
              </w:sdtPr>
              <w:sdtContent>
                <w:tc>
                  <w:tcPr>
                    <w:tcW w:w="1822" w:type="pct"/>
                    <w:gridSpan w:val="2"/>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40d587838e534f37a8f9a9e7e2020671"/>
                <w:id w:val="50708971"/>
                <w:lock w:val="sdtLocked"/>
              </w:sdtPr>
              <w:sdtContent>
                <w:tc>
                  <w:tcPr>
                    <w:tcW w:w="1828" w:type="pct"/>
                    <w:gridSpan w:val="2"/>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BA136C">
            <w:trPr>
              <w:trHeight w:val="285"/>
            </w:trPr>
            <w:tc>
              <w:tcPr>
                <w:tcW w:w="1350" w:type="pct"/>
                <w:vMerge/>
                <w:shd w:val="clear" w:color="auto" w:fill="auto"/>
                <w:vAlign w:val="center"/>
              </w:tcPr>
              <w:p w:rsidR="00BA136C" w:rsidRDefault="00BA136C" w:rsidP="00BA136C">
                <w:pPr>
                  <w:jc w:val="center"/>
                  <w:rPr>
                    <w:b/>
                    <w:szCs w:val="21"/>
                  </w:rPr>
                </w:pPr>
              </w:p>
            </w:tc>
            <w:sdt>
              <w:sdtPr>
                <w:tag w:val="_PLD_c239006a5e6040d58bedd94ab36e9784"/>
                <w:id w:val="50708972"/>
                <w:lock w:val="sdtLocked"/>
              </w:sdtPr>
              <w:sdtContent>
                <w:tc>
                  <w:tcPr>
                    <w:tcW w:w="912" w:type="pct"/>
                    <w:shd w:val="clear" w:color="auto" w:fill="auto"/>
                    <w:vAlign w:val="center"/>
                  </w:tcPr>
                  <w:p w:rsidR="00BA136C" w:rsidRDefault="00BA136C" w:rsidP="00BA136C">
                    <w:pPr>
                      <w:jc w:val="center"/>
                      <w:rPr>
                        <w:szCs w:val="21"/>
                      </w:rPr>
                    </w:pPr>
                    <w:r>
                      <w:rPr>
                        <w:rFonts w:hint="eastAsia"/>
                        <w:szCs w:val="21"/>
                      </w:rPr>
                      <w:t>可抵扣暂时性差异</w:t>
                    </w:r>
                  </w:p>
                </w:tc>
              </w:sdtContent>
            </w:sdt>
            <w:sdt>
              <w:sdtPr>
                <w:tag w:val="_PLD_1559717fc58743e19a1e868ac528fbc0"/>
                <w:id w:val="50708973"/>
                <w:lock w:val="sdtLocked"/>
              </w:sdtPr>
              <w:sdtContent>
                <w:tc>
                  <w:tcPr>
                    <w:tcW w:w="910" w:type="pct"/>
                    <w:shd w:val="clear" w:color="auto" w:fill="auto"/>
                    <w:vAlign w:val="center"/>
                  </w:tcPr>
                  <w:p w:rsidR="00BA136C" w:rsidRDefault="00BA136C" w:rsidP="00BA136C">
                    <w:pPr>
                      <w:jc w:val="center"/>
                      <w:rPr>
                        <w:szCs w:val="21"/>
                      </w:rPr>
                    </w:pPr>
                    <w:r>
                      <w:rPr>
                        <w:rFonts w:hint="eastAsia"/>
                        <w:szCs w:val="21"/>
                      </w:rPr>
                      <w:t>递延所得税</w:t>
                    </w:r>
                  </w:p>
                  <w:p w:rsidR="00BA136C" w:rsidRDefault="00BA136C" w:rsidP="00BA136C">
                    <w:pPr>
                      <w:jc w:val="center"/>
                      <w:rPr>
                        <w:szCs w:val="21"/>
                      </w:rPr>
                    </w:pPr>
                    <w:r>
                      <w:rPr>
                        <w:rFonts w:hint="eastAsia"/>
                        <w:szCs w:val="21"/>
                      </w:rPr>
                      <w:t>资产</w:t>
                    </w:r>
                  </w:p>
                </w:tc>
              </w:sdtContent>
            </w:sdt>
            <w:sdt>
              <w:sdtPr>
                <w:tag w:val="_PLD_de171afb73ff474dbccc47c2cec6d4f1"/>
                <w:id w:val="50708974"/>
                <w:lock w:val="sdtLocked"/>
              </w:sdtPr>
              <w:sdtContent>
                <w:tc>
                  <w:tcPr>
                    <w:tcW w:w="919" w:type="pct"/>
                    <w:shd w:val="clear" w:color="auto" w:fill="auto"/>
                    <w:vAlign w:val="center"/>
                  </w:tcPr>
                  <w:p w:rsidR="00BA136C" w:rsidRDefault="00BA136C" w:rsidP="00BA136C">
                    <w:pPr>
                      <w:jc w:val="center"/>
                      <w:rPr>
                        <w:szCs w:val="21"/>
                      </w:rPr>
                    </w:pPr>
                    <w:r>
                      <w:rPr>
                        <w:rFonts w:hint="eastAsia"/>
                        <w:szCs w:val="21"/>
                      </w:rPr>
                      <w:t>可抵扣暂时性差异</w:t>
                    </w:r>
                  </w:p>
                </w:tc>
              </w:sdtContent>
            </w:sdt>
            <w:sdt>
              <w:sdtPr>
                <w:tag w:val="_PLD_bafc90864e7347e5bb50ec31a5dffe05"/>
                <w:id w:val="50708975"/>
                <w:lock w:val="sdtLocked"/>
              </w:sdtPr>
              <w:sdtContent>
                <w:tc>
                  <w:tcPr>
                    <w:tcW w:w="909" w:type="pct"/>
                    <w:shd w:val="clear" w:color="auto" w:fill="auto"/>
                    <w:vAlign w:val="center"/>
                  </w:tcPr>
                  <w:p w:rsidR="00BA136C" w:rsidRDefault="00BA136C" w:rsidP="00BA136C">
                    <w:pPr>
                      <w:jc w:val="center"/>
                      <w:rPr>
                        <w:szCs w:val="21"/>
                      </w:rPr>
                    </w:pPr>
                    <w:r>
                      <w:rPr>
                        <w:rFonts w:hint="eastAsia"/>
                        <w:szCs w:val="21"/>
                      </w:rPr>
                      <w:t>递延所得税</w:t>
                    </w:r>
                  </w:p>
                  <w:p w:rsidR="00BA136C" w:rsidRDefault="00BA136C" w:rsidP="00BA136C">
                    <w:pPr>
                      <w:jc w:val="center"/>
                      <w:rPr>
                        <w:szCs w:val="21"/>
                      </w:rPr>
                    </w:pPr>
                    <w:r>
                      <w:rPr>
                        <w:rFonts w:hint="eastAsia"/>
                        <w:szCs w:val="21"/>
                      </w:rPr>
                      <w:t>资产</w:t>
                    </w:r>
                  </w:p>
                </w:tc>
              </w:sdtContent>
            </w:sdt>
          </w:tr>
          <w:tr w:rsidR="00BA136C" w:rsidTr="00BA136C">
            <w:trPr>
              <w:trHeight w:val="285"/>
            </w:trPr>
            <w:sdt>
              <w:sdtPr>
                <w:tag w:val="_PLD_a9dd5d10d8174be9a4f6ad53ac178647"/>
                <w:id w:val="50708976"/>
                <w:lock w:val="sdtLocked"/>
              </w:sdtPr>
              <w:sdtContent>
                <w:tc>
                  <w:tcPr>
                    <w:tcW w:w="1350" w:type="pct"/>
                    <w:shd w:val="clear" w:color="auto" w:fill="auto"/>
                    <w:vAlign w:val="center"/>
                  </w:tcPr>
                  <w:p w:rsidR="00BA136C" w:rsidRDefault="00BA136C" w:rsidP="00BA136C">
                    <w:pPr>
                      <w:ind w:firstLineChars="100" w:firstLine="210"/>
                      <w:rPr>
                        <w:szCs w:val="21"/>
                      </w:rPr>
                    </w:pPr>
                    <w:r>
                      <w:rPr>
                        <w:rFonts w:hint="eastAsia"/>
                        <w:szCs w:val="21"/>
                      </w:rPr>
                      <w:t>资产减值准备</w:t>
                    </w:r>
                  </w:p>
                </w:tc>
              </w:sdtContent>
            </w:sdt>
            <w:tc>
              <w:tcPr>
                <w:tcW w:w="912" w:type="pct"/>
                <w:shd w:val="clear" w:color="auto" w:fill="auto"/>
              </w:tcPr>
              <w:p w:rsidR="00BA136C" w:rsidRDefault="00BA136C" w:rsidP="00BA136C">
                <w:pPr>
                  <w:jc w:val="right"/>
                  <w:rPr>
                    <w:szCs w:val="21"/>
                  </w:rPr>
                </w:pPr>
                <w:r>
                  <w:t>46,196,452.59</w:t>
                </w:r>
              </w:p>
            </w:tc>
            <w:tc>
              <w:tcPr>
                <w:tcW w:w="910" w:type="pct"/>
                <w:shd w:val="clear" w:color="auto" w:fill="auto"/>
              </w:tcPr>
              <w:p w:rsidR="00BA136C" w:rsidRDefault="00BA136C" w:rsidP="00BA136C">
                <w:pPr>
                  <w:jc w:val="right"/>
                  <w:rPr>
                    <w:szCs w:val="21"/>
                  </w:rPr>
                </w:pPr>
                <w:r>
                  <w:t>8,491,800.22</w:t>
                </w:r>
              </w:p>
            </w:tc>
            <w:tc>
              <w:tcPr>
                <w:tcW w:w="919" w:type="pct"/>
                <w:shd w:val="clear" w:color="auto" w:fill="auto"/>
              </w:tcPr>
              <w:p w:rsidR="00BA136C" w:rsidRDefault="00BA136C" w:rsidP="00BA136C">
                <w:pPr>
                  <w:jc w:val="right"/>
                  <w:rPr>
                    <w:szCs w:val="21"/>
                  </w:rPr>
                </w:pPr>
                <w:r>
                  <w:t>34,807,030.73</w:t>
                </w:r>
              </w:p>
            </w:tc>
            <w:tc>
              <w:tcPr>
                <w:tcW w:w="909" w:type="pct"/>
                <w:shd w:val="clear" w:color="auto" w:fill="auto"/>
              </w:tcPr>
              <w:p w:rsidR="00BA136C" w:rsidRDefault="00BA136C" w:rsidP="00BA136C">
                <w:pPr>
                  <w:jc w:val="right"/>
                  <w:rPr>
                    <w:szCs w:val="21"/>
                  </w:rPr>
                </w:pPr>
                <w:r>
                  <w:t>5,929,929.60</w:t>
                </w:r>
              </w:p>
            </w:tc>
          </w:tr>
          <w:tr w:rsidR="00BA136C" w:rsidTr="00BA136C">
            <w:trPr>
              <w:trHeight w:val="285"/>
            </w:trPr>
            <w:sdt>
              <w:sdtPr>
                <w:tag w:val="_PLD_d888a9019bdb4ec39459c5bfe650b183"/>
                <w:id w:val="50708977"/>
                <w:lock w:val="sdtLocked"/>
              </w:sdtPr>
              <w:sdtContent>
                <w:tc>
                  <w:tcPr>
                    <w:tcW w:w="1350" w:type="pct"/>
                    <w:shd w:val="clear" w:color="auto" w:fill="auto"/>
                    <w:vAlign w:val="center"/>
                  </w:tcPr>
                  <w:p w:rsidR="00BA136C" w:rsidRDefault="00BA136C" w:rsidP="00BA136C">
                    <w:pPr>
                      <w:ind w:firstLineChars="100" w:firstLine="210"/>
                      <w:rPr>
                        <w:szCs w:val="21"/>
                      </w:rPr>
                    </w:pPr>
                    <w:r>
                      <w:rPr>
                        <w:rFonts w:hint="eastAsia"/>
                        <w:szCs w:val="21"/>
                      </w:rPr>
                      <w:t>内部交易未实现利润</w:t>
                    </w:r>
                  </w:p>
                </w:tc>
              </w:sdtContent>
            </w:sdt>
            <w:tc>
              <w:tcPr>
                <w:tcW w:w="912" w:type="pct"/>
                <w:shd w:val="clear" w:color="auto" w:fill="auto"/>
              </w:tcPr>
              <w:p w:rsidR="00BA136C" w:rsidRDefault="00BA136C" w:rsidP="00BA136C">
                <w:pPr>
                  <w:jc w:val="right"/>
                  <w:rPr>
                    <w:szCs w:val="21"/>
                  </w:rPr>
                </w:pPr>
              </w:p>
            </w:tc>
            <w:tc>
              <w:tcPr>
                <w:tcW w:w="910" w:type="pct"/>
                <w:shd w:val="clear" w:color="auto" w:fill="auto"/>
              </w:tcPr>
              <w:p w:rsidR="00BA136C" w:rsidRDefault="00BA136C" w:rsidP="00BA136C">
                <w:pPr>
                  <w:jc w:val="right"/>
                  <w:rPr>
                    <w:szCs w:val="21"/>
                  </w:rPr>
                </w:pPr>
              </w:p>
            </w:tc>
            <w:tc>
              <w:tcPr>
                <w:tcW w:w="919" w:type="pct"/>
                <w:shd w:val="clear" w:color="auto" w:fill="auto"/>
              </w:tcPr>
              <w:p w:rsidR="00BA136C" w:rsidRDefault="00BA136C" w:rsidP="00BA136C">
                <w:pPr>
                  <w:jc w:val="right"/>
                  <w:rPr>
                    <w:szCs w:val="21"/>
                  </w:rPr>
                </w:pPr>
              </w:p>
            </w:tc>
            <w:tc>
              <w:tcPr>
                <w:tcW w:w="909" w:type="pct"/>
                <w:shd w:val="clear" w:color="auto" w:fill="auto"/>
              </w:tcPr>
              <w:p w:rsidR="00BA136C" w:rsidRDefault="00BA136C" w:rsidP="00BA136C">
                <w:pPr>
                  <w:jc w:val="right"/>
                  <w:rPr>
                    <w:szCs w:val="21"/>
                  </w:rPr>
                </w:pPr>
              </w:p>
            </w:tc>
          </w:tr>
          <w:tr w:rsidR="00BA136C" w:rsidTr="00BA136C">
            <w:trPr>
              <w:trHeight w:val="285"/>
            </w:trPr>
            <w:sdt>
              <w:sdtPr>
                <w:tag w:val="_PLD_412e3f8d0e1642ae9adf17341ca2fd4f"/>
                <w:id w:val="50708978"/>
                <w:lock w:val="sdtLocked"/>
              </w:sdtPr>
              <w:sdtContent>
                <w:tc>
                  <w:tcPr>
                    <w:tcW w:w="1350" w:type="pct"/>
                    <w:tcBorders>
                      <w:bottom w:val="single" w:sz="4" w:space="0" w:color="auto"/>
                    </w:tcBorders>
                    <w:shd w:val="clear" w:color="auto" w:fill="auto"/>
                    <w:vAlign w:val="center"/>
                  </w:tcPr>
                  <w:p w:rsidR="00BA136C" w:rsidRDefault="00BA136C" w:rsidP="00BA136C">
                    <w:pPr>
                      <w:ind w:firstLineChars="100" w:firstLine="210"/>
                      <w:rPr>
                        <w:szCs w:val="21"/>
                      </w:rPr>
                    </w:pPr>
                    <w:r>
                      <w:rPr>
                        <w:rFonts w:hint="eastAsia"/>
                        <w:szCs w:val="21"/>
                      </w:rPr>
                      <w:t>可抵扣亏损</w:t>
                    </w:r>
                  </w:p>
                </w:tc>
              </w:sdtContent>
            </w:sdt>
            <w:tc>
              <w:tcPr>
                <w:tcW w:w="912" w:type="pct"/>
                <w:shd w:val="clear" w:color="auto" w:fill="auto"/>
              </w:tcPr>
              <w:p w:rsidR="00BA136C" w:rsidRDefault="00BA136C" w:rsidP="00BA136C">
                <w:pPr>
                  <w:jc w:val="right"/>
                  <w:rPr>
                    <w:szCs w:val="21"/>
                  </w:rPr>
                </w:pPr>
                <w:r>
                  <w:t>41,038,453.41</w:t>
                </w:r>
              </w:p>
            </w:tc>
            <w:tc>
              <w:tcPr>
                <w:tcW w:w="910" w:type="pct"/>
                <w:shd w:val="clear" w:color="auto" w:fill="auto"/>
              </w:tcPr>
              <w:p w:rsidR="00BA136C" w:rsidRDefault="00BA136C" w:rsidP="00BA136C">
                <w:pPr>
                  <w:jc w:val="right"/>
                  <w:rPr>
                    <w:szCs w:val="21"/>
                  </w:rPr>
                </w:pPr>
                <w:r>
                  <w:t>10,259,613.34</w:t>
                </w:r>
              </w:p>
            </w:tc>
            <w:tc>
              <w:tcPr>
                <w:tcW w:w="919" w:type="pct"/>
                <w:shd w:val="clear" w:color="auto" w:fill="auto"/>
              </w:tcPr>
              <w:p w:rsidR="00BA136C" w:rsidRDefault="00BA136C" w:rsidP="00BA136C">
                <w:pPr>
                  <w:jc w:val="right"/>
                  <w:rPr>
                    <w:szCs w:val="21"/>
                  </w:rPr>
                </w:pPr>
                <w:r>
                  <w:t>36,482,748.08</w:t>
                </w:r>
              </w:p>
            </w:tc>
            <w:tc>
              <w:tcPr>
                <w:tcW w:w="909" w:type="pct"/>
                <w:shd w:val="clear" w:color="auto" w:fill="auto"/>
              </w:tcPr>
              <w:p w:rsidR="00BA136C" w:rsidRDefault="00BA136C" w:rsidP="00BA136C">
                <w:pPr>
                  <w:jc w:val="right"/>
                  <w:rPr>
                    <w:szCs w:val="21"/>
                  </w:rPr>
                </w:pPr>
                <w:r>
                  <w:t>9,089,763.87</w:t>
                </w:r>
              </w:p>
            </w:tc>
          </w:tr>
          <w:sdt>
            <w:sdtPr>
              <w:rPr>
                <w:szCs w:val="21"/>
              </w:rPr>
              <w:alias w:val="递延所得税资产明细"/>
              <w:tag w:val="_TUP_703575bf8b6048788dc624e748111109"/>
              <w:id w:val="50708979"/>
              <w:lock w:val="sdtLocked"/>
            </w:sdtPr>
            <w:sdtContent>
              <w:tr w:rsidR="00BA136C" w:rsidTr="00BA136C">
                <w:trPr>
                  <w:trHeight w:val="285"/>
                </w:trPr>
                <w:tc>
                  <w:tcPr>
                    <w:tcW w:w="1350" w:type="pct"/>
                    <w:shd w:val="clear" w:color="auto" w:fill="auto"/>
                    <w:vAlign w:val="center"/>
                  </w:tcPr>
                  <w:p w:rsidR="00BA136C" w:rsidRDefault="00BA136C" w:rsidP="00BA136C">
                    <w:pPr>
                      <w:rPr>
                        <w:szCs w:val="21"/>
                      </w:rPr>
                    </w:pPr>
                    <w:r>
                      <w:t>应付职工薪酬</w:t>
                    </w:r>
                  </w:p>
                </w:tc>
                <w:tc>
                  <w:tcPr>
                    <w:tcW w:w="912" w:type="pct"/>
                    <w:shd w:val="clear" w:color="auto" w:fill="auto"/>
                  </w:tcPr>
                  <w:p w:rsidR="00BA136C" w:rsidRDefault="00BA136C" w:rsidP="00BA136C">
                    <w:pPr>
                      <w:jc w:val="right"/>
                      <w:rPr>
                        <w:szCs w:val="21"/>
                      </w:rPr>
                    </w:pPr>
                    <w:r>
                      <w:t>10,590,746.78</w:t>
                    </w:r>
                  </w:p>
                </w:tc>
                <w:tc>
                  <w:tcPr>
                    <w:tcW w:w="910" w:type="pct"/>
                    <w:shd w:val="clear" w:color="auto" w:fill="auto"/>
                  </w:tcPr>
                  <w:p w:rsidR="00BA136C" w:rsidRDefault="00BA136C" w:rsidP="00BA136C">
                    <w:pPr>
                      <w:jc w:val="right"/>
                      <w:rPr>
                        <w:szCs w:val="21"/>
                      </w:rPr>
                    </w:pPr>
                    <w:r>
                      <w:t>1,618,612.02</w:t>
                    </w:r>
                  </w:p>
                </w:tc>
                <w:tc>
                  <w:tcPr>
                    <w:tcW w:w="919" w:type="pct"/>
                    <w:shd w:val="clear" w:color="auto" w:fill="auto"/>
                  </w:tcPr>
                  <w:p w:rsidR="00BA136C" w:rsidRDefault="00BA136C" w:rsidP="00BA136C">
                    <w:pPr>
                      <w:jc w:val="right"/>
                      <w:rPr>
                        <w:szCs w:val="21"/>
                      </w:rPr>
                    </w:pPr>
                    <w:r>
                      <w:t>7,342,403.56</w:t>
                    </w:r>
                  </w:p>
                </w:tc>
                <w:tc>
                  <w:tcPr>
                    <w:tcW w:w="909" w:type="pct"/>
                    <w:shd w:val="clear" w:color="auto" w:fill="auto"/>
                  </w:tcPr>
                  <w:p w:rsidR="00BA136C" w:rsidRDefault="00BA136C" w:rsidP="00BA136C">
                    <w:pPr>
                      <w:jc w:val="right"/>
                      <w:rPr>
                        <w:szCs w:val="21"/>
                      </w:rPr>
                    </w:pPr>
                    <w:r>
                      <w:t>1,101,360.53</w:t>
                    </w:r>
                  </w:p>
                </w:tc>
              </w:tr>
            </w:sdtContent>
          </w:sdt>
          <w:sdt>
            <w:sdtPr>
              <w:rPr>
                <w:szCs w:val="21"/>
              </w:rPr>
              <w:alias w:val="递延所得税资产明细"/>
              <w:tag w:val="_TUP_703575bf8b6048788dc624e748111109"/>
              <w:id w:val="50708980"/>
              <w:lock w:val="sdtLocked"/>
            </w:sdtPr>
            <w:sdtContent>
              <w:tr w:rsidR="00BA136C" w:rsidTr="00BA136C">
                <w:trPr>
                  <w:trHeight w:val="285"/>
                </w:trPr>
                <w:tc>
                  <w:tcPr>
                    <w:tcW w:w="1350" w:type="pct"/>
                    <w:shd w:val="clear" w:color="auto" w:fill="auto"/>
                    <w:vAlign w:val="center"/>
                  </w:tcPr>
                  <w:p w:rsidR="00BA136C" w:rsidRDefault="00BA136C" w:rsidP="00BA136C">
                    <w:pPr>
                      <w:rPr>
                        <w:szCs w:val="21"/>
                      </w:rPr>
                    </w:pPr>
                    <w:r>
                      <w:t>预提费用</w:t>
                    </w:r>
                  </w:p>
                </w:tc>
                <w:tc>
                  <w:tcPr>
                    <w:tcW w:w="912" w:type="pct"/>
                    <w:shd w:val="clear" w:color="auto" w:fill="auto"/>
                  </w:tcPr>
                  <w:p w:rsidR="00BA136C" w:rsidRDefault="00BA136C" w:rsidP="00BA136C">
                    <w:pPr>
                      <w:jc w:val="right"/>
                      <w:rPr>
                        <w:szCs w:val="21"/>
                      </w:rPr>
                    </w:pPr>
                  </w:p>
                </w:tc>
                <w:tc>
                  <w:tcPr>
                    <w:tcW w:w="910" w:type="pct"/>
                    <w:shd w:val="clear" w:color="auto" w:fill="auto"/>
                  </w:tcPr>
                  <w:p w:rsidR="00BA136C" w:rsidRDefault="00BA136C" w:rsidP="00BA136C">
                    <w:pPr>
                      <w:jc w:val="right"/>
                      <w:rPr>
                        <w:szCs w:val="21"/>
                      </w:rPr>
                    </w:pPr>
                  </w:p>
                </w:tc>
                <w:tc>
                  <w:tcPr>
                    <w:tcW w:w="919" w:type="pct"/>
                    <w:shd w:val="clear" w:color="auto" w:fill="auto"/>
                  </w:tcPr>
                  <w:p w:rsidR="00BA136C" w:rsidRDefault="00BA136C" w:rsidP="00BA136C">
                    <w:pPr>
                      <w:jc w:val="right"/>
                      <w:rPr>
                        <w:szCs w:val="21"/>
                      </w:rPr>
                    </w:pPr>
                    <w:r>
                      <w:t>436,201.25</w:t>
                    </w:r>
                  </w:p>
                </w:tc>
                <w:tc>
                  <w:tcPr>
                    <w:tcW w:w="909" w:type="pct"/>
                    <w:shd w:val="clear" w:color="auto" w:fill="auto"/>
                  </w:tcPr>
                  <w:p w:rsidR="00BA136C" w:rsidRDefault="00BA136C" w:rsidP="00BA136C">
                    <w:pPr>
                      <w:jc w:val="right"/>
                      <w:rPr>
                        <w:szCs w:val="21"/>
                      </w:rPr>
                    </w:pPr>
                    <w:r>
                      <w:t>109,050.31</w:t>
                    </w:r>
                  </w:p>
                </w:tc>
              </w:tr>
            </w:sdtContent>
          </w:sdt>
          <w:sdt>
            <w:sdtPr>
              <w:rPr>
                <w:szCs w:val="21"/>
              </w:rPr>
              <w:alias w:val="递延所得税资产明细"/>
              <w:tag w:val="_TUP_703575bf8b6048788dc624e748111109"/>
              <w:id w:val="50708981"/>
              <w:lock w:val="sdtLocked"/>
            </w:sdtPr>
            <w:sdtContent>
              <w:tr w:rsidR="00BA136C" w:rsidTr="00BA136C">
                <w:trPr>
                  <w:trHeight w:val="285"/>
                </w:trPr>
                <w:tc>
                  <w:tcPr>
                    <w:tcW w:w="1350" w:type="pct"/>
                    <w:shd w:val="clear" w:color="auto" w:fill="auto"/>
                    <w:vAlign w:val="center"/>
                  </w:tcPr>
                  <w:p w:rsidR="00BA136C" w:rsidRDefault="00BA136C" w:rsidP="00BA136C">
                    <w:pPr>
                      <w:rPr>
                        <w:szCs w:val="21"/>
                      </w:rPr>
                    </w:pPr>
                    <w:r>
                      <w:t>已计入应纳税额的递延收益</w:t>
                    </w:r>
                  </w:p>
                </w:tc>
                <w:tc>
                  <w:tcPr>
                    <w:tcW w:w="912" w:type="pct"/>
                    <w:shd w:val="clear" w:color="auto" w:fill="auto"/>
                  </w:tcPr>
                  <w:p w:rsidR="00BA136C" w:rsidRDefault="00BA136C" w:rsidP="00BA136C">
                    <w:pPr>
                      <w:jc w:val="right"/>
                      <w:rPr>
                        <w:szCs w:val="21"/>
                      </w:rPr>
                    </w:pPr>
                    <w:r>
                      <w:t>9,363,981.68</w:t>
                    </w:r>
                  </w:p>
                </w:tc>
                <w:tc>
                  <w:tcPr>
                    <w:tcW w:w="910" w:type="pct"/>
                    <w:shd w:val="clear" w:color="auto" w:fill="auto"/>
                  </w:tcPr>
                  <w:p w:rsidR="00BA136C" w:rsidRDefault="00BA136C" w:rsidP="00BA136C">
                    <w:pPr>
                      <w:jc w:val="right"/>
                      <w:rPr>
                        <w:szCs w:val="21"/>
                      </w:rPr>
                    </w:pPr>
                    <w:r>
                      <w:t>1,404,597.25</w:t>
                    </w:r>
                  </w:p>
                </w:tc>
                <w:tc>
                  <w:tcPr>
                    <w:tcW w:w="919" w:type="pct"/>
                    <w:shd w:val="clear" w:color="auto" w:fill="auto"/>
                  </w:tcPr>
                  <w:p w:rsidR="00BA136C" w:rsidRDefault="00BA136C" w:rsidP="00BA136C">
                    <w:pPr>
                      <w:jc w:val="right"/>
                      <w:rPr>
                        <w:szCs w:val="21"/>
                      </w:rPr>
                    </w:pPr>
                  </w:p>
                </w:tc>
                <w:tc>
                  <w:tcPr>
                    <w:tcW w:w="909" w:type="pct"/>
                    <w:shd w:val="clear" w:color="auto" w:fill="auto"/>
                  </w:tcPr>
                  <w:p w:rsidR="00BA136C" w:rsidRDefault="00BA136C" w:rsidP="00BA136C">
                    <w:pPr>
                      <w:jc w:val="right"/>
                      <w:rPr>
                        <w:szCs w:val="21"/>
                      </w:rPr>
                    </w:pPr>
                  </w:p>
                </w:tc>
              </w:tr>
            </w:sdtContent>
          </w:sdt>
          <w:sdt>
            <w:sdtPr>
              <w:rPr>
                <w:szCs w:val="21"/>
              </w:rPr>
              <w:alias w:val="递延所得税资产明细"/>
              <w:tag w:val="_TUP_703575bf8b6048788dc624e748111109"/>
              <w:id w:val="50708982"/>
              <w:lock w:val="sdtLocked"/>
            </w:sdtPr>
            <w:sdtContent>
              <w:tr w:rsidR="00BA136C" w:rsidTr="00BA136C">
                <w:trPr>
                  <w:trHeight w:val="285"/>
                </w:trPr>
                <w:tc>
                  <w:tcPr>
                    <w:tcW w:w="1350" w:type="pct"/>
                    <w:shd w:val="clear" w:color="auto" w:fill="auto"/>
                    <w:vAlign w:val="center"/>
                  </w:tcPr>
                  <w:p w:rsidR="00BA136C" w:rsidRDefault="00BA136C" w:rsidP="00BA136C">
                    <w:pPr>
                      <w:rPr>
                        <w:szCs w:val="21"/>
                      </w:rPr>
                    </w:pPr>
                    <w:r>
                      <w:t>计入其他综合收益的可供出售金融资产公允价值变动</w:t>
                    </w:r>
                  </w:p>
                </w:tc>
                <w:tc>
                  <w:tcPr>
                    <w:tcW w:w="912" w:type="pct"/>
                    <w:shd w:val="clear" w:color="auto" w:fill="auto"/>
                  </w:tcPr>
                  <w:p w:rsidR="00BA136C" w:rsidRDefault="00BA136C" w:rsidP="00BA136C">
                    <w:pPr>
                      <w:jc w:val="right"/>
                      <w:rPr>
                        <w:szCs w:val="21"/>
                      </w:rPr>
                    </w:pPr>
                    <w:r>
                      <w:t>350,246.11</w:t>
                    </w:r>
                  </w:p>
                </w:tc>
                <w:tc>
                  <w:tcPr>
                    <w:tcW w:w="910" w:type="pct"/>
                    <w:shd w:val="clear" w:color="auto" w:fill="auto"/>
                  </w:tcPr>
                  <w:p w:rsidR="00BA136C" w:rsidRDefault="00BA136C" w:rsidP="00BA136C">
                    <w:pPr>
                      <w:jc w:val="right"/>
                      <w:rPr>
                        <w:szCs w:val="21"/>
                      </w:rPr>
                    </w:pPr>
                    <w:r>
                      <w:t>87,561.53</w:t>
                    </w:r>
                  </w:p>
                </w:tc>
                <w:tc>
                  <w:tcPr>
                    <w:tcW w:w="919" w:type="pct"/>
                    <w:shd w:val="clear" w:color="auto" w:fill="auto"/>
                  </w:tcPr>
                  <w:p w:rsidR="00BA136C" w:rsidRDefault="00BA136C" w:rsidP="00BA136C">
                    <w:pPr>
                      <w:jc w:val="right"/>
                      <w:rPr>
                        <w:szCs w:val="21"/>
                      </w:rPr>
                    </w:pPr>
                  </w:p>
                </w:tc>
                <w:tc>
                  <w:tcPr>
                    <w:tcW w:w="909" w:type="pct"/>
                    <w:shd w:val="clear" w:color="auto" w:fill="auto"/>
                  </w:tcPr>
                  <w:p w:rsidR="00BA136C" w:rsidRDefault="00BA136C" w:rsidP="00BA136C">
                    <w:pPr>
                      <w:jc w:val="right"/>
                      <w:rPr>
                        <w:szCs w:val="21"/>
                      </w:rPr>
                    </w:pPr>
                  </w:p>
                </w:tc>
              </w:tr>
            </w:sdtContent>
          </w:sdt>
          <w:tr w:rsidR="00BA136C" w:rsidTr="00BA136C">
            <w:trPr>
              <w:trHeight w:val="285"/>
            </w:trPr>
            <w:sdt>
              <w:sdtPr>
                <w:tag w:val="_PLD_6fc9224998ff4043b5f3c058cb2e9971"/>
                <w:id w:val="50708983"/>
                <w:lock w:val="sdtLocked"/>
              </w:sdtPr>
              <w:sdtContent>
                <w:tc>
                  <w:tcPr>
                    <w:tcW w:w="1350" w:type="pct"/>
                    <w:shd w:val="clear" w:color="auto" w:fill="auto"/>
                    <w:vAlign w:val="center"/>
                  </w:tcPr>
                  <w:p w:rsidR="00BA136C" w:rsidRDefault="00BA136C" w:rsidP="00BA136C">
                    <w:pPr>
                      <w:jc w:val="center"/>
                      <w:rPr>
                        <w:szCs w:val="21"/>
                      </w:rPr>
                    </w:pPr>
                    <w:r>
                      <w:rPr>
                        <w:rFonts w:hint="eastAsia"/>
                        <w:szCs w:val="21"/>
                      </w:rPr>
                      <w:t>合计</w:t>
                    </w:r>
                  </w:p>
                </w:tc>
              </w:sdtContent>
            </w:sdt>
            <w:tc>
              <w:tcPr>
                <w:tcW w:w="912" w:type="pct"/>
                <w:shd w:val="clear" w:color="auto" w:fill="auto"/>
              </w:tcPr>
              <w:p w:rsidR="00BA136C" w:rsidRDefault="00BA136C" w:rsidP="00BA136C">
                <w:pPr>
                  <w:jc w:val="right"/>
                  <w:rPr>
                    <w:szCs w:val="21"/>
                  </w:rPr>
                </w:pPr>
                <w:r>
                  <w:t>107,539,880.57</w:t>
                </w:r>
              </w:p>
            </w:tc>
            <w:tc>
              <w:tcPr>
                <w:tcW w:w="910" w:type="pct"/>
                <w:shd w:val="clear" w:color="auto" w:fill="auto"/>
              </w:tcPr>
              <w:p w:rsidR="00BA136C" w:rsidRDefault="00BA136C" w:rsidP="00BA136C">
                <w:pPr>
                  <w:jc w:val="right"/>
                  <w:rPr>
                    <w:szCs w:val="21"/>
                  </w:rPr>
                </w:pPr>
                <w:r>
                  <w:t>21,862,184.36</w:t>
                </w:r>
              </w:p>
            </w:tc>
            <w:tc>
              <w:tcPr>
                <w:tcW w:w="919" w:type="pct"/>
                <w:shd w:val="clear" w:color="auto" w:fill="auto"/>
              </w:tcPr>
              <w:p w:rsidR="00BA136C" w:rsidRDefault="00BA136C" w:rsidP="00BA136C">
                <w:pPr>
                  <w:jc w:val="right"/>
                  <w:rPr>
                    <w:szCs w:val="21"/>
                  </w:rPr>
                </w:pPr>
                <w:r>
                  <w:t>79,068,383.62</w:t>
                </w:r>
              </w:p>
            </w:tc>
            <w:tc>
              <w:tcPr>
                <w:tcW w:w="909" w:type="pct"/>
                <w:shd w:val="clear" w:color="auto" w:fill="auto"/>
              </w:tcPr>
              <w:p w:rsidR="00BA136C" w:rsidRDefault="00BA136C" w:rsidP="00BA136C">
                <w:pPr>
                  <w:jc w:val="right"/>
                  <w:rPr>
                    <w:szCs w:val="21"/>
                  </w:rPr>
                </w:pPr>
                <w:r>
                  <w:t>16,230,104.31</w:t>
                </w:r>
              </w:p>
            </w:tc>
          </w:tr>
        </w:tbl>
        <w:p w:rsidR="00BA136C" w:rsidRDefault="00BA136C"/>
        <w:p w:rsidR="00BA136C" w:rsidRDefault="00BA136C" w:rsidP="005B5CE1">
          <w:pPr>
            <w:pStyle w:val="4"/>
            <w:numPr>
              <w:ilvl w:val="0"/>
              <w:numId w:val="79"/>
            </w:numPr>
            <w:ind w:left="426" w:hanging="426"/>
          </w:pPr>
          <w:r>
            <w:rPr>
              <w:rFonts w:hint="eastAsia"/>
            </w:rPr>
            <w:t>未经抵销的递延所得税负债</w:t>
          </w:r>
        </w:p>
        <w:p w:rsidR="00BA136C" w:rsidRDefault="00F92AB6">
          <w:sdt>
            <w:sdtPr>
              <w:alias w:val="是否适用：未经抵销的递延所得税负债[双击切换]"/>
              <w:tag w:val="_GBC_e7d8f83d611d4464afa60fcd4c2b0690"/>
              <w:id w:val="50708984"/>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jc w:val="right"/>
          </w:pPr>
          <w:r>
            <w:rPr>
              <w:rFonts w:hint="eastAsia"/>
            </w:rPr>
            <w:t>单位：</w:t>
          </w:r>
          <w:sdt>
            <w:sdtPr>
              <w:rPr>
                <w:rFonts w:hint="eastAsia"/>
              </w:rPr>
              <w:alias w:val="单位：财务附注：未经抵销的递延所得税负债"/>
              <w:tag w:val="_GBC_20c1fd2b551d429d888a1c48c5ee9c5a"/>
              <w:id w:val="507089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50708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1669"/>
            <w:gridCol w:w="1658"/>
            <w:gridCol w:w="1687"/>
            <w:gridCol w:w="1669"/>
          </w:tblGrid>
          <w:tr w:rsidR="00BA136C" w:rsidTr="00BA136C">
            <w:trPr>
              <w:trHeight w:val="285"/>
            </w:trPr>
            <w:sdt>
              <w:sdtPr>
                <w:tag w:val="_PLD_81f47d33d4f34c9fa6724e31450fa4ae"/>
                <w:id w:val="50708987"/>
                <w:lock w:val="sdtLocked"/>
              </w:sdtPr>
              <w:sdtContent>
                <w:tc>
                  <w:tcPr>
                    <w:tcW w:w="1308" w:type="pct"/>
                    <w:vMerge w:val="restart"/>
                    <w:shd w:val="clear" w:color="auto" w:fill="auto"/>
                    <w:vAlign w:val="center"/>
                  </w:tcPr>
                  <w:p w:rsidR="00BA136C" w:rsidRDefault="00BA136C" w:rsidP="00BA136C">
                    <w:pPr>
                      <w:jc w:val="center"/>
                      <w:rPr>
                        <w:szCs w:val="21"/>
                      </w:rPr>
                    </w:pPr>
                    <w:r>
                      <w:rPr>
                        <w:rFonts w:hint="eastAsia"/>
                        <w:szCs w:val="21"/>
                      </w:rPr>
                      <w:t>项目</w:t>
                    </w:r>
                  </w:p>
                  <w:p w:rsidR="00BA136C" w:rsidRDefault="00BA136C" w:rsidP="00BA136C">
                    <w:pPr>
                      <w:jc w:val="center"/>
                      <w:rPr>
                        <w:szCs w:val="21"/>
                      </w:rPr>
                    </w:pPr>
                  </w:p>
                </w:tc>
              </w:sdtContent>
            </w:sdt>
            <w:sdt>
              <w:sdtPr>
                <w:tag w:val="_PLD_063cf4fd25c146ca8e04dbf257e00f41"/>
                <w:id w:val="50708988"/>
                <w:lock w:val="sdtLocked"/>
              </w:sdtPr>
              <w:sdtContent>
                <w:tc>
                  <w:tcPr>
                    <w:tcW w:w="1838" w:type="pct"/>
                    <w:gridSpan w:val="2"/>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8a10003f9e3c43e8a6a7d9c0319fa60e"/>
                <w:id w:val="50708989"/>
                <w:lock w:val="sdtLocked"/>
              </w:sdtPr>
              <w:sdtContent>
                <w:tc>
                  <w:tcPr>
                    <w:tcW w:w="1854" w:type="pct"/>
                    <w:gridSpan w:val="2"/>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BA136C">
            <w:trPr>
              <w:trHeight w:val="285"/>
            </w:trPr>
            <w:tc>
              <w:tcPr>
                <w:tcW w:w="1308" w:type="pct"/>
                <w:vMerge/>
                <w:shd w:val="clear" w:color="auto" w:fill="auto"/>
                <w:vAlign w:val="center"/>
              </w:tcPr>
              <w:p w:rsidR="00BA136C" w:rsidRDefault="00BA136C" w:rsidP="00BA136C">
                <w:pPr>
                  <w:jc w:val="center"/>
                  <w:rPr>
                    <w:b/>
                    <w:szCs w:val="21"/>
                  </w:rPr>
                </w:pPr>
              </w:p>
            </w:tc>
            <w:sdt>
              <w:sdtPr>
                <w:tag w:val="_PLD_5f43cd485b6945b4b3a1959a821e6e33"/>
                <w:id w:val="50708990"/>
                <w:lock w:val="sdtLocked"/>
              </w:sdtPr>
              <w:sdtContent>
                <w:tc>
                  <w:tcPr>
                    <w:tcW w:w="922" w:type="pct"/>
                    <w:shd w:val="clear" w:color="auto" w:fill="auto"/>
                    <w:vAlign w:val="center"/>
                  </w:tcPr>
                  <w:p w:rsidR="00BA136C" w:rsidRDefault="00BA136C" w:rsidP="00BA136C">
                    <w:pPr>
                      <w:jc w:val="center"/>
                      <w:rPr>
                        <w:szCs w:val="21"/>
                      </w:rPr>
                    </w:pPr>
                    <w:r>
                      <w:rPr>
                        <w:rFonts w:ascii="Arial" w:hAnsi="Arial" w:hint="eastAsia"/>
                        <w:szCs w:val="21"/>
                      </w:rPr>
                      <w:t>应纳税暂时性差异</w:t>
                    </w:r>
                  </w:p>
                </w:tc>
              </w:sdtContent>
            </w:sdt>
            <w:sdt>
              <w:sdtPr>
                <w:tag w:val="_PLD_6d73da82a2ae4f1592f149ebd7dd67b0"/>
                <w:id w:val="50708991"/>
                <w:lock w:val="sdtLocked"/>
              </w:sdtPr>
              <w:sdtContent>
                <w:tc>
                  <w:tcPr>
                    <w:tcW w:w="916" w:type="pct"/>
                    <w:shd w:val="clear" w:color="auto" w:fill="auto"/>
                    <w:vAlign w:val="center"/>
                  </w:tcPr>
                  <w:p w:rsidR="00BA136C" w:rsidRDefault="00BA136C" w:rsidP="00BA136C">
                    <w:pPr>
                      <w:jc w:val="center"/>
                      <w:rPr>
                        <w:szCs w:val="21"/>
                      </w:rPr>
                    </w:pPr>
                    <w:r>
                      <w:rPr>
                        <w:rFonts w:hint="eastAsia"/>
                        <w:szCs w:val="21"/>
                      </w:rPr>
                      <w:t>递延所得税</w:t>
                    </w:r>
                  </w:p>
                  <w:p w:rsidR="00BA136C" w:rsidRDefault="00BA136C" w:rsidP="00BA136C">
                    <w:pPr>
                      <w:jc w:val="center"/>
                      <w:rPr>
                        <w:szCs w:val="21"/>
                      </w:rPr>
                    </w:pPr>
                    <w:r>
                      <w:rPr>
                        <w:rFonts w:hint="eastAsia"/>
                        <w:szCs w:val="21"/>
                      </w:rPr>
                      <w:t>负债</w:t>
                    </w:r>
                  </w:p>
                </w:tc>
              </w:sdtContent>
            </w:sdt>
            <w:sdt>
              <w:sdtPr>
                <w:tag w:val="_PLD_9022159a1a5241359440eb7d0d056e09"/>
                <w:id w:val="50708992"/>
                <w:lock w:val="sdtLocked"/>
              </w:sdtPr>
              <w:sdtContent>
                <w:tc>
                  <w:tcPr>
                    <w:tcW w:w="932" w:type="pct"/>
                    <w:shd w:val="clear" w:color="auto" w:fill="auto"/>
                    <w:vAlign w:val="center"/>
                  </w:tcPr>
                  <w:p w:rsidR="00BA136C" w:rsidRDefault="00BA136C" w:rsidP="00BA136C">
                    <w:pPr>
                      <w:jc w:val="center"/>
                      <w:rPr>
                        <w:szCs w:val="21"/>
                      </w:rPr>
                    </w:pPr>
                    <w:r>
                      <w:rPr>
                        <w:rFonts w:ascii="Arial" w:hAnsi="Arial" w:hint="eastAsia"/>
                        <w:szCs w:val="21"/>
                      </w:rPr>
                      <w:t>应纳税暂时性差异</w:t>
                    </w:r>
                  </w:p>
                </w:tc>
              </w:sdtContent>
            </w:sdt>
            <w:sdt>
              <w:sdtPr>
                <w:tag w:val="_PLD_6577d41f25a14352a5feaeb375b5279e"/>
                <w:id w:val="50708993"/>
                <w:lock w:val="sdtLocked"/>
              </w:sdtPr>
              <w:sdtContent>
                <w:tc>
                  <w:tcPr>
                    <w:tcW w:w="922" w:type="pct"/>
                    <w:shd w:val="clear" w:color="auto" w:fill="auto"/>
                    <w:vAlign w:val="center"/>
                  </w:tcPr>
                  <w:p w:rsidR="00BA136C" w:rsidRDefault="00BA136C" w:rsidP="00BA136C">
                    <w:pPr>
                      <w:jc w:val="center"/>
                      <w:rPr>
                        <w:szCs w:val="21"/>
                      </w:rPr>
                    </w:pPr>
                    <w:r>
                      <w:rPr>
                        <w:rFonts w:hint="eastAsia"/>
                        <w:szCs w:val="21"/>
                      </w:rPr>
                      <w:t>递延所得税</w:t>
                    </w:r>
                  </w:p>
                  <w:p w:rsidR="00BA136C" w:rsidRDefault="00BA136C" w:rsidP="00BA136C">
                    <w:pPr>
                      <w:jc w:val="center"/>
                      <w:rPr>
                        <w:szCs w:val="21"/>
                      </w:rPr>
                    </w:pPr>
                    <w:r>
                      <w:rPr>
                        <w:rFonts w:hint="eastAsia"/>
                        <w:szCs w:val="21"/>
                      </w:rPr>
                      <w:t>负债</w:t>
                    </w:r>
                  </w:p>
                </w:tc>
              </w:sdtContent>
            </w:sdt>
          </w:tr>
          <w:tr w:rsidR="00BA136C" w:rsidTr="00BA136C">
            <w:trPr>
              <w:trHeight w:val="285"/>
            </w:trPr>
            <w:sdt>
              <w:sdtPr>
                <w:tag w:val="_PLD_81a01dbb027f4044906cb5be6d90e49a"/>
                <w:id w:val="50708994"/>
                <w:lock w:val="sdtLocked"/>
              </w:sdtPr>
              <w:sdtContent>
                <w:tc>
                  <w:tcPr>
                    <w:tcW w:w="1308" w:type="pct"/>
                    <w:shd w:val="clear" w:color="auto" w:fill="auto"/>
                  </w:tcPr>
                  <w:p w:rsidR="00BA136C" w:rsidRDefault="00BA136C" w:rsidP="00BA136C">
                    <w:pPr>
                      <w:rPr>
                        <w:szCs w:val="21"/>
                      </w:rPr>
                    </w:pPr>
                    <w:r>
                      <w:rPr>
                        <w:rFonts w:hint="eastAsia"/>
                        <w:szCs w:val="21"/>
                      </w:rPr>
                      <w:t>非同一控制企业合并资产评估增值</w:t>
                    </w:r>
                  </w:p>
                </w:tc>
              </w:sdtContent>
            </w:sdt>
            <w:tc>
              <w:tcPr>
                <w:tcW w:w="922" w:type="pct"/>
                <w:shd w:val="clear" w:color="auto" w:fill="auto"/>
              </w:tcPr>
              <w:p w:rsidR="00BA136C" w:rsidRDefault="00BA136C" w:rsidP="00BA136C">
                <w:pPr>
                  <w:jc w:val="right"/>
                  <w:rPr>
                    <w:szCs w:val="21"/>
                  </w:rPr>
                </w:pPr>
              </w:p>
            </w:tc>
            <w:tc>
              <w:tcPr>
                <w:tcW w:w="916" w:type="pct"/>
                <w:shd w:val="clear" w:color="auto" w:fill="auto"/>
              </w:tcPr>
              <w:p w:rsidR="00BA136C" w:rsidRDefault="00BA136C" w:rsidP="00BA136C">
                <w:pPr>
                  <w:jc w:val="right"/>
                  <w:rPr>
                    <w:szCs w:val="21"/>
                  </w:rPr>
                </w:pPr>
              </w:p>
            </w:tc>
            <w:tc>
              <w:tcPr>
                <w:tcW w:w="932" w:type="pct"/>
                <w:shd w:val="clear" w:color="auto" w:fill="auto"/>
              </w:tcPr>
              <w:p w:rsidR="00BA136C" w:rsidRDefault="00BA136C" w:rsidP="00BA136C">
                <w:pPr>
                  <w:jc w:val="right"/>
                  <w:rPr>
                    <w:szCs w:val="21"/>
                  </w:rPr>
                </w:pPr>
              </w:p>
            </w:tc>
            <w:tc>
              <w:tcPr>
                <w:tcW w:w="922" w:type="pct"/>
                <w:shd w:val="clear" w:color="auto" w:fill="auto"/>
              </w:tcPr>
              <w:p w:rsidR="00BA136C" w:rsidRDefault="00BA136C" w:rsidP="00BA136C">
                <w:pPr>
                  <w:jc w:val="right"/>
                  <w:rPr>
                    <w:szCs w:val="21"/>
                  </w:rPr>
                </w:pPr>
              </w:p>
            </w:tc>
          </w:tr>
          <w:tr w:rsidR="00BA136C" w:rsidTr="00BA136C">
            <w:trPr>
              <w:trHeight w:val="285"/>
            </w:trPr>
            <w:sdt>
              <w:sdtPr>
                <w:tag w:val="_PLD_84bd7c58cdc94c17967ef4b8373f9593"/>
                <w:id w:val="50708995"/>
                <w:lock w:val="sdtLocked"/>
              </w:sdtPr>
              <w:sdtContent>
                <w:tc>
                  <w:tcPr>
                    <w:tcW w:w="1308" w:type="pct"/>
                    <w:shd w:val="clear" w:color="auto" w:fill="auto"/>
                  </w:tcPr>
                  <w:p w:rsidR="00BA136C" w:rsidRDefault="00BA136C" w:rsidP="00BA136C">
                    <w:pPr>
                      <w:rPr>
                        <w:szCs w:val="21"/>
                      </w:rPr>
                    </w:pPr>
                    <w:r>
                      <w:rPr>
                        <w:szCs w:val="21"/>
                      </w:rPr>
                      <w:t>可供出售金融资产公允价值变动</w:t>
                    </w:r>
                  </w:p>
                </w:tc>
              </w:sdtContent>
            </w:sdt>
            <w:tc>
              <w:tcPr>
                <w:tcW w:w="922" w:type="pct"/>
                <w:shd w:val="clear" w:color="auto" w:fill="auto"/>
              </w:tcPr>
              <w:p w:rsidR="00BA136C" w:rsidRDefault="00BA136C" w:rsidP="00BA136C">
                <w:pPr>
                  <w:jc w:val="right"/>
                  <w:rPr>
                    <w:szCs w:val="21"/>
                  </w:rPr>
                </w:pPr>
              </w:p>
            </w:tc>
            <w:tc>
              <w:tcPr>
                <w:tcW w:w="916" w:type="pct"/>
                <w:shd w:val="clear" w:color="auto" w:fill="auto"/>
              </w:tcPr>
              <w:p w:rsidR="00BA136C" w:rsidRDefault="00BA136C" w:rsidP="00BA136C">
                <w:pPr>
                  <w:jc w:val="right"/>
                  <w:rPr>
                    <w:szCs w:val="21"/>
                  </w:rPr>
                </w:pPr>
              </w:p>
            </w:tc>
            <w:tc>
              <w:tcPr>
                <w:tcW w:w="932" w:type="pct"/>
                <w:shd w:val="clear" w:color="auto" w:fill="auto"/>
              </w:tcPr>
              <w:p w:rsidR="00BA136C" w:rsidRDefault="00BA136C" w:rsidP="00BA136C">
                <w:pPr>
                  <w:jc w:val="right"/>
                  <w:rPr>
                    <w:szCs w:val="21"/>
                  </w:rPr>
                </w:pPr>
              </w:p>
            </w:tc>
            <w:tc>
              <w:tcPr>
                <w:tcW w:w="922" w:type="pct"/>
                <w:shd w:val="clear" w:color="auto" w:fill="auto"/>
              </w:tcPr>
              <w:p w:rsidR="00BA136C" w:rsidRDefault="00BA136C" w:rsidP="00BA136C">
                <w:pPr>
                  <w:jc w:val="right"/>
                  <w:rPr>
                    <w:szCs w:val="21"/>
                  </w:rPr>
                </w:pPr>
              </w:p>
            </w:tc>
          </w:tr>
          <w:sdt>
            <w:sdtPr>
              <w:rPr>
                <w:szCs w:val="21"/>
              </w:rPr>
              <w:alias w:val="递延所得税负债明细"/>
              <w:tag w:val="_TUP_34e4f5737a5d4ab5876eb9f1910e5021"/>
              <w:id w:val="50708996"/>
              <w:lock w:val="sdtLocked"/>
            </w:sdtPr>
            <w:sdtContent>
              <w:tr w:rsidR="00BA136C" w:rsidTr="00BA136C">
                <w:trPr>
                  <w:trHeight w:val="285"/>
                </w:trPr>
                <w:tc>
                  <w:tcPr>
                    <w:tcW w:w="1308" w:type="pct"/>
                    <w:shd w:val="clear" w:color="auto" w:fill="auto"/>
                    <w:vAlign w:val="center"/>
                  </w:tcPr>
                  <w:p w:rsidR="00BA136C" w:rsidRDefault="00BA136C" w:rsidP="00BA136C">
                    <w:pPr>
                      <w:rPr>
                        <w:szCs w:val="21"/>
                      </w:rPr>
                    </w:pPr>
                    <w:r>
                      <w:t>计入其他综合收益的可供出售金融资产公允价值变动</w:t>
                    </w:r>
                  </w:p>
                </w:tc>
                <w:tc>
                  <w:tcPr>
                    <w:tcW w:w="922" w:type="pct"/>
                    <w:shd w:val="clear" w:color="auto" w:fill="auto"/>
                  </w:tcPr>
                  <w:p w:rsidR="00BA136C" w:rsidRDefault="00BA136C" w:rsidP="00BA136C">
                    <w:pPr>
                      <w:jc w:val="right"/>
                      <w:rPr>
                        <w:szCs w:val="21"/>
                      </w:rPr>
                    </w:pPr>
                    <w:r>
                      <w:t>68,205,369.26</w:t>
                    </w:r>
                  </w:p>
                </w:tc>
                <w:tc>
                  <w:tcPr>
                    <w:tcW w:w="916" w:type="pct"/>
                    <w:shd w:val="clear" w:color="auto" w:fill="auto"/>
                  </w:tcPr>
                  <w:p w:rsidR="00BA136C" w:rsidRDefault="00BA136C" w:rsidP="00BA136C">
                    <w:pPr>
                      <w:jc w:val="right"/>
                      <w:rPr>
                        <w:szCs w:val="21"/>
                      </w:rPr>
                    </w:pPr>
                    <w:r>
                      <w:t>10,230,805.39</w:t>
                    </w:r>
                  </w:p>
                </w:tc>
                <w:tc>
                  <w:tcPr>
                    <w:tcW w:w="932" w:type="pct"/>
                    <w:shd w:val="clear" w:color="auto" w:fill="auto"/>
                  </w:tcPr>
                  <w:p w:rsidR="00BA136C" w:rsidRDefault="00BA136C" w:rsidP="00BA136C">
                    <w:pPr>
                      <w:jc w:val="right"/>
                      <w:rPr>
                        <w:szCs w:val="21"/>
                      </w:rPr>
                    </w:pPr>
                    <w:r>
                      <w:t>199,869,287.62</w:t>
                    </w:r>
                  </w:p>
                </w:tc>
                <w:tc>
                  <w:tcPr>
                    <w:tcW w:w="922" w:type="pct"/>
                    <w:shd w:val="clear" w:color="auto" w:fill="auto"/>
                  </w:tcPr>
                  <w:p w:rsidR="00BA136C" w:rsidRDefault="00BA136C" w:rsidP="00BA136C">
                    <w:pPr>
                      <w:jc w:val="right"/>
                      <w:rPr>
                        <w:szCs w:val="21"/>
                      </w:rPr>
                    </w:pPr>
                    <w:r>
                      <w:t>29,989,668.99</w:t>
                    </w:r>
                  </w:p>
                </w:tc>
              </w:tr>
            </w:sdtContent>
          </w:sdt>
          <w:tr w:rsidR="00BA136C" w:rsidTr="00BA136C">
            <w:trPr>
              <w:trHeight w:val="285"/>
            </w:trPr>
            <w:sdt>
              <w:sdtPr>
                <w:tag w:val="_PLD_083e425a3dbc42dab7b36bdc816b689a"/>
                <w:id w:val="50708997"/>
                <w:lock w:val="sdtLocked"/>
              </w:sdtPr>
              <w:sdtContent>
                <w:tc>
                  <w:tcPr>
                    <w:tcW w:w="1308" w:type="pct"/>
                    <w:shd w:val="clear" w:color="auto" w:fill="auto"/>
                    <w:vAlign w:val="center"/>
                  </w:tcPr>
                  <w:p w:rsidR="00BA136C" w:rsidRDefault="00BA136C" w:rsidP="00BA136C">
                    <w:pPr>
                      <w:jc w:val="center"/>
                      <w:rPr>
                        <w:szCs w:val="21"/>
                      </w:rPr>
                    </w:pPr>
                    <w:r>
                      <w:rPr>
                        <w:rFonts w:hint="eastAsia"/>
                        <w:szCs w:val="21"/>
                      </w:rPr>
                      <w:t>合计</w:t>
                    </w:r>
                  </w:p>
                </w:tc>
              </w:sdtContent>
            </w:sdt>
            <w:tc>
              <w:tcPr>
                <w:tcW w:w="922" w:type="pct"/>
                <w:shd w:val="clear" w:color="auto" w:fill="auto"/>
              </w:tcPr>
              <w:p w:rsidR="00BA136C" w:rsidRDefault="00BA136C" w:rsidP="00BA136C">
                <w:pPr>
                  <w:jc w:val="right"/>
                  <w:rPr>
                    <w:szCs w:val="21"/>
                  </w:rPr>
                </w:pPr>
                <w:r>
                  <w:t>68,205,369.26</w:t>
                </w:r>
              </w:p>
            </w:tc>
            <w:tc>
              <w:tcPr>
                <w:tcW w:w="916" w:type="pct"/>
                <w:shd w:val="clear" w:color="auto" w:fill="auto"/>
              </w:tcPr>
              <w:p w:rsidR="00BA136C" w:rsidRDefault="00BA136C" w:rsidP="00BA136C">
                <w:pPr>
                  <w:jc w:val="right"/>
                  <w:rPr>
                    <w:szCs w:val="21"/>
                  </w:rPr>
                </w:pPr>
                <w:r>
                  <w:t>10,230,805.39</w:t>
                </w:r>
              </w:p>
            </w:tc>
            <w:tc>
              <w:tcPr>
                <w:tcW w:w="932" w:type="pct"/>
                <w:shd w:val="clear" w:color="auto" w:fill="auto"/>
              </w:tcPr>
              <w:p w:rsidR="00BA136C" w:rsidRDefault="00BA136C" w:rsidP="00BA136C">
                <w:pPr>
                  <w:jc w:val="right"/>
                  <w:rPr>
                    <w:szCs w:val="21"/>
                  </w:rPr>
                </w:pPr>
                <w:r>
                  <w:t>199,869,287.62</w:t>
                </w:r>
              </w:p>
            </w:tc>
            <w:tc>
              <w:tcPr>
                <w:tcW w:w="922" w:type="pct"/>
                <w:shd w:val="clear" w:color="auto" w:fill="auto"/>
              </w:tcPr>
              <w:p w:rsidR="00BA136C" w:rsidRDefault="00BA136C" w:rsidP="00BA136C">
                <w:pPr>
                  <w:jc w:val="right"/>
                  <w:rPr>
                    <w:szCs w:val="21"/>
                  </w:rPr>
                </w:pPr>
                <w:r>
                  <w:t>29,989,668.99</w:t>
                </w:r>
              </w:p>
            </w:tc>
          </w:tr>
        </w:tbl>
        <w:p w:rsidR="00BA136C" w:rsidRDefault="00BA136C"/>
        <w:p w:rsidR="00BA136C" w:rsidRDefault="00BA136C" w:rsidP="005B5CE1">
          <w:pPr>
            <w:pStyle w:val="4"/>
            <w:numPr>
              <w:ilvl w:val="0"/>
              <w:numId w:val="79"/>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50708998"/>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rsidP="005B5CE1">
          <w:pPr>
            <w:pStyle w:val="4"/>
            <w:numPr>
              <w:ilvl w:val="0"/>
              <w:numId w:val="79"/>
            </w:numPr>
            <w:ind w:left="426" w:hanging="426"/>
          </w:pPr>
          <w:r>
            <w:rPr>
              <w:rFonts w:hint="eastAsia"/>
            </w:rPr>
            <w:t>未确认递延所得税资产明细</w:t>
          </w:r>
        </w:p>
        <w:sdt>
          <w:sdtPr>
            <w:alias w:val="是否适用：未确认递延所得税资产明细[双击切换]"/>
            <w:tag w:val="_GBC_713996bf5e4d4c6988835fbf892c5ef2"/>
            <w:id w:val="50708999"/>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5070900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507090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BA136C" w:rsidTr="00BA136C">
            <w:trPr>
              <w:trHeight w:val="285"/>
            </w:trPr>
            <w:sdt>
              <w:sdtPr>
                <w:tag w:val="_PLD_91af0f9b93ef459d823e4bc33d9190d6"/>
                <w:id w:val="5070900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项目</w:t>
                    </w:r>
                  </w:p>
                </w:tc>
              </w:sdtContent>
            </w:sdt>
            <w:sdt>
              <w:sdtPr>
                <w:tag w:val="_PLD_2c2dee2efbd6433784024156b3454ba7"/>
                <w:id w:val="50709003"/>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期末余额</w:t>
                    </w:r>
                  </w:p>
                </w:tc>
              </w:sdtContent>
            </w:sdt>
            <w:sdt>
              <w:sdtPr>
                <w:tag w:val="_PLD_d5059c87582d4e558703d63a8a2d5399"/>
                <w:id w:val="50709004"/>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期初余额</w:t>
                    </w:r>
                  </w:p>
                </w:tc>
              </w:sdtContent>
            </w:sdt>
          </w:tr>
          <w:tr w:rsidR="00BA136C" w:rsidTr="00BA136C">
            <w:trPr>
              <w:trHeight w:val="285"/>
            </w:trPr>
            <w:sdt>
              <w:sdtPr>
                <w:tag w:val="_PLD_967b4d05866f48ccbd10a38bb9691c20"/>
                <w:id w:val="5070900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r w:rsidR="00BA136C" w:rsidTr="00BA136C">
            <w:trPr>
              <w:trHeight w:val="285"/>
            </w:trPr>
            <w:sdt>
              <w:sdtPr>
                <w:tag w:val="_PLD_fcfc7718db484ea1b986c6371393d8ea"/>
                <w:id w:val="5070900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145,507,675.47</w:t>
                </w: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154,632,026.62</w:t>
                </w:r>
              </w:p>
            </w:tc>
          </w:tr>
          <w:sdt>
            <w:sdtPr>
              <w:rPr>
                <w:rFonts w:hint="eastAsia"/>
                <w:szCs w:val="21"/>
              </w:rPr>
              <w:alias w:val="未确认递延所得税资产明细"/>
              <w:tag w:val="_TUP_2338498f31b74bb68e5506a291ab93b9"/>
              <w:id w:val="50709007"/>
              <w:lock w:val="sdtLocked"/>
            </w:sdtPr>
            <w:sdtContent>
              <w:tr w:rsidR="00BA136C" w:rsidTr="00BA136C">
                <w:trPr>
                  <w:trHeight w:val="285"/>
                </w:trPr>
                <w:tc>
                  <w:tcPr>
                    <w:tcW w:w="1596"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坏账准备</w:t>
                    </w:r>
                  </w:p>
                </w:tc>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37,734,741.00</w:t>
                    </w: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57,292,164.08</w:t>
                    </w:r>
                  </w:p>
                </w:tc>
              </w:tr>
            </w:sdtContent>
          </w:sdt>
          <w:sdt>
            <w:sdtPr>
              <w:rPr>
                <w:rFonts w:hint="eastAsia"/>
                <w:szCs w:val="21"/>
              </w:rPr>
              <w:alias w:val="未确认递延所得税资产明细"/>
              <w:tag w:val="_TUP_2338498f31b74bb68e5506a291ab93b9"/>
              <w:id w:val="50709008"/>
              <w:lock w:val="sdtLocked"/>
            </w:sdtPr>
            <w:sdtContent>
              <w:tr w:rsidR="00BA136C" w:rsidTr="00BA136C">
                <w:trPr>
                  <w:trHeight w:val="285"/>
                </w:trPr>
                <w:tc>
                  <w:tcPr>
                    <w:tcW w:w="1596"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存货跌价准备</w:t>
                    </w:r>
                  </w:p>
                </w:tc>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70,734,563.15</w:t>
                    </w: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74,319,797.77</w:t>
                    </w:r>
                  </w:p>
                </w:tc>
              </w:tr>
            </w:sdtContent>
          </w:sdt>
          <w:sdt>
            <w:sdtPr>
              <w:rPr>
                <w:rFonts w:hint="eastAsia"/>
                <w:szCs w:val="21"/>
              </w:rPr>
              <w:alias w:val="未确认递延所得税资产明细"/>
              <w:tag w:val="_TUP_2338498f31b74bb68e5506a291ab93b9"/>
              <w:id w:val="50709009"/>
              <w:lock w:val="sdtLocked"/>
            </w:sdtPr>
            <w:sdtContent>
              <w:tr w:rsidR="00BA136C" w:rsidTr="00BA136C">
                <w:trPr>
                  <w:trHeight w:val="285"/>
                </w:trPr>
                <w:tc>
                  <w:tcPr>
                    <w:tcW w:w="1596"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商誉减值准备</w:t>
                    </w:r>
                  </w:p>
                </w:tc>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13,658,045.56</w:t>
                    </w: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sdtContent>
          </w:sdt>
          <w:sdt>
            <w:sdtPr>
              <w:rPr>
                <w:rFonts w:hint="eastAsia"/>
                <w:szCs w:val="21"/>
              </w:rPr>
              <w:alias w:val="未确认递延所得税资产明细"/>
              <w:tag w:val="_TUP_2338498f31b74bb68e5506a291ab93b9"/>
              <w:id w:val="50709010"/>
              <w:lock w:val="sdtLocked"/>
            </w:sdtPr>
            <w:sdtContent>
              <w:tr w:rsidR="00BA136C" w:rsidTr="00BA136C">
                <w:trPr>
                  <w:trHeight w:val="285"/>
                </w:trPr>
                <w:tc>
                  <w:tcPr>
                    <w:tcW w:w="1596"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可供出售金融资产减值准备</w:t>
                    </w:r>
                  </w:p>
                </w:tc>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45,000.00</w:t>
                    </w: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45,000.00</w:t>
                    </w:r>
                  </w:p>
                </w:tc>
              </w:tr>
            </w:sdtContent>
          </w:sdt>
          <w:tr w:rsidR="00BA136C" w:rsidTr="00BA136C">
            <w:trPr>
              <w:trHeight w:val="285"/>
            </w:trPr>
            <w:sdt>
              <w:sdtPr>
                <w:tag w:val="_PLD_fb4b8beb920a4500aa2e3d35f8842374"/>
                <w:id w:val="5070901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267,680,025.18</w:t>
                </w:r>
              </w:p>
            </w:tc>
            <w:tc>
              <w:tcPr>
                <w:tcW w:w="170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286,288,988.47</w:t>
                </w:r>
              </w:p>
            </w:tc>
          </w:tr>
        </w:tbl>
        <w:p w:rsidR="00BA136C" w:rsidRPr="0073780E" w:rsidRDefault="00BA136C" w:rsidP="00315283">
          <w:pPr>
            <w:tabs>
              <w:tab w:val="left" w:pos="630"/>
            </w:tabs>
            <w:snapToGrid w:val="0"/>
            <w:spacing w:beforeLines="50" w:afterLines="90"/>
            <w:rPr>
              <w:rFonts w:asciiTheme="minorEastAsia" w:eastAsiaTheme="minorEastAsia" w:hAnsiTheme="minorEastAsia"/>
              <w:szCs w:val="21"/>
            </w:rPr>
          </w:pPr>
          <w:r w:rsidRPr="0073780E">
            <w:rPr>
              <w:rFonts w:asciiTheme="minorEastAsia" w:eastAsiaTheme="minorEastAsia" w:hAnsiTheme="minorEastAsia" w:hint="eastAsia"/>
              <w:szCs w:val="21"/>
            </w:rPr>
            <w:t>说明：上述未确认递延所得税资产的可抵扣暂时性差异及可抵扣亏损系子公司红旗股份 、三明齿轮箱、金柁汽车、新龙轴及美国龙轴未来能否获得足够的应纳税所得额具有较大不确定性，因此可抵扣暂时性差异和可抵扣亏损未确认递延所得税资产。</w:t>
          </w:r>
        </w:p>
        <w:p w:rsidR="00BA136C" w:rsidRDefault="00BA136C" w:rsidP="005B5CE1">
          <w:pPr>
            <w:pStyle w:val="4"/>
            <w:numPr>
              <w:ilvl w:val="0"/>
              <w:numId w:val="79"/>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5070901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507090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50709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BA136C" w:rsidTr="00BA136C">
            <w:trPr>
              <w:trHeight w:val="285"/>
            </w:trPr>
            <w:sdt>
              <w:sdtPr>
                <w:tag w:val="_PLD_c2bad95d2ced4c2f8958303268f6cd2b"/>
                <w:id w:val="50709015"/>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年份</w:t>
                    </w:r>
                  </w:p>
                </w:tc>
              </w:sdtContent>
            </w:sdt>
            <w:sdt>
              <w:sdtPr>
                <w:tag w:val="_PLD_20395d1e877346dbbdb29c15ffdda67a"/>
                <w:id w:val="50709016"/>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期末金额</w:t>
                    </w:r>
                  </w:p>
                </w:tc>
              </w:sdtContent>
            </w:sdt>
            <w:sdt>
              <w:sdtPr>
                <w:tag w:val="_PLD_7c3e310eca854a9283aca385397086c3"/>
                <w:id w:val="50709017"/>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期初金额</w:t>
                    </w:r>
                  </w:p>
                </w:tc>
              </w:sdtContent>
            </w:sdt>
            <w:sdt>
              <w:sdtPr>
                <w:tag w:val="_PLD_39d10c26cbf24b4481db02bd3f33378d"/>
                <w:id w:val="50709018"/>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50709019"/>
              <w:lock w:val="sdtLocked"/>
            </w:sdtPr>
            <w:sdtContent>
              <w:tr w:rsidR="00BA136C" w:rsidTr="00BA136C">
                <w:trPr>
                  <w:trHeight w:val="80"/>
                </w:trPr>
                <w:tc>
                  <w:tcPr>
                    <w:tcW w:w="115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2018年</w:t>
                    </w:r>
                  </w:p>
                </w:tc>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34,553,234.56</w:t>
                    </w: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rFonts w:hint="eastAsia"/>
                <w:szCs w:val="21"/>
              </w:rPr>
              <w:alias w:val="未确认递延所得税资产的可抵扣亏损到期明细"/>
              <w:tag w:val="_TUP_4069c4f2b7c24917ae9bee619d1dc277"/>
              <w:id w:val="50709020"/>
              <w:lock w:val="sdtLocked"/>
            </w:sdtPr>
            <w:sdtContent>
              <w:tr w:rsidR="00BA136C" w:rsidTr="00BA136C">
                <w:trPr>
                  <w:trHeight w:val="80"/>
                </w:trPr>
                <w:tc>
                  <w:tcPr>
                    <w:tcW w:w="115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2019年</w:t>
                    </w:r>
                  </w:p>
                </w:tc>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19,802,239.07</w:t>
                    </w: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19,802,239.07</w:t>
                    </w: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rFonts w:hint="eastAsia"/>
                <w:szCs w:val="21"/>
              </w:rPr>
              <w:alias w:val="未确认递延所得税资产的可抵扣亏损到期明细"/>
              <w:tag w:val="_TUP_4069c4f2b7c24917ae9bee619d1dc277"/>
              <w:id w:val="50709021"/>
              <w:lock w:val="sdtLocked"/>
            </w:sdtPr>
            <w:sdtContent>
              <w:tr w:rsidR="00BA136C" w:rsidTr="00BA136C">
                <w:trPr>
                  <w:trHeight w:val="80"/>
                </w:trPr>
                <w:tc>
                  <w:tcPr>
                    <w:tcW w:w="115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2020年</w:t>
                    </w:r>
                  </w:p>
                </w:tc>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30,235,615.71</w:t>
                    </w: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30,235,615.71</w:t>
                    </w: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rFonts w:hint="eastAsia"/>
                <w:szCs w:val="21"/>
              </w:rPr>
              <w:alias w:val="未确认递延所得税资产的可抵扣亏损到期明细"/>
              <w:tag w:val="_TUP_4069c4f2b7c24917ae9bee619d1dc277"/>
              <w:id w:val="50709022"/>
              <w:lock w:val="sdtLocked"/>
            </w:sdtPr>
            <w:sdtContent>
              <w:tr w:rsidR="00BA136C" w:rsidTr="00BA136C">
                <w:trPr>
                  <w:trHeight w:val="80"/>
                </w:trPr>
                <w:tc>
                  <w:tcPr>
                    <w:tcW w:w="115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2021年</w:t>
                    </w:r>
                  </w:p>
                </w:tc>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45,220,489.87</w:t>
                    </w: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45,220,489.87</w:t>
                    </w: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rFonts w:hint="eastAsia"/>
                <w:szCs w:val="21"/>
              </w:rPr>
              <w:alias w:val="未确认递延所得税资产的可抵扣亏损到期明细"/>
              <w:tag w:val="_TUP_4069c4f2b7c24917ae9bee619d1dc277"/>
              <w:id w:val="50709023"/>
              <w:lock w:val="sdtLocked"/>
            </w:sdtPr>
            <w:sdtContent>
              <w:tr w:rsidR="00BA136C" w:rsidTr="00BA136C">
                <w:trPr>
                  <w:trHeight w:val="80"/>
                </w:trPr>
                <w:tc>
                  <w:tcPr>
                    <w:tcW w:w="115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2022年</w:t>
                    </w:r>
                  </w:p>
                </w:tc>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24,449,697.65</w:t>
                    </w: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24,820,447.41</w:t>
                    </w: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rFonts w:hint="eastAsia"/>
                <w:szCs w:val="21"/>
              </w:rPr>
              <w:alias w:val="未确认递延所得税资产的可抵扣亏损到期明细"/>
              <w:tag w:val="_TUP_4069c4f2b7c24917ae9bee619d1dc277"/>
              <w:id w:val="50709024"/>
              <w:lock w:val="sdtLocked"/>
            </w:sdtPr>
            <w:sdtContent>
              <w:tr w:rsidR="00BA136C" w:rsidTr="00BA136C">
                <w:trPr>
                  <w:trHeight w:val="80"/>
                </w:trPr>
                <w:tc>
                  <w:tcPr>
                    <w:tcW w:w="115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2023年</w:t>
                    </w:r>
                  </w:p>
                </w:tc>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25,799,633.17</w:t>
                    </w: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tr w:rsidR="00BA136C" w:rsidTr="00BA136C">
            <w:trPr>
              <w:trHeight w:val="285"/>
            </w:trPr>
            <w:sdt>
              <w:sdtPr>
                <w:tag w:val="_PLD_37ec918eb0c94f5e8b9115c21e913433"/>
                <w:id w:val="50709025"/>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BA136C" w:rsidRDefault="00BA136C" w:rsidP="00BA136C">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145,507,675.47</w:t>
                </w:r>
              </w:p>
            </w:tc>
            <w:tc>
              <w:tcPr>
                <w:tcW w:w="12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154,632,026.62</w:t>
                </w:r>
              </w:p>
            </w:tc>
            <w:tc>
              <w:tcPr>
                <w:tcW w:w="1301"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w:t>
                </w:r>
              </w:p>
            </w:tc>
          </w:tr>
        </w:tbl>
        <w:p w:rsidR="00BA136C" w:rsidRDefault="00F92AB6">
          <w:pPr>
            <w:rPr>
              <w:color w:val="FF00FF"/>
              <w:szCs w:val="21"/>
            </w:rPr>
          </w:pPr>
        </w:p>
      </w:sdtContent>
    </w:sdt>
    <w:sdt>
      <w:sdtPr>
        <w:rPr>
          <w:rFonts w:hint="eastAsia"/>
          <w:szCs w:val="21"/>
        </w:rPr>
        <w:alias w:val="模块:递延所得税资产和递延所得税负债的说明"/>
        <w:tag w:val="_SEC_94657e8367544e5fa63e4b88008d6713"/>
        <w:id w:val="50709028"/>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5070902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其他非流动资产"/>
        <w:tag w:val="_SEC_41c6b97975c8437b90fd358995879923"/>
        <w:id w:val="50709040"/>
        <w:lock w:val="sdtLocked"/>
        <w:placeholder>
          <w:docPart w:val="GBC22222222222222222222222222222"/>
        </w:placeholder>
      </w:sdtPr>
      <w:sdtContent>
        <w:p w:rsidR="00BA136C" w:rsidRDefault="00BA136C" w:rsidP="005B5CE1">
          <w:pPr>
            <w:pStyle w:val="3"/>
            <w:numPr>
              <w:ilvl w:val="0"/>
              <w:numId w:val="64"/>
            </w:numPr>
            <w:tabs>
              <w:tab w:val="left" w:pos="504"/>
            </w:tabs>
            <w:rPr>
              <w:szCs w:val="21"/>
            </w:rPr>
          </w:pPr>
          <w:r>
            <w:rPr>
              <w:rFonts w:hint="eastAsia"/>
              <w:szCs w:val="21"/>
            </w:rPr>
            <w:t>其他非流动资产</w:t>
          </w:r>
        </w:p>
        <w:sdt>
          <w:sdtPr>
            <w:alias w:val="是否适用：其他非流动资产[双击切换]"/>
            <w:tag w:val="_GBC_46f7fd02f09044389f87a06d66aa054b"/>
            <w:id w:val="5070902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alias w:val="单位：财务附注：其他非流动资产"/>
              <w:tag w:val="_GBC_eee060307c994ad6ae5849a6c488b469"/>
              <w:id w:val="507090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05473e3fa52941e5a43689f87b424de5"/>
              <w:id w:val="50709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BA136C" w:rsidTr="00BA136C">
            <w:sdt>
              <w:sdtPr>
                <w:tag w:val="_PLD_97400d790dad4f38b1019ba9b8eff622"/>
                <w:id w:val="50709032"/>
                <w:lock w:val="sdtLocked"/>
              </w:sdtPr>
              <w:sdtContent>
                <w:tc>
                  <w:tcPr>
                    <w:tcW w:w="1583" w:type="pct"/>
                    <w:shd w:val="clear" w:color="auto" w:fill="auto"/>
                    <w:vAlign w:val="center"/>
                  </w:tcPr>
                  <w:p w:rsidR="00BA136C" w:rsidRDefault="00BA136C" w:rsidP="00BA136C">
                    <w:pPr>
                      <w:jc w:val="center"/>
                    </w:pPr>
                    <w:r>
                      <w:rPr>
                        <w:rFonts w:hint="eastAsia"/>
                      </w:rPr>
                      <w:t>项目</w:t>
                    </w:r>
                  </w:p>
                </w:tc>
              </w:sdtContent>
            </w:sdt>
            <w:sdt>
              <w:sdtPr>
                <w:tag w:val="_PLD_fcc7da7b6e0640779d7d72448d2ee951"/>
                <w:id w:val="50709033"/>
                <w:lock w:val="sdtLocked"/>
              </w:sdtPr>
              <w:sdtContent>
                <w:tc>
                  <w:tcPr>
                    <w:tcW w:w="1731" w:type="pct"/>
                    <w:shd w:val="clear" w:color="auto" w:fill="auto"/>
                    <w:vAlign w:val="center"/>
                  </w:tcPr>
                  <w:p w:rsidR="00BA136C" w:rsidRDefault="00BA136C" w:rsidP="00BA136C">
                    <w:pPr>
                      <w:jc w:val="center"/>
                    </w:pPr>
                    <w:r>
                      <w:rPr>
                        <w:rFonts w:hint="eastAsia"/>
                      </w:rPr>
                      <w:t>期末余额</w:t>
                    </w:r>
                  </w:p>
                </w:tc>
              </w:sdtContent>
            </w:sdt>
            <w:sdt>
              <w:sdtPr>
                <w:tag w:val="_PLD_20f6c282c92744b18d7ce0d282182f2d"/>
                <w:id w:val="50709034"/>
                <w:lock w:val="sdtLocked"/>
              </w:sdtPr>
              <w:sdtContent>
                <w:tc>
                  <w:tcPr>
                    <w:tcW w:w="1686" w:type="pct"/>
                    <w:shd w:val="clear" w:color="auto" w:fill="auto"/>
                    <w:vAlign w:val="center"/>
                  </w:tcPr>
                  <w:p w:rsidR="00BA136C" w:rsidRDefault="00BA136C" w:rsidP="00BA136C">
                    <w:pPr>
                      <w:jc w:val="center"/>
                    </w:pPr>
                    <w:r>
                      <w:rPr>
                        <w:rFonts w:hint="eastAsia"/>
                      </w:rPr>
                      <w:t>期初余额</w:t>
                    </w:r>
                  </w:p>
                </w:tc>
              </w:sdtContent>
            </w:sdt>
          </w:tr>
          <w:sdt>
            <w:sdtPr>
              <w:alias w:val="其他长期资产明细"/>
              <w:tag w:val="_TUP_3c617036a03a4840bc55f23ce2a4b229"/>
              <w:id w:val="50709035"/>
              <w:lock w:val="sdtLocked"/>
            </w:sdtPr>
            <w:sdtEndPr>
              <w:rPr>
                <w:rFonts w:hint="eastAsia"/>
              </w:rPr>
            </w:sdtEndPr>
            <w:sdtContent>
              <w:tr w:rsidR="00BA136C" w:rsidTr="00BA136C">
                <w:tc>
                  <w:tcPr>
                    <w:tcW w:w="1583" w:type="pct"/>
                    <w:shd w:val="clear" w:color="auto" w:fill="auto"/>
                  </w:tcPr>
                  <w:p w:rsidR="00BA136C" w:rsidRDefault="00BA136C" w:rsidP="00BA136C">
                    <w:r>
                      <w:t>预付土地出让金</w:t>
                    </w:r>
                  </w:p>
                </w:tc>
                <w:tc>
                  <w:tcPr>
                    <w:tcW w:w="1731" w:type="pct"/>
                    <w:shd w:val="clear" w:color="auto" w:fill="auto"/>
                  </w:tcPr>
                  <w:p w:rsidR="00BA136C" w:rsidRDefault="00BA136C" w:rsidP="00BA136C">
                    <w:pPr>
                      <w:jc w:val="right"/>
                    </w:pPr>
                    <w:r>
                      <w:t>25,360,608.00</w:t>
                    </w:r>
                  </w:p>
                </w:tc>
                <w:tc>
                  <w:tcPr>
                    <w:tcW w:w="1686" w:type="pct"/>
                    <w:shd w:val="clear" w:color="auto" w:fill="auto"/>
                  </w:tcPr>
                  <w:p w:rsidR="00BA136C" w:rsidRDefault="00BA136C" w:rsidP="00BA136C">
                    <w:pPr>
                      <w:jc w:val="right"/>
                    </w:pPr>
                    <w:r>
                      <w:t>25,360,608.00</w:t>
                    </w:r>
                  </w:p>
                </w:tc>
              </w:tr>
            </w:sdtContent>
          </w:sdt>
          <w:sdt>
            <w:sdtPr>
              <w:alias w:val="其他长期资产明细"/>
              <w:tag w:val="_TUP_3c617036a03a4840bc55f23ce2a4b229"/>
              <w:id w:val="50709036"/>
              <w:lock w:val="sdtLocked"/>
            </w:sdtPr>
            <w:sdtEndPr>
              <w:rPr>
                <w:rFonts w:hint="eastAsia"/>
              </w:rPr>
            </w:sdtEndPr>
            <w:sdtContent>
              <w:tr w:rsidR="00BA136C" w:rsidTr="00BA136C">
                <w:tc>
                  <w:tcPr>
                    <w:tcW w:w="1583" w:type="pct"/>
                    <w:shd w:val="clear" w:color="auto" w:fill="auto"/>
                  </w:tcPr>
                  <w:p w:rsidR="00BA136C" w:rsidRDefault="00BA136C" w:rsidP="00BA136C">
                    <w:r>
                      <w:t>预付工程款</w:t>
                    </w:r>
                  </w:p>
                </w:tc>
                <w:tc>
                  <w:tcPr>
                    <w:tcW w:w="1731" w:type="pct"/>
                    <w:shd w:val="clear" w:color="auto" w:fill="auto"/>
                  </w:tcPr>
                  <w:p w:rsidR="00BA136C" w:rsidRDefault="00BA136C" w:rsidP="00BA136C">
                    <w:pPr>
                      <w:jc w:val="right"/>
                    </w:pPr>
                    <w:r>
                      <w:t>324,986.97</w:t>
                    </w:r>
                  </w:p>
                </w:tc>
                <w:tc>
                  <w:tcPr>
                    <w:tcW w:w="1686" w:type="pct"/>
                    <w:shd w:val="clear" w:color="auto" w:fill="auto"/>
                  </w:tcPr>
                  <w:p w:rsidR="00BA136C" w:rsidRDefault="00BA136C" w:rsidP="00BA136C">
                    <w:pPr>
                      <w:jc w:val="right"/>
                    </w:pPr>
                    <w:r>
                      <w:t>2,336,336.97</w:t>
                    </w:r>
                  </w:p>
                </w:tc>
              </w:tr>
            </w:sdtContent>
          </w:sdt>
          <w:sdt>
            <w:sdtPr>
              <w:alias w:val="其他长期资产明细"/>
              <w:tag w:val="_TUP_3c617036a03a4840bc55f23ce2a4b229"/>
              <w:id w:val="50709037"/>
              <w:lock w:val="sdtLocked"/>
            </w:sdtPr>
            <w:sdtEndPr>
              <w:rPr>
                <w:rFonts w:hint="eastAsia"/>
              </w:rPr>
            </w:sdtEndPr>
            <w:sdtContent>
              <w:tr w:rsidR="00BA136C" w:rsidTr="00BA136C">
                <w:tc>
                  <w:tcPr>
                    <w:tcW w:w="1583" w:type="pct"/>
                    <w:shd w:val="clear" w:color="auto" w:fill="auto"/>
                  </w:tcPr>
                  <w:p w:rsidR="00BA136C" w:rsidRDefault="00BA136C" w:rsidP="00BA136C">
                    <w:r>
                      <w:t>预付房屋、设备款</w:t>
                    </w:r>
                  </w:p>
                </w:tc>
                <w:tc>
                  <w:tcPr>
                    <w:tcW w:w="1731" w:type="pct"/>
                    <w:shd w:val="clear" w:color="auto" w:fill="auto"/>
                  </w:tcPr>
                  <w:p w:rsidR="00BA136C" w:rsidRDefault="00BA136C" w:rsidP="00BA136C">
                    <w:pPr>
                      <w:jc w:val="right"/>
                    </w:pPr>
                    <w:r>
                      <w:t>2,681,314.87</w:t>
                    </w:r>
                  </w:p>
                </w:tc>
                <w:tc>
                  <w:tcPr>
                    <w:tcW w:w="1686" w:type="pct"/>
                    <w:shd w:val="clear" w:color="auto" w:fill="auto"/>
                  </w:tcPr>
                  <w:p w:rsidR="00BA136C" w:rsidRDefault="00BA136C" w:rsidP="00BA136C">
                    <w:pPr>
                      <w:jc w:val="right"/>
                    </w:pPr>
                    <w:r>
                      <w:t>19,105,662.52</w:t>
                    </w:r>
                  </w:p>
                </w:tc>
              </w:tr>
            </w:sdtContent>
          </w:sdt>
          <w:tr w:rsidR="00BA136C" w:rsidTr="00BA136C">
            <w:sdt>
              <w:sdtPr>
                <w:tag w:val="_PLD_7056f561c75d46bea86fc8d5949bd8be"/>
                <w:id w:val="50709038"/>
                <w:lock w:val="sdtLocked"/>
              </w:sdtPr>
              <w:sdtContent>
                <w:tc>
                  <w:tcPr>
                    <w:tcW w:w="1583" w:type="pct"/>
                    <w:shd w:val="clear" w:color="auto" w:fill="auto"/>
                    <w:vAlign w:val="center"/>
                  </w:tcPr>
                  <w:p w:rsidR="00BA136C" w:rsidRDefault="00BA136C" w:rsidP="00BA136C">
                    <w:pPr>
                      <w:jc w:val="center"/>
                    </w:pPr>
                    <w:r>
                      <w:rPr>
                        <w:rFonts w:hint="eastAsia"/>
                      </w:rPr>
                      <w:t>合计</w:t>
                    </w:r>
                  </w:p>
                </w:tc>
              </w:sdtContent>
            </w:sdt>
            <w:tc>
              <w:tcPr>
                <w:tcW w:w="1731" w:type="pct"/>
                <w:shd w:val="clear" w:color="auto" w:fill="auto"/>
              </w:tcPr>
              <w:p w:rsidR="00BA136C" w:rsidRDefault="00BA136C" w:rsidP="00BA136C">
                <w:pPr>
                  <w:jc w:val="right"/>
                </w:pPr>
                <w:r>
                  <w:t>28,366,909.84</w:t>
                </w:r>
              </w:p>
            </w:tc>
            <w:tc>
              <w:tcPr>
                <w:tcW w:w="1686" w:type="pct"/>
                <w:shd w:val="clear" w:color="auto" w:fill="auto"/>
              </w:tcPr>
              <w:p w:rsidR="00BA136C" w:rsidRDefault="00BA136C" w:rsidP="00BA136C">
                <w:pPr>
                  <w:jc w:val="right"/>
                </w:pPr>
                <w:r>
                  <w:t>46,802,607.49</w:t>
                </w:r>
              </w:p>
            </w:tc>
          </w:tr>
        </w:tbl>
        <w:p w:rsidR="00BA136C" w:rsidRDefault="00BA136C">
          <w:pPr>
            <w:rPr>
              <w:szCs w:val="21"/>
            </w:rPr>
          </w:pPr>
          <w:r>
            <w:rPr>
              <w:rFonts w:hint="eastAsia"/>
              <w:szCs w:val="21"/>
            </w:rPr>
            <w:t>其他说明：</w:t>
          </w:r>
        </w:p>
        <w:p w:rsidR="00BA136C" w:rsidRDefault="00F92AB6">
          <w:pPr>
            <w:rPr>
              <w:szCs w:val="21"/>
            </w:rPr>
          </w:pPr>
          <w:sdt>
            <w:sdtPr>
              <w:rPr>
                <w:szCs w:val="21"/>
              </w:rPr>
              <w:alias w:val="其他长期资产的说明"/>
              <w:tag w:val="_GBC_5a8b66cc73c94e6ca57ce8c467860862"/>
              <w:id w:val="50709039"/>
              <w:lock w:val="sdtLocked"/>
              <w:placeholder>
                <w:docPart w:val="GBC22222222222222222222222222222"/>
              </w:placeholder>
            </w:sdtPr>
            <w:sdtContent>
              <w:r w:rsidR="00BA136C">
                <w:rPr>
                  <w:rFonts w:hint="eastAsia"/>
                  <w:szCs w:val="21"/>
                </w:rPr>
                <w:t>无</w:t>
              </w:r>
            </w:sdtContent>
          </w:sdt>
        </w:p>
        <w:p w:rsidR="00BA136C" w:rsidRDefault="00F92AB6">
          <w:pPr>
            <w:rPr>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0709053"/>
        <w:lock w:val="sdtLocked"/>
        <w:placeholder>
          <w:docPart w:val="GBC22222222222222222222222222222"/>
        </w:placeholder>
      </w:sdtPr>
      <w:sdtEndPr>
        <w:rPr>
          <w:rFonts w:cstheme="minorBidi" w:hint="default"/>
          <w:color w:val="000000" w:themeColor="text1"/>
          <w:kern w:val="2"/>
          <w:szCs w:val="21"/>
        </w:rPr>
      </w:sdtEndPr>
      <w:sdtContent>
        <w:p w:rsidR="00BA136C" w:rsidRDefault="00BA136C" w:rsidP="005B5CE1">
          <w:pPr>
            <w:pStyle w:val="4"/>
            <w:numPr>
              <w:ilvl w:val="0"/>
              <w:numId w:val="80"/>
            </w:numPr>
            <w:ind w:left="426" w:hanging="426"/>
          </w:pPr>
          <w:r>
            <w:rPr>
              <w:rFonts w:hint="eastAsia"/>
            </w:rPr>
            <w:t>短期借款分类</w:t>
          </w:r>
        </w:p>
        <w:sdt>
          <w:sdtPr>
            <w:alias w:val="是否适用：短期借款分类[双击切换]"/>
            <w:tag w:val="_GBC_d7624f1054024527b72d59c4122e81cb"/>
            <w:id w:val="5070904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短期借款分类"/>
              <w:tag w:val="_GBC_8d30fbb8785645499f9234dccd6e5b81"/>
              <w:id w:val="50709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50709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BA136C" w:rsidTr="00BA136C">
            <w:trPr>
              <w:cantSplit/>
            </w:trPr>
            <w:sdt>
              <w:sdtPr>
                <w:tag w:val="_PLD_7d518e78e06f4dc9b46aae7b6b47fd01"/>
                <w:id w:val="50709044"/>
                <w:lock w:val="sdtLocked"/>
              </w:sdtPr>
              <w:sdtContent>
                <w:tc>
                  <w:tcPr>
                    <w:tcW w:w="1614" w:type="pct"/>
                    <w:vAlign w:val="center"/>
                  </w:tcPr>
                  <w:p w:rsidR="00BA136C" w:rsidRDefault="00BA136C" w:rsidP="00BA136C">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50709045"/>
                <w:lock w:val="sdtLocked"/>
              </w:sdtPr>
              <w:sdtContent>
                <w:tc>
                  <w:tcPr>
                    <w:tcW w:w="1688" w:type="pct"/>
                    <w:vAlign w:val="center"/>
                  </w:tcPr>
                  <w:p w:rsidR="00BA136C" w:rsidRDefault="00BA136C" w:rsidP="00BA136C">
                    <w:pPr>
                      <w:jc w:val="center"/>
                      <w:rPr>
                        <w:color w:val="000000" w:themeColor="text1"/>
                        <w:szCs w:val="21"/>
                      </w:rPr>
                    </w:pPr>
                    <w:r>
                      <w:rPr>
                        <w:rFonts w:hint="eastAsia"/>
                        <w:color w:val="000000" w:themeColor="text1"/>
                        <w:szCs w:val="21"/>
                      </w:rPr>
                      <w:t>期末余额</w:t>
                    </w:r>
                  </w:p>
                </w:tc>
              </w:sdtContent>
            </w:sdt>
            <w:sdt>
              <w:sdtPr>
                <w:tag w:val="_PLD_805e4b849be14c0ab0ca7f324971119b"/>
                <w:id w:val="50709046"/>
                <w:lock w:val="sdtLocked"/>
              </w:sdtPr>
              <w:sdtContent>
                <w:tc>
                  <w:tcPr>
                    <w:tcW w:w="1698" w:type="pct"/>
                    <w:vAlign w:val="center"/>
                  </w:tcPr>
                  <w:p w:rsidR="00BA136C" w:rsidRDefault="00BA136C" w:rsidP="00BA136C">
                    <w:pPr>
                      <w:jc w:val="center"/>
                      <w:rPr>
                        <w:color w:val="000000" w:themeColor="text1"/>
                        <w:szCs w:val="21"/>
                      </w:rPr>
                    </w:pPr>
                    <w:r>
                      <w:rPr>
                        <w:rFonts w:hint="eastAsia"/>
                        <w:color w:val="000000" w:themeColor="text1"/>
                        <w:szCs w:val="21"/>
                      </w:rPr>
                      <w:t>期初余额</w:t>
                    </w:r>
                  </w:p>
                </w:tc>
              </w:sdtContent>
            </w:sdt>
          </w:tr>
          <w:tr w:rsidR="00BA136C" w:rsidTr="00BA136C">
            <w:trPr>
              <w:cantSplit/>
            </w:trPr>
            <w:sdt>
              <w:sdtPr>
                <w:tag w:val="_PLD_96c7898e5c3648b5bed5208d4128b856"/>
                <w:id w:val="50709047"/>
                <w:lock w:val="sdtLocked"/>
              </w:sdtPr>
              <w:sdtContent>
                <w:tc>
                  <w:tcPr>
                    <w:tcW w:w="1614" w:type="pct"/>
                    <w:shd w:val="clear" w:color="auto" w:fill="auto"/>
                  </w:tcPr>
                  <w:p w:rsidR="00BA136C" w:rsidRDefault="00BA136C" w:rsidP="00BA136C">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p>
            </w:tc>
            <w:tc>
              <w:tcPr>
                <w:tcW w:w="169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p>
            </w:tc>
          </w:tr>
          <w:tr w:rsidR="00BA136C" w:rsidTr="00BA136C">
            <w:trPr>
              <w:cantSplit/>
            </w:trPr>
            <w:sdt>
              <w:sdtPr>
                <w:tag w:val="_PLD_bcbf899675a843ff9ce77386cd81bb96"/>
                <w:id w:val="50709048"/>
                <w:lock w:val="sdtLocked"/>
              </w:sdtPr>
              <w:sdtContent>
                <w:tc>
                  <w:tcPr>
                    <w:tcW w:w="1614" w:type="pct"/>
                    <w:shd w:val="clear" w:color="auto" w:fill="auto"/>
                  </w:tcPr>
                  <w:p w:rsidR="00BA136C" w:rsidRDefault="00BA136C" w:rsidP="00BA136C">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p>
            </w:tc>
            <w:tc>
              <w:tcPr>
                <w:tcW w:w="169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p>
            </w:tc>
          </w:tr>
          <w:tr w:rsidR="00BA136C" w:rsidTr="00BA136C">
            <w:trPr>
              <w:cantSplit/>
            </w:trPr>
            <w:sdt>
              <w:sdtPr>
                <w:tag w:val="_PLD_5b1c67bd9ddf4fbba6b1d8b1566893f3"/>
                <w:id w:val="50709049"/>
                <w:lock w:val="sdtLocked"/>
              </w:sdtPr>
              <w:sdtContent>
                <w:tc>
                  <w:tcPr>
                    <w:tcW w:w="1614" w:type="pct"/>
                    <w:shd w:val="clear" w:color="auto" w:fill="auto"/>
                  </w:tcPr>
                  <w:p w:rsidR="00BA136C" w:rsidRDefault="00BA136C" w:rsidP="00BA136C">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p>
            </w:tc>
            <w:tc>
              <w:tcPr>
                <w:tcW w:w="169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p>
            </w:tc>
          </w:tr>
          <w:tr w:rsidR="00BA136C" w:rsidTr="00BA136C">
            <w:trPr>
              <w:cantSplit/>
              <w:trHeight w:val="237"/>
            </w:trPr>
            <w:sdt>
              <w:sdtPr>
                <w:tag w:val="_PLD_9eeb82c67c1842d4b64fd1f1eced3a94"/>
                <w:id w:val="50709050"/>
                <w:lock w:val="sdtLocked"/>
              </w:sdtPr>
              <w:sdtContent>
                <w:tc>
                  <w:tcPr>
                    <w:tcW w:w="1614" w:type="pct"/>
                    <w:shd w:val="clear" w:color="auto" w:fill="auto"/>
                  </w:tcPr>
                  <w:p w:rsidR="00BA136C" w:rsidRDefault="00BA136C" w:rsidP="00BA136C">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r>
                  <w:t>70,000,000.00</w:t>
                </w:r>
              </w:p>
            </w:tc>
            <w:tc>
              <w:tcPr>
                <w:tcW w:w="1698" w:type="pct"/>
                <w:shd w:val="clear" w:color="auto" w:fill="auto"/>
              </w:tcPr>
              <w:p w:rsidR="00BA136C" w:rsidRDefault="00BA136C" w:rsidP="00BA136C">
                <w:pPr>
                  <w:autoSpaceDE w:val="0"/>
                  <w:autoSpaceDN w:val="0"/>
                  <w:adjustRightInd w:val="0"/>
                  <w:snapToGrid w:val="0"/>
                  <w:spacing w:line="240" w:lineRule="atLeast"/>
                  <w:ind w:right="180"/>
                  <w:jc w:val="right"/>
                  <w:rPr>
                    <w:szCs w:val="21"/>
                  </w:rPr>
                </w:pPr>
                <w:r>
                  <w:t>50,000,000.00</w:t>
                </w:r>
              </w:p>
            </w:tc>
          </w:tr>
          <w:tr w:rsidR="00BA136C" w:rsidTr="00BA136C">
            <w:trPr>
              <w:cantSplit/>
            </w:trPr>
            <w:sdt>
              <w:sdtPr>
                <w:tag w:val="_PLD_3cc245a62978441989f964f8ad3b6015"/>
                <w:id w:val="50709051"/>
                <w:lock w:val="sdtLocked"/>
              </w:sdtPr>
              <w:sdtContent>
                <w:tc>
                  <w:tcPr>
                    <w:tcW w:w="1614" w:type="pct"/>
                    <w:vAlign w:val="center"/>
                  </w:tcPr>
                  <w:p w:rsidR="00BA136C" w:rsidRDefault="00BA136C" w:rsidP="00BA136C">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BA136C" w:rsidRDefault="00BA136C" w:rsidP="00BA136C">
                <w:pPr>
                  <w:autoSpaceDE w:val="0"/>
                  <w:autoSpaceDN w:val="0"/>
                  <w:adjustRightInd w:val="0"/>
                  <w:snapToGrid w:val="0"/>
                  <w:spacing w:line="240" w:lineRule="atLeast"/>
                  <w:ind w:right="180"/>
                  <w:jc w:val="right"/>
                  <w:rPr>
                    <w:szCs w:val="21"/>
                  </w:rPr>
                </w:pPr>
                <w:r>
                  <w:t>70,000,000.00</w:t>
                </w:r>
              </w:p>
            </w:tc>
            <w:tc>
              <w:tcPr>
                <w:tcW w:w="1698" w:type="pct"/>
              </w:tcPr>
              <w:p w:rsidR="00BA136C" w:rsidRDefault="00BA136C" w:rsidP="00BA136C">
                <w:pPr>
                  <w:autoSpaceDE w:val="0"/>
                  <w:autoSpaceDN w:val="0"/>
                  <w:adjustRightInd w:val="0"/>
                  <w:snapToGrid w:val="0"/>
                  <w:spacing w:line="240" w:lineRule="atLeast"/>
                  <w:ind w:right="180"/>
                  <w:jc w:val="right"/>
                  <w:rPr>
                    <w:szCs w:val="21"/>
                  </w:rPr>
                </w:pPr>
                <w:r>
                  <w:t>50,000,000.00</w:t>
                </w:r>
              </w:p>
            </w:tc>
          </w:tr>
        </w:tbl>
        <w:p w:rsidR="00BA136C" w:rsidRDefault="00BA136C">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50709052"/>
            <w:lock w:val="sdtLocked"/>
            <w:placeholder>
              <w:docPart w:val="GBC22222222222222222222222222222"/>
            </w:placeholder>
          </w:sdtPr>
          <w:sdtContent>
            <w:p w:rsidR="00BA136C" w:rsidRDefault="00BA136C">
              <w:pPr>
                <w:snapToGrid w:val="0"/>
                <w:spacing w:line="240" w:lineRule="atLeast"/>
                <w:rPr>
                  <w:szCs w:val="21"/>
                </w:rPr>
              </w:pPr>
              <w:r>
                <w:rPr>
                  <w:rFonts w:hint="eastAsia"/>
                  <w:szCs w:val="21"/>
                </w:rPr>
                <w:t>无</w:t>
              </w:r>
            </w:p>
          </w:sdtContent>
        </w:sdt>
      </w:sdtContent>
    </w:sdt>
    <w:sdt>
      <w:sdtPr>
        <w:rPr>
          <w:rFonts w:ascii="宋体" w:eastAsia="宋体" w:hAnsi="宋体" w:cs="宋体" w:hint="eastAsia"/>
          <w:b w:val="0"/>
          <w:bCs w:val="0"/>
          <w:kern w:val="0"/>
          <w:szCs w:val="24"/>
        </w:rPr>
        <w:alias w:val="模块:已到期未偿还的短期借款情况"/>
        <w:tag w:val="_SEC_b35d2ea88a124242b0bd88394a858993"/>
        <w:id w:val="50709056"/>
        <w:lock w:val="sdtLocked"/>
        <w:placeholder>
          <w:docPart w:val="GBC22222222222222222222222222222"/>
        </w:placeholder>
      </w:sdtPr>
      <w:sdtEndPr>
        <w:rPr>
          <w:rFonts w:cstheme="minorBidi" w:hint="default"/>
          <w:color w:val="000000" w:themeColor="text1"/>
          <w:kern w:val="2"/>
          <w:szCs w:val="21"/>
        </w:rPr>
      </w:sdtEndPr>
      <w:sdtContent>
        <w:p w:rsidR="00BA136C" w:rsidRDefault="00BA136C" w:rsidP="005B5CE1">
          <w:pPr>
            <w:pStyle w:val="4"/>
            <w:numPr>
              <w:ilvl w:val="0"/>
              <w:numId w:val="80"/>
            </w:numPr>
            <w:ind w:left="426" w:hanging="426"/>
          </w:pPr>
          <w:r>
            <w:rPr>
              <w:rFonts w:hint="eastAsia"/>
            </w:rPr>
            <w:t>已逾期未偿还的短期借款情况</w:t>
          </w:r>
        </w:p>
        <w:sdt>
          <w:sdtPr>
            <w:alias w:val="是否适用：已逾期未偿还的短期借款情况[双击切换]"/>
            <w:tag w:val="_GBC_b92057263cbf4b81a96df7b9d664c576"/>
            <w:id w:val="50709054"/>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 w:rsidR="00BA136C" w:rsidRDefault="00BA136C">
          <w:r>
            <w:t>其中重要的已逾期未偿还的短期借款情况如下：</w:t>
          </w:r>
        </w:p>
        <w:sdt>
          <w:sdtPr>
            <w:alias w:val="是否适用：其中重要的已逾期未偿还的短期借款情况[双击切换]"/>
            <w:tag w:val="_GBC_7c9437a678604c0382802a3e97f4d126"/>
            <w:id w:val="50709055"/>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50709058"/>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短期借款的说明[双击切换]"/>
            <w:tag w:val="_GBC_c52256f82238457bbb4708bc99652730"/>
            <w:id w:val="5070905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以公允价值计量且其变动计入当期损益的金融负债"/>
        <w:tag w:val="_SEC_dfcd66a3274041b48146471e45c1ba81"/>
        <w:id w:val="50709060"/>
        <w:lock w:val="sdtLocked"/>
        <w:placeholder>
          <w:docPart w:val="GBC22222222222222222222222222222"/>
        </w:placeholder>
      </w:sdtPr>
      <w:sdtEndPr>
        <w:rPr>
          <w:rFonts w:cstheme="minorBidi" w:hint="default"/>
          <w:kern w:val="2"/>
        </w:rPr>
      </w:sdtEndPr>
      <w:sdtContent>
        <w:bookmarkStart w:id="130" w:name="OLE_LINK33" w:displacedByCustomXml="prev"/>
        <w:bookmarkStart w:id="131" w:name="OLE_LINK32" w:displacedByCustomXml="prev"/>
        <w:bookmarkStart w:id="132" w:name="OLE_LINK31" w:displacedByCustomXml="prev"/>
        <w:p w:rsidR="00BA136C" w:rsidRDefault="00BA136C" w:rsidP="005B5CE1">
          <w:pPr>
            <w:pStyle w:val="3"/>
            <w:numPr>
              <w:ilvl w:val="0"/>
              <w:numId w:val="64"/>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32"/>
          <w:bookmarkEnd w:id="131"/>
          <w:bookmarkEnd w:id="130"/>
        </w:p>
        <w:sdt>
          <w:sdtPr>
            <w:alias w:val="是否适用：以公允价值计量且其变动计入当期损益的金融负债[双击切换]"/>
            <w:tag w:val="_GBC_8bff932d530c42da89d9a6f7c7309be6"/>
            <w:id w:val="50709059"/>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50709062"/>
        <w:lock w:val="sdtLocked"/>
        <w:placeholder>
          <w:docPart w:val="GBC22222222222222222222222222222"/>
        </w:placeholder>
      </w:sdtPr>
      <w:sdtContent>
        <w:p w:rsidR="00BA136C" w:rsidRDefault="00BA136C" w:rsidP="005B5CE1">
          <w:pPr>
            <w:pStyle w:val="3"/>
            <w:numPr>
              <w:ilvl w:val="0"/>
              <w:numId w:val="64"/>
            </w:numPr>
            <w:tabs>
              <w:tab w:val="left" w:pos="504"/>
            </w:tabs>
            <w:rPr>
              <w:szCs w:val="21"/>
            </w:rPr>
          </w:pPr>
          <w:r>
            <w:rPr>
              <w:rFonts w:hint="eastAsia"/>
              <w:szCs w:val="21"/>
            </w:rPr>
            <w:t>衍生</w:t>
          </w:r>
          <w:r>
            <w:rPr>
              <w:rFonts w:hint="eastAsia"/>
            </w:rPr>
            <w:t>金融</w:t>
          </w:r>
          <w:r>
            <w:rPr>
              <w:rFonts w:hint="eastAsia"/>
              <w:szCs w:val="21"/>
            </w:rPr>
            <w:t>负债</w:t>
          </w:r>
        </w:p>
        <w:p w:rsidR="00BA136C" w:rsidRDefault="00F92AB6" w:rsidP="00BA136C">
          <w:pPr>
            <w:rPr>
              <w:szCs w:val="21"/>
            </w:rPr>
          </w:pPr>
          <w:sdt>
            <w:sdtPr>
              <w:rPr>
                <w:szCs w:val="21"/>
              </w:rPr>
              <w:alias w:val="是否适用：衍生金融负债[双击切换]"/>
              <w:tag w:val="_GBC_9a70de9cca174edeb1bce62f4a47d15c"/>
              <w:id w:val="50709061"/>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p w:rsidR="00BA136C" w:rsidRDefault="00F92AB6">
          <w:pPr>
            <w:rPr>
              <w:szCs w:val="21"/>
            </w:rPr>
          </w:pPr>
        </w:p>
      </w:sdtContent>
    </w:sdt>
    <w:p w:rsidR="00BA136C" w:rsidRDefault="00BA136C" w:rsidP="005B5CE1">
      <w:pPr>
        <w:pStyle w:val="3"/>
        <w:numPr>
          <w:ilvl w:val="0"/>
          <w:numId w:val="64"/>
        </w:numPr>
        <w:tabs>
          <w:tab w:val="left" w:pos="504"/>
        </w:tabs>
        <w:rPr>
          <w:szCs w:val="21"/>
        </w:rPr>
      </w:pPr>
      <w:r>
        <w:rPr>
          <w:rFonts w:hint="eastAsia"/>
          <w:szCs w:val="21"/>
        </w:rPr>
        <w:t>应付票据及应付账款</w:t>
      </w:r>
    </w:p>
    <w:p w:rsidR="00BA136C" w:rsidRDefault="00BA136C">
      <w:pPr>
        <w:pStyle w:val="4"/>
        <w:ind w:left="360" w:hanging="360"/>
      </w:pPr>
      <w:r>
        <w:rPr>
          <w:rFonts w:hint="eastAsia"/>
        </w:rPr>
        <w:t>总表情况</w:t>
      </w:r>
    </w:p>
    <w:bookmarkStart w:id="133" w:name="_Hlk532908957" w:displacedByCustomXml="next"/>
    <w:sdt>
      <w:sdtPr>
        <w:rPr>
          <w:rFonts w:ascii="宋体" w:eastAsia="宋体" w:hAnsi="宋体" w:cs="宋体" w:hint="eastAsia"/>
          <w:b w:val="0"/>
          <w:bCs w:val="0"/>
          <w:kern w:val="0"/>
          <w:szCs w:val="24"/>
        </w:rPr>
        <w:alias w:val="模块:应付票据及应付账款分类列示"/>
        <w:tag w:val="_SEC_9302abfe14ca4effa730fa7bbbfbcd2a"/>
        <w:id w:val="50709072"/>
        <w:lock w:val="sdtLocked"/>
        <w:placeholder>
          <w:docPart w:val="GBC22222222222222222222222222222"/>
        </w:placeholder>
      </w:sdtPr>
      <w:sdtContent>
        <w:p w:rsidR="00BA136C" w:rsidRDefault="00BA136C" w:rsidP="005B5CE1">
          <w:pPr>
            <w:pStyle w:val="4"/>
            <w:numPr>
              <w:ilvl w:val="0"/>
              <w:numId w:val="81"/>
            </w:numPr>
            <w:ind w:left="426" w:hanging="426"/>
          </w:pPr>
          <w:r>
            <w:rPr>
              <w:rFonts w:hint="eastAsia"/>
            </w:rPr>
            <w:t>分类列示</w:t>
          </w:r>
        </w:p>
        <w:sdt>
          <w:sdtPr>
            <w:alias w:val="是否适用：应付票据及应付账款分类列示[双击切换]"/>
            <w:tag w:val="_GBC_0befb1492da1454fa1a25bc85ad030ba"/>
            <w:id w:val="50709063"/>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应付票据及应付账款分类列示"/>
              <w:tag w:val="_GBC_3a93b49953914d81bbc98e8938ad352b"/>
              <w:id w:val="507090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应付票据及应付账款分类列示"/>
              <w:tag w:val="_GBC_fb556f8ea5d147ff94c9845763573e1b"/>
              <w:id w:val="507090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BA136C" w:rsidTr="00BA136C">
            <w:sdt>
              <w:sdtPr>
                <w:tag w:val="_PLD_cbf4d0b488854d16be63d0064dd62d38"/>
                <w:id w:val="50709066"/>
                <w:lock w:val="sdtLocked"/>
              </w:sdtPr>
              <w:sdtContent>
                <w:tc>
                  <w:tcPr>
                    <w:tcW w:w="1828" w:type="pct"/>
                    <w:shd w:val="clear" w:color="auto" w:fill="auto"/>
                    <w:vAlign w:val="center"/>
                  </w:tcPr>
                  <w:p w:rsidR="00BA136C" w:rsidRDefault="00BA136C" w:rsidP="00BA136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f93c31dc3e3f4e2a8ef5bd6015c16def"/>
                <w:id w:val="50709067"/>
                <w:lock w:val="sdtLocked"/>
              </w:sdtPr>
              <w:sdtContent>
                <w:tc>
                  <w:tcPr>
                    <w:tcW w:w="1582"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fdebf56ad0fe4dda956371072276a967"/>
                <w:id w:val="50709068"/>
                <w:lock w:val="sdtLocked"/>
              </w:sdtPr>
              <w:sdtContent>
                <w:tc>
                  <w:tcPr>
                    <w:tcW w:w="1590" w:type="pct"/>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BA136C">
            <w:sdt>
              <w:sdtPr>
                <w:tag w:val="_PLD_27f23d1fca0e446a9f97401906303aad"/>
                <w:id w:val="50709069"/>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应付票据</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37,855,260.03</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58,863,382.70</w:t>
                </w:r>
              </w:p>
            </w:tc>
          </w:tr>
          <w:tr w:rsidR="00BA136C" w:rsidTr="00BA136C">
            <w:sdt>
              <w:sdtPr>
                <w:tag w:val="_PLD_54596d365f754416ad47e9912c3538c8"/>
                <w:id w:val="50709070"/>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应付账款</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138,462,280.61</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167,394,605.66</w:t>
                </w:r>
              </w:p>
            </w:tc>
          </w:tr>
          <w:tr w:rsidR="00BA136C" w:rsidRPr="00E3647C" w:rsidTr="00BA136C">
            <w:sdt>
              <w:sdtPr>
                <w:tag w:val="_PLD_ab60ec3c28bc4b249dc2748e14c8bb5d"/>
                <w:id w:val="50709071"/>
                <w:lock w:val="sdtLocked"/>
              </w:sdtPr>
              <w:sdtContent>
                <w:tc>
                  <w:tcPr>
                    <w:tcW w:w="1828" w:type="pct"/>
                    <w:shd w:val="clear" w:color="auto" w:fill="auto"/>
                    <w:vAlign w:val="center"/>
                  </w:tcPr>
                  <w:p w:rsidR="00BA136C" w:rsidRDefault="00BA136C" w:rsidP="00BA136C">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BA136C" w:rsidRPr="00E3647C" w:rsidRDefault="00BA136C" w:rsidP="00BA136C">
                <w:r>
                  <w:t>176,317,540.64</w:t>
                </w:r>
              </w:p>
            </w:tc>
            <w:tc>
              <w:tcPr>
                <w:tcW w:w="1590" w:type="pct"/>
                <w:shd w:val="clear" w:color="auto" w:fill="auto"/>
              </w:tcPr>
              <w:p w:rsidR="00BA136C" w:rsidRPr="00E3647C" w:rsidRDefault="00BA136C" w:rsidP="00BA136C">
                <w:r>
                  <w:t>226,257,988.36</w:t>
                </w:r>
              </w:p>
            </w:tc>
          </w:tr>
        </w:tbl>
        <w:p w:rsidR="00BA136C" w:rsidRPr="00E3647C" w:rsidRDefault="00F92AB6" w:rsidP="00BA136C"/>
      </w:sdtContent>
    </w:sdt>
    <w:bookmarkEnd w:id="133" w:displacedByCustomXml="next"/>
    <w:bookmarkStart w:id="134" w:name="_Hlk532909548" w:displacedByCustomXml="next"/>
    <w:sdt>
      <w:sdtPr>
        <w:rPr>
          <w:rFonts w:hint="eastAsia"/>
          <w:szCs w:val="21"/>
        </w:rPr>
        <w:alias w:val="模块:应付票据及应付账款分类列示其他说明"/>
        <w:tag w:val="_SEC_9f183830ee074712a6491b81dc7c0973"/>
        <w:id w:val="50709074"/>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应付票据及应付账款分类列示其他说明[双击切换]"/>
            <w:tag w:val="_GBC_8e0551ec44bf4fb69987a676236725b3"/>
            <w:id w:val="50709073"/>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bookmarkEnd w:id="134" w:displacedByCustomXml="prev"/>
    <w:p w:rsidR="00BA136C" w:rsidRDefault="00BA136C">
      <w:pPr>
        <w:rPr>
          <w:szCs w:val="21"/>
        </w:rPr>
      </w:pPr>
    </w:p>
    <w:p w:rsidR="00BA136C" w:rsidRDefault="00BA136C">
      <w:pPr>
        <w:pStyle w:val="4"/>
        <w:ind w:left="360" w:hanging="360"/>
      </w:pPr>
      <w:r>
        <w:rPr>
          <w:rFonts w:hint="eastAsia"/>
        </w:rPr>
        <w:t>应付票据</w:t>
      </w:r>
    </w:p>
    <w:p w:rsidR="00BA136C" w:rsidRDefault="00BA136C" w:rsidP="005B5CE1">
      <w:pPr>
        <w:pStyle w:val="4"/>
        <w:numPr>
          <w:ilvl w:val="0"/>
          <w:numId w:val="81"/>
        </w:numPr>
        <w:ind w:left="426" w:hanging="426"/>
      </w:pPr>
      <w:r>
        <w:rPr>
          <w:rFonts w:hint="eastAsia"/>
        </w:rPr>
        <w:t>应付票据列示</w:t>
      </w:r>
    </w:p>
    <w:sdt>
      <w:sdtPr>
        <w:alias w:val="是否适用：应付票据[双击切换]"/>
        <w:tag w:val="_GBC_c0116f9cd6f34dcfa483a1f112dac85a"/>
        <w:id w:val="5070907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rFonts w:hint="eastAsia"/>
          <w:b/>
          <w:bCs/>
        </w:rPr>
        <w:alias w:val="模块:应付票据"/>
        <w:tag w:val="_SEC_42d38d00af52480383edb08e04ca3f9e"/>
        <w:id w:val="50709085"/>
        <w:lock w:val="sdtLocked"/>
        <w:placeholder>
          <w:docPart w:val="GBC22222222222222222222222222222"/>
        </w:placeholder>
      </w:sdtPr>
      <w:sdtEndPr>
        <w:rPr>
          <w:rFonts w:cstheme="minorBidi" w:hint="default"/>
          <w:b w:val="0"/>
          <w:bCs w:val="0"/>
          <w:szCs w:val="21"/>
        </w:rPr>
      </w:sdtEndPr>
      <w:sdtContent>
        <w:p w:rsidR="00BA136C" w:rsidRDefault="00BA136C">
          <w:pPr>
            <w:jc w:val="right"/>
          </w:pPr>
          <w:r>
            <w:rPr>
              <w:rFonts w:hint="eastAsia"/>
            </w:rPr>
            <w:t>单位：</w:t>
          </w:r>
          <w:sdt>
            <w:sdtPr>
              <w:rPr>
                <w:rFonts w:hint="eastAsia"/>
              </w:rPr>
              <w:alias w:val="单位：财务附注：应付票据"/>
              <w:tag w:val="_GBC_15d55f1cad24473fb8cfaa98468213e2"/>
              <w:id w:val="5070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50709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53"/>
            <w:gridCol w:w="3401"/>
            <w:gridCol w:w="3305"/>
          </w:tblGrid>
          <w:tr w:rsidR="00BA136C" w:rsidTr="00BA136C">
            <w:trPr>
              <w:cantSplit/>
            </w:trPr>
            <w:sdt>
              <w:sdtPr>
                <w:tag w:val="_PLD_a734307065e54ec687b2828bcac456cd"/>
                <w:id w:val="50709078"/>
                <w:lock w:val="sdtLocked"/>
              </w:sdtPr>
              <w:sdtContent>
                <w:tc>
                  <w:tcPr>
                    <w:tcW w:w="1299"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50709079"/>
                <w:lock w:val="sdtLocked"/>
              </w:sdtPr>
              <w:sdtContent>
                <w:tc>
                  <w:tcPr>
                    <w:tcW w:w="1877"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50709080"/>
                <w:lock w:val="sdtLocked"/>
              </w:sdtPr>
              <w:sdtContent>
                <w:tc>
                  <w:tcPr>
                    <w:tcW w:w="1824"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期初余额</w:t>
                    </w:r>
                  </w:p>
                </w:tc>
              </w:sdtContent>
            </w:sdt>
          </w:tr>
          <w:tr w:rsidR="00BA136C" w:rsidTr="00BA136C">
            <w:trPr>
              <w:cantSplit/>
            </w:trPr>
            <w:sdt>
              <w:sdtPr>
                <w:tag w:val="_PLD_a7a133b52e344aa289e6501e6c2e1cc4"/>
                <w:id w:val="50709081"/>
                <w:lock w:val="sdtLocked"/>
              </w:sdtPr>
              <w:sdtContent>
                <w:tc>
                  <w:tcPr>
                    <w:tcW w:w="1299" w:type="pct"/>
                    <w:shd w:val="clear" w:color="auto" w:fill="auto"/>
                  </w:tcPr>
                  <w:p w:rsidR="00BA136C" w:rsidRDefault="00BA136C" w:rsidP="00BA136C">
                    <w:pPr>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rsidR="00BA136C" w:rsidRDefault="00BA136C" w:rsidP="00BA136C">
                <w:pPr>
                  <w:ind w:right="13"/>
                  <w:jc w:val="right"/>
                  <w:rPr>
                    <w:szCs w:val="21"/>
                  </w:rPr>
                </w:pPr>
              </w:p>
            </w:tc>
            <w:tc>
              <w:tcPr>
                <w:tcW w:w="1824" w:type="pct"/>
                <w:shd w:val="clear" w:color="auto" w:fill="auto"/>
              </w:tcPr>
              <w:p w:rsidR="00BA136C" w:rsidRDefault="00BA136C" w:rsidP="00BA136C">
                <w:pPr>
                  <w:jc w:val="right"/>
                  <w:rPr>
                    <w:szCs w:val="21"/>
                  </w:rPr>
                </w:pPr>
              </w:p>
            </w:tc>
          </w:tr>
          <w:tr w:rsidR="00BA136C" w:rsidTr="00BA136C">
            <w:trPr>
              <w:cantSplit/>
            </w:trPr>
            <w:sdt>
              <w:sdtPr>
                <w:tag w:val="_PLD_a329c47b1ea248e3a345a7cdaf06f6e4"/>
                <w:id w:val="50709082"/>
                <w:lock w:val="sdtLocked"/>
              </w:sdtPr>
              <w:sdtContent>
                <w:tc>
                  <w:tcPr>
                    <w:tcW w:w="1299" w:type="pct"/>
                    <w:shd w:val="clear" w:color="auto" w:fill="auto"/>
                  </w:tcPr>
                  <w:p w:rsidR="00BA136C" w:rsidRDefault="00BA136C" w:rsidP="00BA136C">
                    <w:pPr>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rsidR="00BA136C" w:rsidRDefault="00BA136C" w:rsidP="00BA136C">
                <w:pPr>
                  <w:ind w:right="13"/>
                  <w:jc w:val="right"/>
                  <w:rPr>
                    <w:szCs w:val="21"/>
                  </w:rPr>
                </w:pPr>
                <w:r>
                  <w:t>37,855,260.03</w:t>
                </w:r>
              </w:p>
            </w:tc>
            <w:tc>
              <w:tcPr>
                <w:tcW w:w="1824" w:type="pct"/>
                <w:shd w:val="clear" w:color="auto" w:fill="auto"/>
              </w:tcPr>
              <w:p w:rsidR="00BA136C" w:rsidRDefault="00BA136C" w:rsidP="00BA136C">
                <w:pPr>
                  <w:jc w:val="right"/>
                  <w:rPr>
                    <w:szCs w:val="21"/>
                  </w:rPr>
                </w:pPr>
                <w:r>
                  <w:t>58,863,382.70</w:t>
                </w:r>
              </w:p>
            </w:tc>
          </w:tr>
          <w:tr w:rsidR="00BA136C" w:rsidTr="00BA136C">
            <w:trPr>
              <w:cantSplit/>
            </w:trPr>
            <w:sdt>
              <w:sdtPr>
                <w:tag w:val="_PLD_af308318465b46aba8faea96a0ffe99d"/>
                <w:id w:val="50709083"/>
                <w:lock w:val="sdtLocked"/>
              </w:sdtPr>
              <w:sdtContent>
                <w:tc>
                  <w:tcPr>
                    <w:tcW w:w="1299"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rsidR="00BA136C" w:rsidRDefault="00BA136C" w:rsidP="00BA136C">
                <w:pPr>
                  <w:jc w:val="right"/>
                  <w:rPr>
                    <w:szCs w:val="21"/>
                  </w:rPr>
                </w:pPr>
                <w:r>
                  <w:t>37,855,260.03</w:t>
                </w:r>
              </w:p>
            </w:tc>
            <w:tc>
              <w:tcPr>
                <w:tcW w:w="1824" w:type="pct"/>
              </w:tcPr>
              <w:p w:rsidR="00BA136C" w:rsidRDefault="00BA136C" w:rsidP="00BA136C">
                <w:pPr>
                  <w:jc w:val="right"/>
                  <w:rPr>
                    <w:szCs w:val="21"/>
                  </w:rPr>
                </w:pPr>
                <w:r>
                  <w:t>58,863,382.70</w:t>
                </w:r>
              </w:p>
            </w:tc>
          </w:tr>
        </w:tbl>
        <w:p w:rsidR="00BA136C" w:rsidRDefault="00BA136C"/>
        <w:p w:rsidR="00BA136C" w:rsidRDefault="00BA136C">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50709084"/>
              <w:lock w:val="sdtLocked"/>
              <w:placeholder>
                <w:docPart w:val="GBC22222222222222222222222222222"/>
              </w:placeholder>
            </w:sdtPr>
            <w:sdtContent>
              <w:r>
                <w:rPr>
                  <w:rFonts w:hint="eastAsia"/>
                  <w:szCs w:val="21"/>
                </w:rPr>
                <w:t>0</w:t>
              </w:r>
            </w:sdtContent>
          </w:sdt>
          <w:r>
            <w:rPr>
              <w:rFonts w:hint="eastAsia"/>
              <w:szCs w:val="21"/>
            </w:rPr>
            <w:t xml:space="preserve"> 元。</w:t>
          </w:r>
        </w:p>
      </w:sdtContent>
    </w:sdt>
    <w:p w:rsidR="00BA136C" w:rsidRDefault="00BA136C">
      <w:pPr>
        <w:rPr>
          <w:szCs w:val="21"/>
        </w:rPr>
      </w:pPr>
    </w:p>
    <w:p w:rsidR="00BA136C" w:rsidRDefault="00BA136C">
      <w:pPr>
        <w:pStyle w:val="4"/>
        <w:ind w:left="360" w:hanging="360"/>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50709096"/>
        <w:lock w:val="sdtLocked"/>
        <w:placeholder>
          <w:docPart w:val="GBC22222222222222222222222222222"/>
        </w:placeholder>
      </w:sdtPr>
      <w:sdtContent>
        <w:p w:rsidR="00BA136C" w:rsidRDefault="00BA136C" w:rsidP="005B5CE1">
          <w:pPr>
            <w:pStyle w:val="4"/>
            <w:numPr>
              <w:ilvl w:val="0"/>
              <w:numId w:val="81"/>
            </w:numPr>
            <w:ind w:left="426" w:hanging="426"/>
          </w:pPr>
          <w:r>
            <w:rPr>
              <w:rFonts w:hint="eastAsia"/>
            </w:rPr>
            <w:t>应付账款列示</w:t>
          </w:r>
        </w:p>
        <w:sdt>
          <w:sdtPr>
            <w:alias w:val="是否适用：应付账款列示[双击切换]"/>
            <w:tag w:val="_GBC_dfb190a9e762454c9f89eb6be64b6eae"/>
            <w:id w:val="5070908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lastRenderedPageBreak/>
            <w:t>单位：</w:t>
          </w:r>
          <w:sdt>
            <w:sdtPr>
              <w:rPr>
                <w:rFonts w:hint="eastAsia"/>
                <w:szCs w:val="21"/>
              </w:rPr>
              <w:alias w:val="单位：财务附注：应付账款情况"/>
              <w:tag w:val="_GBC_c14fe17937b74139aa7e100941fb21e9"/>
              <w:id w:val="50709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07090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BA136C" w:rsidTr="00BA136C">
            <w:sdt>
              <w:sdtPr>
                <w:tag w:val="_PLD_8270d78e97cf4a1cb18154c5c5dafe58"/>
                <w:id w:val="50709089"/>
                <w:lock w:val="sdtLocked"/>
              </w:sdtPr>
              <w:sdtContent>
                <w:tc>
                  <w:tcPr>
                    <w:tcW w:w="1570" w:type="pct"/>
                    <w:shd w:val="clear" w:color="auto" w:fill="auto"/>
                  </w:tcPr>
                  <w:p w:rsidR="00BA136C" w:rsidRDefault="00BA136C" w:rsidP="00BA136C">
                    <w:pPr>
                      <w:jc w:val="center"/>
                      <w:rPr>
                        <w:szCs w:val="21"/>
                      </w:rPr>
                    </w:pPr>
                    <w:r>
                      <w:rPr>
                        <w:rFonts w:hint="eastAsia"/>
                        <w:szCs w:val="21"/>
                      </w:rPr>
                      <w:t>项目</w:t>
                    </w:r>
                  </w:p>
                </w:tc>
              </w:sdtContent>
            </w:sdt>
            <w:sdt>
              <w:sdtPr>
                <w:tag w:val="_PLD_56127cd5754c44aaacae0a1320139a7a"/>
                <w:id w:val="50709090"/>
                <w:lock w:val="sdtLocked"/>
              </w:sdtPr>
              <w:sdtContent>
                <w:tc>
                  <w:tcPr>
                    <w:tcW w:w="1584" w:type="pct"/>
                    <w:shd w:val="clear" w:color="auto" w:fill="auto"/>
                  </w:tcPr>
                  <w:p w:rsidR="00BA136C" w:rsidRDefault="00BA136C" w:rsidP="00BA136C">
                    <w:pPr>
                      <w:jc w:val="center"/>
                      <w:rPr>
                        <w:szCs w:val="21"/>
                      </w:rPr>
                    </w:pPr>
                    <w:r>
                      <w:rPr>
                        <w:rFonts w:hint="eastAsia"/>
                        <w:szCs w:val="21"/>
                      </w:rPr>
                      <w:t>期末余额</w:t>
                    </w:r>
                  </w:p>
                </w:tc>
              </w:sdtContent>
            </w:sdt>
            <w:sdt>
              <w:sdtPr>
                <w:tag w:val="_PLD_27c6d2ca479446539fe00ab23ee1dc13"/>
                <w:id w:val="50709091"/>
                <w:lock w:val="sdtLocked"/>
              </w:sdtPr>
              <w:sdtContent>
                <w:tc>
                  <w:tcPr>
                    <w:tcW w:w="1846" w:type="pct"/>
                    <w:shd w:val="clear" w:color="auto" w:fill="auto"/>
                  </w:tcPr>
                  <w:p w:rsidR="00BA136C" w:rsidRDefault="00BA136C" w:rsidP="00BA136C">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50709092"/>
              <w:lock w:val="sdtLocked"/>
            </w:sdtPr>
            <w:sdtContent>
              <w:tr w:rsidR="00BA136C" w:rsidTr="00BA136C">
                <w:tc>
                  <w:tcPr>
                    <w:tcW w:w="1570" w:type="pct"/>
                    <w:shd w:val="clear" w:color="auto" w:fill="auto"/>
                  </w:tcPr>
                  <w:p w:rsidR="00BA136C" w:rsidRDefault="00BA136C" w:rsidP="00BA136C">
                    <w:pPr>
                      <w:rPr>
                        <w:szCs w:val="21"/>
                      </w:rPr>
                    </w:pPr>
                    <w:r>
                      <w:t>货款</w:t>
                    </w:r>
                  </w:p>
                </w:tc>
                <w:tc>
                  <w:tcPr>
                    <w:tcW w:w="1584" w:type="pct"/>
                    <w:shd w:val="clear" w:color="auto" w:fill="auto"/>
                  </w:tcPr>
                  <w:p w:rsidR="00BA136C" w:rsidRDefault="00BA136C" w:rsidP="00BA136C">
                    <w:pPr>
                      <w:jc w:val="right"/>
                      <w:rPr>
                        <w:szCs w:val="21"/>
                      </w:rPr>
                    </w:pPr>
                    <w:r>
                      <w:t>104,825,558.89</w:t>
                    </w:r>
                  </w:p>
                </w:tc>
                <w:tc>
                  <w:tcPr>
                    <w:tcW w:w="1846" w:type="pct"/>
                    <w:shd w:val="clear" w:color="auto" w:fill="auto"/>
                  </w:tcPr>
                  <w:p w:rsidR="00BA136C" w:rsidRDefault="00BA136C" w:rsidP="00BA136C">
                    <w:pPr>
                      <w:jc w:val="right"/>
                      <w:rPr>
                        <w:szCs w:val="21"/>
                      </w:rPr>
                    </w:pPr>
                    <w:r>
                      <w:t>132,016,931.61</w:t>
                    </w:r>
                  </w:p>
                </w:tc>
              </w:tr>
            </w:sdtContent>
          </w:sdt>
          <w:sdt>
            <w:sdtPr>
              <w:rPr>
                <w:rFonts w:hint="eastAsia"/>
                <w:szCs w:val="21"/>
              </w:rPr>
              <w:alias w:val="应付账款情况明细"/>
              <w:tag w:val="_TUP_f092ddb351f143359436bc8808c3f1ee"/>
              <w:id w:val="50709093"/>
              <w:lock w:val="sdtLocked"/>
            </w:sdtPr>
            <w:sdtContent>
              <w:tr w:rsidR="00BA136C" w:rsidTr="00BA136C">
                <w:tc>
                  <w:tcPr>
                    <w:tcW w:w="1570" w:type="pct"/>
                    <w:shd w:val="clear" w:color="auto" w:fill="auto"/>
                  </w:tcPr>
                  <w:p w:rsidR="00BA136C" w:rsidRDefault="00BA136C" w:rsidP="00BA136C">
                    <w:pPr>
                      <w:rPr>
                        <w:szCs w:val="21"/>
                      </w:rPr>
                    </w:pPr>
                    <w:r>
                      <w:t>工程及设备款</w:t>
                    </w:r>
                  </w:p>
                </w:tc>
                <w:tc>
                  <w:tcPr>
                    <w:tcW w:w="1584" w:type="pct"/>
                    <w:shd w:val="clear" w:color="auto" w:fill="auto"/>
                  </w:tcPr>
                  <w:p w:rsidR="00BA136C" w:rsidRDefault="00BA136C" w:rsidP="00BA136C">
                    <w:pPr>
                      <w:jc w:val="right"/>
                      <w:rPr>
                        <w:szCs w:val="21"/>
                      </w:rPr>
                    </w:pPr>
                    <w:r>
                      <w:t>32,914,716.69</w:t>
                    </w:r>
                  </w:p>
                </w:tc>
                <w:tc>
                  <w:tcPr>
                    <w:tcW w:w="1846" w:type="pct"/>
                    <w:shd w:val="clear" w:color="auto" w:fill="auto"/>
                  </w:tcPr>
                  <w:p w:rsidR="00BA136C" w:rsidRDefault="00BA136C" w:rsidP="00BA136C">
                    <w:pPr>
                      <w:jc w:val="right"/>
                      <w:rPr>
                        <w:szCs w:val="21"/>
                      </w:rPr>
                    </w:pPr>
                    <w:r>
                      <w:t>35,269,438.49</w:t>
                    </w:r>
                  </w:p>
                </w:tc>
              </w:tr>
            </w:sdtContent>
          </w:sdt>
          <w:sdt>
            <w:sdtPr>
              <w:rPr>
                <w:rFonts w:hint="eastAsia"/>
                <w:szCs w:val="21"/>
              </w:rPr>
              <w:alias w:val="应付账款情况明细"/>
              <w:tag w:val="_TUP_f092ddb351f143359436bc8808c3f1ee"/>
              <w:id w:val="50709094"/>
              <w:lock w:val="sdtLocked"/>
            </w:sdtPr>
            <w:sdtContent>
              <w:tr w:rsidR="00BA136C" w:rsidTr="00BA136C">
                <w:tc>
                  <w:tcPr>
                    <w:tcW w:w="1570" w:type="pct"/>
                    <w:shd w:val="clear" w:color="auto" w:fill="auto"/>
                  </w:tcPr>
                  <w:p w:rsidR="00BA136C" w:rsidRDefault="00BA136C" w:rsidP="00BA136C">
                    <w:pPr>
                      <w:rPr>
                        <w:szCs w:val="21"/>
                      </w:rPr>
                    </w:pPr>
                    <w:r>
                      <w:t>其他</w:t>
                    </w:r>
                  </w:p>
                </w:tc>
                <w:tc>
                  <w:tcPr>
                    <w:tcW w:w="1584" w:type="pct"/>
                    <w:shd w:val="clear" w:color="auto" w:fill="auto"/>
                  </w:tcPr>
                  <w:p w:rsidR="00BA136C" w:rsidRDefault="00BA136C" w:rsidP="00BA136C">
                    <w:pPr>
                      <w:jc w:val="right"/>
                      <w:rPr>
                        <w:szCs w:val="21"/>
                      </w:rPr>
                    </w:pPr>
                    <w:r>
                      <w:t>722,005.03</w:t>
                    </w:r>
                  </w:p>
                </w:tc>
                <w:tc>
                  <w:tcPr>
                    <w:tcW w:w="1846" w:type="pct"/>
                    <w:shd w:val="clear" w:color="auto" w:fill="auto"/>
                  </w:tcPr>
                  <w:p w:rsidR="00BA136C" w:rsidRDefault="00BA136C" w:rsidP="00BA136C">
                    <w:pPr>
                      <w:jc w:val="right"/>
                      <w:rPr>
                        <w:szCs w:val="21"/>
                      </w:rPr>
                    </w:pPr>
                    <w:r>
                      <w:t>108,235.56</w:t>
                    </w:r>
                  </w:p>
                </w:tc>
              </w:tr>
            </w:sdtContent>
          </w:sdt>
          <w:tr w:rsidR="00BA136C" w:rsidRPr="00E3647C" w:rsidTr="00BA136C">
            <w:sdt>
              <w:sdtPr>
                <w:tag w:val="_PLD_8c494311a3a446fa9ed8956bb8a7f277"/>
                <w:id w:val="50709095"/>
                <w:lock w:val="sdtLocked"/>
              </w:sdtPr>
              <w:sdtContent>
                <w:tc>
                  <w:tcPr>
                    <w:tcW w:w="1570" w:type="pct"/>
                    <w:shd w:val="clear" w:color="auto" w:fill="auto"/>
                  </w:tcPr>
                  <w:p w:rsidR="00BA136C" w:rsidRDefault="00BA136C" w:rsidP="00BA136C">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BA136C" w:rsidRPr="00E3647C" w:rsidRDefault="00BA136C" w:rsidP="00BA136C">
                <w:r>
                  <w:t>138,462,280.61</w:t>
                </w:r>
              </w:p>
            </w:tc>
            <w:tc>
              <w:tcPr>
                <w:tcW w:w="1846" w:type="pct"/>
                <w:shd w:val="clear" w:color="auto" w:fill="auto"/>
              </w:tcPr>
              <w:p w:rsidR="00BA136C" w:rsidRPr="00E3647C" w:rsidRDefault="00BA136C" w:rsidP="00BA136C">
                <w:r>
                  <w:t>167,394,605.66</w:t>
                </w:r>
              </w:p>
            </w:tc>
          </w:tr>
        </w:tbl>
        <w:p w:rsidR="00BA136C" w:rsidRPr="0073780E" w:rsidRDefault="00F92AB6"/>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50709098"/>
        <w:lock w:val="sdtLocked"/>
        <w:placeholder>
          <w:docPart w:val="GBC22222222222222222222222222222"/>
        </w:placeholder>
      </w:sdtPr>
      <w:sdtContent>
        <w:p w:rsidR="00BA136C" w:rsidRDefault="00BA136C" w:rsidP="005B5CE1">
          <w:pPr>
            <w:pStyle w:val="4"/>
            <w:numPr>
              <w:ilvl w:val="0"/>
              <w:numId w:val="81"/>
            </w:numPr>
            <w:ind w:left="426" w:hanging="426"/>
          </w:pPr>
          <w:r>
            <w:rPr>
              <w:rFonts w:hint="eastAsia"/>
            </w:rPr>
            <w:t>账龄超过</w:t>
          </w:r>
          <w:r>
            <w:t>1年的重要应付账款</w:t>
          </w:r>
        </w:p>
        <w:sdt>
          <w:sdtPr>
            <w:alias w:val="是否适用：账龄超过1年的重要应付账款[双击切换]"/>
            <w:tag w:val="_GBC_0eff470980a54dc3a4ea5996ab7721ce"/>
            <w:id w:val="50709097"/>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50709100"/>
        <w:lock w:val="sdtLocked"/>
        <w:placeholder>
          <w:docPart w:val="GBC22222222222222222222222222222"/>
        </w:placeholder>
      </w:sdtPr>
      <w:sdtEndPr>
        <w:rPr>
          <w:rFonts w:cstheme="minorBidi" w:hint="default"/>
          <w:b w:val="0"/>
          <w:bCs w:val="0"/>
          <w:kern w:val="2"/>
          <w:szCs w:val="21"/>
        </w:rPr>
      </w:sdtEndPr>
      <w:sdtContent>
        <w:p w:rsidR="00BA136C" w:rsidRDefault="00BA136C">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50709099"/>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snapToGrid w:val="0"/>
        <w:spacing w:line="240" w:lineRule="atLeast"/>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50709110"/>
        <w:lock w:val="sdtLocked"/>
        <w:placeholder>
          <w:docPart w:val="GBC22222222222222222222222222222"/>
        </w:placeholder>
      </w:sdtPr>
      <w:sdtContent>
        <w:p w:rsidR="00BA136C" w:rsidRDefault="00BA136C" w:rsidP="005B5CE1">
          <w:pPr>
            <w:pStyle w:val="4"/>
            <w:numPr>
              <w:ilvl w:val="0"/>
              <w:numId w:val="82"/>
            </w:numPr>
          </w:pPr>
          <w:r>
            <w:rPr>
              <w:rFonts w:hint="eastAsia"/>
            </w:rPr>
            <w:t>预收账款项列示</w:t>
          </w:r>
        </w:p>
        <w:sdt>
          <w:sdtPr>
            <w:alias w:val="是否适用：预收账款项列示[双击切换]"/>
            <w:tag w:val="_GBC_87fabe8d5b22400ca19233d7f82c54fc"/>
            <w:id w:val="5070910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预收账款情况"/>
              <w:tag w:val="_GBC_4fab9f590de5470ea6904b137451f241"/>
              <w:id w:val="50709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507091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BA136C" w:rsidTr="00BA136C">
            <w:sdt>
              <w:sdtPr>
                <w:tag w:val="_PLD_d5178a0aff824e07b02041ccbb504bd9"/>
                <w:id w:val="50709104"/>
                <w:lock w:val="sdtLocked"/>
              </w:sdtPr>
              <w:sdtContent>
                <w:tc>
                  <w:tcPr>
                    <w:tcW w:w="1601" w:type="pct"/>
                    <w:shd w:val="clear" w:color="auto" w:fill="auto"/>
                  </w:tcPr>
                  <w:p w:rsidR="00BA136C" w:rsidRDefault="00BA136C" w:rsidP="00BA136C">
                    <w:pPr>
                      <w:jc w:val="center"/>
                      <w:rPr>
                        <w:szCs w:val="21"/>
                      </w:rPr>
                    </w:pPr>
                    <w:r>
                      <w:rPr>
                        <w:rFonts w:hint="eastAsia"/>
                        <w:szCs w:val="21"/>
                      </w:rPr>
                      <w:t>项目</w:t>
                    </w:r>
                  </w:p>
                </w:tc>
              </w:sdtContent>
            </w:sdt>
            <w:sdt>
              <w:sdtPr>
                <w:tag w:val="_PLD_4365dc5a9b404da5ab51b4fe0a65574b"/>
                <w:id w:val="50709105"/>
                <w:lock w:val="sdtLocked"/>
              </w:sdtPr>
              <w:sdtContent>
                <w:tc>
                  <w:tcPr>
                    <w:tcW w:w="1701" w:type="pct"/>
                    <w:shd w:val="clear" w:color="auto" w:fill="auto"/>
                  </w:tcPr>
                  <w:p w:rsidR="00BA136C" w:rsidRDefault="00BA136C" w:rsidP="00BA136C">
                    <w:pPr>
                      <w:jc w:val="center"/>
                      <w:rPr>
                        <w:szCs w:val="21"/>
                      </w:rPr>
                    </w:pPr>
                    <w:r>
                      <w:rPr>
                        <w:rFonts w:hint="eastAsia"/>
                        <w:szCs w:val="21"/>
                      </w:rPr>
                      <w:t>期末余额</w:t>
                    </w:r>
                  </w:p>
                </w:tc>
              </w:sdtContent>
            </w:sdt>
            <w:sdt>
              <w:sdtPr>
                <w:tag w:val="_PLD_319db0af23654ebca500fecfff199482"/>
                <w:id w:val="50709106"/>
                <w:lock w:val="sdtLocked"/>
              </w:sdtPr>
              <w:sdtContent>
                <w:tc>
                  <w:tcPr>
                    <w:tcW w:w="1698" w:type="pct"/>
                    <w:shd w:val="clear" w:color="auto" w:fill="auto"/>
                  </w:tcPr>
                  <w:p w:rsidR="00BA136C" w:rsidRDefault="00BA136C" w:rsidP="00BA136C">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50709107"/>
              <w:lock w:val="sdtLocked"/>
            </w:sdtPr>
            <w:sdtContent>
              <w:tr w:rsidR="00BA136C" w:rsidTr="00BA136C">
                <w:tc>
                  <w:tcPr>
                    <w:tcW w:w="1601" w:type="pct"/>
                    <w:shd w:val="clear" w:color="auto" w:fill="auto"/>
                  </w:tcPr>
                  <w:p w:rsidR="00BA136C" w:rsidRDefault="00BA136C" w:rsidP="00BA136C">
                    <w:pPr>
                      <w:rPr>
                        <w:szCs w:val="21"/>
                      </w:rPr>
                    </w:pPr>
                    <w:r>
                      <w:t>货款</w:t>
                    </w:r>
                  </w:p>
                </w:tc>
                <w:tc>
                  <w:tcPr>
                    <w:tcW w:w="1701" w:type="pct"/>
                    <w:shd w:val="clear" w:color="auto" w:fill="auto"/>
                  </w:tcPr>
                  <w:p w:rsidR="00BA136C" w:rsidRDefault="00BA136C" w:rsidP="00BA136C">
                    <w:pPr>
                      <w:jc w:val="right"/>
                      <w:rPr>
                        <w:szCs w:val="21"/>
                      </w:rPr>
                    </w:pPr>
                    <w:r>
                      <w:t>6,434,099.86</w:t>
                    </w:r>
                  </w:p>
                </w:tc>
                <w:tc>
                  <w:tcPr>
                    <w:tcW w:w="1698" w:type="pct"/>
                    <w:shd w:val="clear" w:color="auto" w:fill="auto"/>
                  </w:tcPr>
                  <w:p w:rsidR="00BA136C" w:rsidRDefault="00BA136C" w:rsidP="00BA136C">
                    <w:pPr>
                      <w:jc w:val="right"/>
                      <w:rPr>
                        <w:szCs w:val="21"/>
                      </w:rPr>
                    </w:pPr>
                    <w:r>
                      <w:t>7,029,274.24</w:t>
                    </w:r>
                  </w:p>
                </w:tc>
              </w:tr>
            </w:sdtContent>
          </w:sdt>
          <w:sdt>
            <w:sdtPr>
              <w:rPr>
                <w:rFonts w:hint="eastAsia"/>
                <w:szCs w:val="21"/>
              </w:rPr>
              <w:alias w:val="预收账款情况明细"/>
              <w:tag w:val="_TUP_0af6e828511d4083b0185cdfce7c8ab4"/>
              <w:id w:val="50709108"/>
              <w:lock w:val="sdtLocked"/>
            </w:sdtPr>
            <w:sdtContent>
              <w:tr w:rsidR="00BA136C" w:rsidTr="00BA136C">
                <w:tc>
                  <w:tcPr>
                    <w:tcW w:w="1601" w:type="pct"/>
                    <w:shd w:val="clear" w:color="auto" w:fill="auto"/>
                  </w:tcPr>
                  <w:p w:rsidR="00BA136C" w:rsidRDefault="00BA136C" w:rsidP="00BA136C">
                    <w:pPr>
                      <w:rPr>
                        <w:szCs w:val="21"/>
                      </w:rPr>
                    </w:pPr>
                    <w:r>
                      <w:t>房屋租金</w:t>
                    </w:r>
                  </w:p>
                </w:tc>
                <w:tc>
                  <w:tcPr>
                    <w:tcW w:w="1701" w:type="pct"/>
                    <w:shd w:val="clear" w:color="auto" w:fill="auto"/>
                  </w:tcPr>
                  <w:p w:rsidR="00BA136C" w:rsidRDefault="00BA136C" w:rsidP="00BA136C">
                    <w:pPr>
                      <w:jc w:val="right"/>
                      <w:rPr>
                        <w:szCs w:val="21"/>
                      </w:rPr>
                    </w:pPr>
                    <w:r>
                      <w:t>20,400.00</w:t>
                    </w:r>
                  </w:p>
                </w:tc>
                <w:tc>
                  <w:tcPr>
                    <w:tcW w:w="1698" w:type="pct"/>
                    <w:shd w:val="clear" w:color="auto" w:fill="auto"/>
                  </w:tcPr>
                  <w:p w:rsidR="00BA136C" w:rsidRDefault="00BA136C" w:rsidP="00BA136C">
                    <w:pPr>
                      <w:jc w:val="right"/>
                      <w:rPr>
                        <w:szCs w:val="21"/>
                      </w:rPr>
                    </w:pPr>
                    <w:r>
                      <w:t>14,470.41</w:t>
                    </w:r>
                  </w:p>
                </w:tc>
              </w:tr>
            </w:sdtContent>
          </w:sdt>
          <w:tr w:rsidR="00BA136C" w:rsidRPr="001B31D1" w:rsidTr="00BA136C">
            <w:sdt>
              <w:sdtPr>
                <w:tag w:val="_PLD_3803b4f46dba4b32a39eb56ce03e1481"/>
                <w:id w:val="50709109"/>
                <w:lock w:val="sdtLocked"/>
              </w:sdtPr>
              <w:sdtContent>
                <w:tc>
                  <w:tcPr>
                    <w:tcW w:w="1601" w:type="pct"/>
                    <w:shd w:val="clear" w:color="auto" w:fill="auto"/>
                  </w:tcPr>
                  <w:p w:rsidR="00BA136C" w:rsidRDefault="00BA136C" w:rsidP="00BA136C">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BA136C" w:rsidRPr="001B31D1" w:rsidRDefault="00BA136C" w:rsidP="00BA136C">
                <w:r>
                  <w:t>6,454,499.86</w:t>
                </w:r>
              </w:p>
            </w:tc>
            <w:tc>
              <w:tcPr>
                <w:tcW w:w="1698" w:type="pct"/>
                <w:shd w:val="clear" w:color="auto" w:fill="auto"/>
              </w:tcPr>
              <w:p w:rsidR="00BA136C" w:rsidRPr="001B31D1" w:rsidRDefault="00BA136C" w:rsidP="00BA136C">
                <w:r>
                  <w:t>7,043,744.65</w:t>
                </w:r>
              </w:p>
            </w:tc>
          </w:tr>
        </w:tbl>
        <w:p w:rsidR="00BA136C" w:rsidRPr="0073780E" w:rsidRDefault="00F92AB6" w:rsidP="00BA136C"/>
      </w:sdtContent>
    </w:sdt>
    <w:sdt>
      <w:sdtPr>
        <w:rPr>
          <w:rFonts w:ascii="宋体" w:eastAsia="宋体" w:hAnsi="宋体" w:cstheme="minorBidi" w:hint="eastAsia"/>
          <w:b w:val="0"/>
          <w:bCs w:val="0"/>
          <w:kern w:val="0"/>
          <w:szCs w:val="21"/>
        </w:rPr>
        <w:alias w:val="模块:账龄超过1年的重要预收款项"/>
        <w:tag w:val="_SEC_1558d55950074b35a4413fcf746a38ce"/>
        <w:id w:val="50709112"/>
        <w:lock w:val="sdtLocked"/>
        <w:placeholder>
          <w:docPart w:val="GBC22222222222222222222222222222"/>
        </w:placeholder>
      </w:sdtPr>
      <w:sdtContent>
        <w:p w:rsidR="00BA136C" w:rsidRDefault="00BA136C" w:rsidP="005B5CE1">
          <w:pPr>
            <w:pStyle w:val="4"/>
            <w:numPr>
              <w:ilvl w:val="0"/>
              <w:numId w:val="82"/>
            </w:numPr>
          </w:pPr>
          <w:r>
            <w:rPr>
              <w:rFonts w:hint="eastAsia"/>
            </w:rPr>
            <w:t>账龄超过</w:t>
          </w:r>
          <w:r>
            <w:t>1年的重要预收款项</w:t>
          </w:r>
        </w:p>
        <w:sdt>
          <w:sdtPr>
            <w:alias w:val="是否适用：账龄超过1年的重要预收款项[双击切换]"/>
            <w:tag w:val="_GBC_79146ea4ecd2426b824d2bcf21203a69"/>
            <w:id w:val="50709111"/>
            <w:lock w:val="sdtContentLocked"/>
            <w:placeholder>
              <w:docPart w:val="GBC22222222222222222222222222222"/>
            </w:placeholder>
          </w:sdtPr>
          <w:sdtContent>
            <w:p w:rsidR="00BA136C" w:rsidRDefault="00F92AB6" w:rsidP="00BA136C">
              <w:pPr>
                <w:rPr>
                  <w:rFonts w:cstheme="minorBidi"/>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50709114"/>
        <w:lock w:val="sdtLocked"/>
        <w:placeholder>
          <w:docPart w:val="GBC22222222222222222222222222222"/>
        </w:placeholder>
      </w:sdtPr>
      <w:sdtEndPr>
        <w:rPr>
          <w:rFonts w:cstheme="minorBidi"/>
          <w:szCs w:val="21"/>
        </w:rPr>
      </w:sdtEndPr>
      <w:sdtContent>
        <w:p w:rsidR="00BA136C" w:rsidRDefault="00BA136C" w:rsidP="005B5CE1">
          <w:pPr>
            <w:pStyle w:val="4"/>
            <w:numPr>
              <w:ilvl w:val="0"/>
              <w:numId w:val="82"/>
            </w:numPr>
          </w:pPr>
          <w:r>
            <w:rPr>
              <w:rFonts w:ascii="宋体" w:hAnsi="宋体" w:hint="eastAsia"/>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50709113"/>
            <w:lock w:val="sdtContentLocked"/>
            <w:placeholder>
              <w:docPart w:val="GBC22222222222222222222222222222"/>
            </w:placeholder>
          </w:sdtPr>
          <w:sdtContent>
            <w:p w:rsidR="00BA136C" w:rsidRDefault="00F92AB6" w:rsidP="00BA136C">
              <w:pPr>
                <w:rPr>
                  <w:rFonts w:cstheme="minorBidi"/>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50709116"/>
        <w:lock w:val="sdtLocked"/>
        <w:placeholder>
          <w:docPart w:val="GBC22222222222222222222222222222"/>
        </w:placeholder>
      </w:sdtPr>
      <w:sdtEndPr>
        <w:rPr>
          <w:rFonts w:cstheme="minorBidi" w:hint="default"/>
          <w:b w:val="0"/>
          <w:bCs w:val="0"/>
          <w:color w:val="000000" w:themeColor="text1"/>
          <w:kern w:val="2"/>
          <w:szCs w:val="21"/>
        </w:rPr>
      </w:sdtEndPr>
      <w:sdtContent>
        <w:p w:rsidR="00BA136C" w:rsidRDefault="00BA136C">
          <w:r>
            <w:rPr>
              <w:rFonts w:hint="eastAsia"/>
            </w:rPr>
            <w:t>其他说明</w:t>
          </w:r>
        </w:p>
        <w:sdt>
          <w:sdtPr>
            <w:alias w:val="是否适用：预收账款的其他说明[双击切换]"/>
            <w:tag w:val="_GBC_c0e961ba454e4e2cb91293bde731349d"/>
            <w:id w:val="50709115"/>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Pr="0073780E" w:rsidRDefault="00F92AB6">
          <w:pPr>
            <w:rPr>
              <w:rFonts w:cstheme="minorBidi"/>
              <w:color w:val="000000" w:themeColor="text1"/>
              <w:kern w:val="2"/>
              <w:szCs w:val="21"/>
            </w:rPr>
          </w:pPr>
        </w:p>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50709130"/>
        <w:lock w:val="sdtLocked"/>
        <w:placeholder>
          <w:docPart w:val="GBC22222222222222222222222222222"/>
        </w:placeholder>
      </w:sdtPr>
      <w:sdtContent>
        <w:p w:rsidR="00BA136C" w:rsidRDefault="00BA136C" w:rsidP="005B5CE1">
          <w:pPr>
            <w:pStyle w:val="4"/>
            <w:numPr>
              <w:ilvl w:val="0"/>
              <w:numId w:val="83"/>
            </w:numPr>
          </w:pPr>
          <w:r>
            <w:rPr>
              <w:rFonts w:hint="eastAsia"/>
            </w:rPr>
            <w:t>应付职工薪酬列示</w:t>
          </w:r>
        </w:p>
        <w:sdt>
          <w:sdtPr>
            <w:alias w:val="是否适用：应付职工薪酬列示[双击切换]"/>
            <w:tag w:val="_GBC_215b41e091df4b2bbb2009fd3c8040b5"/>
            <w:id w:val="5070911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应付职工薪酬"/>
              <w:tag w:val="_GBC_6889c0e435324d63b7c01ed595a8e140"/>
              <w:id w:val="507091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507091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4"/>
            <w:gridCol w:w="1612"/>
            <w:gridCol w:w="1712"/>
            <w:gridCol w:w="1700"/>
            <w:gridCol w:w="1702"/>
          </w:tblGrid>
          <w:tr w:rsidR="00BA136C" w:rsidRPr="0073780E" w:rsidTr="00BA136C">
            <w:sdt>
              <w:sdtPr>
                <w:rPr>
                  <w:rFonts w:asciiTheme="minorEastAsia" w:eastAsiaTheme="minorEastAsia" w:hAnsiTheme="minorEastAsia"/>
                  <w:szCs w:val="21"/>
                </w:rPr>
                <w:tag w:val="_PLD_4761dc2d96c64c3fb5d407cdbec097a2"/>
                <w:id w:val="50709120"/>
                <w:lock w:val="sdtLocked"/>
              </w:sdtPr>
              <w:sdtContent>
                <w:tc>
                  <w:tcPr>
                    <w:tcW w:w="1562" w:type="pct"/>
                    <w:shd w:val="clear" w:color="auto" w:fill="auto"/>
                    <w:vAlign w:val="center"/>
                  </w:tcPr>
                  <w:p w:rsidR="00BA136C" w:rsidRPr="0073780E" w:rsidRDefault="00BA136C">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f666739d3c0f4f9891bd8f4974d101ec"/>
                <w:id w:val="50709121"/>
                <w:lock w:val="sdtLocked"/>
              </w:sdtPr>
              <w:sdtContent>
                <w:tc>
                  <w:tcPr>
                    <w:tcW w:w="824" w:type="pct"/>
                    <w:shd w:val="clear" w:color="auto" w:fill="auto"/>
                    <w:vAlign w:val="center"/>
                  </w:tcPr>
                  <w:p w:rsidR="00BA136C" w:rsidRPr="0073780E" w:rsidRDefault="00BA136C">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cc701d3a5a44484d862c996437df1e7d"/>
                <w:id w:val="50709122"/>
                <w:lock w:val="sdtLocked"/>
              </w:sdtPr>
              <w:sdtContent>
                <w:tc>
                  <w:tcPr>
                    <w:tcW w:w="875" w:type="pct"/>
                    <w:shd w:val="clear" w:color="auto" w:fill="auto"/>
                    <w:vAlign w:val="center"/>
                  </w:tcPr>
                  <w:p w:rsidR="00BA136C" w:rsidRPr="0073780E" w:rsidRDefault="00BA136C">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0e8f833fca684ce592b0cba6d04c75ef"/>
                <w:id w:val="50709123"/>
                <w:lock w:val="sdtLocked"/>
              </w:sdtPr>
              <w:sdtContent>
                <w:tc>
                  <w:tcPr>
                    <w:tcW w:w="869" w:type="pct"/>
                    <w:shd w:val="clear" w:color="auto" w:fill="auto"/>
                    <w:vAlign w:val="center"/>
                  </w:tcPr>
                  <w:p w:rsidR="00BA136C" w:rsidRPr="0073780E" w:rsidRDefault="00BA136C">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本期减少</w:t>
                    </w:r>
                  </w:p>
                </w:tc>
              </w:sdtContent>
            </w:sdt>
            <w:sdt>
              <w:sdtPr>
                <w:rPr>
                  <w:rFonts w:asciiTheme="minorEastAsia" w:eastAsiaTheme="minorEastAsia" w:hAnsiTheme="minorEastAsia"/>
                  <w:szCs w:val="21"/>
                </w:rPr>
                <w:tag w:val="_PLD_c39a265e94994f0480d13abd59d3eb39"/>
                <w:id w:val="50709124"/>
                <w:lock w:val="sdtLocked"/>
              </w:sdtPr>
              <w:sdtContent>
                <w:tc>
                  <w:tcPr>
                    <w:tcW w:w="870" w:type="pct"/>
                    <w:shd w:val="clear" w:color="auto" w:fill="auto"/>
                    <w:vAlign w:val="center"/>
                  </w:tcPr>
                  <w:p w:rsidR="00BA136C" w:rsidRPr="0073780E" w:rsidRDefault="00BA136C">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期末余额</w:t>
                    </w:r>
                  </w:p>
                </w:tc>
              </w:sdtContent>
            </w:sdt>
          </w:tr>
          <w:tr w:rsidR="00BA136C" w:rsidRPr="0073780E" w:rsidTr="00BA136C">
            <w:sdt>
              <w:sdtPr>
                <w:rPr>
                  <w:rFonts w:asciiTheme="minorEastAsia" w:eastAsiaTheme="minorEastAsia" w:hAnsiTheme="minorEastAsia"/>
                  <w:szCs w:val="21"/>
                </w:rPr>
                <w:tag w:val="_PLD_e3e45a1b3a8f49a9bebab9921a080935"/>
                <w:id w:val="50709125"/>
                <w:lock w:val="sdtLocked"/>
              </w:sdtPr>
              <w:sdtContent>
                <w:tc>
                  <w:tcPr>
                    <w:tcW w:w="1562" w:type="pct"/>
                    <w:shd w:val="clear" w:color="auto" w:fill="auto"/>
                  </w:tcPr>
                  <w:p w:rsidR="00BA136C" w:rsidRPr="0073780E" w:rsidRDefault="00BA136C">
                    <w:pPr>
                      <w:rPr>
                        <w:rFonts w:asciiTheme="minorEastAsia" w:eastAsiaTheme="minorEastAsia" w:hAnsiTheme="minorEastAsia"/>
                        <w:szCs w:val="21"/>
                      </w:rPr>
                    </w:pPr>
                    <w:r w:rsidRPr="0073780E">
                      <w:rPr>
                        <w:rFonts w:asciiTheme="minorEastAsia" w:eastAsiaTheme="minorEastAsia" w:hAnsiTheme="minorEastAsia" w:hint="eastAsia"/>
                        <w:szCs w:val="21"/>
                      </w:rPr>
                      <w:t>一、短期薪酬</w:t>
                    </w:r>
                  </w:p>
                </w:tc>
              </w:sdtContent>
            </w:sdt>
            <w:tc>
              <w:tcPr>
                <w:tcW w:w="824"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color w:val="000000"/>
                    <w:szCs w:val="21"/>
                  </w:rPr>
                  <w:t>40,501,466.30</w:t>
                </w:r>
              </w:p>
            </w:tc>
            <w:tc>
              <w:tcPr>
                <w:tcW w:w="875"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217,810,878.42</w:t>
                </w:r>
              </w:p>
            </w:tc>
            <w:tc>
              <w:tcPr>
                <w:tcW w:w="869"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203,226,264.77</w:t>
                </w:r>
              </w:p>
            </w:tc>
            <w:tc>
              <w:tcPr>
                <w:tcW w:w="870"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55,086,079.95</w:t>
                </w:r>
              </w:p>
            </w:tc>
          </w:tr>
          <w:tr w:rsidR="00BA136C" w:rsidRPr="0073780E" w:rsidTr="00BA136C">
            <w:sdt>
              <w:sdtPr>
                <w:rPr>
                  <w:rFonts w:asciiTheme="minorEastAsia" w:eastAsiaTheme="minorEastAsia" w:hAnsiTheme="minorEastAsia"/>
                  <w:szCs w:val="21"/>
                </w:rPr>
                <w:tag w:val="_PLD_85c469f474b84d03aec3c8ae8d2d17fa"/>
                <w:id w:val="50709126"/>
                <w:lock w:val="sdtLocked"/>
              </w:sdtPr>
              <w:sdtContent>
                <w:tc>
                  <w:tcPr>
                    <w:tcW w:w="1562" w:type="pct"/>
                    <w:shd w:val="clear" w:color="auto" w:fill="auto"/>
                  </w:tcPr>
                  <w:p w:rsidR="00BA136C" w:rsidRPr="0073780E" w:rsidRDefault="00BA136C">
                    <w:pPr>
                      <w:rPr>
                        <w:rFonts w:asciiTheme="minorEastAsia" w:eastAsiaTheme="minorEastAsia" w:hAnsiTheme="minorEastAsia"/>
                        <w:szCs w:val="21"/>
                      </w:rPr>
                    </w:pPr>
                    <w:r w:rsidRPr="0073780E">
                      <w:rPr>
                        <w:rFonts w:asciiTheme="minorEastAsia" w:eastAsiaTheme="minorEastAsia" w:hAnsiTheme="minorEastAsia" w:hint="eastAsia"/>
                        <w:szCs w:val="21"/>
                      </w:rPr>
                      <w:t>二、离职后福利-设定提存计划</w:t>
                    </w:r>
                  </w:p>
                </w:tc>
              </w:sdtContent>
            </w:sdt>
            <w:tc>
              <w:tcPr>
                <w:tcW w:w="824"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color w:val="000000"/>
                    <w:szCs w:val="21"/>
                  </w:rPr>
                  <w:t>5,960,119.31</w:t>
                </w:r>
              </w:p>
            </w:tc>
            <w:tc>
              <w:tcPr>
                <w:tcW w:w="875"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30,460,445.08</w:t>
                </w:r>
              </w:p>
            </w:tc>
            <w:tc>
              <w:tcPr>
                <w:tcW w:w="869"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28,866,147.68</w:t>
                </w:r>
              </w:p>
            </w:tc>
            <w:tc>
              <w:tcPr>
                <w:tcW w:w="870"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7,554,416.71</w:t>
                </w:r>
              </w:p>
            </w:tc>
          </w:tr>
          <w:tr w:rsidR="00BA136C" w:rsidRPr="0073780E" w:rsidTr="00BA136C">
            <w:sdt>
              <w:sdtPr>
                <w:rPr>
                  <w:rFonts w:asciiTheme="minorEastAsia" w:eastAsiaTheme="minorEastAsia" w:hAnsiTheme="minorEastAsia"/>
                  <w:szCs w:val="21"/>
                </w:rPr>
                <w:tag w:val="_PLD_2836a9d646024a08a05edfa8ec8dfb80"/>
                <w:id w:val="50709127"/>
                <w:lock w:val="sdtLocked"/>
              </w:sdtPr>
              <w:sdtContent>
                <w:tc>
                  <w:tcPr>
                    <w:tcW w:w="1562" w:type="pct"/>
                    <w:shd w:val="clear" w:color="auto" w:fill="auto"/>
                  </w:tcPr>
                  <w:p w:rsidR="00BA136C" w:rsidRPr="0073780E" w:rsidRDefault="00BA136C">
                    <w:pPr>
                      <w:rPr>
                        <w:rFonts w:asciiTheme="minorEastAsia" w:eastAsiaTheme="minorEastAsia" w:hAnsiTheme="minorEastAsia"/>
                        <w:szCs w:val="21"/>
                      </w:rPr>
                    </w:pPr>
                    <w:r w:rsidRPr="0073780E">
                      <w:rPr>
                        <w:rFonts w:asciiTheme="minorEastAsia" w:eastAsiaTheme="minorEastAsia" w:hAnsiTheme="minorEastAsia" w:hint="eastAsia"/>
                        <w:szCs w:val="21"/>
                      </w:rPr>
                      <w:t>三、辞退福利</w:t>
                    </w:r>
                  </w:p>
                </w:tc>
              </w:sdtContent>
            </w:sdt>
            <w:tc>
              <w:tcPr>
                <w:tcW w:w="824"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p>
            </w:tc>
            <w:tc>
              <w:tcPr>
                <w:tcW w:w="875"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309,000.00</w:t>
                </w:r>
              </w:p>
            </w:tc>
            <w:tc>
              <w:tcPr>
                <w:tcW w:w="869"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309,000.00</w:t>
                </w:r>
              </w:p>
            </w:tc>
            <w:tc>
              <w:tcPr>
                <w:tcW w:w="870"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p>
            </w:tc>
          </w:tr>
          <w:tr w:rsidR="00BA136C" w:rsidRPr="0073780E" w:rsidTr="00BA136C">
            <w:sdt>
              <w:sdtPr>
                <w:rPr>
                  <w:rFonts w:asciiTheme="minorEastAsia" w:eastAsiaTheme="minorEastAsia" w:hAnsiTheme="minorEastAsia"/>
                  <w:szCs w:val="21"/>
                </w:rPr>
                <w:tag w:val="_PLD_01019de3ccd64eaa84acd956d8bfee10"/>
                <w:id w:val="50709128"/>
                <w:lock w:val="sdtLocked"/>
              </w:sdtPr>
              <w:sdtContent>
                <w:tc>
                  <w:tcPr>
                    <w:tcW w:w="1562" w:type="pct"/>
                    <w:shd w:val="clear" w:color="auto" w:fill="auto"/>
                  </w:tcPr>
                  <w:p w:rsidR="00BA136C" w:rsidRPr="0073780E" w:rsidRDefault="00BA136C">
                    <w:pPr>
                      <w:rPr>
                        <w:rFonts w:asciiTheme="minorEastAsia" w:eastAsiaTheme="minorEastAsia" w:hAnsiTheme="minorEastAsia"/>
                        <w:szCs w:val="21"/>
                      </w:rPr>
                    </w:pPr>
                    <w:r w:rsidRPr="0073780E">
                      <w:rPr>
                        <w:rFonts w:asciiTheme="minorEastAsia" w:eastAsiaTheme="minorEastAsia" w:hAnsiTheme="minorEastAsia" w:hint="eastAsia"/>
                        <w:szCs w:val="21"/>
                      </w:rPr>
                      <w:t>四、一年内到期的其他福利</w:t>
                    </w:r>
                  </w:p>
                </w:tc>
              </w:sdtContent>
            </w:sdt>
            <w:tc>
              <w:tcPr>
                <w:tcW w:w="824" w:type="pct"/>
                <w:shd w:val="clear" w:color="auto" w:fill="auto"/>
              </w:tcPr>
              <w:p w:rsidR="00BA136C" w:rsidRPr="0073780E" w:rsidRDefault="00BA136C">
                <w:pPr>
                  <w:jc w:val="right"/>
                  <w:rPr>
                    <w:rFonts w:asciiTheme="minorEastAsia" w:eastAsiaTheme="minorEastAsia" w:hAnsiTheme="minorEastAsia"/>
                    <w:szCs w:val="21"/>
                  </w:rPr>
                </w:pPr>
              </w:p>
            </w:tc>
            <w:tc>
              <w:tcPr>
                <w:tcW w:w="875" w:type="pct"/>
                <w:shd w:val="clear" w:color="auto" w:fill="auto"/>
              </w:tcPr>
              <w:p w:rsidR="00BA136C" w:rsidRPr="0073780E" w:rsidRDefault="00BA136C">
                <w:pPr>
                  <w:jc w:val="right"/>
                  <w:rPr>
                    <w:rFonts w:asciiTheme="minorEastAsia" w:eastAsiaTheme="minorEastAsia" w:hAnsiTheme="minorEastAsia"/>
                    <w:szCs w:val="21"/>
                  </w:rPr>
                </w:pPr>
              </w:p>
            </w:tc>
            <w:tc>
              <w:tcPr>
                <w:tcW w:w="869" w:type="pct"/>
                <w:shd w:val="clear" w:color="auto" w:fill="auto"/>
              </w:tcPr>
              <w:p w:rsidR="00BA136C" w:rsidRPr="0073780E" w:rsidRDefault="00BA136C">
                <w:pPr>
                  <w:jc w:val="right"/>
                  <w:rPr>
                    <w:rFonts w:asciiTheme="minorEastAsia" w:eastAsiaTheme="minorEastAsia" w:hAnsiTheme="minorEastAsia"/>
                    <w:szCs w:val="21"/>
                  </w:rPr>
                </w:pPr>
              </w:p>
            </w:tc>
            <w:tc>
              <w:tcPr>
                <w:tcW w:w="870" w:type="pct"/>
                <w:shd w:val="clear" w:color="auto" w:fill="auto"/>
              </w:tcPr>
              <w:p w:rsidR="00BA136C" w:rsidRPr="0073780E" w:rsidRDefault="00BA136C">
                <w:pPr>
                  <w:jc w:val="right"/>
                  <w:rPr>
                    <w:rFonts w:asciiTheme="minorEastAsia" w:eastAsiaTheme="minorEastAsia" w:hAnsiTheme="minorEastAsia"/>
                    <w:szCs w:val="21"/>
                  </w:rPr>
                </w:pPr>
              </w:p>
            </w:tc>
          </w:tr>
          <w:tr w:rsidR="00BA136C" w:rsidRPr="0073780E" w:rsidTr="00BA136C">
            <w:sdt>
              <w:sdtPr>
                <w:rPr>
                  <w:rFonts w:asciiTheme="minorEastAsia" w:eastAsiaTheme="minorEastAsia" w:hAnsiTheme="minorEastAsia"/>
                  <w:szCs w:val="21"/>
                </w:rPr>
                <w:tag w:val="_PLD_bb217d7a2d104da696101497dda89e28"/>
                <w:id w:val="50709129"/>
                <w:lock w:val="sdtLocked"/>
              </w:sdtPr>
              <w:sdtContent>
                <w:tc>
                  <w:tcPr>
                    <w:tcW w:w="1562" w:type="pct"/>
                    <w:shd w:val="clear" w:color="auto" w:fill="auto"/>
                    <w:vAlign w:val="center"/>
                  </w:tcPr>
                  <w:p w:rsidR="00BA136C" w:rsidRPr="0073780E" w:rsidRDefault="00BA136C">
                    <w:pPr>
                      <w:jc w:val="center"/>
                      <w:rPr>
                        <w:rFonts w:asciiTheme="minorEastAsia" w:eastAsiaTheme="minorEastAsia" w:hAnsiTheme="minorEastAsia"/>
                        <w:szCs w:val="21"/>
                      </w:rPr>
                    </w:pPr>
                    <w:r w:rsidRPr="0073780E">
                      <w:rPr>
                        <w:rFonts w:asciiTheme="minorEastAsia" w:eastAsiaTheme="minorEastAsia" w:hAnsiTheme="minorEastAsia" w:hint="eastAsia"/>
                        <w:szCs w:val="21"/>
                      </w:rPr>
                      <w:t>合计</w:t>
                    </w:r>
                  </w:p>
                </w:tc>
              </w:sdtContent>
            </w:sdt>
            <w:tc>
              <w:tcPr>
                <w:tcW w:w="824"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color w:val="000000"/>
                    <w:szCs w:val="21"/>
                  </w:rPr>
                  <w:t>46,461,585.61</w:t>
                </w:r>
              </w:p>
            </w:tc>
            <w:tc>
              <w:tcPr>
                <w:tcW w:w="875"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248,580,323.50</w:t>
                </w:r>
              </w:p>
            </w:tc>
            <w:tc>
              <w:tcPr>
                <w:tcW w:w="869"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232,401,412.45</w:t>
                </w:r>
              </w:p>
            </w:tc>
            <w:tc>
              <w:tcPr>
                <w:tcW w:w="870" w:type="pct"/>
                <w:shd w:val="clear" w:color="auto" w:fill="auto"/>
                <w:vAlign w:val="center"/>
              </w:tcPr>
              <w:p w:rsidR="00BA136C" w:rsidRPr="0073780E" w:rsidRDefault="00BA136C" w:rsidP="00BA136C">
                <w:pPr>
                  <w:adjustRightInd w:val="0"/>
                  <w:snapToGrid w:val="0"/>
                  <w:jc w:val="right"/>
                  <w:rPr>
                    <w:rFonts w:asciiTheme="minorEastAsia" w:eastAsiaTheme="minorEastAsia" w:hAnsiTheme="minorEastAsia" w:cs="Arial"/>
                    <w:bCs/>
                    <w:szCs w:val="21"/>
                  </w:rPr>
                </w:pPr>
                <w:r w:rsidRPr="0073780E">
                  <w:rPr>
                    <w:rFonts w:asciiTheme="minorEastAsia" w:eastAsiaTheme="minorEastAsia" w:hAnsiTheme="minorEastAsia" w:cs="Arial"/>
                    <w:bCs/>
                    <w:szCs w:val="21"/>
                  </w:rPr>
                  <w:t>62,640,496.66</w:t>
                </w:r>
              </w:p>
            </w:tc>
          </w:tr>
        </w:tbl>
      </w:sdtContent>
    </w:sdt>
    <w:sdt>
      <w:sdtPr>
        <w:rPr>
          <w:rFonts w:ascii="宋体" w:eastAsia="宋体" w:hAnsi="宋体" w:cs="宋体" w:hint="eastAsia"/>
          <w:b w:val="0"/>
          <w:bCs w:val="0"/>
          <w:kern w:val="0"/>
          <w:szCs w:val="24"/>
        </w:rPr>
        <w:alias w:val="模块:短期薪酬列示"/>
        <w:tag w:val="_SEC_1cb33e613a2043aba490a4f493078cdf"/>
        <w:id w:val="50709152"/>
        <w:lock w:val="sdtLocked"/>
        <w:placeholder>
          <w:docPart w:val="GBC22222222222222222222222222222"/>
        </w:placeholder>
      </w:sdtPr>
      <w:sdtEndPr>
        <w:rPr>
          <w:rFonts w:hint="default"/>
          <w:szCs w:val="21"/>
        </w:rPr>
      </w:sdtEndPr>
      <w:sdtContent>
        <w:p w:rsidR="00BA136C" w:rsidRDefault="00BA136C" w:rsidP="005B5CE1">
          <w:pPr>
            <w:pStyle w:val="4"/>
            <w:numPr>
              <w:ilvl w:val="0"/>
              <w:numId w:val="83"/>
            </w:numPr>
          </w:pPr>
          <w:r>
            <w:rPr>
              <w:rFonts w:hint="eastAsia"/>
            </w:rPr>
            <w:t>短期薪酬列示</w:t>
          </w:r>
        </w:p>
        <w:sdt>
          <w:sdtPr>
            <w:alias w:val="是否适用：短期薪酬列示[双击切换]"/>
            <w:tag w:val="_GBC_531fef0ef27e47ad98c1bb26abdf204f"/>
            <w:id w:val="5070913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短期薪酬"/>
              <w:tag w:val="_GBC_4710a4978b1b4a4bbcd5757aaf80b8d7"/>
              <w:id w:val="50709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50709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BA136C" w:rsidRPr="00313305" w:rsidTr="000F2EC9">
            <w:sdt>
              <w:sdtPr>
                <w:rPr>
                  <w:rFonts w:asciiTheme="minorEastAsia" w:eastAsiaTheme="minorEastAsia" w:hAnsiTheme="minorEastAsia"/>
                  <w:szCs w:val="21"/>
                </w:rPr>
                <w:tag w:val="_PLD_977153d49ca449b191bb833cd5f689b2"/>
                <w:id w:val="50709134"/>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pPr>
                      <w:autoSpaceDE w:val="0"/>
                      <w:autoSpaceDN w:val="0"/>
                      <w:adjustRightInd w:val="0"/>
                      <w:jc w:val="center"/>
                      <w:rPr>
                        <w:rFonts w:asciiTheme="minorEastAsia" w:eastAsiaTheme="minorEastAsia" w:hAnsiTheme="minorEastAsia"/>
                        <w:szCs w:val="21"/>
                      </w:rPr>
                    </w:pPr>
                    <w:r w:rsidRPr="00313305">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57c49ee2a4f40de99f948c76f4c3adc"/>
                <w:id w:val="50709135"/>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pPr>
                      <w:autoSpaceDE w:val="0"/>
                      <w:autoSpaceDN w:val="0"/>
                      <w:adjustRightInd w:val="0"/>
                      <w:jc w:val="center"/>
                      <w:rPr>
                        <w:rFonts w:asciiTheme="minorEastAsia" w:eastAsiaTheme="minorEastAsia" w:hAnsiTheme="minorEastAsia"/>
                        <w:szCs w:val="21"/>
                      </w:rPr>
                    </w:pPr>
                    <w:r w:rsidRPr="00313305">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98d1ab48f8084264aff0ef3a30e8ba71"/>
                <w:id w:val="50709136"/>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pPr>
                      <w:jc w:val="center"/>
                      <w:rPr>
                        <w:rFonts w:asciiTheme="minorEastAsia" w:eastAsiaTheme="minorEastAsia" w:hAnsiTheme="minorEastAsia"/>
                        <w:szCs w:val="21"/>
                      </w:rPr>
                    </w:pPr>
                    <w:r w:rsidRPr="00313305">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e35c4f26db444503b2f9a32896872169"/>
                <w:id w:val="50709137"/>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pPr>
                      <w:jc w:val="center"/>
                      <w:rPr>
                        <w:rFonts w:asciiTheme="minorEastAsia" w:eastAsiaTheme="minorEastAsia" w:hAnsiTheme="minorEastAsia"/>
                        <w:szCs w:val="21"/>
                      </w:rPr>
                    </w:pPr>
                    <w:r w:rsidRPr="00313305">
                      <w:rPr>
                        <w:rFonts w:asciiTheme="minorEastAsia" w:eastAsiaTheme="minorEastAsia" w:hAnsiTheme="minorEastAsia"/>
                        <w:szCs w:val="21"/>
                      </w:rPr>
                      <w:t>本期减少</w:t>
                    </w:r>
                  </w:p>
                </w:tc>
              </w:sdtContent>
            </w:sdt>
            <w:sdt>
              <w:sdtPr>
                <w:rPr>
                  <w:rFonts w:asciiTheme="minorEastAsia" w:eastAsiaTheme="minorEastAsia" w:hAnsiTheme="minorEastAsia"/>
                  <w:szCs w:val="21"/>
                </w:rPr>
                <w:tag w:val="_PLD_e67d191300ac43c2b1b07c1beddfe891"/>
                <w:id w:val="50709138"/>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pPr>
                      <w:autoSpaceDE w:val="0"/>
                      <w:autoSpaceDN w:val="0"/>
                      <w:adjustRightInd w:val="0"/>
                      <w:jc w:val="center"/>
                      <w:rPr>
                        <w:rFonts w:asciiTheme="minorEastAsia" w:eastAsiaTheme="minorEastAsia" w:hAnsiTheme="minorEastAsia"/>
                        <w:szCs w:val="21"/>
                      </w:rPr>
                    </w:pPr>
                    <w:r w:rsidRPr="00313305">
                      <w:rPr>
                        <w:rFonts w:asciiTheme="minorEastAsia" w:eastAsiaTheme="minorEastAsia" w:hAnsiTheme="minorEastAsia" w:hint="eastAsia"/>
                        <w:szCs w:val="21"/>
                      </w:rPr>
                      <w:t>期末余额</w:t>
                    </w:r>
                  </w:p>
                </w:tc>
              </w:sdtContent>
            </w:sdt>
          </w:tr>
          <w:tr w:rsidR="00BA136C" w:rsidRPr="00313305" w:rsidTr="00BA136C">
            <w:sdt>
              <w:sdtPr>
                <w:rPr>
                  <w:rFonts w:asciiTheme="minorEastAsia" w:eastAsiaTheme="minorEastAsia" w:hAnsiTheme="minorEastAsia"/>
                  <w:szCs w:val="21"/>
                </w:rPr>
                <w:tag w:val="_PLD_887f068b039b44a99f27487cfa74131d"/>
                <w:id w:val="50709139"/>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31,679,568.26</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173,721,161.11</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161,689,691.34</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43,711,038.03</w:t>
                </w:r>
              </w:p>
            </w:tc>
          </w:tr>
          <w:tr w:rsidR="00BA136C" w:rsidRPr="00313305" w:rsidTr="00BA136C">
            <w:sdt>
              <w:sdtPr>
                <w:rPr>
                  <w:rFonts w:asciiTheme="minorEastAsia" w:eastAsiaTheme="minorEastAsia" w:hAnsiTheme="minorEastAsia"/>
                  <w:szCs w:val="21"/>
                </w:rPr>
                <w:tag w:val="_PLD_73d6cf6c562b4c03b4db52d8f6a162bf"/>
                <w:id w:val="50709140"/>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13,168,483.93</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13,168,483.93</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p>
            </w:tc>
          </w:tr>
          <w:tr w:rsidR="00BA136C" w:rsidRPr="00313305" w:rsidTr="00BA136C">
            <w:sdt>
              <w:sdtPr>
                <w:rPr>
                  <w:rFonts w:asciiTheme="minorEastAsia" w:eastAsiaTheme="minorEastAsia" w:hAnsiTheme="minorEastAsia"/>
                  <w:szCs w:val="21"/>
                </w:rPr>
                <w:tag w:val="_PLD_5011e3a4fe354f7a9e7ed202f78200ac"/>
                <w:id w:val="50709141"/>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5,211,710.74</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14,076,625.44</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12,127,102.89</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7,161,233.29</w:t>
                </w:r>
              </w:p>
            </w:tc>
          </w:tr>
          <w:tr w:rsidR="00BA136C" w:rsidRPr="00313305" w:rsidTr="00BA136C">
            <w:sdt>
              <w:sdtPr>
                <w:rPr>
                  <w:rFonts w:asciiTheme="minorEastAsia" w:eastAsiaTheme="minorEastAsia" w:hAnsiTheme="minorEastAsia"/>
                  <w:szCs w:val="21"/>
                </w:rPr>
                <w:tag w:val="_PLD_9d186f69dd324ed3abe373aa87498a4e"/>
                <w:id w:val="50709142"/>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rPr>
                        <w:rFonts w:asciiTheme="minorEastAsia" w:eastAsiaTheme="minorEastAsia" w:hAnsiTheme="minorEastAsia"/>
                        <w:color w:val="008000"/>
                        <w:szCs w:val="21"/>
                      </w:rPr>
                    </w:pPr>
                    <w:r w:rsidRPr="00313305">
                      <w:rPr>
                        <w:rFonts w:asciiTheme="minorEastAsia" w:eastAsiaTheme="minorEastAsia" w:hAnsiTheme="minorEastAsia" w:hint="eastAsia"/>
                        <w:szCs w:val="21"/>
                      </w:rPr>
                      <w:t>其中：</w:t>
                    </w:r>
                    <w:r w:rsidRPr="00313305">
                      <w:rPr>
                        <w:rFonts w:asciiTheme="minorEastAsia" w:eastAsiaTheme="minorEastAsia" w:hAnsiTheme="minorEastAsia"/>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848,837.07</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9,566,212.04</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9,720,594.40</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694,454.71</w:t>
                </w:r>
              </w:p>
            </w:tc>
          </w:tr>
          <w:tr w:rsidR="00BA136C" w:rsidRPr="00313305" w:rsidTr="00BA136C">
            <w:sdt>
              <w:sdtPr>
                <w:rPr>
                  <w:rFonts w:asciiTheme="minorEastAsia" w:eastAsiaTheme="minorEastAsia" w:hAnsiTheme="minorEastAsia"/>
                  <w:szCs w:val="21"/>
                </w:rPr>
                <w:tag w:val="_PLD_b436db8b255c424989dd912d9da0810f"/>
                <w:id w:val="50709143"/>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rsidP="00BA136C">
                    <w:pPr>
                      <w:ind w:firstLineChars="300" w:firstLine="630"/>
                      <w:rPr>
                        <w:rFonts w:asciiTheme="minorEastAsia" w:eastAsiaTheme="minorEastAsia" w:hAnsiTheme="minorEastAsia"/>
                        <w:szCs w:val="21"/>
                      </w:rPr>
                    </w:pPr>
                    <w:r w:rsidRPr="00313305">
                      <w:rPr>
                        <w:rFonts w:asciiTheme="minorEastAsia" w:eastAsiaTheme="minorEastAsia" w:hAnsiTheme="minorEastAsia"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53,683.30</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1,046,674.42</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1,075,640.93</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24,716.79</w:t>
                </w:r>
              </w:p>
            </w:tc>
          </w:tr>
          <w:tr w:rsidR="00BA136C" w:rsidRPr="00313305" w:rsidTr="00BA136C">
            <w:sdt>
              <w:sdtPr>
                <w:rPr>
                  <w:rFonts w:asciiTheme="minorEastAsia" w:eastAsiaTheme="minorEastAsia" w:hAnsiTheme="minorEastAsia"/>
                  <w:szCs w:val="21"/>
                </w:rPr>
                <w:tag w:val="_PLD_2c537c2776fc4170be41d466293e3ace"/>
                <w:id w:val="50709144"/>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rsidP="00BA136C">
                    <w:pPr>
                      <w:ind w:firstLineChars="300" w:firstLine="630"/>
                      <w:rPr>
                        <w:rFonts w:asciiTheme="minorEastAsia" w:eastAsiaTheme="minorEastAsia" w:hAnsiTheme="minorEastAsia"/>
                        <w:szCs w:val="21"/>
                      </w:rPr>
                    </w:pPr>
                    <w:r w:rsidRPr="00313305">
                      <w:rPr>
                        <w:rFonts w:asciiTheme="minorEastAsia" w:eastAsiaTheme="minorEastAsia" w:hAnsiTheme="minorEastAsia"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26,145.93</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649,456.00</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653,650.25</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21,951.68</w:t>
                </w:r>
              </w:p>
            </w:tc>
          </w:tr>
          <w:sdt>
            <w:sdtPr>
              <w:rPr>
                <w:rFonts w:asciiTheme="minorEastAsia" w:eastAsiaTheme="minorEastAsia" w:hAnsiTheme="minorEastAsia"/>
                <w:szCs w:val="21"/>
              </w:rPr>
              <w:alias w:val="应付职工薪酬中的社会保险费明细"/>
              <w:tag w:val="_TUP_37216225b69148ef91151535e83f1747"/>
              <w:id w:val="50709145"/>
              <w:lock w:val="sdtLocked"/>
            </w:sdtPr>
            <w:sdtContent>
              <w:tr w:rsidR="00BA136C" w:rsidRPr="00313305" w:rsidTr="000F2EC9">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rsidP="00BA136C">
                    <w:pPr>
                      <w:ind w:firstLineChars="300" w:firstLine="630"/>
                      <w:rPr>
                        <w:rFonts w:asciiTheme="minorEastAsia" w:eastAsiaTheme="minorEastAsia" w:hAnsiTheme="minorEastAsia"/>
                        <w:szCs w:val="21"/>
                      </w:rPr>
                    </w:pPr>
                    <w:r w:rsidRPr="00313305">
                      <w:rPr>
                        <w:rFonts w:asciiTheme="minorEastAsia" w:eastAsiaTheme="minorEastAsia" w:hAnsiTheme="minorEastAsia" w:cs="Arial" w:hint="eastAsia"/>
                        <w:bCs/>
                        <w:color w:val="000000"/>
                        <w:szCs w:val="21"/>
                      </w:rPr>
                      <w:t>补充医疗保险</w:t>
                    </w:r>
                  </w:p>
                </w:tc>
                <w:tc>
                  <w:tcPr>
                    <w:tcW w:w="89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r w:rsidRPr="00313305">
                      <w:rPr>
                        <w:rFonts w:asciiTheme="minorEastAsia" w:eastAsiaTheme="minorEastAsia" w:hAnsiTheme="minorEastAsia"/>
                        <w:color w:val="000000"/>
                        <w:szCs w:val="21"/>
                      </w:rPr>
                      <w:t>4,283,044.44</w:t>
                    </w:r>
                  </w:p>
                </w:tc>
                <w:tc>
                  <w:tcPr>
                    <w:tcW w:w="88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r w:rsidRPr="00313305">
                      <w:rPr>
                        <w:rFonts w:asciiTheme="minorEastAsia" w:eastAsiaTheme="minorEastAsia" w:hAnsiTheme="minorEastAsia"/>
                        <w:bCs/>
                        <w:szCs w:val="21"/>
                      </w:rPr>
                      <w:t>2,814,282.98</w:t>
                    </w:r>
                  </w:p>
                </w:tc>
                <w:tc>
                  <w:tcPr>
                    <w:tcW w:w="889"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r w:rsidRPr="00313305">
                      <w:rPr>
                        <w:rFonts w:asciiTheme="minorEastAsia" w:eastAsiaTheme="minorEastAsia" w:hAnsiTheme="minorEastAsia"/>
                        <w:bCs/>
                        <w:szCs w:val="21"/>
                      </w:rPr>
                      <w:t>677,217.31</w:t>
                    </w:r>
                  </w:p>
                </w:tc>
                <w:tc>
                  <w:tcPr>
                    <w:tcW w:w="895"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r w:rsidRPr="00313305">
                      <w:rPr>
                        <w:rFonts w:asciiTheme="minorEastAsia" w:eastAsiaTheme="minorEastAsia" w:hAnsiTheme="minorEastAsia" w:cs="Arial"/>
                        <w:szCs w:val="21"/>
                      </w:rPr>
                      <w:t>6,420,110.11</w:t>
                    </w:r>
                  </w:p>
                </w:tc>
              </w:tr>
            </w:sdtContent>
          </w:sdt>
          <w:sdt>
            <w:sdtPr>
              <w:rPr>
                <w:rFonts w:asciiTheme="minorEastAsia" w:eastAsiaTheme="minorEastAsia" w:hAnsiTheme="minorEastAsia"/>
                <w:szCs w:val="21"/>
              </w:rPr>
              <w:alias w:val="应付职工薪酬中的社会保险费明细"/>
              <w:tag w:val="_TUP_37216225b69148ef91151535e83f1747"/>
              <w:id w:val="50709146"/>
              <w:lock w:val="sdtLocked"/>
            </w:sdtPr>
            <w:sdtContent>
              <w:tr w:rsidR="00BA136C" w:rsidRPr="00313305" w:rsidTr="000F2EC9">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rsidP="00BA136C">
                    <w:pPr>
                      <w:ind w:firstLineChars="300" w:firstLine="630"/>
                      <w:rPr>
                        <w:rFonts w:asciiTheme="minorEastAsia" w:eastAsiaTheme="minorEastAsia" w:hAnsiTheme="minorEastAsia"/>
                        <w:szCs w:val="21"/>
                      </w:rPr>
                    </w:pPr>
                  </w:p>
                </w:tc>
                <w:tc>
                  <w:tcPr>
                    <w:tcW w:w="89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89"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95"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r>
            </w:sdtContent>
          </w:sdt>
          <w:tr w:rsidR="00BA136C" w:rsidRPr="00313305" w:rsidTr="00BA136C">
            <w:sdt>
              <w:sdtPr>
                <w:rPr>
                  <w:rFonts w:asciiTheme="minorEastAsia" w:eastAsiaTheme="minorEastAsia" w:hAnsiTheme="minorEastAsia"/>
                  <w:szCs w:val="21"/>
                </w:rPr>
                <w:tag w:val="_PLD_3930d81c2c064993bcbc2324f2678afe"/>
                <w:id w:val="50709147"/>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132,387.00</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12,901,912.26</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12,935,167.26</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99,132.00</w:t>
                </w:r>
              </w:p>
            </w:tc>
          </w:tr>
          <w:tr w:rsidR="00BA136C" w:rsidRPr="00313305" w:rsidTr="00BA136C">
            <w:sdt>
              <w:sdtPr>
                <w:rPr>
                  <w:rFonts w:asciiTheme="minorEastAsia" w:eastAsiaTheme="minorEastAsia" w:hAnsiTheme="minorEastAsia"/>
                  <w:szCs w:val="21"/>
                </w:rPr>
                <w:tag w:val="_PLD_5933de2245bb4749bc8731371b57fd14"/>
                <w:id w:val="50709148"/>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3,477,800.30</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3,942,695.68</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bCs/>
                    <w:szCs w:val="21"/>
                  </w:rPr>
                </w:pPr>
                <w:r w:rsidRPr="00313305">
                  <w:rPr>
                    <w:rFonts w:asciiTheme="minorEastAsia" w:eastAsiaTheme="minorEastAsia" w:hAnsiTheme="minorEastAsia"/>
                    <w:bCs/>
                    <w:szCs w:val="21"/>
                  </w:rPr>
                  <w:t>3,305,819.35</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360" w:lineRule="auto"/>
                  <w:jc w:val="right"/>
                  <w:rPr>
                    <w:rFonts w:asciiTheme="minorEastAsia" w:eastAsiaTheme="minorEastAsia" w:hAnsiTheme="minorEastAsia" w:cs="Arial"/>
                    <w:szCs w:val="21"/>
                  </w:rPr>
                </w:pPr>
                <w:r w:rsidRPr="00313305">
                  <w:rPr>
                    <w:rFonts w:asciiTheme="minorEastAsia" w:eastAsiaTheme="minorEastAsia" w:hAnsiTheme="minorEastAsia" w:cs="Arial"/>
                    <w:szCs w:val="21"/>
                  </w:rPr>
                  <w:t>4,114,676.63</w:t>
                </w:r>
              </w:p>
            </w:tc>
          </w:tr>
          <w:tr w:rsidR="00BA136C" w:rsidRPr="00313305" w:rsidTr="000F2EC9">
            <w:sdt>
              <w:sdtPr>
                <w:rPr>
                  <w:rFonts w:asciiTheme="minorEastAsia" w:eastAsiaTheme="minorEastAsia" w:hAnsiTheme="minorEastAsia"/>
                  <w:szCs w:val="21"/>
                </w:rPr>
                <w:tag w:val="_PLD_3b8c0eeaa431422fa1ad262899b738f2"/>
                <w:id w:val="50709149"/>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89"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95"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r>
          <w:tr w:rsidR="00BA136C" w:rsidRPr="00313305" w:rsidTr="000F2EC9">
            <w:sdt>
              <w:sdtPr>
                <w:rPr>
                  <w:rFonts w:asciiTheme="minorEastAsia" w:eastAsiaTheme="minorEastAsia" w:hAnsiTheme="minorEastAsia"/>
                  <w:szCs w:val="21"/>
                </w:rPr>
                <w:tag w:val="_PLD_f452ad04150b46f2bfd616a7555ac734"/>
                <w:id w:val="50709150"/>
                <w:lock w:val="sdtLocked"/>
              </w:sdtPr>
              <w:sdtContent>
                <w:tc>
                  <w:tcPr>
                    <w:tcW w:w="1444" w:type="pct"/>
                    <w:tcBorders>
                      <w:top w:val="single" w:sz="4" w:space="0" w:color="auto"/>
                      <w:left w:val="single" w:sz="4" w:space="0" w:color="auto"/>
                      <w:bottom w:val="single" w:sz="4" w:space="0" w:color="auto"/>
                      <w:right w:val="single" w:sz="4" w:space="0" w:color="auto"/>
                    </w:tcBorders>
                  </w:tcPr>
                  <w:p w:rsidR="00BA136C" w:rsidRPr="00313305" w:rsidRDefault="00BA136C">
                    <w:pPr>
                      <w:autoSpaceDE w:val="0"/>
                      <w:autoSpaceDN w:val="0"/>
                      <w:adjustRightInd w:val="0"/>
                      <w:rPr>
                        <w:rFonts w:asciiTheme="minorEastAsia" w:eastAsiaTheme="minorEastAsia" w:hAnsiTheme="minorEastAsia"/>
                        <w:szCs w:val="21"/>
                      </w:rPr>
                    </w:pPr>
                    <w:r w:rsidRPr="00313305">
                      <w:rPr>
                        <w:rFonts w:asciiTheme="minorEastAsia" w:eastAsiaTheme="minorEastAsia" w:hAnsiTheme="minorEastAsia"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89"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c>
              <w:tcPr>
                <w:tcW w:w="895" w:type="pct"/>
                <w:tcBorders>
                  <w:top w:val="single" w:sz="4" w:space="0" w:color="auto"/>
                  <w:left w:val="single" w:sz="4" w:space="0" w:color="auto"/>
                  <w:bottom w:val="single" w:sz="4" w:space="0" w:color="auto"/>
                  <w:right w:val="single" w:sz="4" w:space="0" w:color="auto"/>
                </w:tcBorders>
              </w:tcPr>
              <w:p w:rsidR="00BA136C" w:rsidRPr="00313305" w:rsidRDefault="00BA136C">
                <w:pPr>
                  <w:jc w:val="right"/>
                  <w:rPr>
                    <w:rFonts w:asciiTheme="minorEastAsia" w:eastAsiaTheme="minorEastAsia" w:hAnsiTheme="minorEastAsia"/>
                    <w:szCs w:val="21"/>
                  </w:rPr>
                </w:pPr>
              </w:p>
            </w:tc>
          </w:tr>
          <w:tr w:rsidR="00BA136C" w:rsidRPr="00313305" w:rsidTr="00BA136C">
            <w:sdt>
              <w:sdtPr>
                <w:rPr>
                  <w:rFonts w:asciiTheme="minorEastAsia" w:eastAsiaTheme="minorEastAsia" w:hAnsiTheme="minorEastAsia"/>
                  <w:szCs w:val="21"/>
                </w:rPr>
                <w:tag w:val="_PLD_2d43dc7142ef4f83aac50116249ad759"/>
                <w:id w:val="50709151"/>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pPr>
                      <w:autoSpaceDE w:val="0"/>
                      <w:autoSpaceDN w:val="0"/>
                      <w:adjustRightInd w:val="0"/>
                      <w:jc w:val="center"/>
                      <w:rPr>
                        <w:rFonts w:asciiTheme="minorEastAsia" w:eastAsiaTheme="minorEastAsia" w:hAnsiTheme="minorEastAsia"/>
                        <w:szCs w:val="21"/>
                      </w:rPr>
                    </w:pPr>
                    <w:r w:rsidRPr="00313305">
                      <w:rPr>
                        <w:rFonts w:asciiTheme="minorEastAsia" w:eastAsiaTheme="minorEastAsia" w:hAnsiTheme="minorEastAsia"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281" w:lineRule="atLeast"/>
                  <w:jc w:val="right"/>
                  <w:rPr>
                    <w:rFonts w:asciiTheme="minorEastAsia" w:eastAsiaTheme="minorEastAsia" w:hAnsiTheme="minorEastAsia" w:cs="Arial"/>
                    <w:szCs w:val="21"/>
                  </w:rPr>
                </w:pPr>
                <w:r w:rsidRPr="00313305">
                  <w:rPr>
                    <w:rFonts w:asciiTheme="minorEastAsia" w:eastAsiaTheme="minorEastAsia" w:hAnsiTheme="minorEastAsia"/>
                    <w:color w:val="000000"/>
                    <w:szCs w:val="21"/>
                  </w:rPr>
                  <w:t xml:space="preserve">40,501,466.30 </w:t>
                </w:r>
              </w:p>
            </w:tc>
            <w:tc>
              <w:tcPr>
                <w:tcW w:w="881"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281" w:lineRule="atLeast"/>
                  <w:jc w:val="right"/>
                  <w:rPr>
                    <w:rFonts w:asciiTheme="minorEastAsia" w:eastAsiaTheme="minorEastAsia" w:hAnsiTheme="minorEastAsia"/>
                    <w:bCs/>
                    <w:szCs w:val="21"/>
                  </w:rPr>
                </w:pPr>
                <w:r w:rsidRPr="00313305">
                  <w:rPr>
                    <w:rFonts w:asciiTheme="minorEastAsia" w:eastAsiaTheme="minorEastAsia" w:hAnsiTheme="minorEastAsia"/>
                    <w:bCs/>
                    <w:szCs w:val="21"/>
                  </w:rPr>
                  <w:t>217,810,878.42</w:t>
                </w:r>
              </w:p>
            </w:tc>
            <w:tc>
              <w:tcPr>
                <w:tcW w:w="889"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281" w:lineRule="atLeast"/>
                  <w:jc w:val="right"/>
                  <w:rPr>
                    <w:rFonts w:asciiTheme="minorEastAsia" w:eastAsiaTheme="minorEastAsia" w:hAnsiTheme="minorEastAsia"/>
                    <w:bCs/>
                    <w:szCs w:val="21"/>
                  </w:rPr>
                </w:pPr>
                <w:r w:rsidRPr="00313305">
                  <w:rPr>
                    <w:rFonts w:asciiTheme="minorEastAsia" w:eastAsiaTheme="minorEastAsia" w:hAnsiTheme="minorEastAsia"/>
                    <w:bCs/>
                    <w:szCs w:val="21"/>
                  </w:rPr>
                  <w:t>203,226,264.77</w:t>
                </w:r>
              </w:p>
            </w:tc>
            <w:tc>
              <w:tcPr>
                <w:tcW w:w="895" w:type="pct"/>
                <w:tcBorders>
                  <w:top w:val="single" w:sz="4" w:space="0" w:color="auto"/>
                  <w:left w:val="single" w:sz="4" w:space="0" w:color="auto"/>
                  <w:bottom w:val="single" w:sz="4" w:space="0" w:color="auto"/>
                  <w:right w:val="single" w:sz="4" w:space="0" w:color="auto"/>
                </w:tcBorders>
                <w:vAlign w:val="center"/>
              </w:tcPr>
              <w:p w:rsidR="00BA136C" w:rsidRPr="00313305" w:rsidRDefault="00BA136C" w:rsidP="00BA136C">
                <w:pPr>
                  <w:spacing w:line="281" w:lineRule="atLeast"/>
                  <w:jc w:val="right"/>
                  <w:rPr>
                    <w:rFonts w:asciiTheme="minorEastAsia" w:eastAsiaTheme="minorEastAsia" w:hAnsiTheme="minorEastAsia" w:cs="Arial"/>
                    <w:szCs w:val="21"/>
                  </w:rPr>
                </w:pPr>
                <w:r w:rsidRPr="00313305">
                  <w:rPr>
                    <w:rFonts w:asciiTheme="minorEastAsia" w:eastAsiaTheme="minorEastAsia" w:hAnsiTheme="minorEastAsia" w:cs="Arial"/>
                    <w:szCs w:val="21"/>
                  </w:rPr>
                  <w:t>55,086,079.95</w:t>
                </w:r>
              </w:p>
            </w:tc>
          </w:tr>
        </w:tbl>
        <w:p w:rsidR="00BA136C" w:rsidRDefault="00F92AB6">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709165"/>
        <w:lock w:val="sdtLocked"/>
        <w:placeholder>
          <w:docPart w:val="GBC22222222222222222222222222222"/>
        </w:placeholder>
      </w:sdtPr>
      <w:sdtEndPr>
        <w:rPr>
          <w:szCs w:val="21"/>
        </w:rPr>
      </w:sdtEndPr>
      <w:sdtContent>
        <w:p w:rsidR="00BA136C" w:rsidRDefault="00BA136C" w:rsidP="005B5CE1">
          <w:pPr>
            <w:pStyle w:val="4"/>
            <w:numPr>
              <w:ilvl w:val="0"/>
              <w:numId w:val="83"/>
            </w:numPr>
          </w:pPr>
          <w:r>
            <w:rPr>
              <w:rFonts w:hint="eastAsia"/>
            </w:rPr>
            <w:t>设定提存计划列示</w:t>
          </w:r>
        </w:p>
        <w:p w:rsidR="00BA136C" w:rsidRDefault="00F92AB6">
          <w:sdt>
            <w:sdtPr>
              <w:alias w:val="是否适用：设定提存计划列示[双击切换]"/>
              <w:tag w:val="_GBC_b10b1dbaca2d418ba8658bab8f732ec8"/>
              <w:id w:val="50709153"/>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jc w:val="right"/>
          </w:pPr>
          <w:r>
            <w:rPr>
              <w:rFonts w:hint="eastAsia"/>
            </w:rPr>
            <w:t>单位：</w:t>
          </w:r>
          <w:sdt>
            <w:sdtPr>
              <w:rPr>
                <w:rFonts w:hint="eastAsia"/>
              </w:rPr>
              <w:alias w:val="单位：财务附注：设定提存计划列示"/>
              <w:tag w:val="_GBC_925094ba622346ba8857a40cf7e6f1b2"/>
              <w:id w:val="50709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50709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BA136C" w:rsidTr="00BA136C">
            <w:sdt>
              <w:sdtPr>
                <w:tag w:val="_PLD_5a05fd1b5f8842ba9ae6094f6792dfbe"/>
                <w:id w:val="5070915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项目</w:t>
                    </w:r>
                  </w:p>
                </w:tc>
              </w:sdtContent>
            </w:sdt>
            <w:sdt>
              <w:sdtPr>
                <w:tag w:val="_PLD_fae7d76d85e4429d925f3d30ff27566f"/>
                <w:id w:val="50709157"/>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期初余额</w:t>
                    </w:r>
                  </w:p>
                </w:tc>
              </w:sdtContent>
            </w:sdt>
            <w:sdt>
              <w:sdtPr>
                <w:tag w:val="_PLD_cd3c897871944aa0a1ea524d70e51704"/>
                <w:id w:val="50709158"/>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本期增加</w:t>
                    </w:r>
                  </w:p>
                </w:tc>
              </w:sdtContent>
            </w:sdt>
            <w:sdt>
              <w:sdtPr>
                <w:tag w:val="_PLD_5ef10b06a3d24730bad93c45f119182f"/>
                <w:id w:val="50709159"/>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本期减少</w:t>
                    </w:r>
                  </w:p>
                </w:tc>
              </w:sdtContent>
            </w:sdt>
            <w:sdt>
              <w:sdtPr>
                <w:tag w:val="_PLD_13d5e5df016d4921aa56218755dfb8f4"/>
                <w:id w:val="50709160"/>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期末余额</w:t>
                    </w:r>
                  </w:p>
                </w:tc>
              </w:sdtContent>
            </w:sdt>
          </w:tr>
          <w:tr w:rsidR="00BA136C" w:rsidTr="00BA136C">
            <w:sdt>
              <w:sdtPr>
                <w:tag w:val="_PLD_192f35728476417fb8764a48f0f9f81a"/>
                <w:id w:val="5070916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1,246,792.87</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23,635,122.26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23,806,379.55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1,075,535.58</w:t>
                </w:r>
              </w:p>
            </w:tc>
          </w:tr>
          <w:tr w:rsidR="00BA136C" w:rsidTr="00BA136C">
            <w:sdt>
              <w:sdtPr>
                <w:tag w:val="_PLD_4cc792e49f2f4282bad089744bc43079"/>
                <w:id w:val="5070916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501,751.28</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654,415.86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658,781.89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497,385.25</w:t>
                </w:r>
              </w:p>
            </w:tc>
          </w:tr>
          <w:tr w:rsidR="00BA136C" w:rsidTr="00BA136C">
            <w:sdt>
              <w:sdtPr>
                <w:tag w:val="_PLD_a3a47267e86e4e5f8ca47222510e775d"/>
                <w:id w:val="5070916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4,211,575.16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6,170,906.96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4,400,986.24</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5,981,495.88</w:t>
                </w:r>
              </w:p>
            </w:tc>
          </w:tr>
          <w:tr w:rsidR="00BA136C" w:rsidTr="00BA136C">
            <w:sdt>
              <w:sdtPr>
                <w:tag w:val="_PLD_1be2c89c2b8b4426a1997730a6fc3f32"/>
                <w:id w:val="5070916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5,960,119.31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30,460,445.08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28,866,147.68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7,554,416.71</w:t>
                </w:r>
              </w:p>
            </w:tc>
          </w:tr>
        </w:tbl>
        <w:p w:rsidR="00BA136C" w:rsidRDefault="00F92AB6"/>
      </w:sdtContent>
    </w:sdt>
    <w:sdt>
      <w:sdtPr>
        <w:rPr>
          <w:rFonts w:hint="eastAsia"/>
          <w:szCs w:val="21"/>
        </w:rPr>
        <w:alias w:val="模块:应付职工薪酬说明"/>
        <w:tag w:val="_SEC_edbce81fdb28449ba35de2db232257b2"/>
        <w:id w:val="50709168"/>
        <w:lock w:val="sdtLocked"/>
        <w:placeholder>
          <w:docPart w:val="GBC22222222222222222222222222222"/>
        </w:placeholder>
      </w:sdtPr>
      <w:sdtEndPr>
        <w:rPr>
          <w:rFonts w:asciiTheme="minorEastAsia" w:eastAsiaTheme="minorEastAsia" w:hAnsiTheme="minorEastAsia"/>
        </w:rPr>
      </w:sdtEndPr>
      <w:sdtContent>
        <w:p w:rsidR="00BA136C" w:rsidRDefault="00BA136C">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50709166"/>
            <w:lock w:val="sdtContentLocked"/>
            <w:placeholder>
              <w:docPart w:val="GBC22222222222222222222222222222"/>
            </w:placeholder>
          </w:sdtPr>
          <w:sdtContent>
            <w:p w:rsidR="00BA136C" w:rsidRDefault="00F92AB6" w:rsidP="00BA136C">
              <w:pPr>
                <w:autoSpaceDE w:val="0"/>
                <w:autoSpaceDN w:val="0"/>
                <w:adjustRightInd w:val="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50709167"/>
            <w:lock w:val="sdtLocked"/>
          </w:sdtPr>
          <w:sdtEndPr>
            <w:rPr>
              <w:rFonts w:asciiTheme="minorEastAsia" w:eastAsiaTheme="minorEastAsia" w:hAnsiTheme="minorEastAsia"/>
            </w:rPr>
          </w:sdtEndPr>
          <w:sdtContent>
            <w:p w:rsidR="00BA136C" w:rsidRPr="00313305" w:rsidRDefault="00BA136C" w:rsidP="00BA136C">
              <w:pPr>
                <w:snapToGrid w:val="0"/>
                <w:outlineLvl w:val="1"/>
                <w:rPr>
                  <w:rFonts w:asciiTheme="minorEastAsia" w:eastAsiaTheme="minorEastAsia" w:hAnsiTheme="minorEastAsia"/>
                  <w:szCs w:val="21"/>
                </w:rPr>
              </w:pPr>
              <w:r w:rsidRPr="00313305">
                <w:rPr>
                  <w:rFonts w:asciiTheme="minorEastAsia" w:eastAsiaTheme="minorEastAsia" w:hAnsiTheme="minorEastAsia" w:hint="eastAsia"/>
                  <w:szCs w:val="21"/>
                </w:rPr>
                <w:t>（3）辞退福利</w:t>
              </w:r>
            </w:p>
            <w:tbl>
              <w:tblPr>
                <w:tblStyle w:val="g2"/>
                <w:tblW w:w="9072" w:type="dxa"/>
                <w:tblBorders>
                  <w:top w:val="single" w:sz="6" w:space="0" w:color="auto"/>
                  <w:bottom w:val="single" w:sz="6" w:space="0" w:color="auto"/>
                </w:tblBorders>
                <w:tblLook w:val="00A0"/>
              </w:tblPr>
              <w:tblGrid>
                <w:gridCol w:w="1703"/>
                <w:gridCol w:w="1368"/>
                <w:gridCol w:w="2040"/>
                <w:gridCol w:w="2040"/>
                <w:gridCol w:w="1921"/>
              </w:tblGrid>
              <w:tr w:rsidR="00BA136C" w:rsidRPr="00313305" w:rsidTr="00BA136C">
                <w:trPr>
                  <w:trHeight w:val="397"/>
                  <w:tblHeader/>
                </w:trPr>
                <w:tc>
                  <w:tcPr>
                    <w:tcW w:w="0" w:type="auto"/>
                    <w:tcBorders>
                      <w:top w:val="single" w:sz="6" w:space="0" w:color="auto"/>
                      <w:bottom w:val="single" w:sz="6" w:space="0" w:color="auto"/>
                    </w:tcBorders>
                    <w:shd w:val="clear" w:color="auto" w:fill="auto"/>
                    <w:vAlign w:val="center"/>
                  </w:tcPr>
                  <w:p w:rsidR="00BA136C" w:rsidRPr="00313305" w:rsidRDefault="00BA136C" w:rsidP="00BA136C">
                    <w:pPr>
                      <w:rPr>
                        <w:rFonts w:asciiTheme="minorEastAsia" w:eastAsiaTheme="minorEastAsia" w:hAnsiTheme="minorEastAsia" w:cs="Arial"/>
                        <w:b/>
                        <w:color w:val="000000"/>
                        <w:szCs w:val="21"/>
                      </w:rPr>
                    </w:pPr>
                    <w:r w:rsidRPr="00313305">
                      <w:rPr>
                        <w:rFonts w:asciiTheme="minorEastAsia" w:eastAsiaTheme="minorEastAsia" w:hAnsiTheme="minorEastAsia" w:cs="Arial" w:hint="eastAsia"/>
                        <w:b/>
                        <w:bCs/>
                        <w:color w:val="000000"/>
                        <w:szCs w:val="21"/>
                      </w:rPr>
                      <w:t>项</w:t>
                    </w:r>
                    <w:r w:rsidRPr="00313305">
                      <w:rPr>
                        <w:rFonts w:asciiTheme="minorEastAsia" w:eastAsiaTheme="minorEastAsia" w:hAnsiTheme="minorEastAsia" w:cs="Arial"/>
                        <w:b/>
                        <w:bCs/>
                        <w:color w:val="000000"/>
                        <w:szCs w:val="21"/>
                      </w:rPr>
                      <w:t xml:space="preserve"> </w:t>
                    </w:r>
                    <w:r w:rsidRPr="00313305">
                      <w:rPr>
                        <w:rFonts w:asciiTheme="minorEastAsia" w:eastAsiaTheme="minorEastAsia" w:hAnsiTheme="minorEastAsia" w:cs="Arial" w:hint="eastAsia"/>
                        <w:b/>
                        <w:bCs/>
                        <w:color w:val="000000"/>
                        <w:szCs w:val="21"/>
                      </w:rPr>
                      <w:t>目</w:t>
                    </w:r>
                  </w:p>
                </w:tc>
                <w:tc>
                  <w:tcPr>
                    <w:tcW w:w="0" w:type="auto"/>
                    <w:tcBorders>
                      <w:top w:val="single" w:sz="6" w:space="0" w:color="auto"/>
                      <w:bottom w:val="single" w:sz="6" w:space="0" w:color="auto"/>
                    </w:tcBorders>
                    <w:shd w:val="clear" w:color="auto" w:fill="auto"/>
                    <w:vAlign w:val="center"/>
                  </w:tcPr>
                  <w:p w:rsidR="00BA136C" w:rsidRPr="00313305" w:rsidRDefault="00BA136C" w:rsidP="00BA136C">
                    <w:pPr>
                      <w:jc w:val="right"/>
                      <w:rPr>
                        <w:rFonts w:asciiTheme="minorEastAsia" w:eastAsiaTheme="minorEastAsia" w:hAnsiTheme="minorEastAsia" w:cs="Arial"/>
                        <w:b/>
                        <w:color w:val="000000"/>
                        <w:szCs w:val="21"/>
                      </w:rPr>
                    </w:pPr>
                    <w:r w:rsidRPr="00313305">
                      <w:rPr>
                        <w:rFonts w:asciiTheme="minorEastAsia" w:eastAsiaTheme="minorEastAsia" w:hAnsiTheme="minorEastAsia" w:hint="eastAsia"/>
                        <w:b/>
                        <w:color w:val="000000"/>
                        <w:szCs w:val="21"/>
                      </w:rPr>
                      <w:t>期初数</w:t>
                    </w:r>
                  </w:p>
                </w:tc>
                <w:tc>
                  <w:tcPr>
                    <w:tcW w:w="0" w:type="auto"/>
                    <w:tcBorders>
                      <w:top w:val="single" w:sz="6" w:space="0" w:color="auto"/>
                      <w:bottom w:val="single" w:sz="6" w:space="0" w:color="auto"/>
                    </w:tcBorders>
                    <w:shd w:val="clear" w:color="auto" w:fill="auto"/>
                    <w:vAlign w:val="center"/>
                  </w:tcPr>
                  <w:p w:rsidR="00BA136C" w:rsidRPr="00313305" w:rsidRDefault="00BA136C" w:rsidP="00BA136C">
                    <w:pPr>
                      <w:jc w:val="right"/>
                      <w:rPr>
                        <w:rFonts w:asciiTheme="minorEastAsia" w:eastAsiaTheme="minorEastAsia" w:hAnsiTheme="minorEastAsia" w:cs="Arial"/>
                        <w:b/>
                        <w:bCs/>
                        <w:color w:val="000000"/>
                        <w:szCs w:val="21"/>
                      </w:rPr>
                    </w:pPr>
                    <w:r w:rsidRPr="00313305">
                      <w:rPr>
                        <w:rFonts w:asciiTheme="minorEastAsia" w:eastAsiaTheme="minorEastAsia" w:hAnsiTheme="minorEastAsia" w:hint="eastAsia"/>
                        <w:b/>
                        <w:color w:val="000000"/>
                        <w:szCs w:val="21"/>
                      </w:rPr>
                      <w:t>本期增加</w:t>
                    </w:r>
                  </w:p>
                </w:tc>
                <w:tc>
                  <w:tcPr>
                    <w:tcW w:w="0" w:type="auto"/>
                    <w:tcBorders>
                      <w:top w:val="single" w:sz="6" w:space="0" w:color="auto"/>
                      <w:bottom w:val="single" w:sz="6" w:space="0" w:color="auto"/>
                    </w:tcBorders>
                    <w:shd w:val="clear" w:color="auto" w:fill="auto"/>
                    <w:vAlign w:val="center"/>
                  </w:tcPr>
                  <w:p w:rsidR="00BA136C" w:rsidRPr="00313305" w:rsidRDefault="00BA136C" w:rsidP="00BA136C">
                    <w:pPr>
                      <w:jc w:val="right"/>
                      <w:rPr>
                        <w:rFonts w:asciiTheme="minorEastAsia" w:eastAsiaTheme="minorEastAsia" w:hAnsiTheme="minorEastAsia" w:cs="Arial"/>
                        <w:b/>
                        <w:bCs/>
                        <w:color w:val="000000"/>
                        <w:szCs w:val="21"/>
                      </w:rPr>
                    </w:pPr>
                    <w:r w:rsidRPr="00313305">
                      <w:rPr>
                        <w:rFonts w:asciiTheme="minorEastAsia" w:eastAsiaTheme="minorEastAsia" w:hAnsiTheme="minorEastAsia" w:hint="eastAsia"/>
                        <w:b/>
                        <w:color w:val="000000"/>
                        <w:szCs w:val="21"/>
                      </w:rPr>
                      <w:t>本期减少</w:t>
                    </w:r>
                  </w:p>
                </w:tc>
                <w:tc>
                  <w:tcPr>
                    <w:tcW w:w="1921" w:type="dxa"/>
                    <w:tcBorders>
                      <w:top w:val="single" w:sz="6" w:space="0" w:color="auto"/>
                      <w:bottom w:val="single" w:sz="6" w:space="0" w:color="auto"/>
                    </w:tcBorders>
                    <w:shd w:val="clear" w:color="auto" w:fill="auto"/>
                    <w:vAlign w:val="center"/>
                  </w:tcPr>
                  <w:p w:rsidR="00BA136C" w:rsidRPr="00313305" w:rsidRDefault="00BA136C" w:rsidP="00BA136C">
                    <w:pPr>
                      <w:jc w:val="right"/>
                      <w:rPr>
                        <w:rFonts w:asciiTheme="minorEastAsia" w:eastAsiaTheme="minorEastAsia" w:hAnsiTheme="minorEastAsia" w:cs="Arial"/>
                        <w:b/>
                        <w:color w:val="000000"/>
                        <w:szCs w:val="21"/>
                      </w:rPr>
                    </w:pPr>
                    <w:r w:rsidRPr="00313305">
                      <w:rPr>
                        <w:rFonts w:asciiTheme="minorEastAsia" w:eastAsiaTheme="minorEastAsia" w:hAnsiTheme="minorEastAsia" w:hint="eastAsia"/>
                        <w:b/>
                        <w:color w:val="000000"/>
                        <w:szCs w:val="21"/>
                      </w:rPr>
                      <w:t>期末数</w:t>
                    </w:r>
                  </w:p>
                </w:tc>
              </w:tr>
              <w:tr w:rsidR="00BA136C" w:rsidRPr="00313305" w:rsidTr="00BA136C">
                <w:trPr>
                  <w:trHeight w:val="340"/>
                </w:trPr>
                <w:tc>
                  <w:tcPr>
                    <w:tcW w:w="0" w:type="auto"/>
                    <w:tcBorders>
                      <w:top w:val="single" w:sz="6" w:space="0" w:color="auto"/>
                      <w:bottom w:val="single" w:sz="6" w:space="0" w:color="auto"/>
                    </w:tcBorders>
                    <w:shd w:val="clear" w:color="auto" w:fill="auto"/>
                    <w:vAlign w:val="center"/>
                  </w:tcPr>
                  <w:p w:rsidR="00BA136C" w:rsidRPr="00313305" w:rsidRDefault="00BA136C" w:rsidP="00BA136C">
                    <w:pPr>
                      <w:adjustRightInd w:val="0"/>
                      <w:snapToGrid w:val="0"/>
                      <w:rPr>
                        <w:rFonts w:asciiTheme="minorEastAsia" w:eastAsiaTheme="minorEastAsia" w:hAnsiTheme="minorEastAsia" w:cs="Arial"/>
                        <w:bCs/>
                        <w:color w:val="000000"/>
                        <w:szCs w:val="21"/>
                      </w:rPr>
                    </w:pPr>
                    <w:r w:rsidRPr="00313305">
                      <w:rPr>
                        <w:rFonts w:asciiTheme="minorEastAsia" w:eastAsiaTheme="minorEastAsia" w:hAnsiTheme="minorEastAsia" w:cs="Arial" w:hint="eastAsia"/>
                        <w:bCs/>
                        <w:color w:val="000000"/>
                        <w:szCs w:val="21"/>
                      </w:rPr>
                      <w:t>辞退福利</w:t>
                    </w:r>
                  </w:p>
                </w:tc>
                <w:tc>
                  <w:tcPr>
                    <w:tcW w:w="0" w:type="auto"/>
                    <w:tcBorders>
                      <w:top w:val="single" w:sz="6" w:space="0" w:color="auto"/>
                      <w:bottom w:val="single" w:sz="6" w:space="0" w:color="auto"/>
                    </w:tcBorders>
                    <w:shd w:val="clear" w:color="auto" w:fill="auto"/>
                    <w:vAlign w:val="center"/>
                  </w:tcPr>
                  <w:p w:rsidR="00BA136C" w:rsidRPr="00313305" w:rsidRDefault="00BA136C" w:rsidP="00BA136C">
                    <w:pPr>
                      <w:adjustRightInd w:val="0"/>
                      <w:snapToGrid w:val="0"/>
                      <w:jc w:val="right"/>
                      <w:rPr>
                        <w:rFonts w:asciiTheme="minorEastAsia" w:eastAsiaTheme="minorEastAsia" w:hAnsiTheme="minorEastAsia" w:cs="Arial"/>
                        <w:bCs/>
                        <w:color w:val="000000"/>
                        <w:szCs w:val="21"/>
                      </w:rPr>
                    </w:pPr>
                    <w:r w:rsidRPr="00313305">
                      <w:rPr>
                        <w:rFonts w:asciiTheme="minorEastAsia" w:eastAsiaTheme="minorEastAsia" w:hAnsiTheme="minorEastAsia" w:cs="Arial" w:hint="eastAsia"/>
                        <w:bCs/>
                        <w:color w:val="000000"/>
                        <w:szCs w:val="21"/>
                      </w:rPr>
                      <w:t>－</w:t>
                    </w:r>
                  </w:p>
                </w:tc>
                <w:tc>
                  <w:tcPr>
                    <w:tcW w:w="0" w:type="auto"/>
                    <w:tcBorders>
                      <w:top w:val="single" w:sz="6" w:space="0" w:color="auto"/>
                      <w:bottom w:val="single" w:sz="6" w:space="0" w:color="auto"/>
                    </w:tcBorders>
                    <w:shd w:val="clear" w:color="auto" w:fill="auto"/>
                    <w:vAlign w:val="center"/>
                  </w:tcPr>
                  <w:p w:rsidR="00BA136C" w:rsidRPr="00313305" w:rsidRDefault="00BA136C" w:rsidP="00BA136C">
                    <w:pPr>
                      <w:adjustRightInd w:val="0"/>
                      <w:snapToGrid w:val="0"/>
                      <w:jc w:val="right"/>
                      <w:rPr>
                        <w:rFonts w:asciiTheme="minorEastAsia" w:eastAsiaTheme="minorEastAsia" w:hAnsiTheme="minorEastAsia" w:cs="Arial"/>
                        <w:bCs/>
                        <w:color w:val="000000"/>
                        <w:szCs w:val="21"/>
                      </w:rPr>
                    </w:pPr>
                    <w:r w:rsidRPr="00313305">
                      <w:rPr>
                        <w:rFonts w:asciiTheme="minorEastAsia" w:eastAsiaTheme="minorEastAsia" w:hAnsiTheme="minorEastAsia" w:cs="Arial"/>
                        <w:bCs/>
                        <w:color w:val="000000"/>
                        <w:szCs w:val="21"/>
                      </w:rPr>
                      <w:t>309,000.00</w:t>
                    </w:r>
                  </w:p>
                </w:tc>
                <w:tc>
                  <w:tcPr>
                    <w:tcW w:w="0" w:type="auto"/>
                    <w:tcBorders>
                      <w:top w:val="single" w:sz="6" w:space="0" w:color="auto"/>
                      <w:bottom w:val="single" w:sz="6" w:space="0" w:color="auto"/>
                    </w:tcBorders>
                    <w:shd w:val="clear" w:color="auto" w:fill="auto"/>
                    <w:vAlign w:val="center"/>
                  </w:tcPr>
                  <w:p w:rsidR="00BA136C" w:rsidRPr="00313305" w:rsidRDefault="00BA136C" w:rsidP="00BA136C">
                    <w:pPr>
                      <w:adjustRightInd w:val="0"/>
                      <w:snapToGrid w:val="0"/>
                      <w:jc w:val="right"/>
                      <w:rPr>
                        <w:rFonts w:asciiTheme="minorEastAsia" w:eastAsiaTheme="minorEastAsia" w:hAnsiTheme="minorEastAsia" w:cs="Arial"/>
                        <w:bCs/>
                        <w:color w:val="000000"/>
                        <w:szCs w:val="21"/>
                      </w:rPr>
                    </w:pPr>
                    <w:r w:rsidRPr="00313305">
                      <w:rPr>
                        <w:rFonts w:asciiTheme="minorEastAsia" w:eastAsiaTheme="minorEastAsia" w:hAnsiTheme="minorEastAsia" w:cs="Arial"/>
                        <w:bCs/>
                        <w:color w:val="000000"/>
                        <w:szCs w:val="21"/>
                      </w:rPr>
                      <w:t>309,000.00</w:t>
                    </w:r>
                  </w:p>
                </w:tc>
                <w:tc>
                  <w:tcPr>
                    <w:tcW w:w="1921" w:type="dxa"/>
                    <w:tcBorders>
                      <w:top w:val="single" w:sz="6" w:space="0" w:color="auto"/>
                      <w:bottom w:val="single" w:sz="6" w:space="0" w:color="auto"/>
                    </w:tcBorders>
                    <w:shd w:val="clear" w:color="auto" w:fill="auto"/>
                    <w:vAlign w:val="center"/>
                  </w:tcPr>
                  <w:p w:rsidR="00BA136C" w:rsidRPr="00313305" w:rsidRDefault="00BA136C" w:rsidP="00BA136C">
                    <w:pPr>
                      <w:adjustRightInd w:val="0"/>
                      <w:snapToGrid w:val="0"/>
                      <w:jc w:val="right"/>
                      <w:rPr>
                        <w:rFonts w:asciiTheme="minorEastAsia" w:eastAsiaTheme="minorEastAsia" w:hAnsiTheme="minorEastAsia" w:cs="Arial"/>
                        <w:bCs/>
                        <w:color w:val="000000"/>
                        <w:szCs w:val="21"/>
                      </w:rPr>
                    </w:pPr>
                    <w:r w:rsidRPr="00313305">
                      <w:rPr>
                        <w:rFonts w:asciiTheme="minorEastAsia" w:eastAsiaTheme="minorEastAsia" w:hAnsiTheme="minorEastAsia" w:cs="Arial" w:hint="eastAsia"/>
                        <w:bCs/>
                        <w:color w:val="000000"/>
                        <w:szCs w:val="21"/>
                      </w:rPr>
                      <w:t>－</w:t>
                    </w:r>
                  </w:p>
                </w:tc>
              </w:tr>
            </w:tbl>
            <w:p w:rsidR="00BA136C" w:rsidRPr="00313305" w:rsidRDefault="00F92AB6" w:rsidP="00BA136C">
              <w:pPr>
                <w:autoSpaceDE w:val="0"/>
                <w:autoSpaceDN w:val="0"/>
                <w:adjustRightInd w:val="0"/>
                <w:rPr>
                  <w:rFonts w:asciiTheme="minorEastAsia" w:eastAsiaTheme="minorEastAsia" w:hAnsiTheme="minorEastAsia"/>
                  <w:szCs w:val="21"/>
                </w:rPr>
              </w:pPr>
            </w:p>
          </w:sdtContent>
        </w:sdt>
      </w:sdtContent>
    </w:sdt>
    <w:sdt>
      <w:sdtPr>
        <w:rPr>
          <w:rFonts w:ascii="宋体" w:hAnsi="宋体" w:cs="宋体" w:hint="eastAsia"/>
          <w:b w:val="0"/>
          <w:bCs w:val="0"/>
          <w:kern w:val="0"/>
          <w:szCs w:val="21"/>
        </w:rPr>
        <w:alias w:val="模块:应交税费"/>
        <w:tag w:val="_SEC_be9a46a3e37649b39960634f96204c34"/>
        <w:id w:val="50709188"/>
        <w:lock w:val="sdtLocked"/>
        <w:placeholder>
          <w:docPart w:val="GBC22222222222222222222222222222"/>
        </w:placeholder>
      </w:sdtPr>
      <w:sdtEndPr>
        <w:rPr>
          <w:rFonts w:cstheme="minorBidi" w:hint="default"/>
          <w:color w:val="000000" w:themeColor="text1"/>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5070916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应交税费"/>
              <w:tag w:val="_GBC_9fe49c1b8a984180ae11c305f9fe5484"/>
              <w:id w:val="507091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50709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BA136C" w:rsidTr="00BA136C">
            <w:trPr>
              <w:cantSplit/>
            </w:trPr>
            <w:sdt>
              <w:sdtPr>
                <w:tag w:val="_PLD_6c8ac0907441450eac644085301d6804"/>
                <w:id w:val="50709172"/>
                <w:lock w:val="sdtLocked"/>
              </w:sdtPr>
              <w:sdtContent>
                <w:tc>
                  <w:tcPr>
                    <w:tcW w:w="1675" w:type="pct"/>
                    <w:vAlign w:val="center"/>
                  </w:tcPr>
                  <w:p w:rsidR="00BA136C" w:rsidRDefault="00BA136C" w:rsidP="00BA136C">
                    <w:pPr>
                      <w:ind w:right="105"/>
                      <w:jc w:val="center"/>
                      <w:rPr>
                        <w:szCs w:val="21"/>
                      </w:rPr>
                    </w:pPr>
                    <w:r>
                      <w:rPr>
                        <w:rFonts w:hint="eastAsia"/>
                        <w:szCs w:val="21"/>
                      </w:rPr>
                      <w:t>项目</w:t>
                    </w:r>
                  </w:p>
                </w:tc>
              </w:sdtContent>
            </w:sdt>
            <w:sdt>
              <w:sdtPr>
                <w:tag w:val="_PLD_8dab1e5e153c4b93a2d18673e1365591"/>
                <w:id w:val="50709173"/>
                <w:lock w:val="sdtLocked"/>
              </w:sdtPr>
              <w:sdtContent>
                <w:tc>
                  <w:tcPr>
                    <w:tcW w:w="1661" w:type="pct"/>
                    <w:vAlign w:val="center"/>
                  </w:tcPr>
                  <w:p w:rsidR="00BA136C" w:rsidRDefault="00BA136C" w:rsidP="00BA136C">
                    <w:pPr>
                      <w:jc w:val="center"/>
                      <w:rPr>
                        <w:szCs w:val="21"/>
                      </w:rPr>
                    </w:pPr>
                    <w:r>
                      <w:rPr>
                        <w:rFonts w:hint="eastAsia"/>
                        <w:szCs w:val="21"/>
                      </w:rPr>
                      <w:t>期末余额</w:t>
                    </w:r>
                  </w:p>
                </w:tc>
              </w:sdtContent>
            </w:sdt>
            <w:sdt>
              <w:sdtPr>
                <w:tag w:val="_PLD_9793c5ba001a43cb914658d949d3dcec"/>
                <w:id w:val="50709174"/>
                <w:lock w:val="sdtLocked"/>
              </w:sdtPr>
              <w:sdtContent>
                <w:tc>
                  <w:tcPr>
                    <w:tcW w:w="1664" w:type="pct"/>
                    <w:vAlign w:val="center"/>
                  </w:tcPr>
                  <w:p w:rsidR="00BA136C" w:rsidRDefault="00BA136C" w:rsidP="00BA136C">
                    <w:pPr>
                      <w:jc w:val="center"/>
                      <w:rPr>
                        <w:szCs w:val="21"/>
                      </w:rPr>
                    </w:pPr>
                    <w:r>
                      <w:rPr>
                        <w:rFonts w:hint="eastAsia"/>
                        <w:szCs w:val="21"/>
                      </w:rPr>
                      <w:t>期初余额</w:t>
                    </w:r>
                  </w:p>
                </w:tc>
              </w:sdtContent>
            </w:sdt>
          </w:tr>
          <w:tr w:rsidR="00BA136C" w:rsidTr="00BA136C">
            <w:trPr>
              <w:cantSplit/>
            </w:trPr>
            <w:sdt>
              <w:sdtPr>
                <w:tag w:val="_PLD_c48b89ee1b074897ad6eca8ff01447a6"/>
                <w:id w:val="50709175"/>
                <w:lock w:val="sdtLocked"/>
              </w:sdtPr>
              <w:sdtContent>
                <w:tc>
                  <w:tcPr>
                    <w:tcW w:w="1675" w:type="pct"/>
                    <w:shd w:val="clear" w:color="auto" w:fill="auto"/>
                  </w:tcPr>
                  <w:p w:rsidR="00BA136C" w:rsidRDefault="00BA136C" w:rsidP="00BA136C">
                    <w:pPr>
                      <w:ind w:right="105"/>
                      <w:rPr>
                        <w:szCs w:val="21"/>
                      </w:rPr>
                    </w:pPr>
                    <w:r>
                      <w:rPr>
                        <w:rFonts w:hint="eastAsia"/>
                        <w:szCs w:val="21"/>
                      </w:rPr>
                      <w:t>增值税</w:t>
                    </w:r>
                  </w:p>
                </w:tc>
              </w:sdtContent>
            </w:sdt>
            <w:tc>
              <w:tcPr>
                <w:tcW w:w="1661" w:type="pct"/>
                <w:shd w:val="clear" w:color="auto" w:fill="auto"/>
              </w:tcPr>
              <w:p w:rsidR="00BA136C" w:rsidRDefault="00BA136C" w:rsidP="00BA136C">
                <w:pPr>
                  <w:ind w:right="73"/>
                  <w:jc w:val="right"/>
                  <w:rPr>
                    <w:szCs w:val="21"/>
                  </w:rPr>
                </w:pPr>
                <w:r>
                  <w:t>2,066,125.00</w:t>
                </w:r>
              </w:p>
            </w:tc>
            <w:tc>
              <w:tcPr>
                <w:tcW w:w="1664" w:type="pct"/>
                <w:shd w:val="clear" w:color="auto" w:fill="auto"/>
              </w:tcPr>
              <w:p w:rsidR="00BA136C" w:rsidRDefault="00BA136C" w:rsidP="00BA136C">
                <w:pPr>
                  <w:jc w:val="right"/>
                  <w:rPr>
                    <w:szCs w:val="21"/>
                  </w:rPr>
                </w:pPr>
                <w:r>
                  <w:t>2,925,068.34</w:t>
                </w:r>
              </w:p>
            </w:tc>
          </w:tr>
          <w:tr w:rsidR="00BA136C" w:rsidTr="00BA136C">
            <w:trPr>
              <w:cantSplit/>
            </w:trPr>
            <w:sdt>
              <w:sdtPr>
                <w:tag w:val="_PLD_4d030b955a614622b69aba22ad95922f"/>
                <w:id w:val="50709176"/>
                <w:lock w:val="sdtLocked"/>
              </w:sdtPr>
              <w:sdtContent>
                <w:tc>
                  <w:tcPr>
                    <w:tcW w:w="1675" w:type="pct"/>
                    <w:shd w:val="clear" w:color="auto" w:fill="auto"/>
                  </w:tcPr>
                  <w:p w:rsidR="00BA136C" w:rsidRDefault="00BA136C" w:rsidP="00BA136C">
                    <w:pPr>
                      <w:ind w:right="105"/>
                      <w:rPr>
                        <w:szCs w:val="21"/>
                      </w:rPr>
                    </w:pPr>
                    <w:r>
                      <w:rPr>
                        <w:rFonts w:hint="eastAsia"/>
                        <w:szCs w:val="21"/>
                      </w:rPr>
                      <w:t>消费税</w:t>
                    </w:r>
                  </w:p>
                </w:tc>
              </w:sdtContent>
            </w:sdt>
            <w:tc>
              <w:tcPr>
                <w:tcW w:w="1661" w:type="pct"/>
                <w:shd w:val="clear" w:color="auto" w:fill="auto"/>
              </w:tcPr>
              <w:p w:rsidR="00BA136C" w:rsidRDefault="00BA136C" w:rsidP="00BA136C">
                <w:pPr>
                  <w:ind w:right="73"/>
                  <w:jc w:val="right"/>
                  <w:rPr>
                    <w:szCs w:val="21"/>
                  </w:rPr>
                </w:pPr>
              </w:p>
            </w:tc>
            <w:tc>
              <w:tcPr>
                <w:tcW w:w="1664" w:type="pct"/>
                <w:shd w:val="clear" w:color="auto" w:fill="auto"/>
              </w:tcPr>
              <w:p w:rsidR="00BA136C" w:rsidRDefault="00BA136C" w:rsidP="00BA136C">
                <w:pPr>
                  <w:jc w:val="right"/>
                  <w:rPr>
                    <w:szCs w:val="21"/>
                  </w:rPr>
                </w:pPr>
              </w:p>
            </w:tc>
          </w:tr>
          <w:tr w:rsidR="00BA136C" w:rsidTr="00BA136C">
            <w:trPr>
              <w:cantSplit/>
            </w:trPr>
            <w:sdt>
              <w:sdtPr>
                <w:tag w:val="_PLD_0bfcdc96571247378beda4baa3cf54fe"/>
                <w:id w:val="50709177"/>
                <w:lock w:val="sdtLocked"/>
              </w:sdtPr>
              <w:sdtContent>
                <w:tc>
                  <w:tcPr>
                    <w:tcW w:w="1675" w:type="pct"/>
                    <w:shd w:val="clear" w:color="auto" w:fill="auto"/>
                  </w:tcPr>
                  <w:p w:rsidR="00BA136C" w:rsidRDefault="00BA136C" w:rsidP="00BA136C">
                    <w:pPr>
                      <w:ind w:right="105"/>
                      <w:rPr>
                        <w:szCs w:val="21"/>
                      </w:rPr>
                    </w:pPr>
                    <w:r>
                      <w:rPr>
                        <w:rFonts w:hint="eastAsia"/>
                        <w:szCs w:val="21"/>
                      </w:rPr>
                      <w:t>营业税</w:t>
                    </w:r>
                  </w:p>
                </w:tc>
              </w:sdtContent>
            </w:sdt>
            <w:tc>
              <w:tcPr>
                <w:tcW w:w="1661" w:type="pct"/>
                <w:shd w:val="clear" w:color="auto" w:fill="auto"/>
              </w:tcPr>
              <w:p w:rsidR="00BA136C" w:rsidRDefault="00BA136C" w:rsidP="00BA136C">
                <w:pPr>
                  <w:ind w:right="73"/>
                  <w:jc w:val="right"/>
                  <w:rPr>
                    <w:szCs w:val="21"/>
                  </w:rPr>
                </w:pPr>
              </w:p>
            </w:tc>
            <w:tc>
              <w:tcPr>
                <w:tcW w:w="1664" w:type="pct"/>
                <w:shd w:val="clear" w:color="auto" w:fill="auto"/>
              </w:tcPr>
              <w:p w:rsidR="00BA136C" w:rsidRDefault="00BA136C" w:rsidP="00BA136C">
                <w:pPr>
                  <w:jc w:val="right"/>
                  <w:rPr>
                    <w:szCs w:val="21"/>
                  </w:rPr>
                </w:pPr>
              </w:p>
            </w:tc>
          </w:tr>
          <w:tr w:rsidR="00BA136C" w:rsidTr="00BA136C">
            <w:trPr>
              <w:cantSplit/>
            </w:trPr>
            <w:sdt>
              <w:sdtPr>
                <w:tag w:val="_PLD_49b8dc872bb9404cb0839f96df5b2cfe"/>
                <w:id w:val="50709178"/>
                <w:lock w:val="sdtLocked"/>
              </w:sdtPr>
              <w:sdtContent>
                <w:tc>
                  <w:tcPr>
                    <w:tcW w:w="1675" w:type="pct"/>
                    <w:shd w:val="clear" w:color="auto" w:fill="auto"/>
                  </w:tcPr>
                  <w:p w:rsidR="00BA136C" w:rsidRDefault="00BA136C" w:rsidP="00BA136C">
                    <w:pPr>
                      <w:ind w:right="105"/>
                      <w:rPr>
                        <w:szCs w:val="21"/>
                      </w:rPr>
                    </w:pPr>
                    <w:r>
                      <w:rPr>
                        <w:rFonts w:hint="eastAsia"/>
                        <w:szCs w:val="21"/>
                      </w:rPr>
                      <w:t>企业所得税</w:t>
                    </w:r>
                  </w:p>
                </w:tc>
              </w:sdtContent>
            </w:sdt>
            <w:tc>
              <w:tcPr>
                <w:tcW w:w="1661" w:type="pct"/>
                <w:shd w:val="clear" w:color="auto" w:fill="auto"/>
              </w:tcPr>
              <w:p w:rsidR="00BA136C" w:rsidRDefault="00BA136C" w:rsidP="00BA136C">
                <w:pPr>
                  <w:ind w:right="73"/>
                  <w:jc w:val="right"/>
                  <w:rPr>
                    <w:szCs w:val="21"/>
                  </w:rPr>
                </w:pPr>
                <w:r>
                  <w:t>6,069,425.81</w:t>
                </w:r>
              </w:p>
            </w:tc>
            <w:tc>
              <w:tcPr>
                <w:tcW w:w="1664" w:type="pct"/>
                <w:shd w:val="clear" w:color="auto" w:fill="auto"/>
              </w:tcPr>
              <w:p w:rsidR="00BA136C" w:rsidRDefault="00BA136C" w:rsidP="00BA136C">
                <w:pPr>
                  <w:jc w:val="right"/>
                  <w:rPr>
                    <w:szCs w:val="21"/>
                  </w:rPr>
                </w:pPr>
                <w:r>
                  <w:t>5,661,629.04</w:t>
                </w:r>
              </w:p>
            </w:tc>
          </w:tr>
          <w:tr w:rsidR="00BA136C" w:rsidTr="00BA136C">
            <w:trPr>
              <w:cantSplit/>
            </w:trPr>
            <w:sdt>
              <w:sdtPr>
                <w:tag w:val="_PLD_286bae1276454142bcbbbd304c37de69"/>
                <w:id w:val="50709179"/>
                <w:lock w:val="sdtLocked"/>
              </w:sdtPr>
              <w:sdtContent>
                <w:tc>
                  <w:tcPr>
                    <w:tcW w:w="1675" w:type="pct"/>
                    <w:shd w:val="clear" w:color="auto" w:fill="auto"/>
                  </w:tcPr>
                  <w:p w:rsidR="00BA136C" w:rsidRDefault="00BA136C" w:rsidP="00BA136C">
                    <w:pPr>
                      <w:ind w:right="105"/>
                      <w:rPr>
                        <w:szCs w:val="21"/>
                      </w:rPr>
                    </w:pPr>
                    <w:r>
                      <w:rPr>
                        <w:rFonts w:hint="eastAsia"/>
                        <w:szCs w:val="21"/>
                      </w:rPr>
                      <w:t>个人所得税</w:t>
                    </w:r>
                  </w:p>
                </w:tc>
              </w:sdtContent>
            </w:sdt>
            <w:tc>
              <w:tcPr>
                <w:tcW w:w="1661" w:type="pct"/>
                <w:shd w:val="clear" w:color="auto" w:fill="auto"/>
              </w:tcPr>
              <w:p w:rsidR="00BA136C" w:rsidRDefault="00BA136C" w:rsidP="00BA136C">
                <w:pPr>
                  <w:ind w:right="73"/>
                  <w:jc w:val="right"/>
                  <w:rPr>
                    <w:szCs w:val="21"/>
                  </w:rPr>
                </w:pPr>
                <w:r>
                  <w:t>334,682.41</w:t>
                </w:r>
              </w:p>
            </w:tc>
            <w:tc>
              <w:tcPr>
                <w:tcW w:w="1664" w:type="pct"/>
                <w:shd w:val="clear" w:color="auto" w:fill="auto"/>
              </w:tcPr>
              <w:p w:rsidR="00BA136C" w:rsidRDefault="00BA136C" w:rsidP="00BA136C">
                <w:pPr>
                  <w:jc w:val="right"/>
                  <w:rPr>
                    <w:szCs w:val="21"/>
                  </w:rPr>
                </w:pPr>
                <w:r>
                  <w:t>311,076.15</w:t>
                </w:r>
              </w:p>
            </w:tc>
          </w:tr>
          <w:tr w:rsidR="00BA136C" w:rsidTr="00BA136C">
            <w:trPr>
              <w:cantSplit/>
            </w:trPr>
            <w:sdt>
              <w:sdtPr>
                <w:tag w:val="_PLD_a8b0debdaa39485db785fba69d402925"/>
                <w:id w:val="50709180"/>
                <w:lock w:val="sdtLocked"/>
              </w:sdtPr>
              <w:sdtContent>
                <w:tc>
                  <w:tcPr>
                    <w:tcW w:w="1675" w:type="pct"/>
                    <w:shd w:val="clear" w:color="auto" w:fill="auto"/>
                  </w:tcPr>
                  <w:p w:rsidR="00BA136C" w:rsidRDefault="00BA136C" w:rsidP="00BA136C">
                    <w:pPr>
                      <w:ind w:right="105"/>
                      <w:rPr>
                        <w:szCs w:val="21"/>
                      </w:rPr>
                    </w:pPr>
                    <w:r>
                      <w:rPr>
                        <w:rFonts w:hint="eastAsia"/>
                        <w:szCs w:val="21"/>
                      </w:rPr>
                      <w:t>城市维护建设税</w:t>
                    </w:r>
                  </w:p>
                </w:tc>
              </w:sdtContent>
            </w:sdt>
            <w:tc>
              <w:tcPr>
                <w:tcW w:w="1661" w:type="pct"/>
                <w:shd w:val="clear" w:color="auto" w:fill="auto"/>
              </w:tcPr>
              <w:p w:rsidR="00BA136C" w:rsidRDefault="00BA136C" w:rsidP="00BA136C">
                <w:pPr>
                  <w:ind w:right="73"/>
                  <w:jc w:val="right"/>
                  <w:rPr>
                    <w:szCs w:val="21"/>
                  </w:rPr>
                </w:pPr>
                <w:r>
                  <w:t>196,458.18</w:t>
                </w:r>
              </w:p>
            </w:tc>
            <w:tc>
              <w:tcPr>
                <w:tcW w:w="1664" w:type="pct"/>
                <w:shd w:val="clear" w:color="auto" w:fill="auto"/>
              </w:tcPr>
              <w:p w:rsidR="00BA136C" w:rsidRDefault="00BA136C" w:rsidP="00BA136C">
                <w:pPr>
                  <w:jc w:val="right"/>
                  <w:rPr>
                    <w:szCs w:val="21"/>
                  </w:rPr>
                </w:pPr>
                <w:r>
                  <w:t>281,240.37</w:t>
                </w:r>
              </w:p>
            </w:tc>
          </w:tr>
          <w:sdt>
            <w:sdtPr>
              <w:rPr>
                <w:rFonts w:hint="eastAsia"/>
                <w:szCs w:val="21"/>
              </w:rPr>
              <w:alias w:val="应交税金明细"/>
              <w:tag w:val="_TUP_36dc5b70803f4b0599ef63bb69424b3f"/>
              <w:id w:val="50709181"/>
              <w:lock w:val="sdtLocked"/>
            </w:sdtPr>
            <w:sdtContent>
              <w:tr w:rsidR="00BA136C" w:rsidTr="00BA136C">
                <w:trPr>
                  <w:cantSplit/>
                </w:trPr>
                <w:tc>
                  <w:tcPr>
                    <w:tcW w:w="1675" w:type="pct"/>
                  </w:tcPr>
                  <w:p w:rsidR="00BA136C" w:rsidRDefault="00BA136C" w:rsidP="00BA136C">
                    <w:pPr>
                      <w:ind w:right="105"/>
                      <w:rPr>
                        <w:szCs w:val="21"/>
                      </w:rPr>
                    </w:pPr>
                    <w:r>
                      <w:t>教育费附加</w:t>
                    </w:r>
                  </w:p>
                </w:tc>
                <w:tc>
                  <w:tcPr>
                    <w:tcW w:w="1661" w:type="pct"/>
                  </w:tcPr>
                  <w:p w:rsidR="00BA136C" w:rsidRDefault="00BA136C" w:rsidP="00BA136C">
                    <w:pPr>
                      <w:ind w:right="73"/>
                      <w:jc w:val="right"/>
                      <w:rPr>
                        <w:szCs w:val="21"/>
                      </w:rPr>
                    </w:pPr>
                    <w:r>
                      <w:t>136,655.00</w:t>
                    </w:r>
                  </w:p>
                </w:tc>
                <w:tc>
                  <w:tcPr>
                    <w:tcW w:w="1664" w:type="pct"/>
                  </w:tcPr>
                  <w:p w:rsidR="00BA136C" w:rsidRDefault="00BA136C" w:rsidP="00BA136C">
                    <w:pPr>
                      <w:jc w:val="right"/>
                      <w:rPr>
                        <w:szCs w:val="21"/>
                      </w:rPr>
                    </w:pPr>
                    <w:r>
                      <w:t>199,197.00</w:t>
                    </w:r>
                  </w:p>
                </w:tc>
              </w:tr>
            </w:sdtContent>
          </w:sdt>
          <w:sdt>
            <w:sdtPr>
              <w:rPr>
                <w:rFonts w:hint="eastAsia"/>
                <w:szCs w:val="21"/>
              </w:rPr>
              <w:alias w:val="应交税金明细"/>
              <w:tag w:val="_TUP_36dc5b70803f4b0599ef63bb69424b3f"/>
              <w:id w:val="50709182"/>
              <w:lock w:val="sdtLocked"/>
            </w:sdtPr>
            <w:sdtContent>
              <w:tr w:rsidR="00BA136C" w:rsidTr="00BA136C">
                <w:trPr>
                  <w:cantSplit/>
                </w:trPr>
                <w:tc>
                  <w:tcPr>
                    <w:tcW w:w="1675" w:type="pct"/>
                  </w:tcPr>
                  <w:p w:rsidR="00BA136C" w:rsidRDefault="00BA136C" w:rsidP="00BA136C">
                    <w:pPr>
                      <w:ind w:right="105"/>
                      <w:rPr>
                        <w:szCs w:val="21"/>
                      </w:rPr>
                    </w:pPr>
                    <w:r>
                      <w:t>土地使用税</w:t>
                    </w:r>
                  </w:p>
                </w:tc>
                <w:tc>
                  <w:tcPr>
                    <w:tcW w:w="1661" w:type="pct"/>
                  </w:tcPr>
                  <w:p w:rsidR="00BA136C" w:rsidRDefault="00BA136C" w:rsidP="00BA136C">
                    <w:pPr>
                      <w:ind w:right="73"/>
                      <w:jc w:val="right"/>
                      <w:rPr>
                        <w:szCs w:val="21"/>
                      </w:rPr>
                    </w:pPr>
                    <w:r>
                      <w:t>893,464.55</w:t>
                    </w:r>
                  </w:p>
                </w:tc>
                <w:tc>
                  <w:tcPr>
                    <w:tcW w:w="1664" w:type="pct"/>
                  </w:tcPr>
                  <w:p w:rsidR="00BA136C" w:rsidRDefault="00BA136C" w:rsidP="00BA136C">
                    <w:pPr>
                      <w:jc w:val="right"/>
                      <w:rPr>
                        <w:szCs w:val="21"/>
                      </w:rPr>
                    </w:pPr>
                    <w:r>
                      <w:t>827,676.80</w:t>
                    </w:r>
                  </w:p>
                </w:tc>
              </w:tr>
            </w:sdtContent>
          </w:sdt>
          <w:sdt>
            <w:sdtPr>
              <w:rPr>
                <w:rFonts w:hint="eastAsia"/>
                <w:szCs w:val="21"/>
              </w:rPr>
              <w:alias w:val="应交税金明细"/>
              <w:tag w:val="_TUP_36dc5b70803f4b0599ef63bb69424b3f"/>
              <w:id w:val="50709183"/>
              <w:lock w:val="sdtLocked"/>
            </w:sdtPr>
            <w:sdtContent>
              <w:tr w:rsidR="00BA136C" w:rsidTr="00BA136C">
                <w:trPr>
                  <w:cantSplit/>
                </w:trPr>
                <w:tc>
                  <w:tcPr>
                    <w:tcW w:w="1675" w:type="pct"/>
                  </w:tcPr>
                  <w:p w:rsidR="00BA136C" w:rsidRDefault="00BA136C" w:rsidP="00BA136C">
                    <w:pPr>
                      <w:ind w:right="105"/>
                      <w:rPr>
                        <w:szCs w:val="21"/>
                      </w:rPr>
                    </w:pPr>
                    <w:r>
                      <w:t>房产税</w:t>
                    </w:r>
                  </w:p>
                </w:tc>
                <w:tc>
                  <w:tcPr>
                    <w:tcW w:w="1661" w:type="pct"/>
                  </w:tcPr>
                  <w:p w:rsidR="00BA136C" w:rsidRDefault="00BA136C" w:rsidP="00BA136C">
                    <w:pPr>
                      <w:ind w:right="73"/>
                      <w:jc w:val="right"/>
                      <w:rPr>
                        <w:szCs w:val="21"/>
                      </w:rPr>
                    </w:pPr>
                    <w:r>
                      <w:t>1,540,198.75</w:t>
                    </w:r>
                  </w:p>
                </w:tc>
                <w:tc>
                  <w:tcPr>
                    <w:tcW w:w="1664" w:type="pct"/>
                  </w:tcPr>
                  <w:p w:rsidR="00BA136C" w:rsidRDefault="00BA136C" w:rsidP="00BA136C">
                    <w:pPr>
                      <w:jc w:val="right"/>
                      <w:rPr>
                        <w:szCs w:val="21"/>
                      </w:rPr>
                    </w:pPr>
                    <w:r>
                      <w:t>1,119,373.73</w:t>
                    </w:r>
                  </w:p>
                </w:tc>
              </w:tr>
            </w:sdtContent>
          </w:sdt>
          <w:sdt>
            <w:sdtPr>
              <w:rPr>
                <w:rFonts w:hint="eastAsia"/>
                <w:szCs w:val="21"/>
              </w:rPr>
              <w:alias w:val="应交税金明细"/>
              <w:tag w:val="_TUP_36dc5b70803f4b0599ef63bb69424b3f"/>
              <w:id w:val="50709184"/>
              <w:lock w:val="sdtLocked"/>
            </w:sdtPr>
            <w:sdtContent>
              <w:tr w:rsidR="00BA136C" w:rsidTr="00BA136C">
                <w:trPr>
                  <w:cantSplit/>
                </w:trPr>
                <w:tc>
                  <w:tcPr>
                    <w:tcW w:w="1675" w:type="pct"/>
                  </w:tcPr>
                  <w:p w:rsidR="00BA136C" w:rsidRDefault="00BA136C" w:rsidP="00BA136C">
                    <w:pPr>
                      <w:ind w:right="105"/>
                      <w:rPr>
                        <w:szCs w:val="21"/>
                      </w:rPr>
                    </w:pPr>
                    <w:r>
                      <w:t>其他税种</w:t>
                    </w:r>
                  </w:p>
                </w:tc>
                <w:tc>
                  <w:tcPr>
                    <w:tcW w:w="1661" w:type="pct"/>
                  </w:tcPr>
                  <w:p w:rsidR="00BA136C" w:rsidRDefault="00BA136C" w:rsidP="00BA136C">
                    <w:pPr>
                      <w:ind w:right="73"/>
                      <w:jc w:val="right"/>
                      <w:rPr>
                        <w:szCs w:val="21"/>
                      </w:rPr>
                    </w:pPr>
                    <w:r>
                      <w:t>673,692.55</w:t>
                    </w:r>
                  </w:p>
                </w:tc>
                <w:tc>
                  <w:tcPr>
                    <w:tcW w:w="1664" w:type="pct"/>
                  </w:tcPr>
                  <w:p w:rsidR="00BA136C" w:rsidRDefault="00BA136C" w:rsidP="00BA136C">
                    <w:pPr>
                      <w:jc w:val="right"/>
                      <w:rPr>
                        <w:szCs w:val="21"/>
                      </w:rPr>
                    </w:pPr>
                    <w:r>
                      <w:t>663,126.21</w:t>
                    </w:r>
                  </w:p>
                </w:tc>
              </w:tr>
            </w:sdtContent>
          </w:sdt>
          <w:sdt>
            <w:sdtPr>
              <w:rPr>
                <w:rFonts w:hint="eastAsia"/>
                <w:szCs w:val="21"/>
              </w:rPr>
              <w:alias w:val="应交税金明细"/>
              <w:tag w:val="_TUP_36dc5b70803f4b0599ef63bb69424b3f"/>
              <w:id w:val="50709185"/>
              <w:lock w:val="sdtLocked"/>
            </w:sdtPr>
            <w:sdtContent>
              <w:tr w:rsidR="00BA136C" w:rsidTr="00BA136C">
                <w:trPr>
                  <w:cantSplit/>
                </w:trPr>
                <w:tc>
                  <w:tcPr>
                    <w:tcW w:w="1675" w:type="pct"/>
                  </w:tcPr>
                  <w:p w:rsidR="00BA136C" w:rsidRDefault="00BA136C" w:rsidP="00BA136C">
                    <w:pPr>
                      <w:ind w:right="105"/>
                      <w:rPr>
                        <w:szCs w:val="21"/>
                      </w:rPr>
                    </w:pPr>
                    <w:r>
                      <w:t>代扣代缴所得税</w:t>
                    </w:r>
                  </w:p>
                </w:tc>
                <w:tc>
                  <w:tcPr>
                    <w:tcW w:w="1661" w:type="pct"/>
                  </w:tcPr>
                  <w:p w:rsidR="00BA136C" w:rsidRDefault="00BA136C" w:rsidP="00BA136C">
                    <w:pPr>
                      <w:ind w:right="73"/>
                      <w:jc w:val="right"/>
                      <w:rPr>
                        <w:szCs w:val="21"/>
                      </w:rPr>
                    </w:pPr>
                    <w:r>
                      <w:t>340,650.00</w:t>
                    </w:r>
                  </w:p>
                </w:tc>
                <w:tc>
                  <w:tcPr>
                    <w:tcW w:w="1664" w:type="pct"/>
                  </w:tcPr>
                  <w:p w:rsidR="00BA136C" w:rsidRDefault="00BA136C" w:rsidP="00BA136C">
                    <w:pPr>
                      <w:jc w:val="right"/>
                      <w:rPr>
                        <w:szCs w:val="21"/>
                      </w:rPr>
                    </w:pPr>
                    <w:r>
                      <w:t>650,000.00</w:t>
                    </w:r>
                  </w:p>
                </w:tc>
              </w:tr>
            </w:sdtContent>
          </w:sdt>
          <w:tr w:rsidR="00BA136C" w:rsidTr="00BA136C">
            <w:trPr>
              <w:cantSplit/>
            </w:trPr>
            <w:sdt>
              <w:sdtPr>
                <w:tag w:val="_PLD_20c6a13df16b42419ce5934e954d56b1"/>
                <w:id w:val="50709186"/>
                <w:lock w:val="sdtLocked"/>
              </w:sdtPr>
              <w:sdtContent>
                <w:tc>
                  <w:tcPr>
                    <w:tcW w:w="1675" w:type="pct"/>
                    <w:vAlign w:val="center"/>
                  </w:tcPr>
                  <w:p w:rsidR="00BA136C" w:rsidRDefault="00BA136C" w:rsidP="00BA136C">
                    <w:pPr>
                      <w:ind w:right="105"/>
                      <w:jc w:val="center"/>
                      <w:rPr>
                        <w:szCs w:val="21"/>
                      </w:rPr>
                    </w:pPr>
                    <w:r>
                      <w:rPr>
                        <w:rFonts w:hint="eastAsia"/>
                        <w:szCs w:val="21"/>
                      </w:rPr>
                      <w:t>合计</w:t>
                    </w:r>
                  </w:p>
                </w:tc>
              </w:sdtContent>
            </w:sdt>
            <w:tc>
              <w:tcPr>
                <w:tcW w:w="1661" w:type="pct"/>
              </w:tcPr>
              <w:p w:rsidR="00BA136C" w:rsidRDefault="00BA136C" w:rsidP="00BA136C">
                <w:pPr>
                  <w:ind w:right="73"/>
                  <w:jc w:val="right"/>
                  <w:rPr>
                    <w:szCs w:val="21"/>
                  </w:rPr>
                </w:pPr>
                <w:r>
                  <w:t>12,251,352.25</w:t>
                </w:r>
              </w:p>
            </w:tc>
            <w:tc>
              <w:tcPr>
                <w:tcW w:w="1664" w:type="pct"/>
              </w:tcPr>
              <w:p w:rsidR="00BA136C" w:rsidRDefault="00BA136C" w:rsidP="00BA136C">
                <w:pPr>
                  <w:jc w:val="right"/>
                  <w:rPr>
                    <w:szCs w:val="21"/>
                  </w:rPr>
                </w:pPr>
                <w:r>
                  <w:t>12,638,387.64</w:t>
                </w:r>
              </w:p>
            </w:tc>
          </w:tr>
        </w:tbl>
        <w:p w:rsidR="00BA136C" w:rsidRDefault="00BA136C">
          <w:pPr>
            <w:rPr>
              <w:szCs w:val="21"/>
            </w:rPr>
          </w:pPr>
          <w:r>
            <w:rPr>
              <w:rFonts w:hint="eastAsia"/>
              <w:szCs w:val="21"/>
            </w:rPr>
            <w:t>其他说明：</w:t>
          </w:r>
        </w:p>
        <w:sdt>
          <w:sdtPr>
            <w:rPr>
              <w:szCs w:val="21"/>
            </w:rPr>
            <w:alias w:val="应交税金的说明"/>
            <w:tag w:val="_GBC_e365cc8f407645ca84ccf91263d3cc28"/>
            <w:id w:val="50709187"/>
            <w:lock w:val="sdtLocked"/>
            <w:placeholder>
              <w:docPart w:val="GBC22222222222222222222222222222"/>
            </w:placeholder>
          </w:sdtPr>
          <w:sdtContent>
            <w:p w:rsidR="00BA136C" w:rsidRDefault="00BA136C">
              <w:pPr>
                <w:rPr>
                  <w:szCs w:val="21"/>
                </w:rPr>
              </w:pPr>
              <w:r>
                <w:rPr>
                  <w:rFonts w:hint="eastAsia"/>
                  <w:szCs w:val="21"/>
                </w:rPr>
                <w:t>无</w:t>
              </w:r>
            </w:p>
          </w:sdtContent>
        </w:sdt>
        <w:p w:rsidR="00BA136C" w:rsidRDefault="00F92AB6">
          <w:pPr>
            <w:rPr>
              <w:szCs w:val="21"/>
            </w:rPr>
          </w:pPr>
        </w:p>
      </w:sdtContent>
    </w:sdt>
    <w:p w:rsidR="00BA136C" w:rsidRDefault="00BA136C" w:rsidP="005B5CE1">
      <w:pPr>
        <w:pStyle w:val="3"/>
        <w:numPr>
          <w:ilvl w:val="0"/>
          <w:numId w:val="64"/>
        </w:numPr>
        <w:tabs>
          <w:tab w:val="left" w:pos="504"/>
        </w:tabs>
        <w:rPr>
          <w:szCs w:val="21"/>
        </w:rPr>
      </w:pPr>
      <w:r>
        <w:rPr>
          <w:rFonts w:hint="eastAsia"/>
          <w:szCs w:val="21"/>
        </w:rPr>
        <w:t>其他应付款</w:t>
      </w:r>
    </w:p>
    <w:p w:rsidR="00BA136C" w:rsidRDefault="00BA136C">
      <w:pPr>
        <w:pStyle w:val="4"/>
        <w:ind w:left="360" w:hanging="360"/>
      </w:pPr>
      <w:r>
        <w:rPr>
          <w:rFonts w:hint="eastAsia"/>
        </w:rPr>
        <w:t>总表情况</w:t>
      </w:r>
    </w:p>
    <w:bookmarkStart w:id="135"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50709199"/>
        <w:lock w:val="sdtLocked"/>
        <w:placeholder>
          <w:docPart w:val="GBC22222222222222222222222222222"/>
        </w:placeholder>
      </w:sdtPr>
      <w:sdtContent>
        <w:p w:rsidR="00BA136C" w:rsidRDefault="00BA136C" w:rsidP="005B5CE1">
          <w:pPr>
            <w:pStyle w:val="4"/>
            <w:numPr>
              <w:ilvl w:val="0"/>
              <w:numId w:val="84"/>
            </w:numPr>
          </w:pPr>
          <w:r>
            <w:rPr>
              <w:rFonts w:hint="eastAsia"/>
            </w:rPr>
            <w:t>分类列示</w:t>
          </w:r>
        </w:p>
        <w:sdt>
          <w:sdtPr>
            <w:alias w:val="是否适用：其他应付款分类列示[双击切换]"/>
            <w:tag w:val="_GBC_66f20e30acfe43c3b4edf860d086ad10"/>
            <w:id w:val="50709189"/>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其他应付款分类列示"/>
              <w:tag w:val="_GBC_1d2c755c7a60470390b86f677f589d52"/>
              <w:id w:val="50709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50709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BA136C" w:rsidTr="00BA136C">
            <w:sdt>
              <w:sdtPr>
                <w:tag w:val="_PLD_5b32323c48c441e4832da1fe28654990"/>
                <w:id w:val="50709192"/>
                <w:lock w:val="sdtLocked"/>
              </w:sdtPr>
              <w:sdtContent>
                <w:tc>
                  <w:tcPr>
                    <w:tcW w:w="1828" w:type="pct"/>
                    <w:shd w:val="clear" w:color="auto" w:fill="auto"/>
                    <w:vAlign w:val="center"/>
                  </w:tcPr>
                  <w:p w:rsidR="00BA136C" w:rsidRDefault="00BA136C" w:rsidP="00BA136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50709193"/>
                <w:lock w:val="sdtLocked"/>
              </w:sdtPr>
              <w:sdtContent>
                <w:tc>
                  <w:tcPr>
                    <w:tcW w:w="1582"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963dd0fff1a644319fa667127e37c635"/>
                <w:id w:val="50709194"/>
                <w:lock w:val="sdtLocked"/>
              </w:sdtPr>
              <w:sdtContent>
                <w:tc>
                  <w:tcPr>
                    <w:tcW w:w="1590" w:type="pct"/>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BA136C">
            <w:sdt>
              <w:sdtPr>
                <w:tag w:val="_PLD_0d8db0f39a8f4ce288a938e24fa2c383"/>
                <w:id w:val="50709195"/>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311,287.76</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312,252.73</w:t>
                </w:r>
              </w:p>
            </w:tc>
          </w:tr>
          <w:tr w:rsidR="00BA136C" w:rsidTr="00BA136C">
            <w:sdt>
              <w:sdtPr>
                <w:tag w:val="_PLD_d58bd770751d483f8745dbb7b00bc1bc"/>
                <w:id w:val="50709196"/>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656,160.47</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444,030.47</w:t>
                </w:r>
              </w:p>
            </w:tc>
          </w:tr>
          <w:tr w:rsidR="00BA136C" w:rsidTr="00BA136C">
            <w:sdt>
              <w:sdtPr>
                <w:tag w:val="_PLD_c83cb5058f1e4c4a90af87f7c5034615"/>
                <w:id w:val="50709197"/>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22,605,941.37</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28,091,965.98</w:t>
                </w:r>
              </w:p>
            </w:tc>
          </w:tr>
          <w:tr w:rsidR="00BA136C" w:rsidRPr="001B31D1" w:rsidTr="00BA136C">
            <w:sdt>
              <w:sdtPr>
                <w:tag w:val="_PLD_48846159369b4ecc8e1c94c6ae222651"/>
                <w:id w:val="50709198"/>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23,573,389.60</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28,848,249.18</w:t>
                </w:r>
              </w:p>
            </w:tc>
          </w:tr>
        </w:tbl>
        <w:p w:rsidR="00BA136C" w:rsidRPr="001B31D1" w:rsidRDefault="00F92AB6" w:rsidP="00BA136C"/>
      </w:sdtContent>
    </w:sdt>
    <w:bookmarkEnd w:id="135" w:displacedByCustomXml="next"/>
    <w:sdt>
      <w:sdtPr>
        <w:rPr>
          <w:rFonts w:hint="eastAsia"/>
          <w:szCs w:val="21"/>
        </w:rPr>
        <w:alias w:val="模块:其他应付款分类列示其他说明"/>
        <w:tag w:val="_SEC_6345efe048154a68a2b9789f203377af"/>
        <w:id w:val="50709201"/>
        <w:lock w:val="sdtLocked"/>
        <w:placeholder>
          <w:docPart w:val="GBC22222222222222222222222222222"/>
        </w:placeholder>
      </w:sdtPr>
      <w:sdtEndPr>
        <w:rPr>
          <w:rFonts w:hint="default"/>
          <w:szCs w:val="24"/>
        </w:rPr>
      </w:sdtEndPr>
      <w:sdtContent>
        <w:p w:rsidR="00BA136C" w:rsidRDefault="00BA136C">
          <w:pPr>
            <w:rPr>
              <w:szCs w:val="21"/>
            </w:rPr>
          </w:pPr>
          <w:r>
            <w:rPr>
              <w:rFonts w:hint="eastAsia"/>
              <w:szCs w:val="21"/>
            </w:rPr>
            <w:t>其他说明：</w:t>
          </w:r>
        </w:p>
        <w:sdt>
          <w:sdtPr>
            <w:rPr>
              <w:szCs w:val="21"/>
            </w:rPr>
            <w:alias w:val="是否适用：其他应付款分类列示其他说明[双击切换]"/>
            <w:tag w:val="_GBC_0a193210dc5a48968a718098f9b47a3d"/>
            <w:id w:val="50709200"/>
            <w:lock w:val="sdtContentLocked"/>
            <w:placeholder>
              <w:docPart w:val="GBC22222222222222222222222222222"/>
            </w:placeholder>
          </w:sdtPr>
          <w:sdtContent>
            <w:p w:rsidR="00BA136C" w:rsidRDefault="00F92AB6" w:rsidP="00BA136C">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sdt>
      <w:sdtPr>
        <w:rPr>
          <w:rFonts w:ascii="宋体" w:eastAsia="宋体" w:hAnsi="宋体" w:cs="宋体"/>
          <w:b w:val="0"/>
          <w:bCs w:val="0"/>
          <w:kern w:val="0"/>
          <w:szCs w:val="22"/>
        </w:rPr>
        <w:alias w:val="模块:应付利息"/>
        <w:tag w:val="_SEC_387989ce789d404fab98beb488dfa010"/>
        <w:id w:val="50709215"/>
        <w:lock w:val="sdtLocked"/>
        <w:placeholder>
          <w:docPart w:val="GBC22222222222222222222222222222"/>
        </w:placeholder>
      </w:sdtPr>
      <w:sdtEndPr>
        <w:rPr>
          <w:szCs w:val="21"/>
        </w:rPr>
      </w:sdtEndPr>
      <w:sdtContent>
        <w:p w:rsidR="00BA136C" w:rsidRDefault="00BA136C">
          <w:pPr>
            <w:pStyle w:val="4"/>
            <w:ind w:left="360" w:hanging="360"/>
          </w:pPr>
          <w:r>
            <w:rPr>
              <w:rFonts w:hint="eastAsia"/>
            </w:rPr>
            <w:t>应付利息</w:t>
          </w:r>
        </w:p>
        <w:p w:rsidR="00BA136C" w:rsidRDefault="00BA136C" w:rsidP="005B5CE1">
          <w:pPr>
            <w:pStyle w:val="4"/>
            <w:numPr>
              <w:ilvl w:val="0"/>
              <w:numId w:val="84"/>
            </w:numPr>
          </w:pPr>
          <w:r>
            <w:rPr>
              <w:rFonts w:hint="eastAsia"/>
            </w:rPr>
            <w:t>分类列示</w:t>
          </w:r>
        </w:p>
        <w:sdt>
          <w:sdtPr>
            <w:alias w:val="是否适用：应付利息[双击切换]"/>
            <w:tag w:val="_GBC_85af862d19904f96b30527124af698c1"/>
            <w:id w:val="5070920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应付利息"/>
              <w:tag w:val="_GBC_6223f5d822594ec487ddee3831ea99f4"/>
              <w:id w:val="507092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0709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BA136C" w:rsidTr="00BA136C">
            <w:sdt>
              <w:sdtPr>
                <w:tag w:val="_PLD_7953d4c63aa449d7b334043d048f9a4b"/>
                <w:id w:val="50709205"/>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BA136C" w:rsidRDefault="00BA136C" w:rsidP="00BA136C">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50709206"/>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BA136C" w:rsidRDefault="00BA136C" w:rsidP="00BA136C">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50709207"/>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BA136C" w:rsidRDefault="00BA136C" w:rsidP="00BA136C">
                    <w:pPr>
                      <w:adjustRightInd w:val="0"/>
                      <w:snapToGrid w:val="0"/>
                      <w:ind w:leftChars="-2" w:left="-2" w:rightChars="9" w:right="19" w:hangingChars="1" w:hanging="2"/>
                      <w:jc w:val="center"/>
                      <w:rPr>
                        <w:szCs w:val="21"/>
                      </w:rPr>
                    </w:pPr>
                    <w:r>
                      <w:rPr>
                        <w:rFonts w:hint="eastAsia"/>
                        <w:szCs w:val="21"/>
                      </w:rPr>
                      <w:t>期初余额</w:t>
                    </w:r>
                  </w:p>
                </w:tc>
              </w:sdtContent>
            </w:sdt>
          </w:tr>
          <w:tr w:rsidR="00BA136C" w:rsidTr="00BA136C">
            <w:sdt>
              <w:sdtPr>
                <w:tag w:val="_PLD_9102f4f5ad5946888a414ece8c296ba9"/>
                <w:id w:val="50709208"/>
                <w:lock w:val="sdtLocked"/>
              </w:sdtPr>
              <w:sdtContent>
                <w:tc>
                  <w:tcPr>
                    <w:tcW w:w="1887" w:type="pct"/>
                    <w:tcBorders>
                      <w:top w:val="single" w:sz="4" w:space="0" w:color="auto"/>
                      <w:left w:val="single" w:sz="4" w:space="0" w:color="auto"/>
                      <w:bottom w:val="single" w:sz="4" w:space="0" w:color="auto"/>
                      <w:right w:val="single" w:sz="4" w:space="0" w:color="auto"/>
                    </w:tcBorders>
                  </w:tcPr>
                  <w:p w:rsidR="00BA136C" w:rsidRDefault="00BA136C" w:rsidP="00BA136C">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BA136C" w:rsidRDefault="00BA136C" w:rsidP="00BA136C">
                <w:pPr>
                  <w:ind w:right="73"/>
                  <w:jc w:val="right"/>
                  <w:rPr>
                    <w:szCs w:val="21"/>
                  </w:rPr>
                </w:pPr>
                <w:r>
                  <w:t>213,432.08</w:t>
                </w:r>
              </w:p>
            </w:tc>
            <w:tc>
              <w:tcPr>
                <w:tcW w:w="16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240,880.09</w:t>
                </w:r>
              </w:p>
            </w:tc>
          </w:tr>
          <w:tr w:rsidR="00BA136C" w:rsidTr="00BA136C">
            <w:sdt>
              <w:sdtPr>
                <w:tag w:val="_PLD_e6f3fb4d168d4e2ca47870f9a37b1990"/>
                <w:id w:val="50709209"/>
                <w:lock w:val="sdtLocked"/>
              </w:sdtPr>
              <w:sdtContent>
                <w:tc>
                  <w:tcPr>
                    <w:tcW w:w="1887" w:type="pct"/>
                    <w:tcBorders>
                      <w:top w:val="single" w:sz="4" w:space="0" w:color="auto"/>
                      <w:left w:val="single" w:sz="4" w:space="0" w:color="auto"/>
                      <w:bottom w:val="single" w:sz="4" w:space="0" w:color="auto"/>
                      <w:right w:val="single" w:sz="4" w:space="0" w:color="auto"/>
                    </w:tcBorders>
                  </w:tcPr>
                  <w:p w:rsidR="00BA136C" w:rsidRDefault="00BA136C" w:rsidP="00BA136C">
                    <w:pPr>
                      <w:adjustRightInd w:val="0"/>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BA136C" w:rsidRDefault="00BA136C" w:rsidP="00BA136C">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r w:rsidR="00BA136C" w:rsidTr="00BA136C">
            <w:sdt>
              <w:sdtPr>
                <w:tag w:val="_PLD_0b379fdb323e4de3b89d2b169206bf3a"/>
                <w:id w:val="50709210"/>
                <w:lock w:val="sdtLocked"/>
              </w:sdtPr>
              <w:sdtContent>
                <w:tc>
                  <w:tcPr>
                    <w:tcW w:w="1887" w:type="pct"/>
                    <w:tcBorders>
                      <w:top w:val="single" w:sz="4" w:space="0" w:color="auto"/>
                      <w:left w:val="single" w:sz="4" w:space="0" w:color="auto"/>
                      <w:bottom w:val="single" w:sz="4" w:space="0" w:color="auto"/>
                      <w:right w:val="single" w:sz="4" w:space="0" w:color="auto"/>
                    </w:tcBorders>
                  </w:tcPr>
                  <w:p w:rsidR="00BA136C" w:rsidRDefault="00BA136C" w:rsidP="00BA136C">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BA136C" w:rsidRDefault="00BA136C" w:rsidP="00BA136C">
                <w:pPr>
                  <w:ind w:right="73"/>
                  <w:jc w:val="right"/>
                  <w:rPr>
                    <w:szCs w:val="21"/>
                  </w:rPr>
                </w:pPr>
                <w:r>
                  <w:t>97,855.68</w:t>
                </w:r>
              </w:p>
            </w:tc>
            <w:tc>
              <w:tcPr>
                <w:tcW w:w="16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71,372.64</w:t>
                </w:r>
              </w:p>
            </w:tc>
          </w:tr>
          <w:tr w:rsidR="00BA136C" w:rsidTr="00BA136C">
            <w:sdt>
              <w:sdtPr>
                <w:tag w:val="_PLD_c897f9806f594aa5adb90855733ff003"/>
                <w:id w:val="50709211"/>
                <w:lock w:val="sdtLocked"/>
              </w:sdtPr>
              <w:sdtContent>
                <w:tc>
                  <w:tcPr>
                    <w:tcW w:w="1887" w:type="pct"/>
                    <w:tcBorders>
                      <w:top w:val="single" w:sz="4" w:space="0" w:color="auto"/>
                      <w:left w:val="single" w:sz="4" w:space="0" w:color="auto"/>
                      <w:bottom w:val="single" w:sz="4" w:space="0" w:color="auto"/>
                      <w:right w:val="single" w:sz="4" w:space="0" w:color="auto"/>
                    </w:tcBorders>
                  </w:tcPr>
                  <w:p w:rsidR="00BA136C" w:rsidRDefault="00BA136C" w:rsidP="00BA136C">
                    <w:pPr>
                      <w:adjustRightInd w:val="0"/>
                      <w:snapToGrid w:val="0"/>
                      <w:ind w:leftChars="-2" w:left="-2" w:rightChars="9" w:right="19" w:hangingChars="1" w:hanging="2"/>
                      <w:rPr>
                        <w:szCs w:val="21"/>
                      </w:rPr>
                    </w:pPr>
                    <w:r>
                      <w:rPr>
                        <w:rFonts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rsidR="00BA136C" w:rsidRDefault="00BA136C" w:rsidP="00BA136C">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r w:rsidR="00BA136C" w:rsidTr="00BA136C">
            <w:sdt>
              <w:sdtPr>
                <w:tag w:val="_PLD_858f58bd0c6e499693e3e9f741d26391"/>
                <w:id w:val="50709212"/>
                <w:lock w:val="sdtLocked"/>
              </w:sdtPr>
              <w:sdtContent>
                <w:tc>
                  <w:tcPr>
                    <w:tcW w:w="1887"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311,287.76</w:t>
                </w:r>
              </w:p>
            </w:tc>
            <w:tc>
              <w:tcPr>
                <w:tcW w:w="16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312,252.73</w:t>
                </w:r>
              </w:p>
            </w:tc>
          </w:tr>
        </w:tbl>
        <w:p w:rsidR="00BA136C" w:rsidRDefault="00BA136C"/>
        <w:p w:rsidR="00BA136C" w:rsidRDefault="00BA136C">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50709213"/>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spacing w:before="60" w:after="60"/>
            <w:rPr>
              <w:szCs w:val="21"/>
            </w:rPr>
          </w:pPr>
          <w:r>
            <w:rPr>
              <w:rFonts w:hint="eastAsia"/>
              <w:szCs w:val="21"/>
            </w:rPr>
            <w:t>其他说明：</w:t>
          </w:r>
        </w:p>
        <w:sdt>
          <w:sdtPr>
            <w:rPr>
              <w:szCs w:val="21"/>
            </w:rPr>
            <w:alias w:val="是否适用：应付利息说明[双击切换]"/>
            <w:tag w:val="_GBC_f2437a0f1cbb497bbac71bde3a55162d"/>
            <w:id w:val="50709214"/>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eastAsia="宋体" w:hAnsi="宋体" w:cs="宋体"/>
          <w:b w:val="0"/>
          <w:bCs w:val="0"/>
          <w:kern w:val="0"/>
          <w:szCs w:val="24"/>
        </w:rPr>
        <w:alias w:val="模块:应付股利"/>
        <w:tag w:val="_SEC_8fa7e393d06b440f9c82ae0d64899eaa"/>
        <w:id w:val="50709225"/>
        <w:lock w:val="sdtLocked"/>
        <w:placeholder>
          <w:docPart w:val="GBC22222222222222222222222222222"/>
        </w:placeholder>
      </w:sdtPr>
      <w:sdtEndPr>
        <w:rPr>
          <w:szCs w:val="21"/>
        </w:rPr>
      </w:sdtEndPr>
      <w:sdtContent>
        <w:p w:rsidR="00BA136C" w:rsidRDefault="00BA136C">
          <w:pPr>
            <w:pStyle w:val="4"/>
            <w:ind w:left="360" w:hanging="360"/>
          </w:pPr>
          <w:r>
            <w:rPr>
              <w:rFonts w:hint="eastAsia"/>
            </w:rPr>
            <w:t>应付股利</w:t>
          </w:r>
        </w:p>
        <w:p w:rsidR="00BA136C" w:rsidRDefault="00BA136C" w:rsidP="005B5CE1">
          <w:pPr>
            <w:pStyle w:val="4"/>
            <w:numPr>
              <w:ilvl w:val="0"/>
              <w:numId w:val="84"/>
            </w:numPr>
          </w:pPr>
          <w:r>
            <w:rPr>
              <w:rFonts w:hint="eastAsia"/>
            </w:rPr>
            <w:t>分类列示</w:t>
          </w:r>
        </w:p>
        <w:sdt>
          <w:sdtPr>
            <w:alias w:val="是否适用：应付股利[双击切换]"/>
            <w:tag w:val="_GBC_57df9a637d8e4610a89d25f277c3a9c3"/>
            <w:id w:val="5070921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应付股利"/>
              <w:tag w:val="_GBC_a816a4da2a71411abe18c8e803b7c62e"/>
              <w:id w:val="507092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50709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BA136C" w:rsidTr="00BA136C">
            <w:trPr>
              <w:cantSplit/>
            </w:trPr>
            <w:sdt>
              <w:sdtPr>
                <w:tag w:val="_PLD_0a86b0a609c64067bceb086fe3b56e07"/>
                <w:id w:val="50709219"/>
                <w:lock w:val="sdtLocked"/>
              </w:sdtPr>
              <w:sdtContent>
                <w:tc>
                  <w:tcPr>
                    <w:tcW w:w="1607" w:type="pct"/>
                  </w:tcPr>
                  <w:p w:rsidR="00BA136C" w:rsidRDefault="00BA136C" w:rsidP="00BA136C">
                    <w:pPr>
                      <w:ind w:right="105"/>
                      <w:jc w:val="center"/>
                      <w:rPr>
                        <w:szCs w:val="21"/>
                      </w:rPr>
                    </w:pPr>
                    <w:r>
                      <w:rPr>
                        <w:rFonts w:hint="eastAsia"/>
                        <w:szCs w:val="21"/>
                      </w:rPr>
                      <w:t>项目</w:t>
                    </w:r>
                  </w:p>
                </w:tc>
              </w:sdtContent>
            </w:sdt>
            <w:sdt>
              <w:sdtPr>
                <w:tag w:val="_PLD_7fb1fcbe07004f36810db86b0edb2f95"/>
                <w:id w:val="50709220"/>
                <w:lock w:val="sdtLocked"/>
              </w:sdtPr>
              <w:sdtContent>
                <w:tc>
                  <w:tcPr>
                    <w:tcW w:w="1696" w:type="pct"/>
                  </w:tcPr>
                  <w:p w:rsidR="00BA136C" w:rsidRDefault="00BA136C" w:rsidP="00BA136C">
                    <w:pPr>
                      <w:jc w:val="center"/>
                      <w:rPr>
                        <w:szCs w:val="21"/>
                      </w:rPr>
                    </w:pPr>
                    <w:r>
                      <w:rPr>
                        <w:rFonts w:hint="eastAsia"/>
                        <w:szCs w:val="21"/>
                      </w:rPr>
                      <w:t>期末余额</w:t>
                    </w:r>
                  </w:p>
                </w:tc>
              </w:sdtContent>
            </w:sdt>
            <w:sdt>
              <w:sdtPr>
                <w:tag w:val="_PLD_a1bac2002d6e4be08e5352b018a9cf9b"/>
                <w:id w:val="50709221"/>
                <w:lock w:val="sdtLocked"/>
              </w:sdtPr>
              <w:sdtContent>
                <w:tc>
                  <w:tcPr>
                    <w:tcW w:w="1697" w:type="pct"/>
                  </w:tcPr>
                  <w:p w:rsidR="00BA136C" w:rsidRDefault="00BA136C" w:rsidP="00BA136C">
                    <w:pPr>
                      <w:jc w:val="center"/>
                      <w:rPr>
                        <w:szCs w:val="21"/>
                      </w:rPr>
                    </w:pPr>
                    <w:r>
                      <w:rPr>
                        <w:rFonts w:hint="eastAsia"/>
                        <w:szCs w:val="21"/>
                      </w:rPr>
                      <w:t>期初余额</w:t>
                    </w:r>
                  </w:p>
                </w:tc>
              </w:sdtContent>
            </w:sdt>
          </w:tr>
          <w:tr w:rsidR="00BA136C" w:rsidTr="00BA136C">
            <w:trPr>
              <w:cantSplit/>
            </w:trPr>
            <w:sdt>
              <w:sdtPr>
                <w:tag w:val="_PLD_c76dcb28c9ce41a4a8898cb22d1c24eb"/>
                <w:id w:val="50709222"/>
                <w:lock w:val="sdtLocked"/>
              </w:sdtPr>
              <w:sdtContent>
                <w:tc>
                  <w:tcPr>
                    <w:tcW w:w="1607" w:type="pct"/>
                  </w:tcPr>
                  <w:p w:rsidR="00BA136C" w:rsidRDefault="00BA136C" w:rsidP="00BA136C">
                    <w:pPr>
                      <w:ind w:right="105"/>
                      <w:rPr>
                        <w:szCs w:val="21"/>
                      </w:rPr>
                    </w:pPr>
                    <w:r>
                      <w:rPr>
                        <w:rFonts w:hint="eastAsia"/>
                        <w:szCs w:val="21"/>
                      </w:rPr>
                      <w:t>普通股股利</w:t>
                    </w:r>
                  </w:p>
                </w:tc>
              </w:sdtContent>
            </w:sdt>
            <w:tc>
              <w:tcPr>
                <w:tcW w:w="1696" w:type="pct"/>
              </w:tcPr>
              <w:p w:rsidR="00BA136C" w:rsidRDefault="00BA136C" w:rsidP="00BA136C">
                <w:pPr>
                  <w:ind w:right="73"/>
                  <w:jc w:val="right"/>
                  <w:rPr>
                    <w:szCs w:val="21"/>
                  </w:rPr>
                </w:pPr>
                <w:r>
                  <w:t>656,160.47</w:t>
                </w:r>
              </w:p>
            </w:tc>
            <w:tc>
              <w:tcPr>
                <w:tcW w:w="1697" w:type="pct"/>
              </w:tcPr>
              <w:p w:rsidR="00BA136C" w:rsidRDefault="00BA136C" w:rsidP="00BA136C">
                <w:pPr>
                  <w:ind w:right="73"/>
                  <w:jc w:val="right"/>
                  <w:rPr>
                    <w:szCs w:val="21"/>
                  </w:rPr>
                </w:pPr>
                <w:r>
                  <w:t>444,030.47</w:t>
                </w:r>
              </w:p>
            </w:tc>
          </w:tr>
          <w:tr w:rsidR="00BA136C" w:rsidTr="00BA136C">
            <w:trPr>
              <w:cantSplit/>
            </w:trPr>
            <w:sdt>
              <w:sdtPr>
                <w:tag w:val="_PLD_06df13dedacc42e4be585da0994a97c5"/>
                <w:id w:val="50709223"/>
                <w:lock w:val="sdtLocked"/>
              </w:sdtPr>
              <w:sdtContent>
                <w:tc>
                  <w:tcPr>
                    <w:tcW w:w="1607" w:type="pct"/>
                  </w:tcPr>
                  <w:p w:rsidR="00BA136C" w:rsidRDefault="00BA136C" w:rsidP="00BA136C">
                    <w:pPr>
                      <w:ind w:right="105"/>
                      <w:jc w:val="center"/>
                      <w:rPr>
                        <w:color w:val="000000" w:themeColor="text1"/>
                        <w:szCs w:val="21"/>
                      </w:rPr>
                    </w:pPr>
                    <w:r>
                      <w:rPr>
                        <w:rFonts w:hint="eastAsia"/>
                        <w:color w:val="000000" w:themeColor="text1"/>
                        <w:szCs w:val="21"/>
                      </w:rPr>
                      <w:t>合计</w:t>
                    </w:r>
                  </w:p>
                </w:tc>
              </w:sdtContent>
            </w:sdt>
            <w:tc>
              <w:tcPr>
                <w:tcW w:w="1696" w:type="pct"/>
              </w:tcPr>
              <w:p w:rsidR="00BA136C" w:rsidRDefault="00BA136C" w:rsidP="00BA136C">
                <w:pPr>
                  <w:ind w:right="73"/>
                  <w:jc w:val="right"/>
                  <w:rPr>
                    <w:szCs w:val="21"/>
                  </w:rPr>
                </w:pPr>
                <w:r>
                  <w:t>656,160.47</w:t>
                </w:r>
              </w:p>
            </w:tc>
            <w:tc>
              <w:tcPr>
                <w:tcW w:w="1697" w:type="pct"/>
              </w:tcPr>
              <w:p w:rsidR="00BA136C" w:rsidRDefault="00BA136C" w:rsidP="00BA136C">
                <w:pPr>
                  <w:ind w:right="73"/>
                  <w:jc w:val="right"/>
                  <w:rPr>
                    <w:szCs w:val="21"/>
                  </w:rPr>
                </w:pPr>
                <w:r>
                  <w:t>444,030.47</w:t>
                </w:r>
              </w:p>
            </w:tc>
          </w:tr>
        </w:tbl>
        <w:p w:rsidR="00BA136C" w:rsidRDefault="00BA136C"/>
        <w:p w:rsidR="00BA136C" w:rsidRDefault="00BA136C">
          <w:pPr>
            <w:snapToGrid w:val="0"/>
            <w:rPr>
              <w:szCs w:val="21"/>
            </w:rPr>
          </w:pPr>
          <w:r>
            <w:rPr>
              <w:rFonts w:hint="eastAsia"/>
              <w:szCs w:val="21"/>
            </w:rPr>
            <w:t>其他说明，包括重要的超过</w:t>
          </w:r>
          <w:r>
            <w:rPr>
              <w:szCs w:val="21"/>
            </w:rPr>
            <w:t>1年未支付的应付股利，应披露未支付原因：</w:t>
          </w:r>
        </w:p>
        <w:p w:rsidR="00BA136C" w:rsidRDefault="00F92AB6">
          <w:pPr>
            <w:snapToGrid w:val="0"/>
            <w:rPr>
              <w:szCs w:val="21"/>
            </w:rPr>
          </w:pPr>
          <w:sdt>
            <w:sdtPr>
              <w:rPr>
                <w:szCs w:val="21"/>
              </w:rPr>
              <w:alias w:val="应付股利的说明"/>
              <w:tag w:val="_GBC_c26084e6b4984321b1a742c636f3683b"/>
              <w:id w:val="50709224"/>
              <w:lock w:val="sdtLocked"/>
              <w:placeholder>
                <w:docPart w:val="GBC22222222222222222222222222222"/>
              </w:placeholder>
            </w:sdtPr>
            <w:sdtContent>
              <w:r w:rsidR="00BA136C">
                <w:rPr>
                  <w:rFonts w:hint="eastAsia"/>
                  <w:szCs w:val="21"/>
                </w:rPr>
                <w:t>无</w:t>
              </w:r>
            </w:sdtContent>
          </w:sdt>
        </w:p>
        <w:p w:rsidR="00BA136C" w:rsidRDefault="00F92AB6">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50709248"/>
        <w:lock w:val="sdtLocked"/>
        <w:placeholder>
          <w:docPart w:val="GBC22222222222222222222222222222"/>
        </w:placeholder>
      </w:sdtPr>
      <w:sdtEndPr>
        <w:rPr>
          <w:rFonts w:hint="default"/>
          <w:szCs w:val="21"/>
        </w:rPr>
      </w:sdtEndPr>
      <w:sdtContent>
        <w:p w:rsidR="00BA136C" w:rsidRDefault="00BA136C">
          <w:pPr>
            <w:pStyle w:val="4"/>
            <w:ind w:left="360" w:hanging="360"/>
          </w:pPr>
          <w:r>
            <w:rPr>
              <w:rFonts w:hint="eastAsia"/>
            </w:rPr>
            <w:t>其他应付款</w:t>
          </w:r>
        </w:p>
        <w:p w:rsidR="00BA136C" w:rsidRDefault="00BA136C" w:rsidP="005B5CE1">
          <w:pPr>
            <w:pStyle w:val="4"/>
            <w:numPr>
              <w:ilvl w:val="3"/>
              <w:numId w:val="85"/>
            </w:numPr>
          </w:pPr>
          <w:r>
            <w:rPr>
              <w:rFonts w:hint="eastAsia"/>
            </w:rPr>
            <w:t>按款项性质列示其他应付款</w:t>
          </w:r>
        </w:p>
        <w:sdt>
          <w:sdtPr>
            <w:alias w:val="是否适用：按款项性质列示其他应付款[双击切换]"/>
            <w:tag w:val="_GBC_2129eaafa70540f79a93d0085630a5fe"/>
            <w:id w:val="5070922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其他应付款情况"/>
              <w:tag w:val="_GBC_a6c4e704227646d6b87178ecadaa5fa8"/>
              <w:id w:val="50709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0709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BA136C" w:rsidTr="00BA136C">
            <w:sdt>
              <w:sdtPr>
                <w:tag w:val="_PLD_cccd20120c59428c9fb5486db901b651"/>
                <w:id w:val="50709229"/>
                <w:lock w:val="sdtLocked"/>
              </w:sdtPr>
              <w:sdtContent>
                <w:tc>
                  <w:tcPr>
                    <w:tcW w:w="1615" w:type="pct"/>
                    <w:shd w:val="clear" w:color="auto" w:fill="auto"/>
                  </w:tcPr>
                  <w:p w:rsidR="00BA136C" w:rsidRDefault="00BA136C" w:rsidP="00BA136C">
                    <w:pPr>
                      <w:jc w:val="center"/>
                      <w:rPr>
                        <w:szCs w:val="21"/>
                      </w:rPr>
                    </w:pPr>
                    <w:r>
                      <w:rPr>
                        <w:rFonts w:hint="eastAsia"/>
                        <w:szCs w:val="21"/>
                      </w:rPr>
                      <w:t>项目</w:t>
                    </w:r>
                  </w:p>
                </w:tc>
              </w:sdtContent>
            </w:sdt>
            <w:sdt>
              <w:sdtPr>
                <w:tag w:val="_PLD_e2d62dec5e0841a581c413f632730f49"/>
                <w:id w:val="50709230"/>
                <w:lock w:val="sdtLocked"/>
              </w:sdtPr>
              <w:sdtContent>
                <w:tc>
                  <w:tcPr>
                    <w:tcW w:w="1657" w:type="pct"/>
                    <w:shd w:val="clear" w:color="auto" w:fill="auto"/>
                  </w:tcPr>
                  <w:p w:rsidR="00BA136C" w:rsidRDefault="00BA136C" w:rsidP="00BA136C">
                    <w:pPr>
                      <w:jc w:val="center"/>
                      <w:rPr>
                        <w:szCs w:val="21"/>
                      </w:rPr>
                    </w:pPr>
                    <w:r>
                      <w:rPr>
                        <w:rFonts w:hint="eastAsia"/>
                        <w:szCs w:val="21"/>
                      </w:rPr>
                      <w:t>期末余额</w:t>
                    </w:r>
                  </w:p>
                </w:tc>
              </w:sdtContent>
            </w:sdt>
            <w:sdt>
              <w:sdtPr>
                <w:tag w:val="_PLD_7d5bd8bc96cd40388e383699d37c8d10"/>
                <w:id w:val="50709231"/>
                <w:lock w:val="sdtLocked"/>
              </w:sdtPr>
              <w:sdtContent>
                <w:tc>
                  <w:tcPr>
                    <w:tcW w:w="1728" w:type="pct"/>
                    <w:shd w:val="clear" w:color="auto" w:fill="auto"/>
                  </w:tcPr>
                  <w:p w:rsidR="00BA136C" w:rsidRDefault="00BA136C" w:rsidP="00BA136C">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50709232"/>
              <w:lock w:val="sdtLocked"/>
            </w:sdtPr>
            <w:sdtEndPr>
              <w:rPr>
                <w:rFonts w:hint="default"/>
              </w:rPr>
            </w:sdtEndPr>
            <w:sdtContent>
              <w:tr w:rsidR="00BA136C" w:rsidTr="00BA136C">
                <w:tc>
                  <w:tcPr>
                    <w:tcW w:w="1615" w:type="pct"/>
                    <w:shd w:val="clear" w:color="auto" w:fill="auto"/>
                  </w:tcPr>
                  <w:p w:rsidR="00BA136C" w:rsidRDefault="00BA136C" w:rsidP="00BA136C">
                    <w:pPr>
                      <w:rPr>
                        <w:szCs w:val="21"/>
                      </w:rPr>
                    </w:pPr>
                    <w:r>
                      <w:t>往来款</w:t>
                    </w:r>
                  </w:p>
                </w:tc>
                <w:tc>
                  <w:tcPr>
                    <w:tcW w:w="1657" w:type="pct"/>
                    <w:shd w:val="clear" w:color="auto" w:fill="auto"/>
                  </w:tcPr>
                  <w:p w:rsidR="00BA136C" w:rsidRDefault="00BA136C" w:rsidP="00BA136C">
                    <w:pPr>
                      <w:jc w:val="right"/>
                      <w:rPr>
                        <w:szCs w:val="21"/>
                      </w:rPr>
                    </w:pPr>
                    <w:r>
                      <w:t>13,026,410.73</w:t>
                    </w:r>
                  </w:p>
                </w:tc>
                <w:tc>
                  <w:tcPr>
                    <w:tcW w:w="1728" w:type="pct"/>
                    <w:shd w:val="clear" w:color="auto" w:fill="auto"/>
                  </w:tcPr>
                  <w:p w:rsidR="00BA136C" w:rsidRDefault="00BA136C" w:rsidP="00BA136C">
                    <w:pPr>
                      <w:jc w:val="right"/>
                      <w:rPr>
                        <w:szCs w:val="21"/>
                      </w:rPr>
                    </w:pPr>
                    <w:r>
                      <w:t>18,423,176.06</w:t>
                    </w:r>
                  </w:p>
                </w:tc>
              </w:tr>
            </w:sdtContent>
          </w:sdt>
          <w:sdt>
            <w:sdtPr>
              <w:rPr>
                <w:rFonts w:hint="eastAsia"/>
                <w:szCs w:val="21"/>
              </w:rPr>
              <w:alias w:val="其他应付款情况明细"/>
              <w:tag w:val="_TUP_c5fd807cf68b4815b97a33bdc075d5e4"/>
              <w:id w:val="50709233"/>
              <w:lock w:val="sdtLocked"/>
            </w:sdtPr>
            <w:sdtEndPr>
              <w:rPr>
                <w:rFonts w:hint="default"/>
              </w:rPr>
            </w:sdtEndPr>
            <w:sdtContent>
              <w:tr w:rsidR="00BA136C" w:rsidTr="00BA136C">
                <w:tc>
                  <w:tcPr>
                    <w:tcW w:w="1615" w:type="pct"/>
                    <w:shd w:val="clear" w:color="auto" w:fill="auto"/>
                  </w:tcPr>
                  <w:p w:rsidR="00BA136C" w:rsidRDefault="00BA136C" w:rsidP="00BA136C">
                    <w:pPr>
                      <w:rPr>
                        <w:szCs w:val="21"/>
                      </w:rPr>
                    </w:pPr>
                    <w:r>
                      <w:t>代理费</w:t>
                    </w:r>
                  </w:p>
                </w:tc>
                <w:tc>
                  <w:tcPr>
                    <w:tcW w:w="1657" w:type="pct"/>
                    <w:shd w:val="clear" w:color="auto" w:fill="auto"/>
                  </w:tcPr>
                  <w:p w:rsidR="00BA136C" w:rsidRDefault="00BA136C" w:rsidP="00BA136C">
                    <w:pPr>
                      <w:jc w:val="right"/>
                      <w:rPr>
                        <w:szCs w:val="21"/>
                      </w:rPr>
                    </w:pPr>
                    <w:r>
                      <w:t>3,626,920.34</w:t>
                    </w:r>
                  </w:p>
                </w:tc>
                <w:tc>
                  <w:tcPr>
                    <w:tcW w:w="1728" w:type="pct"/>
                    <w:shd w:val="clear" w:color="auto" w:fill="auto"/>
                  </w:tcPr>
                  <w:p w:rsidR="00BA136C" w:rsidRDefault="00BA136C" w:rsidP="00BA136C">
                    <w:pPr>
                      <w:jc w:val="right"/>
                      <w:rPr>
                        <w:szCs w:val="21"/>
                      </w:rPr>
                    </w:pPr>
                    <w:r>
                      <w:t>4,427,302.76</w:t>
                    </w:r>
                  </w:p>
                </w:tc>
              </w:tr>
            </w:sdtContent>
          </w:sdt>
          <w:sdt>
            <w:sdtPr>
              <w:rPr>
                <w:rFonts w:hint="eastAsia"/>
                <w:szCs w:val="21"/>
              </w:rPr>
              <w:alias w:val="其他应付款情况明细"/>
              <w:tag w:val="_TUP_c5fd807cf68b4815b97a33bdc075d5e4"/>
              <w:id w:val="50709234"/>
              <w:lock w:val="sdtLocked"/>
            </w:sdtPr>
            <w:sdtEndPr>
              <w:rPr>
                <w:rFonts w:hint="default"/>
              </w:rPr>
            </w:sdtEndPr>
            <w:sdtContent>
              <w:tr w:rsidR="00BA136C" w:rsidTr="00BA136C">
                <w:tc>
                  <w:tcPr>
                    <w:tcW w:w="1615" w:type="pct"/>
                    <w:shd w:val="clear" w:color="auto" w:fill="auto"/>
                  </w:tcPr>
                  <w:p w:rsidR="00BA136C" w:rsidRDefault="00BA136C" w:rsidP="00BA136C">
                    <w:pPr>
                      <w:rPr>
                        <w:szCs w:val="21"/>
                      </w:rPr>
                    </w:pPr>
                    <w:r>
                      <w:t>预提费用</w:t>
                    </w:r>
                  </w:p>
                </w:tc>
                <w:tc>
                  <w:tcPr>
                    <w:tcW w:w="1657" w:type="pct"/>
                    <w:shd w:val="clear" w:color="auto" w:fill="auto"/>
                  </w:tcPr>
                  <w:p w:rsidR="00BA136C" w:rsidRDefault="00BA136C" w:rsidP="00BA136C">
                    <w:pPr>
                      <w:jc w:val="right"/>
                      <w:rPr>
                        <w:szCs w:val="21"/>
                      </w:rPr>
                    </w:pPr>
                    <w:r>
                      <w:t>3,623,729.84</w:t>
                    </w:r>
                  </w:p>
                </w:tc>
                <w:tc>
                  <w:tcPr>
                    <w:tcW w:w="1728" w:type="pct"/>
                    <w:shd w:val="clear" w:color="auto" w:fill="auto"/>
                  </w:tcPr>
                  <w:p w:rsidR="00BA136C" w:rsidRDefault="00BA136C" w:rsidP="00BA136C">
                    <w:pPr>
                      <w:jc w:val="right"/>
                      <w:rPr>
                        <w:szCs w:val="21"/>
                      </w:rPr>
                    </w:pPr>
                    <w:r>
                      <w:t>3,272,109.25</w:t>
                    </w:r>
                  </w:p>
                </w:tc>
              </w:tr>
            </w:sdtContent>
          </w:sdt>
          <w:sdt>
            <w:sdtPr>
              <w:rPr>
                <w:rFonts w:hint="eastAsia"/>
                <w:szCs w:val="21"/>
              </w:rPr>
              <w:alias w:val="其他应付款情况明细"/>
              <w:tag w:val="_TUP_c5fd807cf68b4815b97a33bdc075d5e4"/>
              <w:id w:val="50709235"/>
              <w:lock w:val="sdtLocked"/>
            </w:sdtPr>
            <w:sdtEndPr>
              <w:rPr>
                <w:rFonts w:hint="default"/>
              </w:rPr>
            </w:sdtEndPr>
            <w:sdtContent>
              <w:tr w:rsidR="00BA136C" w:rsidTr="00BA136C">
                <w:tc>
                  <w:tcPr>
                    <w:tcW w:w="1615" w:type="pct"/>
                    <w:shd w:val="clear" w:color="auto" w:fill="auto"/>
                  </w:tcPr>
                  <w:p w:rsidR="00BA136C" w:rsidRDefault="00BA136C" w:rsidP="00BA136C">
                    <w:pPr>
                      <w:rPr>
                        <w:szCs w:val="21"/>
                      </w:rPr>
                    </w:pPr>
                    <w:r>
                      <w:t>保证金及押金</w:t>
                    </w:r>
                  </w:p>
                </w:tc>
                <w:tc>
                  <w:tcPr>
                    <w:tcW w:w="1657" w:type="pct"/>
                    <w:shd w:val="clear" w:color="auto" w:fill="auto"/>
                  </w:tcPr>
                  <w:p w:rsidR="00BA136C" w:rsidRDefault="00BA136C" w:rsidP="00BA136C">
                    <w:pPr>
                      <w:jc w:val="right"/>
                      <w:rPr>
                        <w:szCs w:val="21"/>
                      </w:rPr>
                    </w:pPr>
                    <w:r>
                      <w:t>2,328,880.46</w:t>
                    </w:r>
                  </w:p>
                </w:tc>
                <w:tc>
                  <w:tcPr>
                    <w:tcW w:w="1728" w:type="pct"/>
                    <w:shd w:val="clear" w:color="auto" w:fill="auto"/>
                  </w:tcPr>
                  <w:p w:rsidR="00BA136C" w:rsidRDefault="00BA136C" w:rsidP="00BA136C">
                    <w:pPr>
                      <w:jc w:val="right"/>
                      <w:rPr>
                        <w:szCs w:val="21"/>
                      </w:rPr>
                    </w:pPr>
                    <w:r>
                      <w:t>1,969,377.91</w:t>
                    </w:r>
                  </w:p>
                </w:tc>
              </w:tr>
            </w:sdtContent>
          </w:sdt>
          <w:tr w:rsidR="00BA136C" w:rsidTr="00BA136C">
            <w:sdt>
              <w:sdtPr>
                <w:tag w:val="_PLD_71f559af9c054f8b851f93ba5dcee683"/>
                <w:id w:val="50709236"/>
                <w:lock w:val="sdtLocked"/>
              </w:sdtPr>
              <w:sdtContent>
                <w:tc>
                  <w:tcPr>
                    <w:tcW w:w="1615" w:type="pct"/>
                    <w:shd w:val="clear" w:color="auto" w:fill="auto"/>
                  </w:tcPr>
                  <w:p w:rsidR="00BA136C" w:rsidRDefault="00BA136C" w:rsidP="00BA136C">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BA136C" w:rsidRDefault="00BA136C" w:rsidP="00BA136C">
                <w:pPr>
                  <w:jc w:val="right"/>
                  <w:rPr>
                    <w:szCs w:val="21"/>
                  </w:rPr>
                </w:pPr>
                <w:r>
                  <w:t>22,605,941.37</w:t>
                </w:r>
              </w:p>
            </w:tc>
            <w:tc>
              <w:tcPr>
                <w:tcW w:w="1728" w:type="pct"/>
                <w:shd w:val="clear" w:color="auto" w:fill="auto"/>
              </w:tcPr>
              <w:p w:rsidR="00BA136C" w:rsidRDefault="00BA136C" w:rsidP="00BA136C">
                <w:pPr>
                  <w:jc w:val="right"/>
                  <w:rPr>
                    <w:szCs w:val="21"/>
                  </w:rPr>
                </w:pPr>
                <w:r>
                  <w:t>28,091,965.98</w:t>
                </w:r>
              </w:p>
            </w:tc>
          </w:tr>
        </w:tbl>
        <w:p w:rsidR="00BA136C" w:rsidRDefault="00BA136C"/>
        <w:p w:rsidR="00BA136C" w:rsidRDefault="00BA136C" w:rsidP="005B5CE1">
          <w:pPr>
            <w:pStyle w:val="4"/>
            <w:numPr>
              <w:ilvl w:val="3"/>
              <w:numId w:val="85"/>
            </w:numPr>
          </w:pPr>
          <w:r>
            <w:rPr>
              <w:rFonts w:hint="eastAsia"/>
            </w:rPr>
            <w:t>账龄超过</w:t>
          </w:r>
          <w:r>
            <w:t>1年的重要其他应付款</w:t>
          </w:r>
        </w:p>
        <w:p w:rsidR="00BA136C" w:rsidRDefault="00F92AB6">
          <w:sdt>
            <w:sdtPr>
              <w:alias w:val="是否适用：账龄超过1年的重要其他应付款[双击切换]"/>
              <w:tag w:val="_GBC_8c91a7ba05384c71ab6bde19039096ff"/>
              <w:id w:val="50709237"/>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jc w:val="right"/>
          </w:pPr>
          <w:r>
            <w:rPr>
              <w:rFonts w:hint="eastAsia"/>
            </w:rPr>
            <w:t>单位：</w:t>
          </w:r>
          <w:sdt>
            <w:sdtPr>
              <w:rPr>
                <w:rFonts w:hint="eastAsia"/>
              </w:rPr>
              <w:alias w:val="单位：财务附注：账龄超过1年的重要其他应付款"/>
              <w:tag w:val="_GBC_483467483bd848008ea19d2f579d4ad3"/>
              <w:id w:val="50709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507092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BA136C" w:rsidRPr="00313305" w:rsidTr="00BA136C">
            <w:trPr>
              <w:trHeight w:val="269"/>
            </w:trPr>
            <w:bookmarkStart w:id="136" w:name="_Toc215903165" w:displacedByCustomXml="next"/>
            <w:sdt>
              <w:sdtPr>
                <w:rPr>
                  <w:rFonts w:asciiTheme="minorEastAsia" w:eastAsiaTheme="minorEastAsia" w:hAnsiTheme="minorEastAsia"/>
                  <w:szCs w:val="21"/>
                </w:rPr>
                <w:tag w:val="_PLD_9c8ea996049c4def9d7d14d20087b3b1"/>
                <w:id w:val="50709240"/>
                <w:lock w:val="sdtLocked"/>
              </w:sdtPr>
              <w:sdtContent>
                <w:tc>
                  <w:tcPr>
                    <w:tcW w:w="1607" w:type="pct"/>
                    <w:shd w:val="clear" w:color="auto" w:fill="auto"/>
                    <w:vAlign w:val="center"/>
                  </w:tcPr>
                  <w:p w:rsidR="00BA136C" w:rsidRPr="00313305" w:rsidRDefault="00BA136C" w:rsidP="00BA136C">
                    <w:pPr>
                      <w:jc w:val="center"/>
                      <w:rPr>
                        <w:rFonts w:asciiTheme="minorEastAsia" w:eastAsiaTheme="minorEastAsia" w:hAnsiTheme="minorEastAsia"/>
                        <w:szCs w:val="21"/>
                      </w:rPr>
                    </w:pPr>
                    <w:r w:rsidRPr="00313305">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cbf69a41aba142df803e5a24615b92d6"/>
                <w:id w:val="50709241"/>
                <w:lock w:val="sdtLocked"/>
              </w:sdtPr>
              <w:sdtContent>
                <w:tc>
                  <w:tcPr>
                    <w:tcW w:w="1673" w:type="pct"/>
                    <w:shd w:val="clear" w:color="auto" w:fill="auto"/>
                    <w:vAlign w:val="center"/>
                  </w:tcPr>
                  <w:p w:rsidR="00BA136C" w:rsidRPr="00313305" w:rsidRDefault="00BA136C" w:rsidP="00BA136C">
                    <w:pPr>
                      <w:jc w:val="center"/>
                      <w:rPr>
                        <w:rFonts w:asciiTheme="minorEastAsia" w:eastAsiaTheme="minorEastAsia" w:hAnsiTheme="minorEastAsia"/>
                        <w:szCs w:val="21"/>
                      </w:rPr>
                    </w:pPr>
                    <w:r w:rsidRPr="00313305">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531a09c451564ccb8c2c6f192aca7b55"/>
                <w:id w:val="50709242"/>
                <w:lock w:val="sdtLocked"/>
              </w:sdtPr>
              <w:sdtContent>
                <w:tc>
                  <w:tcPr>
                    <w:tcW w:w="1720" w:type="pct"/>
                    <w:shd w:val="clear" w:color="auto" w:fill="auto"/>
                    <w:vAlign w:val="center"/>
                  </w:tcPr>
                  <w:p w:rsidR="00BA136C" w:rsidRPr="00313305" w:rsidRDefault="00BA136C" w:rsidP="00BA136C">
                    <w:pPr>
                      <w:jc w:val="center"/>
                      <w:rPr>
                        <w:rFonts w:asciiTheme="minorEastAsia" w:eastAsiaTheme="minorEastAsia" w:hAnsiTheme="minorEastAsia"/>
                        <w:szCs w:val="21"/>
                      </w:rPr>
                    </w:pPr>
                    <w:r w:rsidRPr="00313305">
                      <w:rPr>
                        <w:rFonts w:asciiTheme="minorEastAsia" w:eastAsiaTheme="minorEastAsia" w:hAnsiTheme="minorEastAsia" w:hint="eastAsia"/>
                        <w:szCs w:val="21"/>
                      </w:rPr>
                      <w:t>未偿还或结转的原因</w:t>
                    </w:r>
                  </w:p>
                </w:tc>
              </w:sdtContent>
            </w:sdt>
          </w:tr>
          <w:sdt>
            <w:sdtPr>
              <w:rPr>
                <w:rFonts w:asciiTheme="minorEastAsia" w:eastAsiaTheme="minorEastAsia" w:hAnsiTheme="minorEastAsia"/>
                <w:szCs w:val="21"/>
              </w:rPr>
              <w:alias w:val="重要的账龄超过1年的其他应付款明细"/>
              <w:tag w:val="_TUP_4ef01219c72943778183f374f1feaf27"/>
              <w:id w:val="50709243"/>
              <w:lock w:val="sdtLocked"/>
            </w:sdtPr>
            <w:sdtContent>
              <w:tr w:rsidR="00BA136C" w:rsidRPr="00313305" w:rsidTr="00BA136C">
                <w:tc>
                  <w:tcPr>
                    <w:tcW w:w="1607" w:type="pct"/>
                    <w:tcBorders>
                      <w:bottom w:val="single" w:sz="4" w:space="0" w:color="auto"/>
                    </w:tcBorders>
                    <w:shd w:val="clear" w:color="auto" w:fill="auto"/>
                  </w:tcPr>
                  <w:p w:rsidR="00BA136C" w:rsidRPr="00313305" w:rsidRDefault="00BA136C" w:rsidP="00BA136C">
                    <w:pPr>
                      <w:rPr>
                        <w:rFonts w:asciiTheme="minorEastAsia" w:eastAsiaTheme="minorEastAsia" w:hAnsiTheme="minorEastAsia"/>
                        <w:szCs w:val="21"/>
                      </w:rPr>
                    </w:pPr>
                    <w:r w:rsidRPr="00313305">
                      <w:rPr>
                        <w:rFonts w:asciiTheme="minorEastAsia" w:eastAsiaTheme="minorEastAsia" w:hAnsiTheme="minorEastAsia"/>
                        <w:szCs w:val="21"/>
                      </w:rPr>
                      <w:t>红旗股份厂工会</w:t>
                    </w:r>
                  </w:p>
                </w:tc>
                <w:tc>
                  <w:tcPr>
                    <w:tcW w:w="1673" w:type="pct"/>
                    <w:shd w:val="clear" w:color="auto" w:fill="auto"/>
                  </w:tcPr>
                  <w:p w:rsidR="00BA136C" w:rsidRPr="00313305" w:rsidRDefault="00BA136C" w:rsidP="00BA136C">
                    <w:pPr>
                      <w:jc w:val="right"/>
                      <w:rPr>
                        <w:rFonts w:asciiTheme="minorEastAsia" w:eastAsiaTheme="minorEastAsia" w:hAnsiTheme="minorEastAsia"/>
                        <w:szCs w:val="21"/>
                      </w:rPr>
                    </w:pPr>
                    <w:r w:rsidRPr="00313305">
                      <w:rPr>
                        <w:rFonts w:asciiTheme="minorEastAsia" w:eastAsiaTheme="minorEastAsia" w:hAnsiTheme="minorEastAsia"/>
                        <w:szCs w:val="21"/>
                      </w:rPr>
                      <w:t>3,619,501.05</w:t>
                    </w:r>
                  </w:p>
                </w:tc>
                <w:tc>
                  <w:tcPr>
                    <w:tcW w:w="1720" w:type="pct"/>
                    <w:shd w:val="clear" w:color="auto" w:fill="auto"/>
                  </w:tcPr>
                  <w:p w:rsidR="00BA136C" w:rsidRPr="00313305" w:rsidRDefault="00BA136C" w:rsidP="00BA136C">
                    <w:pPr>
                      <w:rPr>
                        <w:rFonts w:asciiTheme="minorEastAsia" w:eastAsiaTheme="minorEastAsia" w:hAnsiTheme="minorEastAsia"/>
                        <w:szCs w:val="21"/>
                      </w:rPr>
                    </w:pPr>
                    <w:r w:rsidRPr="00313305">
                      <w:rPr>
                        <w:rFonts w:asciiTheme="minorEastAsia" w:eastAsiaTheme="minorEastAsia" w:hAnsiTheme="minorEastAsia"/>
                        <w:szCs w:val="21"/>
                      </w:rPr>
                      <w:t>往来款，未结算</w:t>
                    </w:r>
                  </w:p>
                </w:tc>
              </w:tr>
            </w:sdtContent>
          </w:sdt>
          <w:sdt>
            <w:sdtPr>
              <w:rPr>
                <w:rFonts w:asciiTheme="minorEastAsia" w:eastAsiaTheme="minorEastAsia" w:hAnsiTheme="minorEastAsia"/>
                <w:szCs w:val="21"/>
              </w:rPr>
              <w:alias w:val="重要的账龄超过1年的其他应付款明细"/>
              <w:tag w:val="_TUP_4ef01219c72943778183f374f1feaf27"/>
              <w:id w:val="50709244"/>
              <w:lock w:val="sdtLocked"/>
            </w:sdtPr>
            <w:sdtContent>
              <w:tr w:rsidR="00BA136C" w:rsidRPr="00313305" w:rsidTr="00BA136C">
                <w:tc>
                  <w:tcPr>
                    <w:tcW w:w="1607" w:type="pct"/>
                    <w:tcBorders>
                      <w:bottom w:val="single" w:sz="4" w:space="0" w:color="auto"/>
                    </w:tcBorders>
                    <w:shd w:val="clear" w:color="auto" w:fill="auto"/>
                  </w:tcPr>
                  <w:p w:rsidR="00BA136C" w:rsidRPr="00313305" w:rsidRDefault="00BA136C" w:rsidP="00BA136C">
                    <w:pPr>
                      <w:rPr>
                        <w:rFonts w:asciiTheme="minorEastAsia" w:eastAsiaTheme="minorEastAsia" w:hAnsiTheme="minorEastAsia"/>
                        <w:szCs w:val="21"/>
                      </w:rPr>
                    </w:pPr>
                    <w:r w:rsidRPr="00313305">
                      <w:rPr>
                        <w:rFonts w:asciiTheme="minorEastAsia" w:eastAsiaTheme="minorEastAsia" w:hAnsiTheme="minorEastAsia"/>
                        <w:szCs w:val="21"/>
                      </w:rPr>
                      <w:t>上海采埃孚转向机有限公司</w:t>
                    </w:r>
                  </w:p>
                </w:tc>
                <w:tc>
                  <w:tcPr>
                    <w:tcW w:w="1673" w:type="pct"/>
                    <w:shd w:val="clear" w:color="auto" w:fill="auto"/>
                  </w:tcPr>
                  <w:p w:rsidR="00BA136C" w:rsidRPr="00313305" w:rsidRDefault="00BA136C" w:rsidP="00BA136C">
                    <w:pPr>
                      <w:jc w:val="right"/>
                      <w:rPr>
                        <w:rFonts w:asciiTheme="minorEastAsia" w:eastAsiaTheme="minorEastAsia" w:hAnsiTheme="minorEastAsia"/>
                        <w:szCs w:val="21"/>
                      </w:rPr>
                    </w:pPr>
                    <w:r w:rsidRPr="00313305">
                      <w:rPr>
                        <w:rFonts w:asciiTheme="minorEastAsia" w:eastAsiaTheme="minorEastAsia" w:hAnsiTheme="minorEastAsia"/>
                        <w:szCs w:val="21"/>
                      </w:rPr>
                      <w:t>1,161,137.00</w:t>
                    </w:r>
                  </w:p>
                </w:tc>
                <w:tc>
                  <w:tcPr>
                    <w:tcW w:w="1720" w:type="pct"/>
                    <w:shd w:val="clear" w:color="auto" w:fill="auto"/>
                  </w:tcPr>
                  <w:p w:rsidR="00BA136C" w:rsidRPr="00313305" w:rsidRDefault="00BA136C" w:rsidP="00BA136C">
                    <w:pPr>
                      <w:rPr>
                        <w:rFonts w:asciiTheme="minorEastAsia" w:eastAsiaTheme="minorEastAsia" w:hAnsiTheme="minorEastAsia"/>
                        <w:szCs w:val="21"/>
                      </w:rPr>
                    </w:pPr>
                    <w:r w:rsidRPr="00313305">
                      <w:rPr>
                        <w:rFonts w:asciiTheme="minorEastAsia" w:eastAsiaTheme="minorEastAsia" w:hAnsiTheme="minorEastAsia"/>
                        <w:szCs w:val="21"/>
                      </w:rPr>
                      <w:t>模具尾款，未结算</w:t>
                    </w:r>
                  </w:p>
                </w:tc>
              </w:tr>
            </w:sdtContent>
          </w:sdt>
          <w:sdt>
            <w:sdtPr>
              <w:rPr>
                <w:rFonts w:asciiTheme="minorEastAsia" w:eastAsiaTheme="minorEastAsia" w:hAnsiTheme="minorEastAsia"/>
                <w:szCs w:val="21"/>
              </w:rPr>
              <w:alias w:val="重要的账龄超过1年的其他应付款明细"/>
              <w:tag w:val="_TUP_4ef01219c72943778183f374f1feaf27"/>
              <w:id w:val="50709245"/>
              <w:lock w:val="sdtLocked"/>
            </w:sdtPr>
            <w:sdtContent>
              <w:tr w:rsidR="00BA136C" w:rsidRPr="00313305" w:rsidTr="00BA136C">
                <w:tc>
                  <w:tcPr>
                    <w:tcW w:w="1607" w:type="pct"/>
                    <w:tcBorders>
                      <w:bottom w:val="single" w:sz="4" w:space="0" w:color="auto"/>
                    </w:tcBorders>
                    <w:shd w:val="clear" w:color="auto" w:fill="auto"/>
                  </w:tcPr>
                  <w:p w:rsidR="00BA136C" w:rsidRPr="00313305" w:rsidRDefault="00BA136C" w:rsidP="00BA136C">
                    <w:pPr>
                      <w:rPr>
                        <w:rFonts w:asciiTheme="minorEastAsia" w:eastAsiaTheme="minorEastAsia" w:hAnsiTheme="minorEastAsia"/>
                        <w:szCs w:val="21"/>
                      </w:rPr>
                    </w:pPr>
                    <w:r w:rsidRPr="00313305">
                      <w:rPr>
                        <w:rFonts w:asciiTheme="minorEastAsia" w:eastAsiaTheme="minorEastAsia" w:hAnsiTheme="minorEastAsia"/>
                        <w:szCs w:val="21"/>
                      </w:rPr>
                      <w:t>珠海市奔高建材五金有限公司</w:t>
                    </w:r>
                  </w:p>
                </w:tc>
                <w:tc>
                  <w:tcPr>
                    <w:tcW w:w="1673" w:type="pct"/>
                    <w:shd w:val="clear" w:color="auto" w:fill="auto"/>
                  </w:tcPr>
                  <w:p w:rsidR="00BA136C" w:rsidRPr="00313305" w:rsidRDefault="00BA136C" w:rsidP="00BA136C">
                    <w:pPr>
                      <w:jc w:val="right"/>
                      <w:rPr>
                        <w:rFonts w:asciiTheme="minorEastAsia" w:eastAsiaTheme="minorEastAsia" w:hAnsiTheme="minorEastAsia"/>
                        <w:szCs w:val="21"/>
                      </w:rPr>
                    </w:pPr>
                    <w:r w:rsidRPr="00313305">
                      <w:rPr>
                        <w:rFonts w:asciiTheme="minorEastAsia" w:eastAsiaTheme="minorEastAsia" w:hAnsiTheme="minorEastAsia"/>
                        <w:szCs w:val="21"/>
                      </w:rPr>
                      <w:t>1,037,400.00</w:t>
                    </w:r>
                  </w:p>
                </w:tc>
                <w:tc>
                  <w:tcPr>
                    <w:tcW w:w="1720" w:type="pct"/>
                    <w:shd w:val="clear" w:color="auto" w:fill="auto"/>
                  </w:tcPr>
                  <w:p w:rsidR="00BA136C" w:rsidRPr="00313305" w:rsidRDefault="00BA136C" w:rsidP="00BA136C">
                    <w:pPr>
                      <w:rPr>
                        <w:rFonts w:asciiTheme="minorEastAsia" w:eastAsiaTheme="minorEastAsia" w:hAnsiTheme="minorEastAsia"/>
                        <w:szCs w:val="21"/>
                      </w:rPr>
                    </w:pPr>
                    <w:r w:rsidRPr="00313305">
                      <w:rPr>
                        <w:rFonts w:asciiTheme="minorEastAsia" w:eastAsiaTheme="minorEastAsia" w:hAnsiTheme="minorEastAsia"/>
                        <w:szCs w:val="21"/>
                      </w:rPr>
                      <w:t>特定产品型号保证金</w:t>
                    </w:r>
                  </w:p>
                </w:tc>
              </w:tr>
            </w:sdtContent>
          </w:sdt>
          <w:tr w:rsidR="00BA136C" w:rsidRPr="00313305" w:rsidTr="00BA136C">
            <w:sdt>
              <w:sdtPr>
                <w:rPr>
                  <w:rFonts w:asciiTheme="minorEastAsia" w:eastAsiaTheme="minorEastAsia" w:hAnsiTheme="minorEastAsia"/>
                  <w:szCs w:val="21"/>
                </w:rPr>
                <w:tag w:val="_PLD_e73beec5c0ab425990f727363af34378"/>
                <w:id w:val="50709246"/>
                <w:lock w:val="sdtLocked"/>
              </w:sdtPr>
              <w:sdtContent>
                <w:tc>
                  <w:tcPr>
                    <w:tcW w:w="1607" w:type="pct"/>
                    <w:shd w:val="clear" w:color="auto" w:fill="auto"/>
                    <w:vAlign w:val="center"/>
                  </w:tcPr>
                  <w:p w:rsidR="00BA136C" w:rsidRPr="00313305" w:rsidRDefault="00BA136C" w:rsidP="00BA136C">
                    <w:pPr>
                      <w:jc w:val="center"/>
                      <w:rPr>
                        <w:rFonts w:asciiTheme="minorEastAsia" w:eastAsiaTheme="minorEastAsia" w:hAnsiTheme="minorEastAsia"/>
                        <w:szCs w:val="21"/>
                      </w:rPr>
                    </w:pPr>
                    <w:r w:rsidRPr="00313305">
                      <w:rPr>
                        <w:rFonts w:asciiTheme="minorEastAsia" w:eastAsiaTheme="minorEastAsia" w:hAnsiTheme="minorEastAsia" w:hint="eastAsia"/>
                        <w:szCs w:val="21"/>
                      </w:rPr>
                      <w:t>合计</w:t>
                    </w:r>
                  </w:p>
                </w:tc>
              </w:sdtContent>
            </w:sdt>
            <w:tc>
              <w:tcPr>
                <w:tcW w:w="1673" w:type="pct"/>
                <w:shd w:val="clear" w:color="auto" w:fill="auto"/>
              </w:tcPr>
              <w:p w:rsidR="00BA136C" w:rsidRPr="00313305" w:rsidRDefault="00BA136C" w:rsidP="00BA136C">
                <w:pPr>
                  <w:jc w:val="right"/>
                  <w:rPr>
                    <w:rFonts w:asciiTheme="minorEastAsia" w:eastAsiaTheme="minorEastAsia" w:hAnsiTheme="minorEastAsia"/>
                    <w:szCs w:val="21"/>
                  </w:rPr>
                </w:pPr>
                <w:r w:rsidRPr="00313305">
                  <w:rPr>
                    <w:rFonts w:asciiTheme="minorEastAsia" w:eastAsiaTheme="minorEastAsia" w:hAnsiTheme="minorEastAsia"/>
                    <w:szCs w:val="21"/>
                  </w:rPr>
                  <w:t>5,818,038.05</w:t>
                </w:r>
              </w:p>
            </w:tc>
            <w:tc>
              <w:tcPr>
                <w:tcW w:w="1720" w:type="pct"/>
                <w:shd w:val="clear" w:color="auto" w:fill="auto"/>
              </w:tcPr>
              <w:p w:rsidR="00BA136C" w:rsidRPr="00313305" w:rsidRDefault="00BA136C" w:rsidP="00BA136C">
                <w:pPr>
                  <w:jc w:val="center"/>
                  <w:rPr>
                    <w:rFonts w:asciiTheme="minorEastAsia" w:eastAsiaTheme="minorEastAsia" w:hAnsiTheme="minorEastAsia"/>
                    <w:szCs w:val="21"/>
                  </w:rPr>
                </w:pPr>
                <w:r w:rsidRPr="00313305">
                  <w:rPr>
                    <w:rFonts w:asciiTheme="minorEastAsia" w:eastAsiaTheme="minorEastAsia" w:hAnsiTheme="minorEastAsia" w:hint="eastAsia"/>
                    <w:szCs w:val="21"/>
                  </w:rPr>
                  <w:t>/</w:t>
                </w:r>
              </w:p>
            </w:tc>
          </w:tr>
        </w:tbl>
        <w:p w:rsidR="00BA136C" w:rsidRDefault="00BA136C"/>
        <w:p w:rsidR="00BA136C" w:rsidRDefault="00BA136C">
          <w:r>
            <w:rPr>
              <w:rFonts w:hint="eastAsia"/>
            </w:rPr>
            <w:t>其他说明</w:t>
          </w:r>
          <w:bookmarkEnd w:id="136"/>
          <w:r>
            <w:rPr>
              <w:rFonts w:hint="eastAsia"/>
            </w:rPr>
            <w:t>：</w:t>
          </w:r>
        </w:p>
        <w:sdt>
          <w:sdtPr>
            <w:alias w:val="是否适用：其他应付款的其他说明[双击切换]"/>
            <w:tag w:val="_GBC_0aed5652b81d438d96502aeef7e6dde5"/>
            <w:id w:val="50709247"/>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持有待售负债"/>
        <w:tag w:val="_SEC_2c0a95e5ecb74946b3dc14c7a20e5997"/>
        <w:id w:val="50709250"/>
        <w:lock w:val="sdtLocked"/>
        <w:placeholder>
          <w:docPart w:val="GBC22222222222222222222222222222"/>
        </w:placeholder>
      </w:sdtPr>
      <w:sdtContent>
        <w:p w:rsidR="00BA136C" w:rsidRDefault="00BA136C" w:rsidP="005B5CE1">
          <w:pPr>
            <w:pStyle w:val="3"/>
            <w:numPr>
              <w:ilvl w:val="0"/>
              <w:numId w:val="64"/>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50709249"/>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50709261"/>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5070925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1年内到期的非流动负债情况"/>
              <w:tag w:val="_GBC_fc5bef9f043c4967ab706b443fc31d3c"/>
              <w:id w:val="50709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50709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293"/>
            <w:gridCol w:w="3104"/>
          </w:tblGrid>
          <w:tr w:rsidR="00BA136C" w:rsidTr="00BA136C">
            <w:sdt>
              <w:sdtPr>
                <w:tag w:val="_PLD_fc5c4f1f50324a238e95fc9699f81e34"/>
                <w:id w:val="50709254"/>
                <w:lock w:val="sdtLocked"/>
              </w:sdtPr>
              <w:sdtContent>
                <w:tc>
                  <w:tcPr>
                    <w:tcW w:w="2018" w:type="pct"/>
                    <w:shd w:val="clear" w:color="auto" w:fill="auto"/>
                  </w:tcPr>
                  <w:p w:rsidR="00BA136C" w:rsidRDefault="00BA136C" w:rsidP="00BA136C">
                    <w:pPr>
                      <w:jc w:val="center"/>
                      <w:rPr>
                        <w:szCs w:val="21"/>
                      </w:rPr>
                    </w:pPr>
                    <w:r>
                      <w:rPr>
                        <w:rFonts w:hint="eastAsia"/>
                        <w:szCs w:val="21"/>
                      </w:rPr>
                      <w:t>项目</w:t>
                    </w:r>
                  </w:p>
                </w:tc>
              </w:sdtContent>
            </w:sdt>
            <w:sdt>
              <w:sdtPr>
                <w:tag w:val="_PLD_89c00ac7bce245808a01f5e6290ff83e"/>
                <w:id w:val="50709255"/>
                <w:lock w:val="sdtLocked"/>
              </w:sdtPr>
              <w:sdtContent>
                <w:tc>
                  <w:tcPr>
                    <w:tcW w:w="1267" w:type="pct"/>
                    <w:shd w:val="clear" w:color="auto" w:fill="auto"/>
                  </w:tcPr>
                  <w:p w:rsidR="00BA136C" w:rsidRDefault="00BA136C" w:rsidP="00BA136C">
                    <w:pPr>
                      <w:jc w:val="center"/>
                      <w:rPr>
                        <w:szCs w:val="21"/>
                      </w:rPr>
                    </w:pPr>
                    <w:r>
                      <w:rPr>
                        <w:rFonts w:hint="eastAsia"/>
                        <w:szCs w:val="21"/>
                      </w:rPr>
                      <w:t>期末余额</w:t>
                    </w:r>
                  </w:p>
                </w:tc>
              </w:sdtContent>
            </w:sdt>
            <w:sdt>
              <w:sdtPr>
                <w:tag w:val="_PLD_a37ba9da0b99448cb5350fe51fd13768"/>
                <w:id w:val="50709256"/>
                <w:lock w:val="sdtLocked"/>
              </w:sdtPr>
              <w:sdtContent>
                <w:tc>
                  <w:tcPr>
                    <w:tcW w:w="1715" w:type="pct"/>
                    <w:shd w:val="clear" w:color="auto" w:fill="auto"/>
                  </w:tcPr>
                  <w:p w:rsidR="00BA136C" w:rsidRDefault="00BA136C" w:rsidP="00BA136C">
                    <w:pPr>
                      <w:jc w:val="center"/>
                      <w:rPr>
                        <w:szCs w:val="21"/>
                      </w:rPr>
                    </w:pPr>
                    <w:r>
                      <w:rPr>
                        <w:rFonts w:hint="eastAsia"/>
                        <w:szCs w:val="21"/>
                      </w:rPr>
                      <w:t>期初余额</w:t>
                    </w:r>
                  </w:p>
                </w:tc>
              </w:sdtContent>
            </w:sdt>
          </w:tr>
          <w:tr w:rsidR="00BA136C" w:rsidTr="00BA136C">
            <w:sdt>
              <w:sdtPr>
                <w:tag w:val="_PLD_665196d4b47947808b780ed8c7b660a7"/>
                <w:id w:val="50709257"/>
                <w:lock w:val="sdtLocked"/>
              </w:sdtPr>
              <w:sdtContent>
                <w:tc>
                  <w:tcPr>
                    <w:tcW w:w="2018" w:type="pct"/>
                    <w:shd w:val="clear" w:color="auto" w:fill="auto"/>
                  </w:tcPr>
                  <w:p w:rsidR="00BA136C" w:rsidRDefault="00BA136C" w:rsidP="00BA136C">
                    <w:pPr>
                      <w:rPr>
                        <w:szCs w:val="21"/>
                      </w:rPr>
                    </w:pPr>
                    <w:r>
                      <w:rPr>
                        <w:rFonts w:hint="eastAsia"/>
                        <w:szCs w:val="21"/>
                      </w:rPr>
                      <w:t>1年内到期的长期借款</w:t>
                    </w:r>
                  </w:p>
                </w:tc>
              </w:sdtContent>
            </w:sdt>
            <w:tc>
              <w:tcPr>
                <w:tcW w:w="1267" w:type="pct"/>
                <w:shd w:val="clear" w:color="auto" w:fill="auto"/>
              </w:tcPr>
              <w:p w:rsidR="00BA136C" w:rsidRDefault="00BA136C" w:rsidP="00BA136C">
                <w:pPr>
                  <w:jc w:val="right"/>
                  <w:rPr>
                    <w:szCs w:val="21"/>
                  </w:rPr>
                </w:pPr>
                <w:r>
                  <w:t>165,000,000.00</w:t>
                </w:r>
              </w:p>
            </w:tc>
            <w:tc>
              <w:tcPr>
                <w:tcW w:w="1715" w:type="pct"/>
                <w:shd w:val="clear" w:color="auto" w:fill="auto"/>
              </w:tcPr>
              <w:p w:rsidR="00BA136C" w:rsidRDefault="00BA136C" w:rsidP="00BA136C">
                <w:pPr>
                  <w:jc w:val="right"/>
                  <w:rPr>
                    <w:szCs w:val="21"/>
                  </w:rPr>
                </w:pPr>
                <w:r>
                  <w:t>2,000,000.00</w:t>
                </w:r>
              </w:p>
            </w:tc>
          </w:tr>
          <w:sdt>
            <w:sdtPr>
              <w:rPr>
                <w:rFonts w:hint="eastAsia"/>
                <w:szCs w:val="21"/>
              </w:rPr>
              <w:alias w:val="1年内到期的非流动负债明细"/>
              <w:tag w:val="_TUP_af40e1cbc98d494bb95cfe886a4643e1"/>
              <w:id w:val="50709258"/>
              <w:lock w:val="sdtLocked"/>
            </w:sdtPr>
            <w:sdtEndPr>
              <w:rPr>
                <w:rFonts w:hint="default"/>
                <w:color w:val="000000" w:themeColor="text1"/>
              </w:rPr>
            </w:sdtEndPr>
            <w:sdtContent>
              <w:tr w:rsidR="00BA136C" w:rsidTr="00BA136C">
                <w:tc>
                  <w:tcPr>
                    <w:tcW w:w="2018" w:type="pct"/>
                    <w:shd w:val="clear" w:color="auto" w:fill="auto"/>
                  </w:tcPr>
                  <w:p w:rsidR="00BA136C" w:rsidRDefault="00BA136C" w:rsidP="00BA136C">
                    <w:pPr>
                      <w:rPr>
                        <w:szCs w:val="21"/>
                      </w:rPr>
                    </w:pPr>
                    <w:r>
                      <w:t>一年内到期的长期应付职工薪酬</w:t>
                    </w:r>
                  </w:p>
                </w:tc>
                <w:tc>
                  <w:tcPr>
                    <w:tcW w:w="1267" w:type="pct"/>
                    <w:shd w:val="clear" w:color="auto" w:fill="auto"/>
                  </w:tcPr>
                  <w:p w:rsidR="00BA136C" w:rsidRDefault="00BA136C" w:rsidP="00BA136C">
                    <w:pPr>
                      <w:jc w:val="right"/>
                      <w:rPr>
                        <w:szCs w:val="21"/>
                      </w:rPr>
                    </w:pPr>
                    <w:r>
                      <w:t>1,877,144.52</w:t>
                    </w:r>
                  </w:p>
                </w:tc>
                <w:tc>
                  <w:tcPr>
                    <w:tcW w:w="1715" w:type="pct"/>
                    <w:shd w:val="clear" w:color="auto" w:fill="auto"/>
                  </w:tcPr>
                  <w:p w:rsidR="00BA136C" w:rsidRDefault="00BA136C" w:rsidP="00BA136C">
                    <w:pPr>
                      <w:jc w:val="right"/>
                      <w:rPr>
                        <w:szCs w:val="21"/>
                      </w:rPr>
                    </w:pPr>
                    <w:r>
                      <w:t>2,054,765.65</w:t>
                    </w:r>
                  </w:p>
                </w:tc>
              </w:tr>
            </w:sdtContent>
          </w:sdt>
          <w:tr w:rsidR="00BA136C" w:rsidTr="00BA136C">
            <w:sdt>
              <w:sdtPr>
                <w:tag w:val="_PLD_203a7681bf1843639228dc74442e74f8"/>
                <w:id w:val="50709259"/>
                <w:lock w:val="sdtLocked"/>
              </w:sdtPr>
              <w:sdtContent>
                <w:tc>
                  <w:tcPr>
                    <w:tcW w:w="2018" w:type="pct"/>
                    <w:shd w:val="clear" w:color="auto" w:fill="auto"/>
                  </w:tcPr>
                  <w:p w:rsidR="00BA136C" w:rsidRDefault="00BA136C" w:rsidP="00BA136C">
                    <w:pPr>
                      <w:jc w:val="center"/>
                      <w:rPr>
                        <w:szCs w:val="21"/>
                      </w:rPr>
                    </w:pPr>
                    <w:r>
                      <w:rPr>
                        <w:rFonts w:hint="eastAsia"/>
                        <w:szCs w:val="21"/>
                      </w:rPr>
                      <w:t>合计</w:t>
                    </w:r>
                  </w:p>
                </w:tc>
              </w:sdtContent>
            </w:sdt>
            <w:tc>
              <w:tcPr>
                <w:tcW w:w="1267" w:type="pct"/>
                <w:shd w:val="clear" w:color="auto" w:fill="auto"/>
              </w:tcPr>
              <w:p w:rsidR="00BA136C" w:rsidRDefault="00BA136C" w:rsidP="00BA136C">
                <w:pPr>
                  <w:jc w:val="right"/>
                  <w:rPr>
                    <w:szCs w:val="21"/>
                  </w:rPr>
                </w:pPr>
                <w:r>
                  <w:t>166,877,144.52</w:t>
                </w:r>
              </w:p>
            </w:tc>
            <w:tc>
              <w:tcPr>
                <w:tcW w:w="1715" w:type="pct"/>
                <w:shd w:val="clear" w:color="auto" w:fill="auto"/>
              </w:tcPr>
              <w:p w:rsidR="00BA136C" w:rsidRDefault="00BA136C" w:rsidP="00BA136C">
                <w:pPr>
                  <w:jc w:val="right"/>
                  <w:rPr>
                    <w:szCs w:val="21"/>
                  </w:rPr>
                </w:pPr>
                <w:r>
                  <w:t>4,054,765.65</w:t>
                </w:r>
              </w:p>
            </w:tc>
          </w:tr>
        </w:tbl>
        <w:p w:rsidR="00BA136C" w:rsidRDefault="00BA136C"/>
        <w:p w:rsidR="00BA136C" w:rsidRDefault="00BA136C">
          <w:pPr>
            <w:spacing w:before="60" w:after="60"/>
            <w:rPr>
              <w:szCs w:val="21"/>
            </w:rPr>
          </w:pPr>
          <w:r>
            <w:rPr>
              <w:rFonts w:hint="eastAsia"/>
              <w:szCs w:val="21"/>
            </w:rPr>
            <w:t>其他说明：</w:t>
          </w:r>
        </w:p>
        <w:sdt>
          <w:sdtPr>
            <w:rPr>
              <w:szCs w:val="21"/>
            </w:rPr>
            <w:alias w:val="1年内到期的非流动负债说明"/>
            <w:tag w:val="_GBC_8d20cbb6880f4895b7051ae6dee973ca"/>
            <w:id w:val="50709260"/>
            <w:lock w:val="sdtLocked"/>
            <w:placeholder>
              <w:docPart w:val="GBC22222222222222222222222222222"/>
            </w:placeholder>
          </w:sdtPr>
          <w:sdtContent>
            <w:p w:rsidR="00BA136C" w:rsidRPr="00313305" w:rsidRDefault="00BA136C" w:rsidP="00BA136C">
              <w:pPr>
                <w:adjustRightInd w:val="0"/>
                <w:snapToGrid w:val="0"/>
                <w:spacing w:line="320" w:lineRule="exact"/>
                <w:ind w:leftChars="-1" w:left="-2"/>
                <w:outlineLvl w:val="1"/>
                <w:rPr>
                  <w:rFonts w:asciiTheme="minorEastAsia" w:eastAsiaTheme="minorEastAsia" w:hAnsiTheme="minorEastAsia"/>
                  <w:szCs w:val="21"/>
                </w:rPr>
              </w:pPr>
              <w:r w:rsidRPr="00313305">
                <w:rPr>
                  <w:rFonts w:asciiTheme="minorEastAsia" w:eastAsiaTheme="minorEastAsia" w:hAnsiTheme="minorEastAsia" w:hint="eastAsia"/>
                  <w:szCs w:val="21"/>
                </w:rPr>
                <w:t>（1）一年内到期的长期借款</w:t>
              </w:r>
            </w:p>
            <w:tbl>
              <w:tblPr>
                <w:tblStyle w:val="g2"/>
                <w:tblW w:w="9135" w:type="dxa"/>
                <w:tblInd w:w="108" w:type="dxa"/>
                <w:tblLayout w:type="fixed"/>
                <w:tblLook w:val="0000"/>
              </w:tblPr>
              <w:tblGrid>
                <w:gridCol w:w="3045"/>
                <w:gridCol w:w="3045"/>
                <w:gridCol w:w="3045"/>
              </w:tblGrid>
              <w:tr w:rsidR="00BA136C" w:rsidRPr="00313305" w:rsidTr="00BA136C">
                <w:trPr>
                  <w:trHeight w:hRule="exact" w:val="397"/>
                </w:trPr>
                <w:tc>
                  <w:tcPr>
                    <w:tcW w:w="3045" w:type="dxa"/>
                    <w:tcBorders>
                      <w:top w:val="single" w:sz="8" w:space="0" w:color="auto"/>
                      <w:bottom w:val="single" w:sz="4" w:space="0" w:color="auto"/>
                    </w:tcBorders>
                    <w:vAlign w:val="center"/>
                  </w:tcPr>
                  <w:p w:rsidR="00BA136C" w:rsidRPr="00313305" w:rsidRDefault="00BA136C" w:rsidP="00BA136C">
                    <w:pPr>
                      <w:adjustRightInd w:val="0"/>
                      <w:snapToGrid w:val="0"/>
                      <w:spacing w:line="320" w:lineRule="exact"/>
                      <w:rPr>
                        <w:rFonts w:asciiTheme="minorEastAsia" w:eastAsiaTheme="minorEastAsia" w:hAnsiTheme="minorEastAsia"/>
                        <w:b/>
                        <w:szCs w:val="21"/>
                        <w:lang w:val="en-GB"/>
                      </w:rPr>
                    </w:pPr>
                    <w:r w:rsidRPr="00313305">
                      <w:rPr>
                        <w:rFonts w:asciiTheme="minorEastAsia" w:eastAsiaTheme="minorEastAsia" w:hAnsiTheme="minorEastAsia" w:hint="eastAsia"/>
                        <w:b/>
                        <w:szCs w:val="21"/>
                        <w:lang w:val="en-GB"/>
                      </w:rPr>
                      <w:t>项  目</w:t>
                    </w:r>
                  </w:p>
                </w:tc>
                <w:tc>
                  <w:tcPr>
                    <w:tcW w:w="3045" w:type="dxa"/>
                    <w:tcBorders>
                      <w:top w:val="single" w:sz="8" w:space="0" w:color="auto"/>
                      <w:bottom w:val="single" w:sz="4" w:space="0" w:color="auto"/>
                    </w:tcBorders>
                    <w:vAlign w:val="center"/>
                  </w:tcPr>
                  <w:p w:rsidR="00BA136C" w:rsidRPr="00313305" w:rsidRDefault="00BA136C" w:rsidP="00BA136C">
                    <w:pPr>
                      <w:tabs>
                        <w:tab w:val="left" w:pos="735"/>
                      </w:tabs>
                      <w:adjustRightInd w:val="0"/>
                      <w:snapToGrid w:val="0"/>
                      <w:spacing w:line="320" w:lineRule="exact"/>
                      <w:jc w:val="right"/>
                      <w:rPr>
                        <w:rFonts w:asciiTheme="minorEastAsia" w:eastAsiaTheme="minorEastAsia" w:hAnsiTheme="minorEastAsia" w:cs="Arial"/>
                        <w:b/>
                        <w:szCs w:val="21"/>
                      </w:rPr>
                    </w:pPr>
                    <w:r w:rsidRPr="00313305">
                      <w:rPr>
                        <w:rFonts w:asciiTheme="minorEastAsia" w:eastAsiaTheme="minorEastAsia" w:hAnsiTheme="minorEastAsia" w:cs="Arial"/>
                        <w:b/>
                        <w:color w:val="000000"/>
                        <w:szCs w:val="21"/>
                      </w:rPr>
                      <w:t>期末数</w:t>
                    </w:r>
                  </w:p>
                </w:tc>
                <w:tc>
                  <w:tcPr>
                    <w:tcW w:w="3045" w:type="dxa"/>
                    <w:tcBorders>
                      <w:top w:val="single" w:sz="8" w:space="0" w:color="auto"/>
                      <w:bottom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cs="Arial"/>
                        <w:b/>
                        <w:szCs w:val="21"/>
                        <w:lang w:val="en-GB"/>
                      </w:rPr>
                    </w:pPr>
                    <w:r w:rsidRPr="00313305">
                      <w:rPr>
                        <w:rFonts w:asciiTheme="minorEastAsia" w:eastAsiaTheme="minorEastAsia" w:hAnsiTheme="minorEastAsia" w:cs="Arial"/>
                        <w:b/>
                        <w:color w:val="000000"/>
                        <w:szCs w:val="21"/>
                      </w:rPr>
                      <w:t>期初数</w:t>
                    </w:r>
                  </w:p>
                </w:tc>
              </w:tr>
              <w:tr w:rsidR="00BA136C" w:rsidRPr="00313305" w:rsidTr="00BA136C">
                <w:trPr>
                  <w:trHeight w:hRule="exact" w:val="397"/>
                </w:trPr>
                <w:tc>
                  <w:tcPr>
                    <w:tcW w:w="3045" w:type="dxa"/>
                    <w:vAlign w:val="center"/>
                  </w:tcPr>
                  <w:p w:rsidR="00BA136C" w:rsidRPr="00313305" w:rsidRDefault="00BA136C" w:rsidP="00BA136C">
                    <w:pPr>
                      <w:adjustRightInd w:val="0"/>
                      <w:snapToGrid w:val="0"/>
                      <w:spacing w:line="320" w:lineRule="exact"/>
                      <w:rPr>
                        <w:rFonts w:asciiTheme="minorEastAsia" w:eastAsiaTheme="minorEastAsia" w:hAnsiTheme="minorEastAsia"/>
                        <w:szCs w:val="21"/>
                        <w:lang w:val="en-GB"/>
                      </w:rPr>
                    </w:pPr>
                    <w:r w:rsidRPr="00313305">
                      <w:rPr>
                        <w:rFonts w:asciiTheme="minorEastAsia" w:eastAsiaTheme="minorEastAsia" w:hAnsiTheme="minorEastAsia" w:hint="eastAsia"/>
                        <w:szCs w:val="21"/>
                      </w:rPr>
                      <w:t>抵押借款</w:t>
                    </w:r>
                  </w:p>
                </w:tc>
                <w:tc>
                  <w:tcPr>
                    <w:tcW w:w="3045" w:type="dxa"/>
                    <w:vAlign w:val="center"/>
                  </w:tcPr>
                  <w:p w:rsidR="00BA136C" w:rsidRPr="00313305" w:rsidRDefault="00BA136C" w:rsidP="00BA136C">
                    <w:pPr>
                      <w:autoSpaceDE w:val="0"/>
                      <w:autoSpaceDN w:val="0"/>
                      <w:adjustRightInd w:val="0"/>
                      <w:snapToGrid w:val="0"/>
                      <w:spacing w:line="320" w:lineRule="exact"/>
                      <w:jc w:val="right"/>
                      <w:rPr>
                        <w:rFonts w:asciiTheme="minorEastAsia" w:eastAsiaTheme="minorEastAsia" w:hAnsiTheme="minorEastAsia"/>
                        <w:color w:val="000000"/>
                        <w:szCs w:val="21"/>
                      </w:rPr>
                    </w:pPr>
                    <w:r w:rsidRPr="00313305">
                      <w:rPr>
                        <w:rFonts w:asciiTheme="minorEastAsia" w:eastAsiaTheme="minorEastAsia" w:hAnsiTheme="minorEastAsia"/>
                        <w:color w:val="000000"/>
                        <w:szCs w:val="21"/>
                      </w:rPr>
                      <w:t>18,000,000.00</w:t>
                    </w:r>
                  </w:p>
                </w:tc>
                <w:tc>
                  <w:tcPr>
                    <w:tcW w:w="3045" w:type="dxa"/>
                    <w:vAlign w:val="center"/>
                  </w:tcPr>
                  <w:p w:rsidR="00BA136C" w:rsidRPr="00313305" w:rsidRDefault="00BA136C" w:rsidP="00BA136C">
                    <w:pPr>
                      <w:pStyle w:val="ac"/>
                      <w:tabs>
                        <w:tab w:val="clear" w:pos="4153"/>
                        <w:tab w:val="clear" w:pos="8306"/>
                      </w:tabs>
                      <w:adjustRightInd w:val="0"/>
                      <w:spacing w:line="320" w:lineRule="exact"/>
                      <w:jc w:val="right"/>
                      <w:rPr>
                        <w:rFonts w:asciiTheme="minorEastAsia" w:eastAsiaTheme="minorEastAsia" w:hAnsiTheme="minorEastAsia"/>
                        <w:sz w:val="21"/>
                        <w:szCs w:val="21"/>
                      </w:rPr>
                    </w:pPr>
                    <w:r w:rsidRPr="00313305">
                      <w:rPr>
                        <w:rFonts w:asciiTheme="minorEastAsia" w:eastAsiaTheme="minorEastAsia" w:hAnsiTheme="minorEastAsia" w:hint="eastAsia"/>
                        <w:sz w:val="21"/>
                        <w:szCs w:val="21"/>
                      </w:rPr>
                      <w:t>--</w:t>
                    </w:r>
                  </w:p>
                </w:tc>
              </w:tr>
              <w:tr w:rsidR="00BA136C" w:rsidRPr="00313305" w:rsidTr="00BA136C">
                <w:trPr>
                  <w:trHeight w:hRule="exact" w:val="397"/>
                </w:trPr>
                <w:tc>
                  <w:tcPr>
                    <w:tcW w:w="3045" w:type="dxa"/>
                    <w:tcBorders>
                      <w:bottom w:val="single" w:sz="4" w:space="0" w:color="auto"/>
                    </w:tcBorders>
                    <w:vAlign w:val="center"/>
                  </w:tcPr>
                  <w:p w:rsidR="00BA136C" w:rsidRPr="00313305" w:rsidRDefault="00BA136C" w:rsidP="00BA136C">
                    <w:pPr>
                      <w:autoSpaceDE w:val="0"/>
                      <w:autoSpaceDN w:val="0"/>
                      <w:adjustRightInd w:val="0"/>
                      <w:snapToGrid w:val="0"/>
                      <w:spacing w:line="320" w:lineRule="exact"/>
                      <w:rPr>
                        <w:rFonts w:asciiTheme="minorEastAsia" w:eastAsiaTheme="minorEastAsia" w:hAnsiTheme="minorEastAsia"/>
                        <w:color w:val="000000"/>
                        <w:szCs w:val="21"/>
                      </w:rPr>
                    </w:pPr>
                    <w:r w:rsidRPr="00313305">
                      <w:rPr>
                        <w:rFonts w:asciiTheme="minorEastAsia" w:eastAsiaTheme="minorEastAsia" w:hAnsiTheme="minorEastAsia" w:hint="eastAsia"/>
                        <w:color w:val="000000"/>
                        <w:szCs w:val="21"/>
                      </w:rPr>
                      <w:t>信用借款</w:t>
                    </w:r>
                  </w:p>
                </w:tc>
                <w:tc>
                  <w:tcPr>
                    <w:tcW w:w="3045" w:type="dxa"/>
                    <w:tcBorders>
                      <w:bottom w:val="single" w:sz="4" w:space="0" w:color="auto"/>
                    </w:tcBorders>
                    <w:vAlign w:val="center"/>
                  </w:tcPr>
                  <w:p w:rsidR="00BA136C" w:rsidRPr="00313305" w:rsidRDefault="00BA136C" w:rsidP="00BA136C">
                    <w:pPr>
                      <w:autoSpaceDE w:val="0"/>
                      <w:autoSpaceDN w:val="0"/>
                      <w:adjustRightInd w:val="0"/>
                      <w:snapToGrid w:val="0"/>
                      <w:spacing w:line="320" w:lineRule="exact"/>
                      <w:jc w:val="right"/>
                      <w:rPr>
                        <w:rFonts w:asciiTheme="minorEastAsia" w:eastAsiaTheme="minorEastAsia" w:hAnsiTheme="minorEastAsia"/>
                        <w:color w:val="000000"/>
                        <w:szCs w:val="21"/>
                      </w:rPr>
                    </w:pPr>
                    <w:r w:rsidRPr="00313305">
                      <w:rPr>
                        <w:rFonts w:asciiTheme="minorEastAsia" w:eastAsiaTheme="minorEastAsia" w:hAnsiTheme="minorEastAsia"/>
                        <w:color w:val="000000"/>
                        <w:szCs w:val="21"/>
                      </w:rPr>
                      <w:t>147,000,000.00</w:t>
                    </w:r>
                  </w:p>
                </w:tc>
                <w:tc>
                  <w:tcPr>
                    <w:tcW w:w="3045" w:type="dxa"/>
                    <w:tcBorders>
                      <w:bottom w:val="single" w:sz="4" w:space="0" w:color="auto"/>
                    </w:tcBorders>
                    <w:vAlign w:val="center"/>
                  </w:tcPr>
                  <w:p w:rsidR="00BA136C" w:rsidRPr="00313305" w:rsidRDefault="00BA136C" w:rsidP="00BA136C">
                    <w:pPr>
                      <w:pStyle w:val="ac"/>
                      <w:tabs>
                        <w:tab w:val="clear" w:pos="4153"/>
                        <w:tab w:val="clear" w:pos="8306"/>
                      </w:tabs>
                      <w:adjustRightInd w:val="0"/>
                      <w:spacing w:line="320" w:lineRule="exact"/>
                      <w:jc w:val="right"/>
                      <w:rPr>
                        <w:rFonts w:asciiTheme="minorEastAsia" w:eastAsiaTheme="minorEastAsia" w:hAnsiTheme="minorEastAsia"/>
                        <w:sz w:val="21"/>
                        <w:szCs w:val="21"/>
                      </w:rPr>
                    </w:pPr>
                    <w:r w:rsidRPr="00313305">
                      <w:rPr>
                        <w:rFonts w:asciiTheme="minorEastAsia" w:eastAsiaTheme="minorEastAsia" w:hAnsiTheme="minorEastAsia"/>
                        <w:color w:val="000000"/>
                        <w:sz w:val="21"/>
                        <w:szCs w:val="21"/>
                      </w:rPr>
                      <w:t>2,000,000.00</w:t>
                    </w:r>
                  </w:p>
                </w:tc>
              </w:tr>
              <w:tr w:rsidR="00BA136C" w:rsidRPr="00313305" w:rsidTr="00BA136C">
                <w:trPr>
                  <w:trHeight w:hRule="exact" w:val="397"/>
                </w:trPr>
                <w:tc>
                  <w:tcPr>
                    <w:tcW w:w="3045" w:type="dxa"/>
                    <w:tcBorders>
                      <w:top w:val="single" w:sz="4" w:space="0" w:color="auto"/>
                      <w:bottom w:val="single" w:sz="8" w:space="0" w:color="auto"/>
                    </w:tcBorders>
                    <w:vAlign w:val="center"/>
                  </w:tcPr>
                  <w:p w:rsidR="00BA136C" w:rsidRPr="00313305" w:rsidRDefault="00BA136C" w:rsidP="00BA136C">
                    <w:pPr>
                      <w:autoSpaceDE w:val="0"/>
                      <w:autoSpaceDN w:val="0"/>
                      <w:adjustRightInd w:val="0"/>
                      <w:snapToGrid w:val="0"/>
                      <w:spacing w:line="320" w:lineRule="exact"/>
                      <w:rPr>
                        <w:rFonts w:asciiTheme="minorEastAsia" w:eastAsiaTheme="minorEastAsia" w:hAnsiTheme="minorEastAsia"/>
                        <w:b/>
                        <w:color w:val="000000"/>
                        <w:szCs w:val="21"/>
                      </w:rPr>
                    </w:pPr>
                    <w:r w:rsidRPr="00313305">
                      <w:rPr>
                        <w:rFonts w:asciiTheme="minorEastAsia" w:eastAsiaTheme="minorEastAsia" w:hAnsiTheme="minorEastAsia" w:hint="eastAsia"/>
                        <w:b/>
                        <w:color w:val="000000"/>
                        <w:szCs w:val="21"/>
                      </w:rPr>
                      <w:t>合  计</w:t>
                    </w:r>
                  </w:p>
                </w:tc>
                <w:tc>
                  <w:tcPr>
                    <w:tcW w:w="3045" w:type="dxa"/>
                    <w:tcBorders>
                      <w:top w:val="single" w:sz="4" w:space="0" w:color="auto"/>
                      <w:bottom w:val="single" w:sz="8" w:space="0" w:color="auto"/>
                    </w:tcBorders>
                    <w:vAlign w:val="center"/>
                  </w:tcPr>
                  <w:p w:rsidR="00BA136C" w:rsidRPr="00313305"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313305">
                      <w:rPr>
                        <w:rFonts w:asciiTheme="minorEastAsia" w:eastAsiaTheme="minorEastAsia" w:hAnsiTheme="minorEastAsia"/>
                        <w:b/>
                        <w:color w:val="000000"/>
                        <w:szCs w:val="21"/>
                      </w:rPr>
                      <w:t>165,000,000.00</w:t>
                    </w:r>
                  </w:p>
                </w:tc>
                <w:tc>
                  <w:tcPr>
                    <w:tcW w:w="3045" w:type="dxa"/>
                    <w:tcBorders>
                      <w:top w:val="single" w:sz="4" w:space="0" w:color="auto"/>
                      <w:bottom w:val="single" w:sz="8" w:space="0" w:color="auto"/>
                    </w:tcBorders>
                    <w:vAlign w:val="center"/>
                  </w:tcPr>
                  <w:p w:rsidR="00BA136C" w:rsidRPr="00313305"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313305">
                      <w:rPr>
                        <w:rFonts w:asciiTheme="minorEastAsia" w:eastAsiaTheme="minorEastAsia" w:hAnsiTheme="minorEastAsia"/>
                        <w:b/>
                        <w:color w:val="000000"/>
                        <w:szCs w:val="21"/>
                      </w:rPr>
                      <w:t>2,000,000.00</w:t>
                    </w:r>
                  </w:p>
                </w:tc>
              </w:tr>
            </w:tbl>
            <w:p w:rsidR="00BA136C" w:rsidRDefault="00BA136C" w:rsidP="00BA136C">
              <w:pPr>
                <w:adjustRightInd w:val="0"/>
                <w:snapToGrid w:val="0"/>
                <w:spacing w:line="320" w:lineRule="exact"/>
                <w:rPr>
                  <w:rFonts w:asciiTheme="minorEastAsia" w:eastAsiaTheme="minorEastAsia" w:hAnsiTheme="minorEastAsia"/>
                  <w:snapToGrid w:val="0"/>
                  <w:color w:val="000000" w:themeColor="text1"/>
                  <w:szCs w:val="21"/>
                </w:rPr>
              </w:pPr>
              <w:r w:rsidRPr="00313305">
                <w:rPr>
                  <w:rFonts w:asciiTheme="minorEastAsia" w:eastAsiaTheme="minorEastAsia" w:hAnsiTheme="minorEastAsia" w:hint="eastAsia"/>
                  <w:color w:val="000000" w:themeColor="text1"/>
                  <w:szCs w:val="21"/>
                </w:rPr>
                <w:t>说明：</w:t>
              </w:r>
              <w:r w:rsidRPr="00313305">
                <w:rPr>
                  <w:rFonts w:asciiTheme="minorEastAsia" w:eastAsiaTheme="minorEastAsia" w:hAnsiTheme="minorEastAsia" w:hint="eastAsia"/>
                  <w:snapToGrid w:val="0"/>
                  <w:color w:val="000000" w:themeColor="text1"/>
                  <w:szCs w:val="21"/>
                </w:rPr>
                <w:t>集团用于抵押借款的资产情况见报表附注</w:t>
              </w:r>
              <w:r>
                <w:rPr>
                  <w:rFonts w:asciiTheme="minorEastAsia" w:eastAsiaTheme="minorEastAsia" w:hAnsiTheme="minorEastAsia" w:hint="eastAsia"/>
                  <w:snapToGrid w:val="0"/>
                  <w:color w:val="000000" w:themeColor="text1"/>
                  <w:szCs w:val="21"/>
                </w:rPr>
                <w:t>七</w:t>
              </w:r>
              <w:r w:rsidRPr="00313305">
                <w:rPr>
                  <w:rFonts w:asciiTheme="minorEastAsia" w:eastAsiaTheme="minorEastAsia" w:hAnsiTheme="minorEastAsia" w:hint="eastAsia"/>
                  <w:snapToGrid w:val="0"/>
                  <w:color w:val="000000" w:themeColor="text1"/>
                  <w:szCs w:val="21"/>
                </w:rPr>
                <w:t>之</w:t>
              </w:r>
              <w:r>
                <w:rPr>
                  <w:rFonts w:asciiTheme="minorEastAsia" w:eastAsiaTheme="minorEastAsia" w:hAnsiTheme="minorEastAsia" w:hint="eastAsia"/>
                  <w:snapToGrid w:val="0"/>
                  <w:color w:val="000000" w:themeColor="text1"/>
                  <w:szCs w:val="21"/>
                </w:rPr>
                <w:t>70。</w:t>
              </w:r>
            </w:p>
            <w:p w:rsidR="00BA136C" w:rsidRPr="00313305" w:rsidRDefault="00BA136C" w:rsidP="00BA136C">
              <w:pPr>
                <w:adjustRightInd w:val="0"/>
                <w:snapToGrid w:val="0"/>
                <w:spacing w:line="320" w:lineRule="exact"/>
                <w:rPr>
                  <w:rFonts w:asciiTheme="minorEastAsia" w:eastAsiaTheme="minorEastAsia" w:hAnsiTheme="minorEastAsia"/>
                  <w:color w:val="000000" w:themeColor="text1"/>
                  <w:szCs w:val="21"/>
                </w:rPr>
              </w:pPr>
            </w:p>
            <w:p w:rsidR="00BA136C" w:rsidRPr="00313305" w:rsidRDefault="00BA136C" w:rsidP="00BA136C">
              <w:pPr>
                <w:adjustRightInd w:val="0"/>
                <w:snapToGrid w:val="0"/>
                <w:spacing w:line="320" w:lineRule="exact"/>
                <w:ind w:leftChars="-1" w:left="-2"/>
                <w:outlineLvl w:val="1"/>
                <w:rPr>
                  <w:rFonts w:asciiTheme="minorEastAsia" w:eastAsiaTheme="minorEastAsia" w:hAnsiTheme="minorEastAsia"/>
                  <w:szCs w:val="21"/>
                </w:rPr>
              </w:pPr>
              <w:r w:rsidRPr="00313305">
                <w:rPr>
                  <w:rFonts w:asciiTheme="minorEastAsia" w:eastAsiaTheme="minorEastAsia" w:hAnsiTheme="minorEastAsia" w:hint="eastAsia"/>
                  <w:szCs w:val="21"/>
                </w:rPr>
                <w:t>（2）一年内到期的长期应付职工薪酬</w:t>
              </w:r>
            </w:p>
            <w:tbl>
              <w:tblPr>
                <w:tblStyle w:val="g2"/>
                <w:tblW w:w="5000" w:type="pct"/>
                <w:jc w:val="center"/>
                <w:tblBorders>
                  <w:top w:val="single" w:sz="4" w:space="0" w:color="auto"/>
                  <w:bottom w:val="single" w:sz="4" w:space="0" w:color="auto"/>
                </w:tblBorders>
                <w:tblLook w:val="0000"/>
              </w:tblPr>
              <w:tblGrid>
                <w:gridCol w:w="3790"/>
                <w:gridCol w:w="1808"/>
                <w:gridCol w:w="3451"/>
              </w:tblGrid>
              <w:tr w:rsidR="00BA136C" w:rsidRPr="00313305" w:rsidTr="00BA136C">
                <w:trPr>
                  <w:trHeight w:hRule="exact" w:val="397"/>
                  <w:jc w:val="center"/>
                </w:trPr>
                <w:tc>
                  <w:tcPr>
                    <w:tcW w:w="2094" w:type="pct"/>
                    <w:tcBorders>
                      <w:top w:val="single" w:sz="8" w:space="0" w:color="auto"/>
                      <w:bottom w:val="single" w:sz="4" w:space="0" w:color="auto"/>
                    </w:tcBorders>
                    <w:vAlign w:val="center"/>
                  </w:tcPr>
                  <w:p w:rsidR="00BA136C" w:rsidRPr="00313305" w:rsidRDefault="00BA136C" w:rsidP="00BA136C">
                    <w:pPr>
                      <w:adjustRightInd w:val="0"/>
                      <w:snapToGrid w:val="0"/>
                      <w:spacing w:line="320" w:lineRule="exact"/>
                      <w:ind w:left="-19" w:firstLine="19"/>
                      <w:rPr>
                        <w:rFonts w:asciiTheme="minorEastAsia" w:eastAsiaTheme="minorEastAsia" w:hAnsiTheme="minorEastAsia"/>
                        <w:b/>
                        <w:szCs w:val="21"/>
                      </w:rPr>
                    </w:pPr>
                    <w:r w:rsidRPr="00313305">
                      <w:rPr>
                        <w:rFonts w:asciiTheme="minorEastAsia" w:eastAsiaTheme="minorEastAsia" w:hAnsiTheme="minorEastAsia" w:hint="eastAsia"/>
                        <w:b/>
                        <w:szCs w:val="21"/>
                      </w:rPr>
                      <w:t>债券名称</w:t>
                    </w:r>
                  </w:p>
                </w:tc>
                <w:tc>
                  <w:tcPr>
                    <w:tcW w:w="999" w:type="pct"/>
                    <w:tcBorders>
                      <w:top w:val="single" w:sz="8" w:space="0" w:color="auto"/>
                      <w:bottom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b/>
                        <w:szCs w:val="21"/>
                      </w:rPr>
                    </w:pPr>
                    <w:r w:rsidRPr="00313305">
                      <w:rPr>
                        <w:rFonts w:asciiTheme="minorEastAsia" w:eastAsiaTheme="minorEastAsia" w:hAnsiTheme="minorEastAsia" w:cs="Arial"/>
                        <w:b/>
                        <w:color w:val="000000"/>
                        <w:szCs w:val="21"/>
                      </w:rPr>
                      <w:t>期末数</w:t>
                    </w:r>
                  </w:p>
                </w:tc>
                <w:tc>
                  <w:tcPr>
                    <w:tcW w:w="1907" w:type="pct"/>
                    <w:tcBorders>
                      <w:top w:val="single" w:sz="8" w:space="0" w:color="auto"/>
                      <w:bottom w:val="single" w:sz="4" w:space="0" w:color="auto"/>
                    </w:tcBorders>
                    <w:vAlign w:val="center"/>
                  </w:tcPr>
                  <w:p w:rsidR="00BA136C" w:rsidRPr="00313305" w:rsidRDefault="00BA136C" w:rsidP="00BA136C">
                    <w:pPr>
                      <w:adjustRightInd w:val="0"/>
                      <w:snapToGrid w:val="0"/>
                      <w:spacing w:line="320" w:lineRule="exact"/>
                      <w:ind w:leftChars="-30" w:left="-63"/>
                      <w:jc w:val="right"/>
                      <w:rPr>
                        <w:rFonts w:asciiTheme="minorEastAsia" w:eastAsiaTheme="minorEastAsia" w:hAnsiTheme="minorEastAsia"/>
                        <w:b/>
                        <w:szCs w:val="21"/>
                      </w:rPr>
                    </w:pPr>
                    <w:r w:rsidRPr="00313305">
                      <w:rPr>
                        <w:rFonts w:asciiTheme="minorEastAsia" w:eastAsiaTheme="minorEastAsia" w:hAnsiTheme="minorEastAsia" w:cs="Arial"/>
                        <w:b/>
                        <w:color w:val="000000"/>
                        <w:szCs w:val="21"/>
                      </w:rPr>
                      <w:t>期初数</w:t>
                    </w:r>
                  </w:p>
                </w:tc>
              </w:tr>
              <w:tr w:rsidR="00BA136C" w:rsidRPr="00313305" w:rsidTr="00BA136C">
                <w:trPr>
                  <w:trHeight w:hRule="exact" w:val="397"/>
                  <w:jc w:val="center"/>
                </w:trPr>
                <w:tc>
                  <w:tcPr>
                    <w:tcW w:w="2094" w:type="pct"/>
                    <w:tcBorders>
                      <w:top w:val="single" w:sz="4" w:space="0" w:color="auto"/>
                    </w:tcBorders>
                    <w:vAlign w:val="center"/>
                  </w:tcPr>
                  <w:p w:rsidR="00BA136C" w:rsidRPr="00313305" w:rsidRDefault="00BA136C" w:rsidP="00BA136C">
                    <w:pPr>
                      <w:adjustRightInd w:val="0"/>
                      <w:snapToGrid w:val="0"/>
                      <w:spacing w:line="320" w:lineRule="exact"/>
                      <w:ind w:left="-19" w:firstLine="19"/>
                      <w:rPr>
                        <w:rFonts w:asciiTheme="minorEastAsia" w:eastAsiaTheme="minorEastAsia" w:hAnsiTheme="minorEastAsia"/>
                        <w:szCs w:val="21"/>
                      </w:rPr>
                    </w:pPr>
                    <w:r w:rsidRPr="00313305">
                      <w:rPr>
                        <w:rFonts w:asciiTheme="minorEastAsia" w:eastAsiaTheme="minorEastAsia" w:hAnsiTheme="minorEastAsia" w:hint="eastAsia"/>
                        <w:color w:val="000000"/>
                        <w:szCs w:val="21"/>
                      </w:rPr>
                      <w:t>设定受益计划</w:t>
                    </w:r>
                  </w:p>
                </w:tc>
                <w:tc>
                  <w:tcPr>
                    <w:tcW w:w="999" w:type="pct"/>
                    <w:tcBorders>
                      <w:top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szCs w:val="21"/>
                      </w:rPr>
                    </w:pPr>
                    <w:r w:rsidRPr="00313305">
                      <w:rPr>
                        <w:rFonts w:asciiTheme="minorEastAsia" w:eastAsiaTheme="minorEastAsia" w:hAnsiTheme="minorEastAsia"/>
                        <w:szCs w:val="21"/>
                      </w:rPr>
                      <w:t>1,645,009.10</w:t>
                    </w:r>
                  </w:p>
                </w:tc>
                <w:tc>
                  <w:tcPr>
                    <w:tcW w:w="1907" w:type="pct"/>
                    <w:tcBorders>
                      <w:top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szCs w:val="21"/>
                      </w:rPr>
                    </w:pPr>
                    <w:r w:rsidRPr="00313305">
                      <w:rPr>
                        <w:rFonts w:asciiTheme="minorEastAsia" w:eastAsiaTheme="minorEastAsia" w:hAnsiTheme="minorEastAsia"/>
                        <w:color w:val="000000"/>
                        <w:szCs w:val="21"/>
                      </w:rPr>
                      <w:t>1,630,936.60</w:t>
                    </w:r>
                  </w:p>
                </w:tc>
              </w:tr>
              <w:tr w:rsidR="00BA136C" w:rsidRPr="00313305" w:rsidTr="00BA136C">
                <w:trPr>
                  <w:trHeight w:hRule="exact" w:val="397"/>
                  <w:jc w:val="center"/>
                </w:trPr>
                <w:tc>
                  <w:tcPr>
                    <w:tcW w:w="2094" w:type="pct"/>
                    <w:tcBorders>
                      <w:bottom w:val="single" w:sz="4" w:space="0" w:color="auto"/>
                    </w:tcBorders>
                    <w:vAlign w:val="center"/>
                  </w:tcPr>
                  <w:p w:rsidR="00BA136C" w:rsidRPr="00313305" w:rsidRDefault="00BA136C" w:rsidP="00BA136C">
                    <w:pPr>
                      <w:adjustRightInd w:val="0"/>
                      <w:snapToGrid w:val="0"/>
                      <w:spacing w:line="320" w:lineRule="exact"/>
                      <w:ind w:left="-19" w:firstLine="19"/>
                      <w:rPr>
                        <w:rFonts w:asciiTheme="minorEastAsia" w:eastAsiaTheme="minorEastAsia" w:hAnsiTheme="minorEastAsia"/>
                        <w:szCs w:val="21"/>
                      </w:rPr>
                    </w:pPr>
                    <w:r w:rsidRPr="00313305">
                      <w:rPr>
                        <w:rFonts w:asciiTheme="minorEastAsia" w:eastAsiaTheme="minorEastAsia" w:hAnsiTheme="minorEastAsia" w:hint="eastAsia"/>
                        <w:color w:val="000000"/>
                        <w:szCs w:val="21"/>
                      </w:rPr>
                      <w:t>辞退福利</w:t>
                    </w:r>
                  </w:p>
                </w:tc>
                <w:tc>
                  <w:tcPr>
                    <w:tcW w:w="999" w:type="pct"/>
                    <w:tcBorders>
                      <w:bottom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szCs w:val="21"/>
                      </w:rPr>
                    </w:pPr>
                    <w:r w:rsidRPr="00313305">
                      <w:rPr>
                        <w:rFonts w:asciiTheme="minorEastAsia" w:eastAsiaTheme="minorEastAsia" w:hAnsiTheme="minorEastAsia"/>
                        <w:szCs w:val="21"/>
                      </w:rPr>
                      <w:t>232,135.42</w:t>
                    </w:r>
                  </w:p>
                </w:tc>
                <w:tc>
                  <w:tcPr>
                    <w:tcW w:w="1907" w:type="pct"/>
                    <w:tcBorders>
                      <w:bottom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szCs w:val="21"/>
                      </w:rPr>
                    </w:pPr>
                    <w:r w:rsidRPr="00313305">
                      <w:rPr>
                        <w:rFonts w:asciiTheme="minorEastAsia" w:eastAsiaTheme="minorEastAsia" w:hAnsiTheme="minorEastAsia"/>
                        <w:color w:val="000000"/>
                        <w:szCs w:val="21"/>
                      </w:rPr>
                      <w:t>423,829.05</w:t>
                    </w:r>
                  </w:p>
                </w:tc>
              </w:tr>
              <w:tr w:rsidR="00BA136C" w:rsidRPr="00313305" w:rsidTr="00BA136C">
                <w:trPr>
                  <w:trHeight w:hRule="exact" w:val="397"/>
                  <w:jc w:val="center"/>
                </w:trPr>
                <w:tc>
                  <w:tcPr>
                    <w:tcW w:w="2094" w:type="pct"/>
                    <w:tcBorders>
                      <w:top w:val="single" w:sz="4" w:space="0" w:color="auto"/>
                      <w:bottom w:val="single" w:sz="4" w:space="0" w:color="auto"/>
                    </w:tcBorders>
                    <w:vAlign w:val="center"/>
                  </w:tcPr>
                  <w:p w:rsidR="00BA136C" w:rsidRPr="00313305" w:rsidRDefault="00BA136C" w:rsidP="00BA136C">
                    <w:pPr>
                      <w:adjustRightInd w:val="0"/>
                      <w:snapToGrid w:val="0"/>
                      <w:spacing w:line="320" w:lineRule="exact"/>
                      <w:ind w:left="-19" w:firstLine="19"/>
                      <w:rPr>
                        <w:rFonts w:asciiTheme="minorEastAsia" w:eastAsiaTheme="minorEastAsia" w:hAnsiTheme="minorEastAsia"/>
                        <w:b/>
                        <w:szCs w:val="21"/>
                      </w:rPr>
                    </w:pPr>
                    <w:r w:rsidRPr="00313305">
                      <w:rPr>
                        <w:rFonts w:asciiTheme="minorEastAsia" w:eastAsiaTheme="minorEastAsia" w:hAnsiTheme="minorEastAsia" w:hint="eastAsia"/>
                        <w:b/>
                        <w:szCs w:val="21"/>
                      </w:rPr>
                      <w:t>小  计</w:t>
                    </w:r>
                  </w:p>
                </w:tc>
                <w:tc>
                  <w:tcPr>
                    <w:tcW w:w="999" w:type="pct"/>
                    <w:tcBorders>
                      <w:top w:val="single" w:sz="4" w:space="0" w:color="auto"/>
                      <w:bottom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b/>
                        <w:szCs w:val="21"/>
                      </w:rPr>
                    </w:pPr>
                    <w:r w:rsidRPr="00313305">
                      <w:rPr>
                        <w:rFonts w:asciiTheme="minorEastAsia" w:eastAsiaTheme="minorEastAsia" w:hAnsiTheme="minorEastAsia"/>
                        <w:b/>
                        <w:szCs w:val="21"/>
                      </w:rPr>
                      <w:t>1,877,144.52</w:t>
                    </w:r>
                  </w:p>
                </w:tc>
                <w:tc>
                  <w:tcPr>
                    <w:tcW w:w="1907" w:type="pct"/>
                    <w:tcBorders>
                      <w:top w:val="single" w:sz="4" w:space="0" w:color="auto"/>
                      <w:bottom w:val="single" w:sz="4" w:space="0" w:color="auto"/>
                    </w:tcBorders>
                    <w:vAlign w:val="center"/>
                  </w:tcPr>
                  <w:p w:rsidR="00BA136C" w:rsidRPr="00313305" w:rsidRDefault="00BA136C" w:rsidP="00BA136C">
                    <w:pPr>
                      <w:adjustRightInd w:val="0"/>
                      <w:snapToGrid w:val="0"/>
                      <w:spacing w:line="320" w:lineRule="exact"/>
                      <w:jc w:val="right"/>
                      <w:rPr>
                        <w:rFonts w:asciiTheme="minorEastAsia" w:eastAsiaTheme="minorEastAsia" w:hAnsiTheme="minorEastAsia"/>
                        <w:b/>
                        <w:color w:val="000000"/>
                        <w:szCs w:val="21"/>
                      </w:rPr>
                    </w:pPr>
                    <w:r w:rsidRPr="00313305">
                      <w:rPr>
                        <w:rFonts w:asciiTheme="minorEastAsia" w:eastAsiaTheme="minorEastAsia" w:hAnsiTheme="minorEastAsia"/>
                        <w:b/>
                        <w:color w:val="000000"/>
                        <w:szCs w:val="21"/>
                      </w:rPr>
                      <w:t>2,054,765.65</w:t>
                    </w:r>
                  </w:p>
                </w:tc>
              </w:tr>
            </w:tbl>
            <w:p w:rsidR="00BA136C" w:rsidRDefault="00F92AB6">
              <w:pPr>
                <w:rPr>
                  <w:szCs w:val="21"/>
                </w:rPr>
              </w:pPr>
            </w:p>
          </w:sdtContent>
        </w:sdt>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其他流动负债</w:t>
      </w:r>
    </w:p>
    <w:bookmarkStart w:id="137" w:name="_Hlk533670262" w:displacedByCustomXml="next"/>
    <w:sdt>
      <w:sdtPr>
        <w:rPr>
          <w:rFonts w:hint="eastAsia"/>
          <w:szCs w:val="21"/>
        </w:rPr>
        <w:alias w:val="模块:其他流动负债"/>
        <w:tag w:val="_SEC_028ee94ad65744bca4ead55dc3233ca9"/>
        <w:id w:val="50709263"/>
        <w:lock w:val="sdtLocked"/>
        <w:placeholder>
          <w:docPart w:val="GBC22222222222222222222222222222"/>
        </w:placeholder>
      </w:sdtPr>
      <w:sdtEndPr>
        <w:rPr>
          <w:rFonts w:hint="default"/>
          <w:color w:val="000000" w:themeColor="text1"/>
        </w:rPr>
      </w:sdtEndPr>
      <w:sdtContent>
        <w:p w:rsidR="00BA136C" w:rsidRDefault="00BA136C">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50709262"/>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bookmarkEnd w:id="137" w:displacedByCustomXml="prev"/>
    <w:sdt>
      <w:sdtPr>
        <w:rPr>
          <w:rFonts w:asciiTheme="minorHAnsi" w:eastAsiaTheme="minorEastAsia" w:hAnsiTheme="minorHAnsi" w:hint="eastAsia"/>
          <w:bCs/>
          <w:szCs w:val="22"/>
        </w:rPr>
        <w:alias w:val="模块:短期应付债券的增减变动"/>
        <w:tag w:val="_SEC_f5491fa163be4d50a9964567324132ed"/>
        <w:id w:val="50709265"/>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BA136C" w:rsidRDefault="00BA136C">
          <w:r>
            <w:rPr>
              <w:rFonts w:hint="eastAsia"/>
            </w:rPr>
            <w:t>短期</w:t>
          </w:r>
          <w:r>
            <w:t>应付债券的增减变动</w:t>
          </w:r>
          <w:r>
            <w:rPr>
              <w:rFonts w:hint="eastAsia"/>
            </w:rPr>
            <w:t>：</w:t>
          </w:r>
        </w:p>
        <w:sdt>
          <w:sdtPr>
            <w:alias w:val="是否适用：短期应付债券的增减变动[双击切换]"/>
            <w:tag w:val="_GBC_9702365af41547e6b7eeb62225fd79a4"/>
            <w:id w:val="50709264"/>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50709267"/>
        <w:lock w:val="sdtLocked"/>
        <w:placeholder>
          <w:docPart w:val="GBC22222222222222222222222222222"/>
        </w:placeholder>
      </w:sdtPr>
      <w:sdtEndPr>
        <w:rPr>
          <w:rFonts w:hint="default"/>
          <w:color w:val="000000" w:themeColor="text1"/>
        </w:rPr>
      </w:sdtEndPr>
      <w:sdtContent>
        <w:p w:rsidR="00BA136C" w:rsidRDefault="00BA136C">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50709266"/>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50709281"/>
        <w:lock w:val="sdtLocked"/>
        <w:placeholder>
          <w:docPart w:val="GBC22222222222222222222222222222"/>
        </w:placeholder>
      </w:sdtPr>
      <w:sdtEndPr>
        <w:rPr>
          <w:rFonts w:cstheme="minorBidi" w:hint="default"/>
          <w:color w:val="000000" w:themeColor="text1"/>
          <w:kern w:val="2"/>
          <w:szCs w:val="21"/>
        </w:rPr>
      </w:sdtEndPr>
      <w:sdtContent>
        <w:p w:rsidR="00BA136C" w:rsidRDefault="00BA136C" w:rsidP="005B5CE1">
          <w:pPr>
            <w:pStyle w:val="4"/>
            <w:numPr>
              <w:ilvl w:val="3"/>
              <w:numId w:val="86"/>
            </w:numPr>
          </w:pPr>
          <w:r>
            <w:rPr>
              <w:rFonts w:hint="eastAsia"/>
            </w:rPr>
            <w:t>长期借款分类</w:t>
          </w:r>
        </w:p>
        <w:sdt>
          <w:sdtPr>
            <w:alias w:val="是否适用：长期借款分类[双击切换]"/>
            <w:tag w:val="_GBC_f97d0882083646ed86769469b3ee8875"/>
            <w:id w:val="5070926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长期借款分类"/>
              <w:tag w:val="_GBC_1469e55f5b66428a857f07acaf1e4ae0"/>
              <w:id w:val="50709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50709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BA136C" w:rsidTr="00BA136C">
            <w:trPr>
              <w:cantSplit/>
            </w:trPr>
            <w:sdt>
              <w:sdtPr>
                <w:tag w:val="_PLD_4e1b60888e3248369c96087fd1f19eed"/>
                <w:id w:val="50709271"/>
                <w:lock w:val="sdtLocked"/>
              </w:sdtPr>
              <w:sdtContent>
                <w:tc>
                  <w:tcPr>
                    <w:tcW w:w="1686" w:type="pct"/>
                  </w:tcPr>
                  <w:p w:rsidR="00BA136C" w:rsidRDefault="00BA136C" w:rsidP="00BA136C">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50709272"/>
                <w:lock w:val="sdtLocked"/>
              </w:sdtPr>
              <w:sdtContent>
                <w:tc>
                  <w:tcPr>
                    <w:tcW w:w="1686" w:type="pct"/>
                  </w:tcPr>
                  <w:p w:rsidR="00BA136C" w:rsidRDefault="00BA136C" w:rsidP="00BA136C">
                    <w:pPr>
                      <w:jc w:val="center"/>
                      <w:rPr>
                        <w:szCs w:val="21"/>
                      </w:rPr>
                    </w:pPr>
                    <w:r>
                      <w:rPr>
                        <w:rFonts w:hint="eastAsia"/>
                        <w:szCs w:val="21"/>
                      </w:rPr>
                      <w:t>期末余额</w:t>
                    </w:r>
                  </w:p>
                </w:tc>
              </w:sdtContent>
            </w:sdt>
            <w:sdt>
              <w:sdtPr>
                <w:tag w:val="_PLD_9b129c446a5847edb58141b866ffac5d"/>
                <w:id w:val="50709273"/>
                <w:lock w:val="sdtLocked"/>
              </w:sdtPr>
              <w:sdtContent>
                <w:tc>
                  <w:tcPr>
                    <w:tcW w:w="1628" w:type="pct"/>
                  </w:tcPr>
                  <w:p w:rsidR="00BA136C" w:rsidRDefault="00BA136C" w:rsidP="00BA136C">
                    <w:pPr>
                      <w:jc w:val="center"/>
                      <w:rPr>
                        <w:szCs w:val="21"/>
                      </w:rPr>
                    </w:pPr>
                    <w:r>
                      <w:rPr>
                        <w:rFonts w:hint="eastAsia"/>
                        <w:szCs w:val="21"/>
                      </w:rPr>
                      <w:t>期初余额</w:t>
                    </w:r>
                  </w:p>
                </w:tc>
              </w:sdtContent>
            </w:sdt>
          </w:tr>
          <w:tr w:rsidR="00BA136C" w:rsidTr="00BA136C">
            <w:trPr>
              <w:cantSplit/>
            </w:trPr>
            <w:sdt>
              <w:sdtPr>
                <w:tag w:val="_PLD_50db6eab66ba43ef842b4b6366b79cfd"/>
                <w:id w:val="50709274"/>
                <w:lock w:val="sdtLocked"/>
              </w:sdtPr>
              <w:sdtContent>
                <w:tc>
                  <w:tcPr>
                    <w:tcW w:w="1686" w:type="pct"/>
                    <w:shd w:val="clear" w:color="auto" w:fill="auto"/>
                  </w:tcPr>
                  <w:p w:rsidR="00BA136C" w:rsidRDefault="00BA136C" w:rsidP="00BA136C">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rsidR="00BA136C" w:rsidRDefault="00BA136C" w:rsidP="00BA136C">
                <w:pPr>
                  <w:autoSpaceDE w:val="0"/>
                  <w:autoSpaceDN w:val="0"/>
                  <w:adjustRightInd w:val="0"/>
                  <w:snapToGrid w:val="0"/>
                  <w:ind w:right="180"/>
                  <w:jc w:val="right"/>
                  <w:rPr>
                    <w:szCs w:val="21"/>
                  </w:rPr>
                </w:pPr>
              </w:p>
            </w:tc>
            <w:tc>
              <w:tcPr>
                <w:tcW w:w="1628" w:type="pct"/>
                <w:shd w:val="clear" w:color="auto" w:fill="auto"/>
              </w:tcPr>
              <w:p w:rsidR="00BA136C" w:rsidRDefault="00BA136C" w:rsidP="00BA136C">
                <w:pPr>
                  <w:jc w:val="right"/>
                  <w:rPr>
                    <w:szCs w:val="21"/>
                  </w:rPr>
                </w:pPr>
              </w:p>
            </w:tc>
          </w:tr>
          <w:tr w:rsidR="00BA136C" w:rsidTr="00BA136C">
            <w:trPr>
              <w:cantSplit/>
            </w:trPr>
            <w:sdt>
              <w:sdtPr>
                <w:tag w:val="_PLD_1c11b47f4af543b4aa427608cf6764fd"/>
                <w:id w:val="50709275"/>
                <w:lock w:val="sdtLocked"/>
              </w:sdtPr>
              <w:sdtContent>
                <w:tc>
                  <w:tcPr>
                    <w:tcW w:w="1686" w:type="pct"/>
                    <w:shd w:val="clear" w:color="auto" w:fill="auto"/>
                  </w:tcPr>
                  <w:p w:rsidR="00BA136C" w:rsidRDefault="00BA136C" w:rsidP="00BA136C">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rsidR="00BA136C" w:rsidRDefault="00BA136C" w:rsidP="00BA136C">
                <w:pPr>
                  <w:autoSpaceDE w:val="0"/>
                  <w:autoSpaceDN w:val="0"/>
                  <w:adjustRightInd w:val="0"/>
                  <w:snapToGrid w:val="0"/>
                  <w:ind w:right="180"/>
                  <w:jc w:val="right"/>
                  <w:rPr>
                    <w:szCs w:val="21"/>
                  </w:rPr>
                </w:pPr>
                <w:r>
                  <w:t>18,000,000.00</w:t>
                </w:r>
              </w:p>
            </w:tc>
            <w:tc>
              <w:tcPr>
                <w:tcW w:w="1628" w:type="pct"/>
                <w:shd w:val="clear" w:color="auto" w:fill="auto"/>
              </w:tcPr>
              <w:p w:rsidR="00BA136C" w:rsidRDefault="00BA136C" w:rsidP="00BA136C">
                <w:pPr>
                  <w:jc w:val="right"/>
                  <w:rPr>
                    <w:szCs w:val="21"/>
                  </w:rPr>
                </w:pPr>
                <w:r>
                  <w:t>18,000,000.00</w:t>
                </w:r>
              </w:p>
            </w:tc>
          </w:tr>
          <w:tr w:rsidR="00BA136C" w:rsidTr="00BA136C">
            <w:trPr>
              <w:cantSplit/>
            </w:trPr>
            <w:sdt>
              <w:sdtPr>
                <w:tag w:val="_PLD_d23eeeb97a724409bbb7298a6f3f16c7"/>
                <w:id w:val="50709276"/>
                <w:lock w:val="sdtLocked"/>
              </w:sdtPr>
              <w:sdtContent>
                <w:tc>
                  <w:tcPr>
                    <w:tcW w:w="1686" w:type="pct"/>
                    <w:shd w:val="clear" w:color="auto" w:fill="auto"/>
                  </w:tcPr>
                  <w:p w:rsidR="00BA136C" w:rsidRDefault="00BA136C" w:rsidP="00BA136C">
                    <w:pPr>
                      <w:autoSpaceDE w:val="0"/>
                      <w:autoSpaceDN w:val="0"/>
                      <w:adjustRightInd w:val="0"/>
                      <w:snapToGrid w:val="0"/>
                      <w:rPr>
                        <w:szCs w:val="21"/>
                      </w:rPr>
                    </w:pPr>
                    <w:r>
                      <w:rPr>
                        <w:rFonts w:hint="eastAsia"/>
                        <w:szCs w:val="21"/>
                      </w:rPr>
                      <w:t>保证借款</w:t>
                    </w:r>
                  </w:p>
                </w:tc>
              </w:sdtContent>
            </w:sdt>
            <w:tc>
              <w:tcPr>
                <w:tcW w:w="1686" w:type="pct"/>
                <w:shd w:val="clear" w:color="auto" w:fill="auto"/>
              </w:tcPr>
              <w:p w:rsidR="00BA136C" w:rsidRDefault="00BA136C" w:rsidP="00BA136C">
                <w:pPr>
                  <w:autoSpaceDE w:val="0"/>
                  <w:autoSpaceDN w:val="0"/>
                  <w:adjustRightInd w:val="0"/>
                  <w:snapToGrid w:val="0"/>
                  <w:ind w:right="180"/>
                  <w:jc w:val="right"/>
                  <w:rPr>
                    <w:szCs w:val="21"/>
                  </w:rPr>
                </w:pPr>
                <w:r>
                  <w:t>72,000,000.00</w:t>
                </w:r>
              </w:p>
            </w:tc>
            <w:tc>
              <w:tcPr>
                <w:tcW w:w="1628" w:type="pct"/>
                <w:shd w:val="clear" w:color="auto" w:fill="auto"/>
              </w:tcPr>
              <w:p w:rsidR="00BA136C" w:rsidRDefault="00BA136C" w:rsidP="00BA136C">
                <w:pPr>
                  <w:jc w:val="right"/>
                  <w:rPr>
                    <w:szCs w:val="21"/>
                  </w:rPr>
                </w:pPr>
                <w:r>
                  <w:t>100,000,000.00</w:t>
                </w:r>
              </w:p>
            </w:tc>
          </w:tr>
          <w:tr w:rsidR="00BA136C" w:rsidTr="00BA136C">
            <w:trPr>
              <w:cantSplit/>
            </w:trPr>
            <w:sdt>
              <w:sdtPr>
                <w:tag w:val="_PLD_ec8135b6a6214b58bd1402866b228c16"/>
                <w:id w:val="50709277"/>
                <w:lock w:val="sdtLocked"/>
              </w:sdtPr>
              <w:sdtContent>
                <w:tc>
                  <w:tcPr>
                    <w:tcW w:w="1686" w:type="pct"/>
                    <w:shd w:val="clear" w:color="auto" w:fill="auto"/>
                  </w:tcPr>
                  <w:p w:rsidR="00BA136C" w:rsidRDefault="00BA136C" w:rsidP="00BA136C">
                    <w:pPr>
                      <w:autoSpaceDE w:val="0"/>
                      <w:autoSpaceDN w:val="0"/>
                      <w:adjustRightInd w:val="0"/>
                      <w:snapToGrid w:val="0"/>
                      <w:rPr>
                        <w:szCs w:val="21"/>
                      </w:rPr>
                    </w:pPr>
                    <w:r>
                      <w:rPr>
                        <w:rFonts w:hint="eastAsia"/>
                        <w:szCs w:val="21"/>
                      </w:rPr>
                      <w:t>信用借款</w:t>
                    </w:r>
                  </w:p>
                </w:tc>
              </w:sdtContent>
            </w:sdt>
            <w:tc>
              <w:tcPr>
                <w:tcW w:w="1686" w:type="pct"/>
                <w:shd w:val="clear" w:color="auto" w:fill="auto"/>
              </w:tcPr>
              <w:p w:rsidR="00BA136C" w:rsidRDefault="00BA136C" w:rsidP="00BA136C">
                <w:pPr>
                  <w:autoSpaceDE w:val="0"/>
                  <w:autoSpaceDN w:val="0"/>
                  <w:adjustRightInd w:val="0"/>
                  <w:snapToGrid w:val="0"/>
                  <w:ind w:right="180"/>
                  <w:jc w:val="right"/>
                  <w:rPr>
                    <w:szCs w:val="21"/>
                  </w:rPr>
                </w:pPr>
                <w:r>
                  <w:t>147,000,000.00</w:t>
                </w:r>
              </w:p>
            </w:tc>
            <w:tc>
              <w:tcPr>
                <w:tcW w:w="1628" w:type="pct"/>
                <w:shd w:val="clear" w:color="auto" w:fill="auto"/>
              </w:tcPr>
              <w:p w:rsidR="00BA136C" w:rsidRDefault="00BA136C" w:rsidP="00BA136C">
                <w:pPr>
                  <w:jc w:val="right"/>
                  <w:rPr>
                    <w:szCs w:val="21"/>
                  </w:rPr>
                </w:pPr>
                <w:r>
                  <w:t>149,000,000.00</w:t>
                </w:r>
              </w:p>
            </w:tc>
          </w:tr>
          <w:sdt>
            <w:sdtPr>
              <w:rPr>
                <w:rFonts w:hint="eastAsia"/>
                <w:szCs w:val="21"/>
              </w:rPr>
              <w:alias w:val="其他长期借款"/>
              <w:tag w:val="_TUP_ad125d950d3e4870bd729c9109dfa38f"/>
              <w:id w:val="50709278"/>
              <w:lock w:val="sdtLocked"/>
            </w:sdtPr>
            <w:sdtContent>
              <w:tr w:rsidR="00BA136C" w:rsidTr="00BA136C">
                <w:trPr>
                  <w:cantSplit/>
                </w:trPr>
                <w:tc>
                  <w:tcPr>
                    <w:tcW w:w="1686" w:type="pct"/>
                  </w:tcPr>
                  <w:p w:rsidR="00BA136C" w:rsidRDefault="00BA136C" w:rsidP="00BA136C">
                    <w:pPr>
                      <w:autoSpaceDE w:val="0"/>
                      <w:autoSpaceDN w:val="0"/>
                      <w:adjustRightInd w:val="0"/>
                      <w:snapToGrid w:val="0"/>
                      <w:rPr>
                        <w:szCs w:val="21"/>
                      </w:rPr>
                    </w:pPr>
                    <w:r>
                      <w:t>减：一年内到期的长期借款</w:t>
                    </w:r>
                  </w:p>
                </w:tc>
                <w:tc>
                  <w:tcPr>
                    <w:tcW w:w="1686" w:type="pct"/>
                  </w:tcPr>
                  <w:p w:rsidR="00BA136C" w:rsidRDefault="00BA136C" w:rsidP="00BA136C">
                    <w:pPr>
                      <w:autoSpaceDE w:val="0"/>
                      <w:autoSpaceDN w:val="0"/>
                      <w:adjustRightInd w:val="0"/>
                      <w:snapToGrid w:val="0"/>
                      <w:ind w:right="180"/>
                      <w:jc w:val="right"/>
                      <w:rPr>
                        <w:szCs w:val="21"/>
                      </w:rPr>
                    </w:pPr>
                    <w:r>
                      <w:rPr>
                        <w:rFonts w:hint="eastAsia"/>
                      </w:rPr>
                      <w:t>-</w:t>
                    </w:r>
                    <w:r>
                      <w:t>165,000,000.00</w:t>
                    </w:r>
                  </w:p>
                </w:tc>
                <w:tc>
                  <w:tcPr>
                    <w:tcW w:w="1628" w:type="pct"/>
                  </w:tcPr>
                  <w:p w:rsidR="00BA136C" w:rsidRDefault="00BA136C" w:rsidP="00BA136C">
                    <w:pPr>
                      <w:jc w:val="right"/>
                      <w:rPr>
                        <w:szCs w:val="21"/>
                      </w:rPr>
                    </w:pPr>
                    <w:r>
                      <w:rPr>
                        <w:rFonts w:hint="eastAsia"/>
                      </w:rPr>
                      <w:t>-</w:t>
                    </w:r>
                    <w:r w:rsidRPr="00DA6A53">
                      <w:t>2,000,000.00</w:t>
                    </w:r>
                  </w:p>
                </w:tc>
              </w:tr>
            </w:sdtContent>
          </w:sdt>
          <w:tr w:rsidR="00BA136C" w:rsidTr="00BA136C">
            <w:trPr>
              <w:cantSplit/>
            </w:trPr>
            <w:sdt>
              <w:sdtPr>
                <w:tag w:val="_PLD_e6034e23ef2945f2985731ac9af771d2"/>
                <w:id w:val="50709279"/>
                <w:lock w:val="sdtLocked"/>
              </w:sdtPr>
              <w:sdtContent>
                <w:tc>
                  <w:tcPr>
                    <w:tcW w:w="1686" w:type="pct"/>
                    <w:vAlign w:val="center"/>
                  </w:tcPr>
                  <w:p w:rsidR="00BA136C" w:rsidRDefault="00BA136C" w:rsidP="00BA136C">
                    <w:pPr>
                      <w:autoSpaceDE w:val="0"/>
                      <w:autoSpaceDN w:val="0"/>
                      <w:adjustRightInd w:val="0"/>
                      <w:snapToGrid w:val="0"/>
                      <w:jc w:val="center"/>
                      <w:rPr>
                        <w:szCs w:val="21"/>
                      </w:rPr>
                    </w:pPr>
                    <w:r>
                      <w:rPr>
                        <w:rFonts w:hint="eastAsia"/>
                        <w:szCs w:val="21"/>
                      </w:rPr>
                      <w:t>合计</w:t>
                    </w:r>
                  </w:p>
                </w:tc>
              </w:sdtContent>
            </w:sdt>
            <w:tc>
              <w:tcPr>
                <w:tcW w:w="1686" w:type="pct"/>
              </w:tcPr>
              <w:p w:rsidR="00BA136C" w:rsidRDefault="00BA136C" w:rsidP="00BA136C">
                <w:pPr>
                  <w:autoSpaceDE w:val="0"/>
                  <w:autoSpaceDN w:val="0"/>
                  <w:adjustRightInd w:val="0"/>
                  <w:snapToGrid w:val="0"/>
                  <w:ind w:right="180"/>
                  <w:jc w:val="right"/>
                  <w:rPr>
                    <w:szCs w:val="21"/>
                  </w:rPr>
                </w:pPr>
                <w:r>
                  <w:t>72,000,000.00</w:t>
                </w:r>
              </w:p>
            </w:tc>
            <w:tc>
              <w:tcPr>
                <w:tcW w:w="1628" w:type="pct"/>
              </w:tcPr>
              <w:p w:rsidR="00BA136C" w:rsidRDefault="00BA136C" w:rsidP="00BA136C">
                <w:pPr>
                  <w:jc w:val="right"/>
                  <w:rPr>
                    <w:szCs w:val="21"/>
                  </w:rPr>
                </w:pPr>
                <w:r w:rsidRPr="00173BB1">
                  <w:rPr>
                    <w:rFonts w:ascii="Arial Narrow" w:eastAsia="仿宋_GB2312" w:hAnsi="Arial Narrow"/>
                    <w:b/>
                    <w:sz w:val="24"/>
                  </w:rPr>
                  <w:t>265,000,000.00</w:t>
                </w:r>
              </w:p>
            </w:tc>
          </w:tr>
        </w:tbl>
        <w:p w:rsidR="00BA136C" w:rsidRDefault="00BA136C"/>
        <w:p w:rsidR="00BA136C" w:rsidRDefault="00BA136C">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50709280"/>
            <w:lock w:val="sdtLocked"/>
            <w:placeholder>
              <w:docPart w:val="GBC22222222222222222222222222222"/>
            </w:placeholder>
          </w:sdtPr>
          <w:sdtContent>
            <w:p w:rsidR="00BA136C" w:rsidRPr="006E6D26" w:rsidRDefault="00BA136C" w:rsidP="00BA136C">
              <w:pPr>
                <w:snapToGrid w:val="0"/>
                <w:spacing w:line="320" w:lineRule="exact"/>
                <w:rPr>
                  <w:rFonts w:asciiTheme="minorEastAsia" w:eastAsiaTheme="minorEastAsia" w:hAnsiTheme="minorEastAsia"/>
                  <w:snapToGrid w:val="0"/>
                  <w:szCs w:val="21"/>
                </w:rPr>
              </w:pPr>
              <w:r w:rsidRPr="006E6D26">
                <w:rPr>
                  <w:rFonts w:asciiTheme="minorEastAsia" w:eastAsiaTheme="minorEastAsia" w:hAnsiTheme="minorEastAsia" w:hint="eastAsia"/>
                  <w:szCs w:val="21"/>
                </w:rPr>
                <w:t>说明：</w:t>
              </w:r>
              <w:r w:rsidRPr="006E6D26">
                <w:rPr>
                  <w:rFonts w:asciiTheme="minorEastAsia" w:eastAsiaTheme="minorEastAsia" w:hAnsiTheme="minorEastAsia" w:hint="eastAsia"/>
                  <w:snapToGrid w:val="0"/>
                  <w:szCs w:val="21"/>
                </w:rPr>
                <w:t>集团用于抵押借款的资产情况见报表附注</w:t>
              </w:r>
              <w:r>
                <w:rPr>
                  <w:rFonts w:asciiTheme="minorEastAsia" w:eastAsiaTheme="minorEastAsia" w:hAnsiTheme="minorEastAsia" w:hint="eastAsia"/>
                  <w:snapToGrid w:val="0"/>
                  <w:szCs w:val="21"/>
                </w:rPr>
                <w:t>七</w:t>
              </w:r>
              <w:r w:rsidRPr="006E6D26">
                <w:rPr>
                  <w:rFonts w:asciiTheme="minorEastAsia" w:eastAsiaTheme="minorEastAsia" w:hAnsiTheme="minorEastAsia" w:hint="eastAsia"/>
                  <w:snapToGrid w:val="0"/>
                  <w:szCs w:val="21"/>
                </w:rPr>
                <w:t>之</w:t>
              </w:r>
              <w:r>
                <w:rPr>
                  <w:rFonts w:asciiTheme="minorEastAsia" w:eastAsiaTheme="minorEastAsia" w:hAnsiTheme="minorEastAsia" w:hint="eastAsia"/>
                  <w:snapToGrid w:val="0"/>
                  <w:szCs w:val="21"/>
                </w:rPr>
                <w:t>70。</w:t>
              </w:r>
            </w:p>
            <w:p w:rsidR="00BA136C" w:rsidRPr="006E6D26" w:rsidRDefault="00BA136C" w:rsidP="00BA136C">
              <w:pPr>
                <w:snapToGrid w:val="0"/>
                <w:spacing w:line="320" w:lineRule="exact"/>
                <w:rPr>
                  <w:rFonts w:asciiTheme="minorEastAsia" w:eastAsiaTheme="minorEastAsia" w:hAnsiTheme="minorEastAsia"/>
                  <w:szCs w:val="21"/>
                </w:rPr>
              </w:pPr>
              <w:r w:rsidRPr="006E6D26">
                <w:rPr>
                  <w:rFonts w:asciiTheme="minorEastAsia" w:eastAsiaTheme="minorEastAsia" w:hAnsiTheme="minorEastAsia" w:hint="eastAsia"/>
                  <w:snapToGrid w:val="0"/>
                  <w:color w:val="0000FF"/>
                  <w:szCs w:val="21"/>
                </w:rPr>
                <w:t xml:space="preserve">  </w:t>
              </w:r>
              <w:r w:rsidRPr="006E6D26">
                <w:rPr>
                  <w:rFonts w:asciiTheme="minorEastAsia" w:eastAsiaTheme="minorEastAsia" w:hAnsiTheme="minorEastAsia" w:hint="eastAsia"/>
                  <w:snapToGrid w:val="0"/>
                  <w:szCs w:val="21"/>
                </w:rPr>
                <w:t xml:space="preserve">    集团用于保证的借款见报表附注</w:t>
              </w:r>
              <w:r>
                <w:rPr>
                  <w:rFonts w:asciiTheme="minorEastAsia" w:eastAsiaTheme="minorEastAsia" w:hAnsiTheme="minorEastAsia" w:hint="eastAsia"/>
                  <w:snapToGrid w:val="0"/>
                  <w:szCs w:val="21"/>
                </w:rPr>
                <w:t>十二</w:t>
              </w:r>
              <w:r w:rsidRPr="006E6D26">
                <w:rPr>
                  <w:rFonts w:asciiTheme="minorEastAsia" w:eastAsiaTheme="minorEastAsia" w:hAnsiTheme="minorEastAsia" w:hint="eastAsia"/>
                  <w:snapToGrid w:val="0"/>
                  <w:szCs w:val="21"/>
                </w:rPr>
                <w:t>之5、（</w:t>
              </w:r>
              <w:r>
                <w:rPr>
                  <w:rFonts w:asciiTheme="minorEastAsia" w:eastAsiaTheme="minorEastAsia" w:hAnsiTheme="minorEastAsia" w:hint="eastAsia"/>
                  <w:snapToGrid w:val="0"/>
                  <w:szCs w:val="21"/>
                </w:rPr>
                <w:t>4）。</w:t>
              </w:r>
            </w:p>
            <w:p w:rsidR="00BA136C" w:rsidRDefault="00F92AB6">
              <w:pPr>
                <w:snapToGrid w:val="0"/>
                <w:rPr>
                  <w:rFonts w:cstheme="minorBidi"/>
                  <w:color w:val="000000" w:themeColor="text1"/>
                  <w:kern w:val="2"/>
                  <w:szCs w:val="21"/>
                </w:rPr>
              </w:pPr>
            </w:p>
          </w:sdtContent>
        </w:sdt>
      </w:sdtContent>
    </w:sdt>
    <w:p w:rsidR="00BA136C" w:rsidRDefault="00BA136C">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50709283"/>
        <w:lock w:val="sdtLocked"/>
        <w:placeholder>
          <w:docPart w:val="GBC22222222222222222222222222222"/>
        </w:placeholder>
      </w:sdtPr>
      <w:sdtEndPr>
        <w:rPr>
          <w:rFonts w:hint="default"/>
          <w:color w:val="auto"/>
        </w:rPr>
      </w:sdtEndPr>
      <w:sdtContent>
        <w:p w:rsidR="00BA136C" w:rsidRDefault="00BA136C">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50709282"/>
            <w:lock w:val="sdtContentLocked"/>
            <w:placeholder>
              <w:docPart w:val="GBC22222222222222222222222222222"/>
            </w:placeholder>
          </w:sdtPr>
          <w:sdtContent>
            <w:p w:rsidR="00BA136C" w:rsidRDefault="00F92AB6" w:rsidP="00BA136C">
              <w:pPr>
                <w:snapToGrid w:val="0"/>
                <w:rPr>
                  <w:szCs w:val="21"/>
                </w:rPr>
              </w:pPr>
              <w:r>
                <w:rPr>
                  <w:color w:val="000000" w:themeColor="text1"/>
                  <w:szCs w:val="21"/>
                </w:rPr>
                <w:fldChar w:fldCharType="begin"/>
              </w:r>
              <w:r w:rsidR="00BA136C">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BA136C">
                <w:rPr>
                  <w:color w:val="000000" w:themeColor="text1"/>
                  <w:szCs w:val="21"/>
                </w:rPr>
                <w:instrText xml:space="preserve"> MACROBUTTON  SnrToggleCheckbox √不适用 </w:instrText>
              </w:r>
              <w:r>
                <w:rPr>
                  <w:color w:val="000000" w:themeColor="text1"/>
                  <w:szCs w:val="21"/>
                </w:rPr>
                <w:fldChar w:fldCharType="end"/>
              </w:r>
            </w:p>
          </w:sdtContent>
        </w:sdt>
      </w:sdtContent>
    </w:sdt>
    <w:p w:rsidR="00BA136C" w:rsidRDefault="00BA136C">
      <w:pPr>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50709285"/>
        <w:lock w:val="sdtLocked"/>
        <w:placeholder>
          <w:docPart w:val="GBC22222222222222222222222222222"/>
        </w:placeholder>
      </w:sdtPr>
      <w:sdtContent>
        <w:p w:rsidR="00BA136C" w:rsidRDefault="00BA136C" w:rsidP="005B5CE1">
          <w:pPr>
            <w:pStyle w:val="4"/>
            <w:numPr>
              <w:ilvl w:val="0"/>
              <w:numId w:val="87"/>
            </w:numPr>
            <w:ind w:left="426" w:hanging="426"/>
          </w:pPr>
          <w:r>
            <w:rPr>
              <w:rFonts w:hint="eastAsia"/>
            </w:rPr>
            <w:t>应付债券</w:t>
          </w:r>
        </w:p>
        <w:sdt>
          <w:sdtPr>
            <w:alias w:val="是否适用：应付债券[双击切换]"/>
            <w:tag w:val="_GBC_645b020b25af4284b8eff88f14f8c5c2"/>
            <w:id w:val="50709284"/>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0709287"/>
        <w:lock w:val="sdtLocked"/>
        <w:placeholder>
          <w:docPart w:val="GBC22222222222222222222222222222"/>
        </w:placeholder>
      </w:sdtPr>
      <w:sdtEndPr>
        <w:rPr>
          <w:rFonts w:ascii="宋体" w:hAnsi="宋体" w:hint="eastAsia"/>
          <w:color w:val="000000" w:themeColor="text1"/>
          <w:szCs w:val="21"/>
        </w:rPr>
      </w:sdtEndPr>
      <w:sdtContent>
        <w:p w:rsidR="00BA136C" w:rsidRDefault="00BA136C" w:rsidP="005B5CE1">
          <w:pPr>
            <w:pStyle w:val="4"/>
            <w:numPr>
              <w:ilvl w:val="0"/>
              <w:numId w:val="87"/>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50709286"/>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bookmarkStart w:id="138" w:name="OLE_LINK18" w:displacedByCustomXml="prev"/>
    <w:bookmarkStart w:id="139"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50709289"/>
        <w:lock w:val="sdtLocked"/>
        <w:placeholder>
          <w:docPart w:val="GBC22222222222222222222222222222"/>
        </w:placeholder>
      </w:sdtPr>
      <w:sdtEndPr>
        <w:rPr>
          <w:szCs w:val="21"/>
        </w:rPr>
      </w:sdtEndPr>
      <w:sdtContent>
        <w:p w:rsidR="00BA136C" w:rsidRDefault="00BA136C" w:rsidP="005B5CE1">
          <w:pPr>
            <w:pStyle w:val="4"/>
            <w:numPr>
              <w:ilvl w:val="0"/>
              <w:numId w:val="87"/>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50709288"/>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划分为金融负债的其他金融工具说明"/>
        <w:tag w:val="_SEC_a518acf97f30496fb599ce9199c16315"/>
        <w:id w:val="50709293"/>
        <w:lock w:val="sdtLocked"/>
        <w:placeholder>
          <w:docPart w:val="GBC22222222222222222222222222222"/>
        </w:placeholder>
      </w:sdtPr>
      <w:sdtEndPr>
        <w:rPr>
          <w:rFonts w:hint="default"/>
          <w:szCs w:val="21"/>
        </w:rPr>
      </w:sdtEndPr>
      <w:sdtContent>
        <w:bookmarkEnd w:id="138" w:displacedByCustomXml="prev"/>
        <w:bookmarkEnd w:id="139" w:displacedByCustomXml="prev"/>
        <w:p w:rsidR="00BA136C" w:rsidRDefault="00BA136C" w:rsidP="005B5CE1">
          <w:pPr>
            <w:pStyle w:val="4"/>
            <w:numPr>
              <w:ilvl w:val="0"/>
              <w:numId w:val="87"/>
            </w:numPr>
            <w:ind w:left="426" w:hanging="426"/>
          </w:pPr>
          <w:r>
            <w:rPr>
              <w:rFonts w:hint="eastAsia"/>
            </w:rPr>
            <w:t>划分为金融负债的其他金融工具说明</w:t>
          </w:r>
        </w:p>
        <w:p w:rsidR="00BA136C" w:rsidRDefault="00BA136C">
          <w:r>
            <w:rPr>
              <w:rFonts w:hint="eastAsia"/>
            </w:rPr>
            <w:t>期末发行在外的优先股、永续债等其他金融工具基本情况</w:t>
          </w:r>
        </w:p>
        <w:sdt>
          <w:sdtPr>
            <w:alias w:val="是否适用：划分为金融负债的其他金融工具说明[双击切换]"/>
            <w:tag w:val="_GBC_354a73ce52fe4fcaa9d974bff59ad9cc"/>
            <w:id w:val="50709290"/>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p>
        <w:p w:rsidR="00BA136C" w:rsidRDefault="00BA136C">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5070929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50709292"/>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50709295"/>
        <w:lock w:val="sdtLocked"/>
        <w:placeholder>
          <w:docPart w:val="GBC22222222222222222222222222222"/>
        </w:placeholder>
      </w:sdtPr>
      <w:sdtContent>
        <w:p w:rsidR="00BA136C" w:rsidRDefault="00BA136C">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50709294"/>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rsidR="00BA136C" w:rsidRDefault="00BA136C">
      <w:pPr>
        <w:pStyle w:val="4"/>
        <w:ind w:left="360" w:hanging="360"/>
      </w:pPr>
      <w:r>
        <w:rPr>
          <w:rFonts w:hint="eastAsia"/>
        </w:rPr>
        <w:t>总表情况</w:t>
      </w:r>
    </w:p>
    <w:bookmarkStart w:id="140"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0709305"/>
        <w:lock w:val="sdtLocked"/>
        <w:placeholder>
          <w:docPart w:val="GBC22222222222222222222222222222"/>
        </w:placeholder>
      </w:sdtPr>
      <w:sdtContent>
        <w:p w:rsidR="00BA136C" w:rsidRDefault="00BA136C" w:rsidP="005B5CE1">
          <w:pPr>
            <w:pStyle w:val="4"/>
            <w:numPr>
              <w:ilvl w:val="0"/>
              <w:numId w:val="88"/>
            </w:numPr>
            <w:ind w:left="426" w:hanging="426"/>
          </w:pPr>
          <w:r>
            <w:rPr>
              <w:rFonts w:hint="eastAsia"/>
            </w:rPr>
            <w:t>分类列示</w:t>
          </w:r>
        </w:p>
        <w:sdt>
          <w:sdtPr>
            <w:alias w:val="是否适用：长期应付款分类列示[双击切换]"/>
            <w:tag w:val="_GBC_90d4a9bd673140ef9c99898da48d1614"/>
            <w:id w:val="50709296"/>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长期应付款分类列示"/>
              <w:tag w:val="_GBC_6f1c5753ac2941b597e1d984d66c55a3"/>
              <w:id w:val="50709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50709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BA136C" w:rsidTr="00BA136C">
            <w:sdt>
              <w:sdtPr>
                <w:tag w:val="_PLD_2038af4a07e447f88ceb8aedfaa7f12b"/>
                <w:id w:val="50709299"/>
                <w:lock w:val="sdtLocked"/>
              </w:sdtPr>
              <w:sdtContent>
                <w:tc>
                  <w:tcPr>
                    <w:tcW w:w="1828" w:type="pct"/>
                    <w:shd w:val="clear" w:color="auto" w:fill="auto"/>
                    <w:vAlign w:val="center"/>
                  </w:tcPr>
                  <w:p w:rsidR="00BA136C" w:rsidRDefault="00BA136C" w:rsidP="00BA136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50709300"/>
                <w:lock w:val="sdtLocked"/>
              </w:sdtPr>
              <w:sdtContent>
                <w:tc>
                  <w:tcPr>
                    <w:tcW w:w="1582"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2fa2691f59be4fb398c9e37e50109f5a"/>
                <w:id w:val="50709301"/>
                <w:lock w:val="sdtLocked"/>
              </w:sdtPr>
              <w:sdtContent>
                <w:tc>
                  <w:tcPr>
                    <w:tcW w:w="1590" w:type="pct"/>
                    <w:shd w:val="clear" w:color="auto" w:fill="auto"/>
                    <w:vAlign w:val="center"/>
                  </w:tcPr>
                  <w:p w:rsidR="00BA136C" w:rsidRDefault="00BA136C" w:rsidP="00BA136C">
                    <w:pPr>
                      <w:jc w:val="center"/>
                      <w:rPr>
                        <w:szCs w:val="21"/>
                      </w:rPr>
                    </w:pPr>
                    <w:r>
                      <w:rPr>
                        <w:rFonts w:hint="eastAsia"/>
                        <w:szCs w:val="21"/>
                      </w:rPr>
                      <w:t>期初余额</w:t>
                    </w:r>
                  </w:p>
                </w:tc>
              </w:sdtContent>
            </w:sdt>
          </w:tr>
          <w:tr w:rsidR="00BA136C" w:rsidTr="00BA136C">
            <w:sdt>
              <w:sdtPr>
                <w:tag w:val="_PLD_9698ab5fdf8d4c9c9dd87ec1fb85fb6e"/>
                <w:id w:val="50709302"/>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p>
            </w:tc>
          </w:tr>
          <w:tr w:rsidR="00BA136C" w:rsidTr="00BA136C">
            <w:sdt>
              <w:sdtPr>
                <w:tag w:val="_PLD_cad226dd1d604cc6893542d496caa458"/>
                <w:id w:val="50709303"/>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49,868,731.14</w:t>
                </w:r>
              </w:p>
            </w:tc>
            <w:tc>
              <w:tcPr>
                <w:tcW w:w="1590"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jc w:val="right"/>
                  <w:rPr>
                    <w:szCs w:val="21"/>
                  </w:rPr>
                </w:pPr>
                <w:r>
                  <w:t>49,816,237.10</w:t>
                </w:r>
              </w:p>
            </w:tc>
          </w:tr>
          <w:tr w:rsidR="00BA136C" w:rsidRPr="00DA6A53" w:rsidTr="00BA136C">
            <w:sdt>
              <w:sdtPr>
                <w:tag w:val="_PLD_6ea01a87c395412fbdb6e25e411fc93c"/>
                <w:id w:val="50709304"/>
                <w:lock w:val="sdtLocked"/>
              </w:sdtPr>
              <w:sdtContent>
                <w:tc>
                  <w:tcPr>
                    <w:tcW w:w="1828" w:type="pct"/>
                    <w:shd w:val="clear" w:color="auto" w:fill="auto"/>
                  </w:tcPr>
                  <w:p w:rsidR="00BA136C" w:rsidRDefault="00BA136C" w:rsidP="00BA136C">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BA136C" w:rsidRPr="00DA6A53" w:rsidRDefault="00BA136C" w:rsidP="00BA136C">
                <w:r>
                  <w:t>49,868,731.14</w:t>
                </w:r>
              </w:p>
            </w:tc>
            <w:tc>
              <w:tcPr>
                <w:tcW w:w="1590" w:type="pct"/>
                <w:shd w:val="clear" w:color="auto" w:fill="auto"/>
              </w:tcPr>
              <w:p w:rsidR="00BA136C" w:rsidRPr="00DA6A53" w:rsidRDefault="00BA136C" w:rsidP="00BA136C">
                <w:r>
                  <w:t>49,816,237.10</w:t>
                </w:r>
              </w:p>
            </w:tc>
          </w:tr>
        </w:tbl>
      </w:sdtContent>
    </w:sdt>
    <w:bookmarkEnd w:id="140" w:displacedByCustomXml="next"/>
    <w:bookmarkStart w:id="141" w:name="_Hlk532911057" w:displacedByCustomXml="next"/>
    <w:sdt>
      <w:sdtPr>
        <w:rPr>
          <w:rFonts w:hint="eastAsia"/>
          <w:szCs w:val="21"/>
        </w:rPr>
        <w:alias w:val="模块:长期应付款分类列示其他说明"/>
        <w:tag w:val="_SEC_a0c78ab4e7864eb6ad0f9eb868ed1718"/>
        <w:id w:val="50709307"/>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长期应付款分类列示其他说明[双击切换]"/>
            <w:tag w:val="_GBC_e7daa7f55cea4e3d835be6ee6457b35d"/>
            <w:id w:val="5070930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bookmarkEnd w:id="141" w:displacedByCustomXml="prev"/>
    <w:p w:rsidR="00BA136C" w:rsidRDefault="00BA136C">
      <w:pPr>
        <w:pStyle w:val="4"/>
        <w:ind w:left="360" w:hanging="360"/>
      </w:pPr>
      <w:r>
        <w:rPr>
          <w:rFonts w:hint="eastAsia"/>
        </w:rPr>
        <w:lastRenderedPageBreak/>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50709309"/>
        <w:lock w:val="sdtLocked"/>
        <w:placeholder>
          <w:docPart w:val="GBC22222222222222222222222222222"/>
        </w:placeholder>
      </w:sdtPr>
      <w:sdtEndPr>
        <w:rPr>
          <w:rFonts w:ascii="宋体" w:hAnsi="宋体"/>
          <w:szCs w:val="21"/>
        </w:rPr>
      </w:sdtEndPr>
      <w:sdtContent>
        <w:p w:rsidR="00BA136C" w:rsidRDefault="00BA136C" w:rsidP="005B5CE1">
          <w:pPr>
            <w:pStyle w:val="4"/>
            <w:numPr>
              <w:ilvl w:val="0"/>
              <w:numId w:val="88"/>
            </w:numPr>
            <w:ind w:left="426" w:hanging="426"/>
          </w:pPr>
          <w:r>
            <w:rPr>
              <w:rFonts w:hint="eastAsia"/>
            </w:rPr>
            <w:t>按款项性质列示长期应付款</w:t>
          </w:r>
        </w:p>
        <w:sdt>
          <w:sdtPr>
            <w:alias w:val="是否适用：按款项性质列示长期应付款[双击切换]"/>
            <w:tag w:val="_GBC_6a4cca7cce5341018cd4836f32746cd9"/>
            <w:id w:val="50709308"/>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szCs w:val="21"/>
            </w:rPr>
          </w:pPr>
        </w:p>
      </w:sdtContent>
    </w:sdt>
    <w:sdt>
      <w:sdtPr>
        <w:rPr>
          <w:rFonts w:ascii="宋体" w:eastAsia="宋体" w:hAnsi="宋体" w:cs="宋体" w:hint="eastAsia"/>
          <w:b w:val="0"/>
          <w:bCs w:val="0"/>
          <w:kern w:val="0"/>
          <w:szCs w:val="24"/>
        </w:rPr>
        <w:alias w:val="模块:专项应付款"/>
        <w:tag w:val="_SEC_0a84e0b09fc64975bf9a126557085875"/>
        <w:id w:val="50709322"/>
        <w:lock w:val="sdtLocked"/>
        <w:placeholder>
          <w:docPart w:val="GBC22222222222222222222222222222"/>
        </w:placeholder>
      </w:sdtPr>
      <w:sdtEndPr>
        <w:rPr>
          <w:rFonts w:cstheme="minorBidi" w:hint="default"/>
          <w:color w:val="000000" w:themeColor="text1"/>
          <w:kern w:val="2"/>
          <w:szCs w:val="21"/>
        </w:rPr>
      </w:sdtEndPr>
      <w:sdtContent>
        <w:p w:rsidR="00BA136C" w:rsidRDefault="00BA136C">
          <w:pPr>
            <w:pStyle w:val="4"/>
            <w:ind w:left="360" w:hanging="360"/>
          </w:pPr>
          <w:r>
            <w:rPr>
              <w:rFonts w:hint="eastAsia"/>
            </w:rPr>
            <w:t>专项应付款</w:t>
          </w:r>
        </w:p>
        <w:p w:rsidR="00BA136C" w:rsidRDefault="00BA136C" w:rsidP="005B5CE1">
          <w:pPr>
            <w:pStyle w:val="4"/>
            <w:numPr>
              <w:ilvl w:val="0"/>
              <w:numId w:val="88"/>
            </w:numPr>
            <w:ind w:left="426" w:hanging="426"/>
          </w:pPr>
          <w:r>
            <w:rPr>
              <w:rFonts w:hint="eastAsia"/>
            </w:rPr>
            <w:t>按款项性质列示专项应付款</w:t>
          </w:r>
        </w:p>
        <w:sdt>
          <w:sdtPr>
            <w:alias w:val="是否适用：专项应付款[双击切换]"/>
            <w:tag w:val="_GBC_857ddecb5bce4a0f99e428cd2635aa03"/>
            <w:id w:val="5070931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专项应付款"/>
              <w:tag w:val="_GBC_17da351113a84d468019127602052875"/>
              <w:id w:val="507093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5070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1"/>
            <w:gridCol w:w="1664"/>
            <w:gridCol w:w="1343"/>
            <w:gridCol w:w="1411"/>
            <w:gridCol w:w="1664"/>
            <w:gridCol w:w="1596"/>
          </w:tblGrid>
          <w:tr w:rsidR="00BA136C" w:rsidTr="00BA136C">
            <w:trPr>
              <w:cantSplit/>
            </w:trPr>
            <w:sdt>
              <w:sdtPr>
                <w:tag w:val="_PLD_a53ee673c4a94254bd1789424c6ff3d7"/>
                <w:id w:val="50709313"/>
                <w:lock w:val="sdtLocked"/>
              </w:sdtPr>
              <w:sdtContent>
                <w:tc>
                  <w:tcPr>
                    <w:tcW w:w="762" w:type="pct"/>
                    <w:vAlign w:val="center"/>
                  </w:tcPr>
                  <w:p w:rsidR="00BA136C" w:rsidRDefault="00BA136C" w:rsidP="00BA136C">
                    <w:pPr>
                      <w:ind w:right="105"/>
                      <w:jc w:val="center"/>
                      <w:rPr>
                        <w:szCs w:val="21"/>
                      </w:rPr>
                    </w:pPr>
                    <w:r>
                      <w:rPr>
                        <w:rFonts w:hint="eastAsia"/>
                        <w:szCs w:val="21"/>
                      </w:rPr>
                      <w:t>项目</w:t>
                    </w:r>
                  </w:p>
                </w:tc>
              </w:sdtContent>
            </w:sdt>
            <w:sdt>
              <w:sdtPr>
                <w:tag w:val="_PLD_a2bded2bd4b64db99375c871cadc7bfe"/>
                <w:id w:val="50709314"/>
                <w:lock w:val="sdtLocked"/>
              </w:sdtPr>
              <w:sdtContent>
                <w:tc>
                  <w:tcPr>
                    <w:tcW w:w="918" w:type="pct"/>
                  </w:tcPr>
                  <w:p w:rsidR="00BA136C" w:rsidRDefault="00BA136C" w:rsidP="00BA136C">
                    <w:pPr>
                      <w:jc w:val="center"/>
                      <w:rPr>
                        <w:szCs w:val="21"/>
                      </w:rPr>
                    </w:pPr>
                    <w:r>
                      <w:rPr>
                        <w:rFonts w:hint="eastAsia"/>
                        <w:szCs w:val="21"/>
                      </w:rPr>
                      <w:t>期初余额</w:t>
                    </w:r>
                  </w:p>
                </w:tc>
              </w:sdtContent>
            </w:sdt>
            <w:sdt>
              <w:sdtPr>
                <w:tag w:val="_PLD_38d8ecb0074145e2a543b0f0e8520f81"/>
                <w:id w:val="50709315"/>
                <w:lock w:val="sdtLocked"/>
              </w:sdtPr>
              <w:sdtContent>
                <w:tc>
                  <w:tcPr>
                    <w:tcW w:w="741" w:type="pct"/>
                    <w:shd w:val="clear" w:color="auto" w:fill="auto"/>
                  </w:tcPr>
                  <w:p w:rsidR="00BA136C" w:rsidRDefault="00BA136C" w:rsidP="00BA136C">
                    <w:pPr>
                      <w:jc w:val="center"/>
                      <w:rPr>
                        <w:szCs w:val="21"/>
                      </w:rPr>
                    </w:pPr>
                    <w:r>
                      <w:rPr>
                        <w:rFonts w:hint="eastAsia"/>
                        <w:szCs w:val="21"/>
                      </w:rPr>
                      <w:t>本期增加</w:t>
                    </w:r>
                  </w:p>
                </w:tc>
              </w:sdtContent>
            </w:sdt>
            <w:sdt>
              <w:sdtPr>
                <w:tag w:val="_PLD_b5e01b5460594423805476f202eecf1c"/>
                <w:id w:val="50709316"/>
                <w:lock w:val="sdtLocked"/>
              </w:sdtPr>
              <w:sdtContent>
                <w:tc>
                  <w:tcPr>
                    <w:tcW w:w="779" w:type="pct"/>
                    <w:shd w:val="clear" w:color="auto" w:fill="auto"/>
                  </w:tcPr>
                  <w:p w:rsidR="00BA136C" w:rsidRDefault="00BA136C" w:rsidP="00BA136C">
                    <w:pPr>
                      <w:jc w:val="center"/>
                      <w:rPr>
                        <w:szCs w:val="21"/>
                      </w:rPr>
                    </w:pPr>
                    <w:r>
                      <w:rPr>
                        <w:rFonts w:hint="eastAsia"/>
                        <w:szCs w:val="21"/>
                      </w:rPr>
                      <w:t>本期减少</w:t>
                    </w:r>
                  </w:p>
                </w:tc>
              </w:sdtContent>
            </w:sdt>
            <w:sdt>
              <w:sdtPr>
                <w:tag w:val="_PLD_f5bb3951cab74130adf727fbe35ac9d4"/>
                <w:id w:val="50709317"/>
                <w:lock w:val="sdtLocked"/>
              </w:sdtPr>
              <w:sdtContent>
                <w:tc>
                  <w:tcPr>
                    <w:tcW w:w="918" w:type="pct"/>
                  </w:tcPr>
                  <w:p w:rsidR="00BA136C" w:rsidRDefault="00BA136C" w:rsidP="00BA136C">
                    <w:pPr>
                      <w:jc w:val="center"/>
                      <w:rPr>
                        <w:szCs w:val="21"/>
                      </w:rPr>
                    </w:pPr>
                    <w:r>
                      <w:rPr>
                        <w:rFonts w:hint="eastAsia"/>
                        <w:szCs w:val="21"/>
                      </w:rPr>
                      <w:t>期末余额</w:t>
                    </w:r>
                  </w:p>
                </w:tc>
              </w:sdtContent>
            </w:sdt>
            <w:sdt>
              <w:sdtPr>
                <w:tag w:val="_PLD_1bb67b7225804d0fb21b0788ddc7b7d2"/>
                <w:id w:val="50709318"/>
                <w:lock w:val="sdtLocked"/>
              </w:sdtPr>
              <w:sdtContent>
                <w:tc>
                  <w:tcPr>
                    <w:tcW w:w="881" w:type="pct"/>
                    <w:shd w:val="clear" w:color="auto" w:fill="auto"/>
                  </w:tcPr>
                  <w:p w:rsidR="00BA136C" w:rsidRDefault="00BA136C" w:rsidP="00BA136C">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50709319"/>
              <w:lock w:val="sdtLocked"/>
            </w:sdtPr>
            <w:sdtContent>
              <w:tr w:rsidR="00BA136C" w:rsidTr="00BA136C">
                <w:trPr>
                  <w:cantSplit/>
                </w:trPr>
                <w:tc>
                  <w:tcPr>
                    <w:tcW w:w="762" w:type="pct"/>
                  </w:tcPr>
                  <w:p w:rsidR="00BA136C" w:rsidRDefault="00BA136C" w:rsidP="00BA136C">
                    <w:pPr>
                      <w:ind w:right="105"/>
                      <w:rPr>
                        <w:szCs w:val="21"/>
                      </w:rPr>
                    </w:pPr>
                    <w:r>
                      <w:t>航空关节轴承研保项目</w:t>
                    </w:r>
                  </w:p>
                </w:tc>
                <w:tc>
                  <w:tcPr>
                    <w:tcW w:w="918" w:type="pct"/>
                  </w:tcPr>
                  <w:p w:rsidR="00BA136C" w:rsidRDefault="00BA136C" w:rsidP="00BA136C">
                    <w:pPr>
                      <w:ind w:right="73"/>
                      <w:jc w:val="right"/>
                      <w:rPr>
                        <w:szCs w:val="21"/>
                      </w:rPr>
                    </w:pPr>
                    <w:r>
                      <w:t>49,816,237.10</w:t>
                    </w:r>
                  </w:p>
                </w:tc>
                <w:tc>
                  <w:tcPr>
                    <w:tcW w:w="741" w:type="pct"/>
                    <w:shd w:val="clear" w:color="auto" w:fill="auto"/>
                  </w:tcPr>
                  <w:p w:rsidR="00BA136C" w:rsidRDefault="00BA136C" w:rsidP="00BA136C">
                    <w:pPr>
                      <w:jc w:val="right"/>
                      <w:rPr>
                        <w:szCs w:val="21"/>
                      </w:rPr>
                    </w:pPr>
                    <w:r>
                      <w:t>71,901.04</w:t>
                    </w:r>
                  </w:p>
                </w:tc>
                <w:tc>
                  <w:tcPr>
                    <w:tcW w:w="779" w:type="pct"/>
                    <w:shd w:val="clear" w:color="auto" w:fill="auto"/>
                  </w:tcPr>
                  <w:p w:rsidR="00BA136C" w:rsidRDefault="00BA136C" w:rsidP="00BA136C">
                    <w:pPr>
                      <w:jc w:val="right"/>
                      <w:rPr>
                        <w:szCs w:val="21"/>
                      </w:rPr>
                    </w:pPr>
                    <w:r>
                      <w:t>19,407.00</w:t>
                    </w:r>
                  </w:p>
                </w:tc>
                <w:tc>
                  <w:tcPr>
                    <w:tcW w:w="918" w:type="pct"/>
                  </w:tcPr>
                  <w:p w:rsidR="00BA136C" w:rsidRDefault="00BA136C" w:rsidP="00BA136C">
                    <w:pPr>
                      <w:ind w:right="73"/>
                      <w:jc w:val="right"/>
                      <w:rPr>
                        <w:szCs w:val="21"/>
                      </w:rPr>
                    </w:pPr>
                    <w:r>
                      <w:t>49,868,731.14</w:t>
                    </w:r>
                  </w:p>
                </w:tc>
                <w:tc>
                  <w:tcPr>
                    <w:tcW w:w="881" w:type="pct"/>
                    <w:shd w:val="clear" w:color="auto" w:fill="auto"/>
                  </w:tcPr>
                  <w:p w:rsidR="00BA136C" w:rsidRDefault="00BA136C" w:rsidP="00BA136C">
                    <w:pPr>
                      <w:rPr>
                        <w:szCs w:val="21"/>
                      </w:rPr>
                    </w:pPr>
                  </w:p>
                </w:tc>
              </w:tr>
            </w:sdtContent>
          </w:sdt>
          <w:tr w:rsidR="00BA136C" w:rsidTr="00BA136C">
            <w:trPr>
              <w:cantSplit/>
            </w:trPr>
            <w:sdt>
              <w:sdtPr>
                <w:tag w:val="_PLD_f1547509b7a74fc39c9858f17e74ac3e"/>
                <w:id w:val="50709320"/>
                <w:lock w:val="sdtLocked"/>
              </w:sdtPr>
              <w:sdtContent>
                <w:tc>
                  <w:tcPr>
                    <w:tcW w:w="762" w:type="pct"/>
                    <w:vAlign w:val="center"/>
                  </w:tcPr>
                  <w:p w:rsidR="00BA136C" w:rsidRDefault="00BA136C" w:rsidP="00BA136C">
                    <w:pPr>
                      <w:ind w:right="105"/>
                      <w:jc w:val="center"/>
                      <w:rPr>
                        <w:color w:val="000000" w:themeColor="text1"/>
                        <w:szCs w:val="21"/>
                      </w:rPr>
                    </w:pPr>
                    <w:r>
                      <w:rPr>
                        <w:rFonts w:hint="eastAsia"/>
                        <w:color w:val="000000" w:themeColor="text1"/>
                        <w:szCs w:val="21"/>
                      </w:rPr>
                      <w:t>合计</w:t>
                    </w:r>
                  </w:p>
                </w:tc>
              </w:sdtContent>
            </w:sdt>
            <w:tc>
              <w:tcPr>
                <w:tcW w:w="918" w:type="pct"/>
              </w:tcPr>
              <w:p w:rsidR="00BA136C" w:rsidRDefault="00BA136C" w:rsidP="00BA136C">
                <w:pPr>
                  <w:ind w:right="73"/>
                  <w:jc w:val="right"/>
                  <w:rPr>
                    <w:szCs w:val="21"/>
                  </w:rPr>
                </w:pPr>
                <w:r>
                  <w:t>49,816,237.10</w:t>
                </w:r>
              </w:p>
            </w:tc>
            <w:tc>
              <w:tcPr>
                <w:tcW w:w="741" w:type="pct"/>
                <w:shd w:val="clear" w:color="auto" w:fill="auto"/>
              </w:tcPr>
              <w:p w:rsidR="00BA136C" w:rsidRDefault="00BA136C" w:rsidP="00BA136C">
                <w:pPr>
                  <w:jc w:val="right"/>
                  <w:rPr>
                    <w:szCs w:val="21"/>
                  </w:rPr>
                </w:pPr>
                <w:r>
                  <w:t>71,901.04</w:t>
                </w:r>
              </w:p>
            </w:tc>
            <w:tc>
              <w:tcPr>
                <w:tcW w:w="779" w:type="pct"/>
                <w:shd w:val="clear" w:color="auto" w:fill="auto"/>
              </w:tcPr>
              <w:p w:rsidR="00BA136C" w:rsidRDefault="00BA136C" w:rsidP="00BA136C">
                <w:pPr>
                  <w:jc w:val="right"/>
                  <w:rPr>
                    <w:szCs w:val="21"/>
                  </w:rPr>
                </w:pPr>
                <w:r>
                  <w:t>19,407.00</w:t>
                </w:r>
              </w:p>
            </w:tc>
            <w:tc>
              <w:tcPr>
                <w:tcW w:w="918" w:type="pct"/>
              </w:tcPr>
              <w:p w:rsidR="00BA136C" w:rsidRDefault="00BA136C" w:rsidP="00BA136C">
                <w:pPr>
                  <w:ind w:right="73"/>
                  <w:jc w:val="right"/>
                  <w:rPr>
                    <w:szCs w:val="21"/>
                  </w:rPr>
                </w:pPr>
                <w:r>
                  <w:t>49,868,731.14</w:t>
                </w:r>
              </w:p>
            </w:tc>
            <w:tc>
              <w:tcPr>
                <w:tcW w:w="881" w:type="pct"/>
                <w:shd w:val="clear" w:color="auto" w:fill="auto"/>
              </w:tcPr>
              <w:p w:rsidR="00BA136C" w:rsidRDefault="00BA136C" w:rsidP="00BA136C">
                <w:pPr>
                  <w:jc w:val="center"/>
                  <w:rPr>
                    <w:color w:val="000000" w:themeColor="text1"/>
                    <w:szCs w:val="21"/>
                  </w:rPr>
                </w:pPr>
                <w:r>
                  <w:rPr>
                    <w:color w:val="000000" w:themeColor="text1"/>
                    <w:szCs w:val="21"/>
                  </w:rPr>
                  <w:t>/</w:t>
                </w:r>
              </w:p>
            </w:tc>
          </w:tr>
        </w:tbl>
        <w:p w:rsidR="00BA136C" w:rsidRDefault="00BA136C"/>
        <w:p w:rsidR="00BA136C" w:rsidRDefault="00BA136C">
          <w:pPr>
            <w:snapToGrid w:val="0"/>
            <w:spacing w:before="60" w:after="60"/>
            <w:rPr>
              <w:szCs w:val="21"/>
            </w:rPr>
          </w:pPr>
          <w:r>
            <w:rPr>
              <w:rFonts w:hint="eastAsia"/>
              <w:szCs w:val="21"/>
            </w:rPr>
            <w:t>其他说明：</w:t>
          </w:r>
        </w:p>
        <w:sdt>
          <w:sdtPr>
            <w:rPr>
              <w:szCs w:val="21"/>
            </w:rPr>
            <w:alias w:val="专项应付款的说明"/>
            <w:tag w:val="_GBC_954a6f7cb5ff48de9193ddbb478f6007"/>
            <w:id w:val="50709321"/>
            <w:lock w:val="sdtLocked"/>
            <w:placeholder>
              <w:docPart w:val="GBC22222222222222222222222222222"/>
            </w:placeholder>
          </w:sdtPr>
          <w:sdtEndPr>
            <w:rPr>
              <w:rFonts w:asciiTheme="minorEastAsia" w:eastAsiaTheme="minorEastAsia" w:hAnsiTheme="minorEastAsia"/>
            </w:rPr>
          </w:sdtEndPr>
          <w:sdtContent>
            <w:p w:rsidR="00BA136C" w:rsidRPr="006E6D26" w:rsidRDefault="00BA136C" w:rsidP="00315283">
              <w:pPr>
                <w:spacing w:beforeLines="50"/>
                <w:rPr>
                  <w:rFonts w:asciiTheme="minorEastAsia" w:eastAsiaTheme="minorEastAsia" w:hAnsiTheme="minorEastAsia"/>
                  <w:color w:val="000000"/>
                  <w:szCs w:val="21"/>
                </w:rPr>
              </w:pPr>
              <w:r w:rsidRPr="006E6D26">
                <w:rPr>
                  <w:rFonts w:asciiTheme="minorEastAsia" w:eastAsiaTheme="minorEastAsia" w:hAnsiTheme="minorEastAsia" w:hint="eastAsia"/>
                  <w:color w:val="000000"/>
                  <w:szCs w:val="21"/>
                </w:rPr>
                <w:t>航空关节轴承研保项目余额</w:t>
              </w:r>
              <w:r w:rsidRPr="006E6D26">
                <w:rPr>
                  <w:rFonts w:asciiTheme="minorEastAsia" w:eastAsiaTheme="minorEastAsia" w:hAnsiTheme="minorEastAsia"/>
                  <w:color w:val="000000"/>
                  <w:szCs w:val="21"/>
                </w:rPr>
                <w:t>49,868,731.14</w:t>
              </w:r>
              <w:r w:rsidRPr="006E6D26">
                <w:rPr>
                  <w:rFonts w:asciiTheme="minorEastAsia" w:eastAsiaTheme="minorEastAsia" w:hAnsiTheme="minorEastAsia" w:hint="eastAsia"/>
                  <w:color w:val="000000"/>
                  <w:szCs w:val="21"/>
                </w:rPr>
                <w:t>元，主要系漳州市财政局拨付的以货币资金作为资本金注入方式的军工固定资产投资，并拟转为国有资本公积金，公司增资扩股时可按股东大会批准的方案转增国有股。</w:t>
              </w:r>
            </w:p>
            <w:p w:rsidR="00BA136C" w:rsidRPr="006E6D26" w:rsidRDefault="00F92AB6">
              <w:pPr>
                <w:snapToGrid w:val="0"/>
                <w:rPr>
                  <w:rFonts w:asciiTheme="minorEastAsia" w:eastAsiaTheme="minorEastAsia" w:hAnsiTheme="minorEastAsia"/>
                  <w:szCs w:val="21"/>
                </w:rPr>
              </w:pPr>
            </w:p>
          </w:sdtContent>
        </w:sdt>
      </w:sdtContent>
    </w:sdt>
    <w:p w:rsidR="00BA136C" w:rsidRDefault="00BA136C" w:rsidP="005B5CE1">
      <w:pPr>
        <w:pStyle w:val="3"/>
        <w:numPr>
          <w:ilvl w:val="0"/>
          <w:numId w:val="64"/>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5070932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50709335"/>
        <w:lock w:val="sdtLocked"/>
        <w:placeholder>
          <w:docPart w:val="GBC22222222222222222222222222222"/>
        </w:placeholder>
      </w:sdtPr>
      <w:sdtContent>
        <w:p w:rsidR="00BA136C" w:rsidRDefault="00BA136C" w:rsidP="005B5CE1">
          <w:pPr>
            <w:pStyle w:val="4"/>
            <w:numPr>
              <w:ilvl w:val="0"/>
              <w:numId w:val="89"/>
            </w:numPr>
            <w:ind w:left="426" w:hanging="426"/>
          </w:pPr>
          <w:r>
            <w:rPr>
              <w:rFonts w:hint="eastAsia"/>
            </w:rPr>
            <w:t>长期应付职工薪酬表</w:t>
          </w:r>
        </w:p>
        <w:sdt>
          <w:sdtPr>
            <w:alias w:val="是否适用：长期应付职工薪酬表[双击切换]"/>
            <w:tag w:val="_GBC_b44de9fd198c4a3499852d2770fe541b"/>
            <w:id w:val="50709324"/>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长期应付职工薪酬"/>
              <w:tag w:val="_GBC_494e432bb7b842a4b2966c2a30e46b7c"/>
              <w:id w:val="50709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507093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2631"/>
            <w:gridCol w:w="2764"/>
          </w:tblGrid>
          <w:tr w:rsidR="00BA136C" w:rsidTr="00BA136C">
            <w:sdt>
              <w:sdtPr>
                <w:tag w:val="_PLD_87f8419ee43a44a3851aeb0ae20db3b3"/>
                <w:id w:val="50709327"/>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项目</w:t>
                    </w:r>
                  </w:p>
                </w:tc>
              </w:sdtContent>
            </w:sdt>
            <w:sdt>
              <w:sdtPr>
                <w:tag w:val="_PLD_dc953e100cbb4806858d7d10436872c1"/>
                <w:id w:val="50709328"/>
                <w:lock w:val="sdtLocked"/>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期末余额</w:t>
                    </w:r>
                  </w:p>
                </w:tc>
              </w:sdtContent>
            </w:sdt>
            <w:sdt>
              <w:sdtPr>
                <w:tag w:val="_PLD_28d4785454ea4bd99f4433899ff434f8"/>
                <w:id w:val="50709329"/>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期初余额</w:t>
                    </w:r>
                  </w:p>
                </w:tc>
              </w:sdtContent>
            </w:sdt>
          </w:tr>
          <w:tr w:rsidR="00BA136C" w:rsidTr="00BA136C">
            <w:sdt>
              <w:sdtPr>
                <w:tag w:val="_PLD_4c054f4398504cc3a2d7cf1b29ec137a"/>
                <w:id w:val="50709330"/>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r>
                      <w:rPr>
                        <w:rFonts w:hint="eastAsia"/>
                      </w:rPr>
                      <w:t>一、离职后福利-设定受益计划净负债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23,043,471.32</w:t>
                </w: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20,500,614.29</w:t>
                </w:r>
              </w:p>
            </w:tc>
          </w:tr>
          <w:tr w:rsidR="00BA136C" w:rsidTr="00BA136C">
            <w:sdt>
              <w:sdtPr>
                <w:tag w:val="_PLD_971a5260209f434783e30ba72915cc01"/>
                <w:id w:val="50709331"/>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r>
                      <w:rPr>
                        <w:rFonts w:hint="eastAsia"/>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522,205.38</w:t>
                </w: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837,504.77</w:t>
                </w:r>
              </w:p>
            </w:tc>
          </w:tr>
          <w:tr w:rsidR="00BA136C" w:rsidTr="00BA136C">
            <w:sdt>
              <w:sdtPr>
                <w:tag w:val="_PLD_75c9f6191bf246cca608bafd669a8865"/>
                <w:id w:val="50709332"/>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r>
                      <w:rPr>
                        <w:rFonts w:hint="eastAsia"/>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BA136C" w:rsidRDefault="00BA136C" w:rsidP="00BA136C">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p>
            </w:tc>
          </w:tr>
          <w:sdt>
            <w:sdtPr>
              <w:alias w:val="长期应付职工薪酬明细"/>
              <w:tag w:val="_TUP_7c90b84c67d04e5b818b464e8cca1a7e"/>
              <w:id w:val="50709333"/>
              <w:lock w:val="sdtLocked"/>
            </w:sdtPr>
            <w:sdtContent>
              <w:tr w:rsidR="00BA136C" w:rsidTr="00BA136C">
                <w:tc>
                  <w:tcPr>
                    <w:tcW w:w="2019" w:type="pct"/>
                    <w:tcBorders>
                      <w:top w:val="single" w:sz="4" w:space="0" w:color="auto"/>
                      <w:left w:val="single" w:sz="4" w:space="0" w:color="auto"/>
                      <w:bottom w:val="single" w:sz="6" w:space="0" w:color="auto"/>
                      <w:right w:val="single" w:sz="4" w:space="0" w:color="auto"/>
                    </w:tcBorders>
                    <w:shd w:val="clear" w:color="auto" w:fill="auto"/>
                  </w:tcPr>
                  <w:p w:rsidR="00BA136C" w:rsidRDefault="00BA136C" w:rsidP="00BA136C">
                    <w:r>
                      <w:t>减：一年内到期的长期应付职工薪酬</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rPr>
                        <w:rFonts w:hint="eastAsia"/>
                      </w:rPr>
                      <w:t>-</w:t>
                    </w:r>
                    <w:r>
                      <w:t>1,877,144.52</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rPr>
                        <w:rFonts w:hint="eastAsia"/>
                      </w:rPr>
                      <w:t>-</w:t>
                    </w:r>
                    <w:r>
                      <w:t>2,054,765.65</w:t>
                    </w:r>
                  </w:p>
                </w:tc>
              </w:tr>
            </w:sdtContent>
          </w:sdt>
          <w:tr w:rsidR="00BA136C" w:rsidTr="00BA136C">
            <w:sdt>
              <w:sdtPr>
                <w:tag w:val="_PLD_0935fbc395df47e5900b69d5b9d2e7fb"/>
                <w:id w:val="50709334"/>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BA136C" w:rsidRDefault="00BA136C" w:rsidP="00BA136C">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BA136C" w:rsidRDefault="00BA136C" w:rsidP="00BA136C">
                <w:pPr>
                  <w:jc w:val="right"/>
                </w:pPr>
                <w:r>
                  <w:t>21,688,532.18</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19,283,353.41</w:t>
                </w:r>
              </w:p>
            </w:tc>
          </w:tr>
        </w:tbl>
        <w:p w:rsidR="00BA136C" w:rsidRDefault="00F92AB6"/>
      </w:sdtContent>
    </w:sdt>
    <w:sdt>
      <w:sdtPr>
        <w:rPr>
          <w:rFonts w:ascii="宋体" w:eastAsia="宋体" w:hAnsi="宋体" w:cs="宋体" w:hint="eastAsia"/>
          <w:b w:val="0"/>
          <w:bCs w:val="0"/>
          <w:kern w:val="0"/>
          <w:szCs w:val="24"/>
        </w:rPr>
        <w:alias w:val="模块:设定受益计划变动情况"/>
        <w:tag w:val="_SEC_5a389db9711a4a889c729ab40da926ed"/>
        <w:id w:val="50709359"/>
        <w:lock w:val="sdtLocked"/>
        <w:placeholder>
          <w:docPart w:val="GBC22222222222222222222222222222"/>
        </w:placeholder>
      </w:sdtPr>
      <w:sdtEndPr>
        <w:rPr>
          <w:szCs w:val="21"/>
        </w:rPr>
      </w:sdtEndPr>
      <w:sdtContent>
        <w:p w:rsidR="00BA136C" w:rsidRDefault="00BA136C" w:rsidP="005B5CE1">
          <w:pPr>
            <w:pStyle w:val="4"/>
            <w:numPr>
              <w:ilvl w:val="0"/>
              <w:numId w:val="89"/>
            </w:numPr>
            <w:ind w:left="426" w:hanging="426"/>
          </w:pPr>
          <w:r>
            <w:rPr>
              <w:rFonts w:hint="eastAsia"/>
            </w:rPr>
            <w:t>设定受益计划变动情况</w:t>
          </w:r>
        </w:p>
        <w:p w:rsidR="00BA136C" w:rsidRDefault="00BA136C">
          <w:pPr>
            <w:rPr>
              <w:szCs w:val="21"/>
            </w:rPr>
          </w:pPr>
          <w:r>
            <w:rPr>
              <w:rFonts w:hint="eastAsia"/>
              <w:szCs w:val="21"/>
            </w:rPr>
            <w:t>设定受益计划义务现值：</w:t>
          </w:r>
        </w:p>
        <w:sdt>
          <w:sdtPr>
            <w:alias w:val="是否适用：设定受益计划义务现值[双击切换]"/>
            <w:tag w:val="_GBC_898bbd8ee5bb4ad698965551469ae3fb"/>
            <w:id w:val="5070933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设定受益计划义务现值"/>
              <w:tag w:val="_GBC_d87db3237cee4a5a822494fe218bb633"/>
              <w:id w:val="507093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50709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2785"/>
            <w:gridCol w:w="2782"/>
          </w:tblGrid>
          <w:tr w:rsidR="005D0E2E" w:rsidTr="00652239">
            <w:sdt>
              <w:sdtPr>
                <w:tag w:val="_PLD_3dee25d75b904d5fa25c2c52ba200ae2"/>
                <w:id w:val="1261589"/>
                <w:lock w:val="sdtLocked"/>
              </w:sdtPr>
              <w:sdtContent>
                <w:tc>
                  <w:tcPr>
                    <w:tcW w:w="1924" w:type="pct"/>
                    <w:tcBorders>
                      <w:left w:val="single" w:sz="6" w:space="0" w:color="auto"/>
                      <w:bottom w:val="single" w:sz="6" w:space="0" w:color="auto"/>
                      <w:right w:val="single" w:sz="6" w:space="0" w:color="auto"/>
                    </w:tcBorders>
                    <w:shd w:val="clear" w:color="auto" w:fill="auto"/>
                    <w:vAlign w:val="center"/>
                    <w:hideMark/>
                  </w:tcPr>
                  <w:p w:rsidR="005D0E2E" w:rsidRDefault="005D0E2E" w:rsidP="00652239">
                    <w:pPr>
                      <w:jc w:val="center"/>
                    </w:pPr>
                    <w:r>
                      <w:rPr>
                        <w:rFonts w:hint="eastAsia"/>
                      </w:rPr>
                      <w:t>项目</w:t>
                    </w:r>
                  </w:p>
                </w:tc>
              </w:sdtContent>
            </w:sdt>
            <w:sdt>
              <w:sdtPr>
                <w:tag w:val="_PLD_a95376567d1a4834b376e3089b85f864"/>
                <w:id w:val="1261590"/>
                <w:lock w:val="sdtLocked"/>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5D0E2E" w:rsidRDefault="005D0E2E" w:rsidP="00652239">
                    <w:pPr>
                      <w:jc w:val="center"/>
                    </w:pPr>
                    <w:r>
                      <w:rPr>
                        <w:rFonts w:hint="eastAsia"/>
                      </w:rPr>
                      <w:t>本期发生额</w:t>
                    </w:r>
                  </w:p>
                </w:tc>
              </w:sdtContent>
            </w:sdt>
            <w:sdt>
              <w:sdtPr>
                <w:tag w:val="_PLD_86c4cd0f85c94b3197fb39dcde827282"/>
                <w:id w:val="1261591"/>
                <w:lock w:val="sdtLocked"/>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5D0E2E" w:rsidRDefault="005D0E2E" w:rsidP="00652239">
                    <w:pPr>
                      <w:jc w:val="center"/>
                    </w:pPr>
                    <w:r>
                      <w:rPr>
                        <w:rFonts w:hint="eastAsia"/>
                      </w:rPr>
                      <w:t>上期发生额</w:t>
                    </w:r>
                  </w:p>
                </w:tc>
              </w:sdtContent>
            </w:sdt>
          </w:tr>
          <w:tr w:rsidR="005D0E2E" w:rsidTr="00652239">
            <w:sdt>
              <w:sdtPr>
                <w:tag w:val="_PLD_57693d6247be408b8b833e3a88f224c4"/>
                <w:id w:val="1261592"/>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rsidR="005D0E2E" w:rsidRDefault="005D0E2E" w:rsidP="00652239">
                    <w:r>
                      <w:rPr>
                        <w:rFonts w:hint="eastAsia"/>
                      </w:rPr>
                      <w:t>一、期初余额</w:t>
                    </w:r>
                  </w:p>
                </w:tc>
              </w:sdtContent>
            </w:sd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rsidR="005D0E2E" w:rsidRDefault="005D0E2E" w:rsidP="00652239">
                <w:pPr>
                  <w:jc w:val="right"/>
                </w:pPr>
                <w:r>
                  <w:t>20,500,614.29</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rsidR="005D0E2E" w:rsidRDefault="005D0E2E" w:rsidP="00652239">
                <w:pPr>
                  <w:jc w:val="right"/>
                </w:pPr>
                <w:r>
                  <w:t>21,571,806.79</w:t>
                </w:r>
              </w:p>
            </w:tc>
          </w:tr>
          <w:tr w:rsidR="005D0E2E" w:rsidTr="00652239">
            <w:sdt>
              <w:sdtPr>
                <w:tag w:val="_PLD_1668eb4f8612431bab3044dd3cd0e786"/>
                <w:id w:val="1261593"/>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rPr>
                        <w:rFonts w:hint="eastAsia"/>
                      </w:rPr>
                      <w:t>二、计入当期损益的设定受益成本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1,938,493.72</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2,208,077.07</w:t>
                </w:r>
              </w:p>
            </w:tc>
          </w:tr>
          <w:tr w:rsidR="005D0E2E" w:rsidTr="00652239">
            <w:sdt>
              <w:sdtPr>
                <w:tag w:val="_PLD_7f3e9c2f913d4b09b01ba47949b56576"/>
                <w:id w:val="1261594"/>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1.</w:t>
                    </w:r>
                    <w:r>
                      <w:rPr>
                        <w:rFonts w:hint="eastAsia"/>
                      </w:rPr>
                      <w:t>当期服务成本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1,611,390.89</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2,014,885.66</w:t>
                </w:r>
              </w:p>
            </w:tc>
          </w:tr>
          <w:tr w:rsidR="005D0E2E" w:rsidTr="00652239">
            <w:sdt>
              <w:sdtPr>
                <w:tag w:val="_PLD_1ad44f44e6f94f5baccad50daf28a968"/>
                <w:id w:val="1261595"/>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2.</w:t>
                    </w:r>
                    <w:r>
                      <w:rPr>
                        <w:rFonts w:hint="eastAsia"/>
                      </w:rPr>
                      <w:t>过去服务成本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p>
            </w:tc>
          </w:tr>
          <w:tr w:rsidR="005D0E2E" w:rsidTr="00652239">
            <w:sdt>
              <w:sdtPr>
                <w:tag w:val="_PLD_83ea2a58d0194c6e8f93ebb345e0f310"/>
                <w:id w:val="1261596"/>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3.</w:t>
                    </w:r>
                    <w:r>
                      <w:rPr>
                        <w:rFonts w:hint="eastAsia"/>
                      </w:rPr>
                      <w:t>结算利得（损失以“－”表示）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p>
            </w:tc>
          </w:tr>
          <w:tr w:rsidR="005D0E2E" w:rsidTr="00652239">
            <w:sdt>
              <w:sdtPr>
                <w:tag w:val="_PLD_046298da8e294b658958a1c57ca15f2c"/>
                <w:id w:val="1261597"/>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4</w:t>
                    </w:r>
                    <w:r>
                      <w:rPr>
                        <w:rFonts w:hint="eastAsia"/>
                      </w:rPr>
                      <w:t>、利息净额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327,102.83</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193,191.41</w:t>
                </w:r>
              </w:p>
            </w:tc>
          </w:tr>
          <w:tr w:rsidR="005D0E2E" w:rsidTr="00652239">
            <w:sdt>
              <w:sdtPr>
                <w:tag w:val="_PLD_5e21dd57af7c426d9426f12e4493b5a6"/>
                <w:id w:val="1261598"/>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rPr>
                        <w:rFonts w:hint="eastAsia"/>
                      </w:rPr>
                      <w:t>三、计入其他综合收益的设定收益成本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2,603,631.61</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rPr>
                    <w:rFonts w:hint="eastAsia"/>
                  </w:rPr>
                  <w:t>-</w:t>
                </w:r>
                <w:r>
                  <w:t>1,486,701.77</w:t>
                </w:r>
              </w:p>
            </w:tc>
          </w:tr>
          <w:tr w:rsidR="005D0E2E" w:rsidTr="00652239">
            <w:sdt>
              <w:sdtPr>
                <w:tag w:val="_PLD_be02ea70dbf946a6b3218511b8f5e2db"/>
                <w:id w:val="1261599"/>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1.</w:t>
                    </w:r>
                    <w:r>
                      <w:rPr>
                        <w:rFonts w:hint="eastAsia"/>
                      </w:rPr>
                      <w:t>精算利得（损失以“－”表示）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2,603,631.61</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rPr>
                    <w:rFonts w:hint="eastAsia"/>
                  </w:rPr>
                  <w:t>-</w:t>
                </w:r>
                <w:r>
                  <w:t>1,486,701.77</w:t>
                </w:r>
              </w:p>
            </w:tc>
          </w:tr>
          <w:tr w:rsidR="005D0E2E" w:rsidTr="00652239">
            <w:sdt>
              <w:sdtPr>
                <w:tag w:val="_PLD_1b795673cefb4384a821f7328f0a139b"/>
                <w:id w:val="1261600"/>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rPr>
                        <w:rFonts w:hint="eastAsia"/>
                      </w:rPr>
                      <w:t>四、其他变动</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rPr>
                    <w:rFonts w:hint="eastAsia"/>
                  </w:rPr>
                  <w:t>-</w:t>
                </w:r>
                <w:r>
                  <w:t>1,999,268.30</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rPr>
                    <w:rFonts w:hint="eastAsia"/>
                  </w:rPr>
                  <w:t>-</w:t>
                </w:r>
                <w:r>
                  <w:t>1,792,567.80</w:t>
                </w:r>
              </w:p>
            </w:tc>
          </w:tr>
          <w:tr w:rsidR="005D0E2E" w:rsidTr="00652239">
            <w:sdt>
              <w:sdtPr>
                <w:tag w:val="_PLD_53386543cd454e738933d2fcf1230c62"/>
                <w:id w:val="1261601"/>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1.</w:t>
                    </w:r>
                    <w:r>
                      <w:rPr>
                        <w:rFonts w:hint="eastAsia"/>
                      </w:rPr>
                      <w:t>结算时支付的对价</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p>
            </w:tc>
          </w:tr>
          <w:tr w:rsidR="005D0E2E" w:rsidTr="00652239">
            <w:sdt>
              <w:sdtPr>
                <w:tag w:val="_PLD_71804fa9cb764e5ab09c8d12e4cc672d"/>
                <w:id w:val="1261602"/>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t>2.</w:t>
                    </w:r>
                    <w:r>
                      <w:rPr>
                        <w:rFonts w:hint="eastAsia"/>
                      </w:rPr>
                      <w:t>已支付的福利</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rPr>
                    <w:rFonts w:hint="eastAsia"/>
                  </w:rPr>
                  <w:t>-</w:t>
                </w:r>
                <w:r>
                  <w:t>1,999,268.30</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rPr>
                    <w:rFonts w:hint="eastAsia"/>
                  </w:rPr>
                  <w:t>-</w:t>
                </w:r>
                <w:r>
                  <w:t>1,792,567.80</w:t>
                </w:r>
              </w:p>
            </w:tc>
          </w:tr>
          <w:tr w:rsidR="005D0E2E" w:rsidTr="00652239">
            <w:sdt>
              <w:sdtPr>
                <w:tag w:val="_PLD_0adf47486617417b88cbef3f9447c164"/>
                <w:id w:val="1261603"/>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5D0E2E" w:rsidRDefault="005D0E2E" w:rsidP="00652239">
                    <w:r>
                      <w:rPr>
                        <w:rFonts w:hint="eastAsia"/>
                      </w:rPr>
                      <w:t>五、期末余额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23,043,471.32</w:t>
                </w:r>
              </w:p>
            </w:tc>
            <w:tc>
              <w:tcPr>
                <w:tcW w:w="1537" w:type="pct"/>
                <w:tcBorders>
                  <w:top w:val="single" w:sz="4" w:space="0" w:color="auto"/>
                  <w:left w:val="single" w:sz="6" w:space="0" w:color="auto"/>
                  <w:bottom w:val="single" w:sz="4" w:space="0" w:color="auto"/>
                  <w:right w:val="single" w:sz="4" w:space="0" w:color="auto"/>
                </w:tcBorders>
                <w:shd w:val="clear" w:color="auto" w:fill="auto"/>
              </w:tcPr>
              <w:p w:rsidR="005D0E2E" w:rsidRDefault="005D0E2E" w:rsidP="00652239">
                <w:pPr>
                  <w:jc w:val="right"/>
                </w:pPr>
                <w:r>
                  <w:t>20,500,614.29</w:t>
                </w:r>
              </w:p>
            </w:tc>
          </w:tr>
        </w:tbl>
        <w:p w:rsidR="005D0E2E" w:rsidRDefault="005D0E2E"/>
        <w:p w:rsidR="00BA136C" w:rsidRDefault="00BA136C">
          <w:pPr>
            <w:rPr>
              <w:szCs w:val="21"/>
            </w:rPr>
          </w:pPr>
          <w:r>
            <w:rPr>
              <w:rFonts w:hint="eastAsia"/>
              <w:szCs w:val="21"/>
            </w:rPr>
            <w:t>计划资产：</w:t>
          </w:r>
        </w:p>
        <w:p w:rsidR="00BA136C" w:rsidRDefault="00F92AB6" w:rsidP="00BA136C">
          <w:sdt>
            <w:sdtPr>
              <w:rPr>
                <w:rFonts w:hint="eastAsia"/>
              </w:rPr>
              <w:alias w:val="是否适用：设定受益计划变动情况_计划资产[双击切换]"/>
              <w:tag w:val="_GBC_da74e4a7bfc84e888afc38ffa6096a31"/>
              <w:id w:val="50709354"/>
              <w:lock w:val="sdtContentLocked"/>
              <w:placeholder>
                <w:docPart w:val="GBC22222222222222222222222222222"/>
              </w:placeholder>
            </w:sdtPr>
            <w:sdtContent>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r>
            <w:rPr>
              <w:rFonts w:hint="eastAsia"/>
            </w:rPr>
            <w:t>设定受益计划净负债（净资产）</w:t>
          </w:r>
        </w:p>
        <w:sdt>
          <w:sdtPr>
            <w:alias w:val="是否适用：设定受益计划变动情况_设定受益计划净负债[双击切换]"/>
            <w:tag w:val="_GBC_4ef7ea9e6dc7431c9365dcd01da99b90"/>
            <w:id w:val="50709355"/>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5070935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rPr>
              <w:szCs w:val="21"/>
            </w:rPr>
          </w:pPr>
        </w:p>
        <w:p w:rsidR="00BA136C" w:rsidRDefault="00BA136C">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5070935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50709358"/>
            <w:lock w:val="sdtLocked"/>
          </w:sdtPr>
          <w:sdtEndPr>
            <w:rPr>
              <w:rFonts w:asciiTheme="minorEastAsia" w:eastAsiaTheme="minorEastAsia" w:hAnsiTheme="minorEastAsia"/>
            </w:rPr>
          </w:sdtEndPr>
          <w:sdtContent>
            <w:p w:rsidR="00BA136C" w:rsidRPr="006E6D26" w:rsidRDefault="00BA136C" w:rsidP="00315283">
              <w:pPr>
                <w:snapToGrid w:val="0"/>
                <w:spacing w:beforeLines="50" w:afterLines="90"/>
                <w:ind w:leftChars="-1" w:left="-2"/>
                <w:outlineLvl w:val="1"/>
                <w:rPr>
                  <w:rFonts w:asciiTheme="minorEastAsia" w:eastAsiaTheme="minorEastAsia" w:hAnsiTheme="minorEastAsia"/>
                  <w:szCs w:val="21"/>
                </w:rPr>
              </w:pPr>
              <w:r w:rsidRPr="006E6D26">
                <w:rPr>
                  <w:rFonts w:asciiTheme="minorEastAsia" w:eastAsiaTheme="minorEastAsia" w:hAnsiTheme="minorEastAsia" w:hint="eastAsia"/>
                  <w:szCs w:val="21"/>
                </w:rPr>
                <w:t>（</w:t>
              </w:r>
              <w:r w:rsidRPr="006E6D26">
                <w:rPr>
                  <w:rFonts w:asciiTheme="minorEastAsia" w:eastAsiaTheme="minorEastAsia" w:hAnsiTheme="minorEastAsia"/>
                  <w:szCs w:val="21"/>
                </w:rPr>
                <w:t>2</w:t>
              </w:r>
              <w:r w:rsidRPr="006E6D26">
                <w:rPr>
                  <w:rFonts w:asciiTheme="minorEastAsia" w:eastAsiaTheme="minorEastAsia" w:hAnsiTheme="minorEastAsia" w:hint="eastAsia"/>
                  <w:szCs w:val="21"/>
                </w:rPr>
                <w:t>）精算假设</w:t>
              </w:r>
            </w:p>
            <w:tbl>
              <w:tblPr>
                <w:tblStyle w:val="g2"/>
                <w:tblW w:w="5000" w:type="pct"/>
                <w:tblCellMar>
                  <w:left w:w="0" w:type="dxa"/>
                  <w:right w:w="0" w:type="dxa"/>
                </w:tblCellMar>
                <w:tblLook w:val="01E0"/>
              </w:tblPr>
              <w:tblGrid>
                <w:gridCol w:w="3005"/>
                <w:gridCol w:w="3022"/>
                <w:gridCol w:w="3022"/>
              </w:tblGrid>
              <w:tr w:rsidR="00BA136C" w:rsidRPr="006E6D26" w:rsidTr="00BA136C">
                <w:trPr>
                  <w:trHeight w:hRule="exact" w:val="397"/>
                  <w:tblHeader/>
                </w:trPr>
                <w:tc>
                  <w:tcPr>
                    <w:tcW w:w="1660" w:type="pct"/>
                    <w:tcBorders>
                      <w:top w:val="single" w:sz="8" w:space="0" w:color="auto"/>
                      <w:left w:val="single" w:sz="8" w:space="0" w:color="FFFFFF"/>
                      <w:bottom w:val="single" w:sz="8" w:space="0" w:color="auto"/>
                      <w:right w:val="single" w:sz="8" w:space="0" w:color="FFFFFF"/>
                    </w:tcBorders>
                    <w:shd w:val="clear" w:color="auto" w:fill="auto"/>
                    <w:tcMar>
                      <w:top w:w="15" w:type="dxa"/>
                      <w:left w:w="108" w:type="dxa"/>
                      <w:bottom w:w="0" w:type="dxa"/>
                      <w:right w:w="108" w:type="dxa"/>
                    </w:tcMar>
                    <w:hideMark/>
                  </w:tcPr>
                  <w:p w:rsidR="00BA136C" w:rsidRPr="006E6D26" w:rsidRDefault="00BA136C" w:rsidP="00BA136C">
                    <w:pPr>
                      <w:rPr>
                        <w:rFonts w:asciiTheme="minorEastAsia" w:eastAsiaTheme="minorEastAsia" w:hAnsiTheme="minorEastAsia"/>
                        <w:b/>
                        <w:bCs/>
                        <w:color w:val="000000"/>
                        <w:szCs w:val="21"/>
                      </w:rPr>
                    </w:pPr>
                    <w:r w:rsidRPr="006E6D26">
                      <w:rPr>
                        <w:rFonts w:asciiTheme="minorEastAsia" w:eastAsiaTheme="minorEastAsia" w:hAnsiTheme="minorEastAsia" w:hint="eastAsia"/>
                        <w:b/>
                        <w:bCs/>
                        <w:color w:val="000000"/>
                        <w:szCs w:val="21"/>
                      </w:rPr>
                      <w:t>项</w:t>
                    </w:r>
                    <w:r w:rsidRPr="006E6D26">
                      <w:rPr>
                        <w:rFonts w:asciiTheme="minorEastAsia" w:eastAsiaTheme="minorEastAsia" w:hAnsiTheme="minorEastAsia"/>
                        <w:b/>
                        <w:bCs/>
                        <w:color w:val="000000"/>
                        <w:szCs w:val="21"/>
                      </w:rPr>
                      <w:t xml:space="preserve">  </w:t>
                    </w:r>
                    <w:r w:rsidRPr="006E6D26">
                      <w:rPr>
                        <w:rFonts w:asciiTheme="minorEastAsia" w:eastAsiaTheme="minorEastAsia" w:hAnsiTheme="minorEastAsia" w:hint="eastAsia"/>
                        <w:b/>
                        <w:bCs/>
                        <w:color w:val="000000"/>
                        <w:szCs w:val="21"/>
                      </w:rPr>
                      <w:t>目</w:t>
                    </w:r>
                  </w:p>
                </w:tc>
                <w:tc>
                  <w:tcPr>
                    <w:tcW w:w="1670" w:type="pct"/>
                    <w:tcBorders>
                      <w:top w:val="single" w:sz="8" w:space="0" w:color="auto"/>
                      <w:left w:val="single" w:sz="8" w:space="0" w:color="FFFFFF"/>
                      <w:bottom w:val="single" w:sz="8" w:space="0" w:color="auto"/>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b/>
                        <w:bCs/>
                        <w:color w:val="000000"/>
                        <w:szCs w:val="21"/>
                      </w:rPr>
                    </w:pPr>
                    <w:r w:rsidRPr="006E6D26">
                      <w:rPr>
                        <w:rFonts w:asciiTheme="minorEastAsia" w:eastAsiaTheme="minorEastAsia" w:hAnsiTheme="minorEastAsia" w:hint="eastAsia"/>
                        <w:b/>
                        <w:bCs/>
                        <w:color w:val="000000"/>
                        <w:szCs w:val="21"/>
                      </w:rPr>
                      <w:t>期末数</w:t>
                    </w:r>
                  </w:p>
                </w:tc>
                <w:tc>
                  <w:tcPr>
                    <w:tcW w:w="1670" w:type="pct"/>
                    <w:tcBorders>
                      <w:top w:val="single" w:sz="8" w:space="0" w:color="auto"/>
                      <w:left w:val="single" w:sz="8" w:space="0" w:color="FFFFFF"/>
                      <w:bottom w:val="single" w:sz="8" w:space="0" w:color="auto"/>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b/>
                        <w:bCs/>
                        <w:color w:val="000000"/>
                        <w:szCs w:val="21"/>
                      </w:rPr>
                    </w:pPr>
                    <w:r w:rsidRPr="006E6D26">
                      <w:rPr>
                        <w:rFonts w:asciiTheme="minorEastAsia" w:eastAsiaTheme="minorEastAsia" w:hAnsiTheme="minorEastAsia" w:hint="eastAsia"/>
                        <w:b/>
                        <w:bCs/>
                        <w:color w:val="000000"/>
                        <w:szCs w:val="21"/>
                      </w:rPr>
                      <w:t>期初数</w:t>
                    </w:r>
                  </w:p>
                </w:tc>
              </w:tr>
              <w:tr w:rsidR="00BA136C" w:rsidRPr="006E6D26" w:rsidTr="00BA136C">
                <w:trPr>
                  <w:trHeight w:hRule="exact" w:val="397"/>
                </w:trPr>
                <w:tc>
                  <w:tcPr>
                    <w:tcW w:w="1660" w:type="pct"/>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BA136C" w:rsidRPr="006E6D26" w:rsidRDefault="00BA136C" w:rsidP="00BA136C">
                    <w:pPr>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折现率</w:t>
                    </w:r>
                  </w:p>
                </w:tc>
                <w:tc>
                  <w:tcPr>
                    <w:tcW w:w="1670" w:type="pct"/>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szCs w:val="21"/>
                      </w:rPr>
                      <w:t>3.21%</w:t>
                    </w:r>
                  </w:p>
                </w:tc>
                <w:tc>
                  <w:tcPr>
                    <w:tcW w:w="1670" w:type="pct"/>
                    <w:tcBorders>
                      <w:top w:val="single" w:sz="8"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color w:val="000000"/>
                        <w:szCs w:val="21"/>
                      </w:rPr>
                      <w:t>3.59%</w:t>
                    </w:r>
                  </w:p>
                </w:tc>
              </w:tr>
              <w:tr w:rsidR="00BA136C" w:rsidRPr="006E6D26" w:rsidTr="00BA136C">
                <w:trPr>
                  <w:trHeight w:hRule="exact" w:val="397"/>
                </w:trPr>
                <w:tc>
                  <w:tcPr>
                    <w:tcW w:w="166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BA136C" w:rsidRPr="006E6D26" w:rsidRDefault="00BA136C" w:rsidP="00BA136C">
                    <w:pPr>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死亡率</w:t>
                    </w:r>
                  </w:p>
                </w:tc>
                <w:tc>
                  <w:tcPr>
                    <w:tcW w:w="167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szCs w:val="21"/>
                      </w:rPr>
                      <w:t>0.08%</w:t>
                    </w:r>
                  </w:p>
                </w:tc>
                <w:tc>
                  <w:tcPr>
                    <w:tcW w:w="167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color w:val="000000"/>
                        <w:szCs w:val="21"/>
                      </w:rPr>
                      <w:t>0.09%</w:t>
                    </w:r>
                  </w:p>
                </w:tc>
              </w:tr>
              <w:tr w:rsidR="00BA136C" w:rsidRPr="006E6D26" w:rsidTr="00BA136C">
                <w:trPr>
                  <w:trHeight w:hRule="exact" w:val="397"/>
                </w:trPr>
                <w:tc>
                  <w:tcPr>
                    <w:tcW w:w="166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BA136C" w:rsidRPr="006E6D26" w:rsidRDefault="00BA136C" w:rsidP="00BA136C">
                    <w:pPr>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预计平均寿命</w:t>
                    </w:r>
                  </w:p>
                </w:tc>
                <w:tc>
                  <w:tcPr>
                    <w:tcW w:w="167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76岁</w:t>
                    </w:r>
                  </w:p>
                </w:tc>
                <w:tc>
                  <w:tcPr>
                    <w:tcW w:w="167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hint="eastAsia"/>
                        <w:bCs/>
                        <w:color w:val="000000"/>
                        <w:szCs w:val="21"/>
                      </w:rPr>
                      <w:t>76岁</w:t>
                    </w:r>
                  </w:p>
                </w:tc>
              </w:tr>
              <w:tr w:rsidR="00BA136C" w:rsidRPr="006E6D26" w:rsidTr="00BA136C">
                <w:trPr>
                  <w:trHeight w:hRule="exact" w:val="397"/>
                </w:trPr>
                <w:tc>
                  <w:tcPr>
                    <w:tcW w:w="166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BA136C" w:rsidRPr="006E6D26" w:rsidRDefault="00BA136C" w:rsidP="00BA136C">
                    <w:pPr>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职工的离职率</w:t>
                    </w:r>
                  </w:p>
                </w:tc>
                <w:tc>
                  <w:tcPr>
                    <w:tcW w:w="167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szCs w:val="21"/>
                      </w:rPr>
                      <w:t>5.20%</w:t>
                    </w:r>
                  </w:p>
                </w:tc>
                <w:tc>
                  <w:tcPr>
                    <w:tcW w:w="167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color w:val="000000"/>
                        <w:szCs w:val="21"/>
                      </w:rPr>
                      <w:t>5.13%</w:t>
                    </w:r>
                  </w:p>
                </w:tc>
              </w:tr>
              <w:tr w:rsidR="00BA136C" w:rsidRPr="006E6D26" w:rsidTr="00BA136C">
                <w:trPr>
                  <w:trHeight w:hRule="exact" w:val="397"/>
                </w:trPr>
                <w:tc>
                  <w:tcPr>
                    <w:tcW w:w="1660" w:type="pct"/>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BA136C" w:rsidRPr="006E6D26" w:rsidRDefault="00BA136C" w:rsidP="00BA136C">
                    <w:pPr>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薪酬的预期增长率</w:t>
                    </w:r>
                  </w:p>
                </w:tc>
                <w:tc>
                  <w:tcPr>
                    <w:tcW w:w="1670" w:type="pct"/>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szCs w:val="21"/>
                      </w:rPr>
                      <w:t>0%</w:t>
                    </w:r>
                  </w:p>
                </w:tc>
                <w:tc>
                  <w:tcPr>
                    <w:tcW w:w="1670" w:type="pct"/>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BA136C" w:rsidRPr="006E6D26" w:rsidRDefault="00BA136C" w:rsidP="00BA136C">
                    <w:pPr>
                      <w:jc w:val="right"/>
                      <w:rPr>
                        <w:rFonts w:asciiTheme="minorEastAsia" w:eastAsiaTheme="minorEastAsia" w:hAnsiTheme="minorEastAsia" w:cs="Arial"/>
                        <w:bCs/>
                        <w:szCs w:val="21"/>
                      </w:rPr>
                    </w:pPr>
                    <w:r w:rsidRPr="006E6D26">
                      <w:rPr>
                        <w:rFonts w:asciiTheme="minorEastAsia" w:eastAsiaTheme="minorEastAsia" w:hAnsiTheme="minorEastAsia" w:cs="Arial"/>
                        <w:bCs/>
                        <w:color w:val="000000"/>
                        <w:szCs w:val="21"/>
                      </w:rPr>
                      <w:t>0%</w:t>
                    </w:r>
                  </w:p>
                </w:tc>
              </w:tr>
            </w:tbl>
            <w:p w:rsidR="00BA136C" w:rsidRPr="006E6D26" w:rsidRDefault="00BA136C" w:rsidP="00315283">
              <w:pPr>
                <w:snapToGrid w:val="0"/>
                <w:spacing w:beforeLines="50" w:afterLines="90"/>
                <w:ind w:leftChars="-1" w:left="-2"/>
                <w:outlineLvl w:val="1"/>
                <w:rPr>
                  <w:rFonts w:asciiTheme="minorEastAsia" w:eastAsiaTheme="minorEastAsia" w:hAnsiTheme="minorEastAsia" w:cs="Arial"/>
                  <w:bCs/>
                  <w:szCs w:val="21"/>
                </w:rPr>
              </w:pPr>
              <w:r w:rsidRPr="006E6D26">
                <w:rPr>
                  <w:rFonts w:asciiTheme="minorEastAsia" w:eastAsiaTheme="minorEastAsia" w:hAnsiTheme="minorEastAsia" w:cs="Arial" w:hint="eastAsia"/>
                  <w:bCs/>
                  <w:szCs w:val="21"/>
                </w:rPr>
                <w:t>（</w:t>
              </w:r>
              <w:r w:rsidRPr="006E6D26">
                <w:rPr>
                  <w:rFonts w:asciiTheme="minorEastAsia" w:eastAsiaTheme="minorEastAsia" w:hAnsiTheme="minorEastAsia" w:cs="Arial"/>
                  <w:bCs/>
                  <w:szCs w:val="21"/>
                </w:rPr>
                <w:t>3</w:t>
              </w:r>
              <w:r w:rsidRPr="006E6D26">
                <w:rPr>
                  <w:rFonts w:asciiTheme="minorEastAsia" w:eastAsiaTheme="minorEastAsia" w:hAnsiTheme="minorEastAsia" w:cs="Arial" w:hint="eastAsia"/>
                  <w:bCs/>
                  <w:szCs w:val="21"/>
                </w:rPr>
                <w:t>）</w:t>
              </w:r>
              <w:r w:rsidRPr="006E6D26">
                <w:rPr>
                  <w:rFonts w:asciiTheme="minorEastAsia" w:eastAsiaTheme="minorEastAsia" w:hAnsiTheme="minorEastAsia" w:hint="eastAsia"/>
                  <w:szCs w:val="21"/>
                </w:rPr>
                <w:t>敏感性分析</w:t>
              </w:r>
            </w:p>
            <w:tbl>
              <w:tblPr>
                <w:tblStyle w:val="g2"/>
                <w:tblW w:w="5000" w:type="pct"/>
                <w:tblLook w:val="04A0"/>
              </w:tblPr>
              <w:tblGrid>
                <w:gridCol w:w="2283"/>
                <w:gridCol w:w="2548"/>
                <w:gridCol w:w="2110"/>
                <w:gridCol w:w="2108"/>
              </w:tblGrid>
              <w:tr w:rsidR="00BA136C" w:rsidRPr="006E6D26" w:rsidTr="00BA136C">
                <w:trPr>
                  <w:trHeight w:val="330"/>
                  <w:tblHeader/>
                </w:trPr>
                <w:tc>
                  <w:tcPr>
                    <w:tcW w:w="1261" w:type="pct"/>
                    <w:vMerge w:val="restart"/>
                    <w:tcBorders>
                      <w:top w:val="single" w:sz="4" w:space="0" w:color="auto"/>
                      <w:left w:val="nil"/>
                      <w:bottom w:val="single" w:sz="4" w:space="0" w:color="000000"/>
                      <w:right w:val="nil"/>
                    </w:tcBorders>
                    <w:shd w:val="clear" w:color="auto" w:fill="auto"/>
                    <w:noWrap/>
                    <w:vAlign w:val="center"/>
                    <w:hideMark/>
                  </w:tcPr>
                  <w:p w:rsidR="00BA136C" w:rsidRPr="006E6D26" w:rsidRDefault="00BA136C" w:rsidP="00BA136C">
                    <w:pPr>
                      <w:rPr>
                        <w:rFonts w:asciiTheme="minorEastAsia" w:eastAsiaTheme="minorEastAsia" w:hAnsiTheme="minorEastAsia"/>
                        <w:b/>
                        <w:bCs/>
                        <w:color w:val="000000"/>
                        <w:szCs w:val="21"/>
                      </w:rPr>
                    </w:pPr>
                    <w:r w:rsidRPr="006E6D26">
                      <w:rPr>
                        <w:rFonts w:asciiTheme="minorEastAsia" w:eastAsiaTheme="minorEastAsia" w:hAnsiTheme="minorEastAsia" w:hint="eastAsia"/>
                        <w:b/>
                        <w:bCs/>
                        <w:color w:val="000000"/>
                        <w:szCs w:val="21"/>
                      </w:rPr>
                      <w:t>项  目</w:t>
                    </w:r>
                  </w:p>
                </w:tc>
                <w:tc>
                  <w:tcPr>
                    <w:tcW w:w="1408" w:type="pct"/>
                    <w:vMerge w:val="restart"/>
                    <w:tcBorders>
                      <w:top w:val="single" w:sz="4" w:space="0" w:color="auto"/>
                      <w:left w:val="nil"/>
                      <w:bottom w:val="single" w:sz="4" w:space="0" w:color="000000"/>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b/>
                        <w:bCs/>
                        <w:color w:val="000000"/>
                        <w:szCs w:val="21"/>
                      </w:rPr>
                    </w:pPr>
                    <w:r w:rsidRPr="006E6D26">
                      <w:rPr>
                        <w:rFonts w:asciiTheme="minorEastAsia" w:eastAsiaTheme="minorEastAsia" w:hAnsiTheme="minorEastAsia"/>
                        <w:b/>
                        <w:bCs/>
                        <w:color w:val="000000"/>
                        <w:szCs w:val="21"/>
                      </w:rPr>
                      <w:t xml:space="preserve"> 假设的变动幅度</w:t>
                    </w:r>
                  </w:p>
                </w:tc>
                <w:tc>
                  <w:tcPr>
                    <w:tcW w:w="2331" w:type="pct"/>
                    <w:gridSpan w:val="2"/>
                    <w:tcBorders>
                      <w:top w:val="single" w:sz="4" w:space="0" w:color="auto"/>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b/>
                        <w:bCs/>
                        <w:color w:val="000000"/>
                        <w:szCs w:val="21"/>
                      </w:rPr>
                    </w:pPr>
                    <w:r w:rsidRPr="006E6D26">
                      <w:rPr>
                        <w:rFonts w:asciiTheme="minorEastAsia" w:eastAsiaTheme="minorEastAsia" w:hAnsiTheme="minorEastAsia" w:hint="eastAsia"/>
                        <w:b/>
                        <w:bCs/>
                        <w:color w:val="000000"/>
                        <w:szCs w:val="21"/>
                      </w:rPr>
                      <w:t>对设定受益义务现值的影响</w:t>
                    </w:r>
                  </w:p>
                </w:tc>
              </w:tr>
              <w:tr w:rsidR="00BA136C" w:rsidRPr="006E6D26" w:rsidTr="00BA136C">
                <w:trPr>
                  <w:trHeight w:val="285"/>
                  <w:tblHeader/>
                </w:trPr>
                <w:tc>
                  <w:tcPr>
                    <w:tcW w:w="1261" w:type="pct"/>
                    <w:vMerge/>
                    <w:tcBorders>
                      <w:top w:val="single" w:sz="4" w:space="0" w:color="auto"/>
                      <w:left w:val="nil"/>
                      <w:bottom w:val="single" w:sz="4" w:space="0" w:color="000000"/>
                      <w:right w:val="nil"/>
                    </w:tcBorders>
                    <w:vAlign w:val="center"/>
                    <w:hideMark/>
                  </w:tcPr>
                  <w:p w:rsidR="00BA136C" w:rsidRPr="006E6D26" w:rsidRDefault="00BA136C" w:rsidP="00BA136C">
                    <w:pPr>
                      <w:rPr>
                        <w:rFonts w:asciiTheme="minorEastAsia" w:eastAsiaTheme="minorEastAsia" w:hAnsiTheme="minorEastAsia"/>
                        <w:b/>
                        <w:bCs/>
                        <w:color w:val="000000"/>
                        <w:szCs w:val="21"/>
                      </w:rPr>
                    </w:pPr>
                  </w:p>
                </w:tc>
                <w:tc>
                  <w:tcPr>
                    <w:tcW w:w="1408" w:type="pct"/>
                    <w:vMerge/>
                    <w:tcBorders>
                      <w:top w:val="single" w:sz="4" w:space="0" w:color="auto"/>
                      <w:left w:val="nil"/>
                      <w:bottom w:val="single" w:sz="4" w:space="0" w:color="000000"/>
                      <w:right w:val="nil"/>
                    </w:tcBorders>
                    <w:vAlign w:val="center"/>
                    <w:hideMark/>
                  </w:tcPr>
                  <w:p w:rsidR="00BA136C" w:rsidRPr="006E6D26" w:rsidRDefault="00BA136C" w:rsidP="00BA136C">
                    <w:pPr>
                      <w:jc w:val="right"/>
                      <w:rPr>
                        <w:rFonts w:asciiTheme="minorEastAsia" w:eastAsiaTheme="minorEastAsia" w:hAnsiTheme="minorEastAsia"/>
                        <w:b/>
                        <w:bCs/>
                        <w:color w:val="000000"/>
                        <w:szCs w:val="21"/>
                      </w:rPr>
                    </w:pPr>
                  </w:p>
                </w:tc>
                <w:tc>
                  <w:tcPr>
                    <w:tcW w:w="1166" w:type="pct"/>
                    <w:tcBorders>
                      <w:top w:val="nil"/>
                      <w:left w:val="nil"/>
                      <w:bottom w:val="single" w:sz="4" w:space="0" w:color="auto"/>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b/>
                        <w:bCs/>
                        <w:color w:val="000000"/>
                        <w:szCs w:val="21"/>
                      </w:rPr>
                    </w:pPr>
                    <w:r w:rsidRPr="006E6D26">
                      <w:rPr>
                        <w:rFonts w:asciiTheme="minorEastAsia" w:eastAsiaTheme="minorEastAsia" w:hAnsiTheme="minorEastAsia"/>
                        <w:b/>
                        <w:bCs/>
                        <w:color w:val="000000"/>
                        <w:szCs w:val="21"/>
                      </w:rPr>
                      <w:t xml:space="preserve"> </w:t>
                    </w:r>
                    <w:r w:rsidRPr="006E6D26">
                      <w:rPr>
                        <w:rFonts w:asciiTheme="minorEastAsia" w:eastAsiaTheme="minorEastAsia" w:hAnsiTheme="minorEastAsia" w:hint="eastAsia"/>
                        <w:b/>
                        <w:bCs/>
                        <w:color w:val="000000"/>
                        <w:szCs w:val="21"/>
                      </w:rPr>
                      <w:t>计划负债</w:t>
                    </w:r>
                    <w:r w:rsidRPr="006E6D26">
                      <w:rPr>
                        <w:rFonts w:asciiTheme="minorEastAsia" w:eastAsiaTheme="minorEastAsia" w:hAnsiTheme="minorEastAsia"/>
                        <w:b/>
                        <w:bCs/>
                        <w:color w:val="000000"/>
                        <w:szCs w:val="21"/>
                      </w:rPr>
                      <w:t>增加</w:t>
                    </w:r>
                  </w:p>
                </w:tc>
                <w:tc>
                  <w:tcPr>
                    <w:tcW w:w="1166" w:type="pct"/>
                    <w:tcBorders>
                      <w:top w:val="nil"/>
                      <w:left w:val="nil"/>
                      <w:bottom w:val="single" w:sz="4" w:space="0" w:color="auto"/>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b/>
                        <w:bCs/>
                        <w:color w:val="000000"/>
                        <w:szCs w:val="21"/>
                      </w:rPr>
                    </w:pPr>
                    <w:r w:rsidRPr="006E6D26">
                      <w:rPr>
                        <w:rFonts w:asciiTheme="minorEastAsia" w:eastAsiaTheme="minorEastAsia" w:hAnsiTheme="minorEastAsia" w:hint="eastAsia"/>
                        <w:b/>
                        <w:bCs/>
                        <w:color w:val="000000"/>
                        <w:szCs w:val="21"/>
                      </w:rPr>
                      <w:t>计划负债</w:t>
                    </w:r>
                    <w:r w:rsidRPr="006E6D26">
                      <w:rPr>
                        <w:rFonts w:asciiTheme="minorEastAsia" w:eastAsiaTheme="minorEastAsia" w:hAnsiTheme="minorEastAsia"/>
                        <w:b/>
                        <w:bCs/>
                        <w:color w:val="000000"/>
                        <w:szCs w:val="21"/>
                      </w:rPr>
                      <w:t>减</w:t>
                    </w:r>
                    <w:r w:rsidRPr="006E6D26">
                      <w:rPr>
                        <w:rFonts w:asciiTheme="minorEastAsia" w:eastAsiaTheme="minorEastAsia" w:hAnsiTheme="minorEastAsia" w:hint="eastAsia"/>
                        <w:b/>
                        <w:bCs/>
                        <w:color w:val="000000"/>
                        <w:szCs w:val="21"/>
                      </w:rPr>
                      <w:t>少</w:t>
                    </w:r>
                  </w:p>
                </w:tc>
              </w:tr>
              <w:tr w:rsidR="00BA136C" w:rsidRPr="006E6D26" w:rsidTr="00BA136C">
                <w:trPr>
                  <w:trHeight w:val="360"/>
                </w:trPr>
                <w:tc>
                  <w:tcPr>
                    <w:tcW w:w="1261" w:type="pct"/>
                    <w:tcBorders>
                      <w:top w:val="nil"/>
                      <w:left w:val="nil"/>
                      <w:bottom w:val="nil"/>
                      <w:right w:val="nil"/>
                    </w:tcBorders>
                    <w:shd w:val="clear" w:color="auto" w:fill="auto"/>
                    <w:noWrap/>
                    <w:vAlign w:val="center"/>
                    <w:hideMark/>
                  </w:tcPr>
                  <w:p w:rsidR="00BA136C" w:rsidRPr="006E6D26" w:rsidRDefault="00BA136C" w:rsidP="00BA136C">
                    <w:pPr>
                      <w:rPr>
                        <w:rFonts w:asciiTheme="minorEastAsia" w:eastAsiaTheme="minorEastAsia" w:hAnsiTheme="minorEastAsia"/>
                        <w:color w:val="000000"/>
                        <w:szCs w:val="21"/>
                      </w:rPr>
                    </w:pPr>
                    <w:r w:rsidRPr="006E6D26">
                      <w:rPr>
                        <w:rFonts w:asciiTheme="minorEastAsia" w:eastAsiaTheme="minorEastAsia" w:hAnsiTheme="minorEastAsia" w:hint="eastAsia"/>
                        <w:color w:val="000000"/>
                        <w:szCs w:val="21"/>
                      </w:rPr>
                      <w:t>折现率</w:t>
                    </w:r>
                  </w:p>
                </w:tc>
                <w:tc>
                  <w:tcPr>
                    <w:tcW w:w="1408"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168,492.72</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141,032.99</w:t>
                    </w:r>
                  </w:p>
                </w:tc>
              </w:tr>
              <w:tr w:rsidR="00BA136C" w:rsidRPr="006E6D26" w:rsidTr="00BA136C">
                <w:trPr>
                  <w:trHeight w:val="360"/>
                </w:trPr>
                <w:tc>
                  <w:tcPr>
                    <w:tcW w:w="1261" w:type="pct"/>
                    <w:tcBorders>
                      <w:top w:val="nil"/>
                      <w:left w:val="nil"/>
                      <w:bottom w:val="nil"/>
                      <w:right w:val="nil"/>
                    </w:tcBorders>
                    <w:shd w:val="clear" w:color="auto" w:fill="auto"/>
                    <w:noWrap/>
                    <w:vAlign w:val="center"/>
                    <w:hideMark/>
                  </w:tcPr>
                  <w:p w:rsidR="00BA136C" w:rsidRPr="006E6D26" w:rsidRDefault="00BA136C" w:rsidP="00BA136C">
                    <w:pPr>
                      <w:rPr>
                        <w:rFonts w:asciiTheme="minorEastAsia" w:eastAsiaTheme="minorEastAsia" w:hAnsiTheme="minorEastAsia"/>
                        <w:color w:val="000000"/>
                        <w:szCs w:val="21"/>
                      </w:rPr>
                    </w:pPr>
                    <w:r w:rsidRPr="006E6D26">
                      <w:rPr>
                        <w:rFonts w:asciiTheme="minorEastAsia" w:eastAsiaTheme="minorEastAsia" w:hAnsiTheme="minorEastAsia" w:hint="eastAsia"/>
                        <w:color w:val="000000"/>
                        <w:szCs w:val="21"/>
                      </w:rPr>
                      <w:t>死亡率</w:t>
                    </w:r>
                  </w:p>
                </w:tc>
                <w:tc>
                  <w:tcPr>
                    <w:tcW w:w="1408"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366.89</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290.91</w:t>
                    </w:r>
                  </w:p>
                </w:tc>
              </w:tr>
              <w:tr w:rsidR="00BA136C" w:rsidRPr="006E6D26" w:rsidTr="00BA136C">
                <w:trPr>
                  <w:trHeight w:val="360"/>
                </w:trPr>
                <w:tc>
                  <w:tcPr>
                    <w:tcW w:w="1261" w:type="pct"/>
                    <w:tcBorders>
                      <w:top w:val="nil"/>
                      <w:left w:val="nil"/>
                      <w:bottom w:val="nil"/>
                      <w:right w:val="nil"/>
                    </w:tcBorders>
                    <w:shd w:val="clear" w:color="auto" w:fill="auto"/>
                    <w:noWrap/>
                    <w:vAlign w:val="center"/>
                    <w:hideMark/>
                  </w:tcPr>
                  <w:p w:rsidR="00BA136C" w:rsidRPr="006E6D26" w:rsidRDefault="00BA136C" w:rsidP="00BA136C">
                    <w:pPr>
                      <w:rPr>
                        <w:rFonts w:asciiTheme="minorEastAsia" w:eastAsiaTheme="minorEastAsia" w:hAnsiTheme="minorEastAsia"/>
                        <w:color w:val="000000"/>
                        <w:szCs w:val="21"/>
                      </w:rPr>
                    </w:pPr>
                    <w:r w:rsidRPr="006E6D26">
                      <w:rPr>
                        <w:rFonts w:asciiTheme="minorEastAsia" w:eastAsiaTheme="minorEastAsia" w:hAnsiTheme="minorEastAsia" w:cs="Arial" w:hint="eastAsia"/>
                        <w:bCs/>
                        <w:szCs w:val="21"/>
                      </w:rPr>
                      <w:t>预计平均寿命</w:t>
                    </w:r>
                  </w:p>
                </w:tc>
                <w:tc>
                  <w:tcPr>
                    <w:tcW w:w="1408"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0.25%</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511,231.13</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439,794.74</w:t>
                    </w:r>
                  </w:p>
                </w:tc>
              </w:tr>
              <w:tr w:rsidR="00BA136C" w:rsidRPr="006E6D26" w:rsidTr="00BA136C">
                <w:trPr>
                  <w:trHeight w:val="360"/>
                </w:trPr>
                <w:tc>
                  <w:tcPr>
                    <w:tcW w:w="1261" w:type="pct"/>
                    <w:tcBorders>
                      <w:top w:val="nil"/>
                      <w:left w:val="nil"/>
                      <w:bottom w:val="nil"/>
                      <w:right w:val="nil"/>
                    </w:tcBorders>
                    <w:shd w:val="clear" w:color="auto" w:fill="auto"/>
                    <w:noWrap/>
                    <w:vAlign w:val="center"/>
                    <w:hideMark/>
                  </w:tcPr>
                  <w:p w:rsidR="00BA136C" w:rsidRPr="006E6D26" w:rsidRDefault="00BA136C" w:rsidP="00BA136C">
                    <w:pPr>
                      <w:rPr>
                        <w:rFonts w:asciiTheme="minorEastAsia" w:eastAsiaTheme="minorEastAsia" w:hAnsiTheme="minorEastAsia"/>
                        <w:color w:val="000000"/>
                        <w:szCs w:val="21"/>
                      </w:rPr>
                    </w:pPr>
                    <w:r w:rsidRPr="006E6D26">
                      <w:rPr>
                        <w:rFonts w:asciiTheme="minorEastAsia" w:eastAsiaTheme="minorEastAsia" w:hAnsiTheme="minorEastAsia" w:hint="eastAsia"/>
                        <w:color w:val="000000"/>
                        <w:szCs w:val="21"/>
                      </w:rPr>
                      <w:t>职工的离职率</w:t>
                    </w:r>
                  </w:p>
                </w:tc>
                <w:tc>
                  <w:tcPr>
                    <w:tcW w:w="1408"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25,088.76</w:t>
                    </w:r>
                  </w:p>
                </w:tc>
                <w:tc>
                  <w:tcPr>
                    <w:tcW w:w="1166" w:type="pct"/>
                    <w:tcBorders>
                      <w:top w:val="nil"/>
                      <w:left w:val="nil"/>
                      <w:bottom w:val="nil"/>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19,895.61</w:t>
                    </w:r>
                  </w:p>
                </w:tc>
              </w:tr>
              <w:tr w:rsidR="00BA136C" w:rsidRPr="006E6D26" w:rsidTr="00BA136C">
                <w:trPr>
                  <w:trHeight w:val="360"/>
                </w:trPr>
                <w:tc>
                  <w:tcPr>
                    <w:tcW w:w="1261" w:type="pct"/>
                    <w:tcBorders>
                      <w:top w:val="nil"/>
                      <w:left w:val="nil"/>
                      <w:bottom w:val="single" w:sz="4" w:space="0" w:color="auto"/>
                      <w:right w:val="nil"/>
                    </w:tcBorders>
                    <w:shd w:val="clear" w:color="auto" w:fill="auto"/>
                    <w:noWrap/>
                    <w:vAlign w:val="center"/>
                    <w:hideMark/>
                  </w:tcPr>
                  <w:p w:rsidR="00BA136C" w:rsidRPr="006E6D26" w:rsidRDefault="00BA136C" w:rsidP="00BA136C">
                    <w:pPr>
                      <w:rPr>
                        <w:rFonts w:asciiTheme="minorEastAsia" w:eastAsiaTheme="minorEastAsia" w:hAnsiTheme="minorEastAsia"/>
                        <w:color w:val="000000"/>
                        <w:szCs w:val="21"/>
                      </w:rPr>
                    </w:pPr>
                    <w:r w:rsidRPr="006E6D26">
                      <w:rPr>
                        <w:rFonts w:asciiTheme="minorEastAsia" w:eastAsiaTheme="minorEastAsia" w:hAnsiTheme="minorEastAsia" w:hint="eastAsia"/>
                        <w:color w:val="000000"/>
                        <w:szCs w:val="21"/>
                      </w:rPr>
                      <w:t>薪酬的预期增长率</w:t>
                    </w:r>
                  </w:p>
                </w:tc>
                <w:tc>
                  <w:tcPr>
                    <w:tcW w:w="1408" w:type="pct"/>
                    <w:tcBorders>
                      <w:top w:val="nil"/>
                      <w:left w:val="nil"/>
                      <w:bottom w:val="single" w:sz="4" w:space="0" w:color="auto"/>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1%</w:t>
                    </w:r>
                  </w:p>
                </w:tc>
                <w:tc>
                  <w:tcPr>
                    <w:tcW w:w="1166" w:type="pct"/>
                    <w:tcBorders>
                      <w:top w:val="nil"/>
                      <w:left w:val="nil"/>
                      <w:bottom w:val="single" w:sz="4" w:space="0" w:color="auto"/>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602,540.18</w:t>
                    </w:r>
                  </w:p>
                </w:tc>
                <w:tc>
                  <w:tcPr>
                    <w:tcW w:w="1166" w:type="pct"/>
                    <w:tcBorders>
                      <w:top w:val="nil"/>
                      <w:left w:val="nil"/>
                      <w:bottom w:val="single" w:sz="4" w:space="0" w:color="auto"/>
                      <w:right w:val="nil"/>
                    </w:tcBorders>
                    <w:shd w:val="clear" w:color="auto" w:fill="auto"/>
                    <w:noWrap/>
                    <w:vAlign w:val="center"/>
                    <w:hideMark/>
                  </w:tcPr>
                  <w:p w:rsidR="00BA136C" w:rsidRPr="006E6D26" w:rsidRDefault="00BA136C" w:rsidP="00BA136C">
                    <w:pPr>
                      <w:jc w:val="right"/>
                      <w:rPr>
                        <w:rFonts w:asciiTheme="minorEastAsia" w:eastAsiaTheme="minorEastAsia" w:hAnsiTheme="minorEastAsia"/>
                        <w:color w:val="000000"/>
                        <w:szCs w:val="21"/>
                      </w:rPr>
                    </w:pPr>
                    <w:r w:rsidRPr="006E6D26">
                      <w:rPr>
                        <w:rFonts w:asciiTheme="minorEastAsia" w:eastAsiaTheme="minorEastAsia" w:hAnsiTheme="minorEastAsia"/>
                        <w:color w:val="000000"/>
                        <w:szCs w:val="21"/>
                      </w:rPr>
                      <w:t>602,540.18</w:t>
                    </w:r>
                  </w:p>
                </w:tc>
              </w:tr>
            </w:tbl>
            <w:p w:rsidR="00BA136C" w:rsidRPr="006A31A5" w:rsidRDefault="00F92AB6">
              <w:pPr>
                <w:rPr>
                  <w:rFonts w:asciiTheme="minorEastAsia" w:eastAsiaTheme="minorEastAsia" w:hAnsiTheme="minorEastAsia"/>
                  <w:szCs w:val="21"/>
                </w:rPr>
              </w:pPr>
            </w:p>
          </w:sdtContent>
        </w:sdt>
      </w:sdtContent>
    </w:sdt>
    <w:sdt>
      <w:sdtPr>
        <w:rPr>
          <w:szCs w:val="21"/>
        </w:rPr>
        <w:alias w:val="模块:长期应付职工薪酬的其他说明"/>
        <w:tag w:val="_SEC_bdb4f6c5fc6642808a65fce4599aa115"/>
        <w:id w:val="50709361"/>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长期应付职工薪酬的其他说明[双击切换]"/>
            <w:tag w:val="_GBC_4c32051ec1ee486180dafb68d556d339"/>
            <w:id w:val="50709360"/>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预计负债"/>
        <w:tag w:val="_SEC_f21973cd15af4f4f8cba4c68d4e9e36f"/>
        <w:id w:val="50709377"/>
        <w:lock w:val="sdtLocked"/>
        <w:placeholder>
          <w:docPart w:val="GBC22222222222222222222222222222"/>
        </w:placeholder>
      </w:sdtPr>
      <w:sdtEndPr>
        <w:rPr>
          <w:rFonts w:cstheme="minorBidi" w:hint="default"/>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5070936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预计负债"/>
              <w:tag w:val="_GBC_579154bdef014b44aba03cac00df126c"/>
              <w:id w:val="507093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50709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64"/>
            <w:gridCol w:w="2265"/>
            <w:gridCol w:w="2265"/>
            <w:gridCol w:w="2265"/>
          </w:tblGrid>
          <w:tr w:rsidR="007A0D8F" w:rsidRPr="00351106" w:rsidTr="00F53E6F">
            <w:trPr>
              <w:cantSplit/>
            </w:trPr>
            <w:sdt>
              <w:sdtPr>
                <w:rPr>
                  <w:rFonts w:asciiTheme="minorEastAsia" w:eastAsiaTheme="minorEastAsia" w:hAnsiTheme="minorEastAsia"/>
                  <w:szCs w:val="21"/>
                </w:rPr>
                <w:tag w:val="_PLD_afddd1066e934e598ead7a6e38343c21"/>
                <w:id w:val="50711342"/>
                <w:lock w:val="sdtLocked"/>
              </w:sdtPr>
              <w:sdtContent>
                <w:tc>
                  <w:tcPr>
                    <w:tcW w:w="1250" w:type="pct"/>
                    <w:vAlign w:val="center"/>
                  </w:tcPr>
                  <w:p w:rsidR="007A0D8F" w:rsidRPr="00351106" w:rsidRDefault="007A0D8F" w:rsidP="00F53E6F">
                    <w:pPr>
                      <w:ind w:right="105"/>
                      <w:jc w:val="center"/>
                      <w:rPr>
                        <w:rFonts w:asciiTheme="minorEastAsia" w:eastAsiaTheme="minorEastAsia" w:hAnsiTheme="minorEastAsia"/>
                        <w:szCs w:val="21"/>
                      </w:rPr>
                    </w:pPr>
                    <w:r w:rsidRPr="00351106">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d493e26e1fb643299cea253bb9f43ca1"/>
                <w:id w:val="50711343"/>
                <w:lock w:val="sdtLocked"/>
              </w:sdtPr>
              <w:sdtContent>
                <w:tc>
                  <w:tcPr>
                    <w:tcW w:w="1250" w:type="pct"/>
                  </w:tcPr>
                  <w:p w:rsidR="007A0D8F" w:rsidRPr="00351106" w:rsidRDefault="007A0D8F" w:rsidP="00F53E6F">
                    <w:pPr>
                      <w:jc w:val="center"/>
                      <w:rPr>
                        <w:rFonts w:asciiTheme="minorEastAsia" w:eastAsiaTheme="minorEastAsia" w:hAnsiTheme="minorEastAsia"/>
                        <w:szCs w:val="21"/>
                      </w:rPr>
                    </w:pPr>
                    <w:r w:rsidRPr="00351106">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34e5a75912204ec1a95f806f18cf2748"/>
                <w:id w:val="50711344"/>
                <w:lock w:val="sdtLocked"/>
              </w:sdtPr>
              <w:sdtContent>
                <w:tc>
                  <w:tcPr>
                    <w:tcW w:w="1250" w:type="pct"/>
                  </w:tcPr>
                  <w:p w:rsidR="007A0D8F" w:rsidRPr="00351106" w:rsidRDefault="007A0D8F" w:rsidP="00F53E6F">
                    <w:pPr>
                      <w:jc w:val="center"/>
                      <w:rPr>
                        <w:rFonts w:asciiTheme="minorEastAsia" w:eastAsiaTheme="minorEastAsia" w:hAnsiTheme="minorEastAsia"/>
                        <w:szCs w:val="21"/>
                      </w:rPr>
                    </w:pPr>
                    <w:r w:rsidRPr="00351106">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4ab9627b71924167a2397cf4a5d9e546"/>
                <w:id w:val="50711345"/>
                <w:lock w:val="sdtLocked"/>
              </w:sdtPr>
              <w:sdtContent>
                <w:tc>
                  <w:tcPr>
                    <w:tcW w:w="1250" w:type="pct"/>
                  </w:tcPr>
                  <w:p w:rsidR="007A0D8F" w:rsidRPr="00351106" w:rsidRDefault="007A0D8F" w:rsidP="00F53E6F">
                    <w:pPr>
                      <w:jc w:val="center"/>
                      <w:rPr>
                        <w:rFonts w:asciiTheme="minorEastAsia" w:eastAsiaTheme="minorEastAsia" w:hAnsiTheme="minorEastAsia"/>
                        <w:szCs w:val="21"/>
                      </w:rPr>
                    </w:pPr>
                    <w:r w:rsidRPr="00351106">
                      <w:rPr>
                        <w:rFonts w:asciiTheme="minorEastAsia" w:eastAsiaTheme="minorEastAsia" w:hAnsiTheme="minorEastAsia" w:hint="eastAsia"/>
                        <w:szCs w:val="21"/>
                      </w:rPr>
                      <w:t>形成原因</w:t>
                    </w:r>
                  </w:p>
                </w:tc>
              </w:sdtContent>
            </w:sdt>
          </w:tr>
          <w:tr w:rsidR="007A0D8F" w:rsidRPr="00351106" w:rsidTr="00F53E6F">
            <w:trPr>
              <w:cantSplit/>
            </w:trPr>
            <w:sdt>
              <w:sdtPr>
                <w:rPr>
                  <w:rFonts w:asciiTheme="minorEastAsia" w:eastAsiaTheme="minorEastAsia" w:hAnsiTheme="minorEastAsia"/>
                  <w:szCs w:val="21"/>
                </w:rPr>
                <w:tag w:val="_PLD_6525e5ec72824b6fa6f11cde3e6446b8"/>
                <w:id w:val="50711346"/>
                <w:lock w:val="sdtLocked"/>
              </w:sdtPr>
              <w:sdtContent>
                <w:tc>
                  <w:tcPr>
                    <w:tcW w:w="1250" w:type="pct"/>
                    <w:shd w:val="clear" w:color="auto" w:fill="auto"/>
                    <w:vAlign w:val="center"/>
                  </w:tcPr>
                  <w:p w:rsidR="007A0D8F" w:rsidRPr="00351106" w:rsidRDefault="007A0D8F" w:rsidP="00F53E6F">
                    <w:pPr>
                      <w:ind w:right="105"/>
                      <w:rPr>
                        <w:rFonts w:asciiTheme="minorEastAsia" w:eastAsiaTheme="minorEastAsia" w:hAnsiTheme="minorEastAsia"/>
                        <w:szCs w:val="21"/>
                      </w:rPr>
                    </w:pPr>
                    <w:r w:rsidRPr="00351106">
                      <w:rPr>
                        <w:rFonts w:asciiTheme="minorEastAsia" w:eastAsiaTheme="minorEastAsia" w:hAnsiTheme="minorEastAsia" w:hint="eastAsia"/>
                        <w:szCs w:val="21"/>
                      </w:rPr>
                      <w:t>对外提供担保</w:t>
                    </w:r>
                  </w:p>
                </w:tc>
              </w:sdtContent>
            </w:sdt>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ind w:right="73"/>
                  <w:rPr>
                    <w:rFonts w:asciiTheme="minorEastAsia" w:eastAsiaTheme="minorEastAsia" w:hAnsiTheme="minorEastAsia"/>
                    <w:szCs w:val="21"/>
                  </w:rPr>
                </w:pPr>
              </w:p>
            </w:tc>
          </w:tr>
          <w:tr w:rsidR="007A0D8F" w:rsidRPr="00351106" w:rsidTr="00F53E6F">
            <w:trPr>
              <w:cantSplit/>
            </w:trPr>
            <w:sdt>
              <w:sdtPr>
                <w:rPr>
                  <w:rFonts w:asciiTheme="minorEastAsia" w:eastAsiaTheme="minorEastAsia" w:hAnsiTheme="minorEastAsia"/>
                  <w:szCs w:val="21"/>
                </w:rPr>
                <w:tag w:val="_PLD_6d0d0838679447f2bffec85122b79dd9"/>
                <w:id w:val="50711347"/>
                <w:lock w:val="sdtLocked"/>
              </w:sdtPr>
              <w:sdtContent>
                <w:tc>
                  <w:tcPr>
                    <w:tcW w:w="1250" w:type="pct"/>
                    <w:shd w:val="clear" w:color="auto" w:fill="auto"/>
                    <w:vAlign w:val="center"/>
                  </w:tcPr>
                  <w:p w:rsidR="007A0D8F" w:rsidRPr="00351106" w:rsidRDefault="007A0D8F" w:rsidP="00F53E6F">
                    <w:pPr>
                      <w:ind w:right="105"/>
                      <w:rPr>
                        <w:rFonts w:asciiTheme="minorEastAsia" w:eastAsiaTheme="minorEastAsia" w:hAnsiTheme="minorEastAsia"/>
                        <w:szCs w:val="21"/>
                      </w:rPr>
                    </w:pPr>
                    <w:r w:rsidRPr="00351106">
                      <w:rPr>
                        <w:rFonts w:asciiTheme="minorEastAsia" w:eastAsiaTheme="minorEastAsia" w:hAnsiTheme="minorEastAsia" w:hint="eastAsia"/>
                        <w:szCs w:val="21"/>
                      </w:rPr>
                      <w:t>未决诉讼</w:t>
                    </w:r>
                  </w:p>
                </w:tc>
              </w:sdtContent>
            </w:sdt>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ind w:right="73"/>
                  <w:rPr>
                    <w:rFonts w:asciiTheme="minorEastAsia" w:eastAsiaTheme="minorEastAsia" w:hAnsiTheme="minorEastAsia"/>
                    <w:szCs w:val="21"/>
                  </w:rPr>
                </w:pPr>
              </w:p>
            </w:tc>
          </w:tr>
          <w:tr w:rsidR="007A0D8F" w:rsidRPr="00351106" w:rsidTr="00F53E6F">
            <w:trPr>
              <w:cantSplit/>
            </w:trPr>
            <w:sdt>
              <w:sdtPr>
                <w:rPr>
                  <w:rFonts w:asciiTheme="minorEastAsia" w:eastAsiaTheme="minorEastAsia" w:hAnsiTheme="minorEastAsia"/>
                  <w:szCs w:val="21"/>
                </w:rPr>
                <w:tag w:val="_PLD_c19aecee80644eed840157430add7722"/>
                <w:id w:val="50711348"/>
                <w:lock w:val="sdtLocked"/>
              </w:sdtPr>
              <w:sdtContent>
                <w:tc>
                  <w:tcPr>
                    <w:tcW w:w="1250" w:type="pct"/>
                    <w:shd w:val="clear" w:color="auto" w:fill="auto"/>
                    <w:vAlign w:val="center"/>
                  </w:tcPr>
                  <w:p w:rsidR="007A0D8F" w:rsidRPr="00351106" w:rsidRDefault="007A0D8F" w:rsidP="00F53E6F">
                    <w:pPr>
                      <w:ind w:right="105"/>
                      <w:rPr>
                        <w:rFonts w:asciiTheme="minorEastAsia" w:eastAsiaTheme="minorEastAsia" w:hAnsiTheme="minorEastAsia"/>
                        <w:szCs w:val="21"/>
                      </w:rPr>
                    </w:pPr>
                    <w:r w:rsidRPr="00351106">
                      <w:rPr>
                        <w:rFonts w:asciiTheme="minorEastAsia" w:eastAsiaTheme="minorEastAsia" w:hAnsiTheme="minorEastAsia" w:hint="eastAsia"/>
                        <w:szCs w:val="21"/>
                      </w:rPr>
                      <w:t>产品质量保证</w:t>
                    </w:r>
                  </w:p>
                </w:tc>
              </w:sdtContent>
            </w:sdt>
            <w:tc>
              <w:tcPr>
                <w:tcW w:w="1250" w:type="pct"/>
              </w:tcPr>
              <w:p w:rsidR="007A0D8F" w:rsidRPr="00351106" w:rsidRDefault="007A0D8F" w:rsidP="00F53E6F">
                <w:pPr>
                  <w:jc w:val="right"/>
                  <w:rPr>
                    <w:rFonts w:asciiTheme="minorEastAsia" w:eastAsiaTheme="minorEastAsia" w:hAnsiTheme="minorEastAsia"/>
                    <w:szCs w:val="21"/>
                  </w:rPr>
                </w:pPr>
                <w:r w:rsidRPr="00351106">
                  <w:rPr>
                    <w:rFonts w:asciiTheme="minorEastAsia" w:eastAsiaTheme="minorEastAsia" w:hAnsiTheme="minorEastAsia"/>
                    <w:szCs w:val="21"/>
                  </w:rPr>
                  <w:t>332,003.73</w:t>
                </w:r>
              </w:p>
            </w:tc>
            <w:tc>
              <w:tcPr>
                <w:tcW w:w="1250" w:type="pct"/>
              </w:tcPr>
              <w:p w:rsidR="007A0D8F" w:rsidRPr="00351106" w:rsidRDefault="007A0D8F" w:rsidP="00F53E6F">
                <w:pPr>
                  <w:jc w:val="right"/>
                  <w:rPr>
                    <w:rFonts w:asciiTheme="minorEastAsia" w:eastAsiaTheme="minorEastAsia" w:hAnsiTheme="minorEastAsia"/>
                    <w:szCs w:val="21"/>
                  </w:rPr>
                </w:pPr>
                <w:r w:rsidRPr="00351106">
                  <w:rPr>
                    <w:rFonts w:asciiTheme="minorEastAsia" w:eastAsiaTheme="minorEastAsia" w:hAnsiTheme="minorEastAsia"/>
                    <w:szCs w:val="21"/>
                  </w:rPr>
                  <w:t>153,875.11</w:t>
                </w:r>
              </w:p>
            </w:tc>
            <w:tc>
              <w:tcPr>
                <w:tcW w:w="1250" w:type="pct"/>
              </w:tcPr>
              <w:p w:rsidR="007A0D8F" w:rsidRPr="00351106" w:rsidRDefault="007A0D8F" w:rsidP="00F53E6F">
                <w:pPr>
                  <w:ind w:right="73"/>
                  <w:rPr>
                    <w:rFonts w:asciiTheme="minorEastAsia" w:eastAsiaTheme="minorEastAsia" w:hAnsiTheme="minorEastAsia"/>
                    <w:szCs w:val="21"/>
                  </w:rPr>
                </w:pPr>
                <w:r w:rsidRPr="00351106">
                  <w:rPr>
                    <w:rFonts w:asciiTheme="minorEastAsia" w:eastAsiaTheme="minorEastAsia" w:hAnsiTheme="minorEastAsia"/>
                    <w:szCs w:val="21"/>
                  </w:rPr>
                  <w:t>售后“三包”义务</w:t>
                </w:r>
              </w:p>
            </w:tc>
          </w:tr>
          <w:tr w:rsidR="007A0D8F" w:rsidRPr="00351106" w:rsidTr="00F53E6F">
            <w:trPr>
              <w:cantSplit/>
            </w:trPr>
            <w:sdt>
              <w:sdtPr>
                <w:rPr>
                  <w:rFonts w:asciiTheme="minorEastAsia" w:eastAsiaTheme="minorEastAsia" w:hAnsiTheme="minorEastAsia"/>
                  <w:szCs w:val="21"/>
                </w:rPr>
                <w:tag w:val="_PLD_2bb1b065495148578cc698e566e559e3"/>
                <w:id w:val="50711349"/>
                <w:lock w:val="sdtLocked"/>
              </w:sdtPr>
              <w:sdtContent>
                <w:tc>
                  <w:tcPr>
                    <w:tcW w:w="1250" w:type="pct"/>
                    <w:shd w:val="clear" w:color="auto" w:fill="auto"/>
                  </w:tcPr>
                  <w:p w:rsidR="007A0D8F" w:rsidRPr="00351106" w:rsidRDefault="007A0D8F" w:rsidP="00F53E6F">
                    <w:pPr>
                      <w:ind w:right="105"/>
                      <w:rPr>
                        <w:rFonts w:asciiTheme="minorEastAsia" w:eastAsiaTheme="minorEastAsia" w:hAnsiTheme="minorEastAsia"/>
                        <w:szCs w:val="21"/>
                      </w:rPr>
                    </w:pPr>
                    <w:r w:rsidRPr="00351106">
                      <w:rPr>
                        <w:rFonts w:asciiTheme="minorEastAsia" w:eastAsiaTheme="minorEastAsia" w:hAnsiTheme="minorEastAsia" w:hint="eastAsia"/>
                        <w:szCs w:val="21"/>
                      </w:rPr>
                      <w:t>重组义务</w:t>
                    </w:r>
                  </w:p>
                </w:tc>
              </w:sdtContent>
            </w:sdt>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rPr>
                    <w:rFonts w:asciiTheme="minorEastAsia" w:eastAsiaTheme="minorEastAsia" w:hAnsiTheme="minorEastAsia"/>
                    <w:szCs w:val="21"/>
                  </w:rPr>
                </w:pPr>
              </w:p>
            </w:tc>
          </w:tr>
          <w:tr w:rsidR="007A0D8F" w:rsidRPr="00351106" w:rsidTr="00F53E6F">
            <w:trPr>
              <w:cantSplit/>
            </w:trPr>
            <w:sdt>
              <w:sdtPr>
                <w:rPr>
                  <w:rFonts w:asciiTheme="minorEastAsia" w:eastAsiaTheme="minorEastAsia" w:hAnsiTheme="minorEastAsia"/>
                  <w:szCs w:val="21"/>
                </w:rPr>
                <w:tag w:val="_PLD_a4f7b18cf6a54a79861b005338b1a691"/>
                <w:id w:val="50711350"/>
                <w:lock w:val="sdtLocked"/>
              </w:sdtPr>
              <w:sdtContent>
                <w:tc>
                  <w:tcPr>
                    <w:tcW w:w="1250" w:type="pct"/>
                    <w:shd w:val="clear" w:color="auto" w:fill="auto"/>
                  </w:tcPr>
                  <w:p w:rsidR="007A0D8F" w:rsidRPr="00351106" w:rsidRDefault="007A0D8F" w:rsidP="00F53E6F">
                    <w:pPr>
                      <w:ind w:right="105"/>
                      <w:rPr>
                        <w:rFonts w:asciiTheme="minorEastAsia" w:eastAsiaTheme="minorEastAsia" w:hAnsiTheme="minorEastAsia"/>
                        <w:szCs w:val="21"/>
                      </w:rPr>
                    </w:pPr>
                    <w:r w:rsidRPr="00351106">
                      <w:rPr>
                        <w:rFonts w:asciiTheme="minorEastAsia" w:eastAsiaTheme="minorEastAsia" w:hAnsiTheme="minorEastAsia" w:hint="eastAsia"/>
                        <w:szCs w:val="21"/>
                      </w:rPr>
                      <w:t>待执行的亏损合同</w:t>
                    </w:r>
                  </w:p>
                </w:tc>
              </w:sdtContent>
            </w:sdt>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rPr>
                    <w:rFonts w:asciiTheme="minorEastAsia" w:eastAsiaTheme="minorEastAsia" w:hAnsiTheme="minorEastAsia"/>
                    <w:szCs w:val="21"/>
                  </w:rPr>
                </w:pPr>
              </w:p>
            </w:tc>
          </w:tr>
          <w:tr w:rsidR="007A0D8F" w:rsidRPr="00351106" w:rsidTr="00F53E6F">
            <w:trPr>
              <w:cantSplit/>
            </w:trPr>
            <w:sdt>
              <w:sdtPr>
                <w:rPr>
                  <w:rFonts w:asciiTheme="minorEastAsia" w:eastAsiaTheme="minorEastAsia" w:hAnsiTheme="minorEastAsia"/>
                  <w:szCs w:val="21"/>
                </w:rPr>
                <w:tag w:val="_PLD_5c7eb23002d74f418b47416ce8ef8a24"/>
                <w:id w:val="50711351"/>
                <w:lock w:val="sdtLocked"/>
              </w:sdtPr>
              <w:sdtContent>
                <w:tc>
                  <w:tcPr>
                    <w:tcW w:w="1250" w:type="pct"/>
                    <w:shd w:val="clear" w:color="auto" w:fill="auto"/>
                    <w:vAlign w:val="center"/>
                  </w:tcPr>
                  <w:p w:rsidR="007A0D8F" w:rsidRPr="00351106" w:rsidRDefault="007A0D8F" w:rsidP="00F53E6F">
                    <w:pPr>
                      <w:ind w:right="105"/>
                      <w:rPr>
                        <w:rFonts w:asciiTheme="minorEastAsia" w:eastAsiaTheme="minorEastAsia" w:hAnsiTheme="minorEastAsia"/>
                        <w:szCs w:val="21"/>
                      </w:rPr>
                    </w:pPr>
                    <w:r w:rsidRPr="00351106">
                      <w:rPr>
                        <w:rFonts w:asciiTheme="minorEastAsia" w:eastAsiaTheme="minorEastAsia" w:hAnsiTheme="minorEastAsia" w:hint="eastAsia"/>
                        <w:szCs w:val="21"/>
                      </w:rPr>
                      <w:t>其他</w:t>
                    </w:r>
                  </w:p>
                </w:tc>
              </w:sdtContent>
            </w:sdt>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jc w:val="right"/>
                  <w:rPr>
                    <w:rFonts w:asciiTheme="minorEastAsia" w:eastAsiaTheme="minorEastAsia" w:hAnsiTheme="minorEastAsia"/>
                    <w:szCs w:val="21"/>
                  </w:rPr>
                </w:pPr>
              </w:p>
            </w:tc>
            <w:tc>
              <w:tcPr>
                <w:tcW w:w="1250" w:type="pct"/>
              </w:tcPr>
              <w:p w:rsidR="007A0D8F" w:rsidRPr="00351106" w:rsidRDefault="007A0D8F" w:rsidP="00F53E6F">
                <w:pPr>
                  <w:ind w:right="73"/>
                  <w:rPr>
                    <w:rFonts w:asciiTheme="minorEastAsia" w:eastAsiaTheme="minorEastAsia" w:hAnsiTheme="minorEastAsia"/>
                    <w:szCs w:val="21"/>
                  </w:rPr>
                </w:pPr>
              </w:p>
            </w:tc>
          </w:tr>
          <w:tr w:rsidR="007A0D8F" w:rsidRPr="00351106" w:rsidTr="00F53E6F">
            <w:trPr>
              <w:cantSplit/>
            </w:trPr>
            <w:sdt>
              <w:sdtPr>
                <w:rPr>
                  <w:rFonts w:asciiTheme="minorEastAsia" w:eastAsiaTheme="minorEastAsia" w:hAnsiTheme="minorEastAsia"/>
                  <w:szCs w:val="21"/>
                </w:rPr>
                <w:tag w:val="_PLD_f8dc932639ca40cab9c8c85a9648896f"/>
                <w:id w:val="50711352"/>
                <w:lock w:val="sdtLocked"/>
              </w:sdtPr>
              <w:sdtContent>
                <w:tc>
                  <w:tcPr>
                    <w:tcW w:w="1250" w:type="pct"/>
                    <w:vAlign w:val="center"/>
                  </w:tcPr>
                  <w:p w:rsidR="007A0D8F" w:rsidRPr="00351106" w:rsidRDefault="007A0D8F" w:rsidP="00F53E6F">
                    <w:pPr>
                      <w:ind w:right="105"/>
                      <w:jc w:val="center"/>
                      <w:rPr>
                        <w:rFonts w:asciiTheme="minorEastAsia" w:eastAsiaTheme="minorEastAsia" w:hAnsiTheme="minorEastAsia"/>
                        <w:szCs w:val="21"/>
                      </w:rPr>
                    </w:pPr>
                    <w:r w:rsidRPr="00351106">
                      <w:rPr>
                        <w:rFonts w:asciiTheme="minorEastAsia" w:eastAsiaTheme="minorEastAsia" w:hAnsiTheme="minorEastAsia" w:hint="eastAsia"/>
                        <w:szCs w:val="21"/>
                      </w:rPr>
                      <w:t>合计</w:t>
                    </w:r>
                  </w:p>
                </w:tc>
              </w:sdtContent>
            </w:sdt>
            <w:tc>
              <w:tcPr>
                <w:tcW w:w="1250" w:type="pct"/>
              </w:tcPr>
              <w:p w:rsidR="007A0D8F" w:rsidRPr="00351106" w:rsidRDefault="007A0D8F" w:rsidP="00F53E6F">
                <w:pPr>
                  <w:jc w:val="right"/>
                  <w:rPr>
                    <w:rFonts w:asciiTheme="minorEastAsia" w:eastAsiaTheme="minorEastAsia" w:hAnsiTheme="minorEastAsia"/>
                    <w:szCs w:val="21"/>
                  </w:rPr>
                </w:pPr>
                <w:r w:rsidRPr="00351106">
                  <w:rPr>
                    <w:rFonts w:asciiTheme="minorEastAsia" w:eastAsiaTheme="minorEastAsia" w:hAnsiTheme="minorEastAsia"/>
                    <w:szCs w:val="21"/>
                  </w:rPr>
                  <w:t>332,003.73</w:t>
                </w:r>
              </w:p>
            </w:tc>
            <w:tc>
              <w:tcPr>
                <w:tcW w:w="1250" w:type="pct"/>
                <w:vAlign w:val="center"/>
              </w:tcPr>
              <w:p w:rsidR="007A0D8F" w:rsidRPr="00351106" w:rsidRDefault="007A0D8F" w:rsidP="00F53E6F">
                <w:pPr>
                  <w:jc w:val="right"/>
                  <w:rPr>
                    <w:rFonts w:asciiTheme="minorEastAsia" w:eastAsiaTheme="minorEastAsia" w:hAnsiTheme="minorEastAsia"/>
                    <w:szCs w:val="21"/>
                  </w:rPr>
                </w:pPr>
                <w:r w:rsidRPr="00351106">
                  <w:rPr>
                    <w:rFonts w:asciiTheme="minorEastAsia" w:eastAsiaTheme="minorEastAsia" w:hAnsiTheme="minorEastAsia"/>
                    <w:szCs w:val="21"/>
                  </w:rPr>
                  <w:t>153,875.11</w:t>
                </w:r>
              </w:p>
            </w:tc>
            <w:tc>
              <w:tcPr>
                <w:tcW w:w="1250" w:type="pct"/>
              </w:tcPr>
              <w:p w:rsidR="007A0D8F" w:rsidRPr="00351106" w:rsidRDefault="007A0D8F" w:rsidP="00F53E6F">
                <w:pPr>
                  <w:jc w:val="center"/>
                  <w:rPr>
                    <w:rFonts w:asciiTheme="minorEastAsia" w:eastAsiaTheme="minorEastAsia" w:hAnsiTheme="minorEastAsia"/>
                    <w:color w:val="000000" w:themeColor="text1"/>
                    <w:szCs w:val="21"/>
                  </w:rPr>
                </w:pPr>
                <w:r w:rsidRPr="00351106">
                  <w:rPr>
                    <w:rFonts w:asciiTheme="minorEastAsia" w:eastAsiaTheme="minorEastAsia" w:hAnsiTheme="minorEastAsia" w:hint="eastAsia"/>
                    <w:color w:val="000000" w:themeColor="text1"/>
                    <w:szCs w:val="21"/>
                  </w:rPr>
                  <w:t>/</w:t>
                </w:r>
              </w:p>
            </w:tc>
          </w:tr>
        </w:tbl>
        <w:p w:rsidR="007A0D8F" w:rsidRDefault="007A0D8F"/>
        <w:p w:rsidR="00BA136C" w:rsidRDefault="00BA136C">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50709376"/>
            <w:lock w:val="sdtLocked"/>
            <w:placeholder>
              <w:docPart w:val="GBC22222222222222222222222222222"/>
            </w:placeholder>
          </w:sdtPr>
          <w:sdtContent>
            <w:p w:rsidR="00BA136C" w:rsidRDefault="00BA136C">
              <w:pPr>
                <w:autoSpaceDE w:val="0"/>
                <w:autoSpaceDN w:val="0"/>
                <w:adjustRightInd w:val="0"/>
                <w:rPr>
                  <w:szCs w:val="21"/>
                </w:rPr>
              </w:pPr>
              <w:r>
                <w:rPr>
                  <w:rFonts w:hint="eastAsia"/>
                  <w:szCs w:val="21"/>
                </w:rPr>
                <w:t>无</w:t>
              </w:r>
            </w:p>
          </w:sdtContent>
        </w:sdt>
      </w:sdtContent>
    </w:sdt>
    <w:p w:rsidR="00BA136C" w:rsidRDefault="00BA136C">
      <w:pPr>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50709389"/>
        <w:lock w:val="sdtLocked"/>
        <w:placeholder>
          <w:docPart w:val="GBC22222222222222222222222222222"/>
        </w:placeholder>
      </w:sdtPr>
      <w:sdtEndPr>
        <w:rPr>
          <w:szCs w:val="24"/>
        </w:rPr>
      </w:sdtEndPr>
      <w:sdtContent>
        <w:p w:rsidR="00BA136C" w:rsidRDefault="00BA136C">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0709378"/>
            <w:lock w:val="sdtContentLocked"/>
            <w:placeholder>
              <w:docPart w:val="GBC22222222222222222222222222222"/>
            </w:placeholder>
          </w:sdtPr>
          <w:sdtContent>
            <w:p w:rsidR="00BA136C" w:rsidRDefault="00F92AB6">
              <w:pPr>
                <w:pStyle w:val="a9"/>
                <w:ind w:firstLineChars="0" w:firstLine="0"/>
                <w:jc w:val="left"/>
                <w:rPr>
                  <w:rFonts w:ascii="宋体" w:hAnsi="宋体" w:cs="宋体"/>
                  <w:kern w:val="0"/>
                  <w:szCs w:val="21"/>
                </w:rPr>
              </w:pPr>
              <w:r>
                <w:rPr>
                  <w:rFonts w:ascii="宋体" w:hAnsi="宋体" w:cs="宋体"/>
                  <w:kern w:val="0"/>
                  <w:szCs w:val="21"/>
                </w:rPr>
                <w:fldChar w:fldCharType="begin"/>
              </w:r>
              <w:r w:rsidR="000568CD">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0568CD">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BA136C" w:rsidRDefault="00BA136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507093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50709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260"/>
            <w:gridCol w:w="1696"/>
            <w:gridCol w:w="1486"/>
            <w:gridCol w:w="1591"/>
            <w:gridCol w:w="1696"/>
            <w:gridCol w:w="1330"/>
          </w:tblGrid>
          <w:tr w:rsidR="00BA136C" w:rsidTr="00BA136C">
            <w:trPr>
              <w:cantSplit/>
              <w:trHeight w:val="335"/>
            </w:trPr>
            <w:sdt>
              <w:sdtPr>
                <w:tag w:val="_PLD_06c0ddfa4a2746ca8f12eddff124e05c"/>
                <w:id w:val="50709381"/>
                <w:lock w:val="sdtLocked"/>
              </w:sdtPr>
              <w:sdtContent>
                <w:tc>
                  <w:tcPr>
                    <w:tcW w:w="696" w:type="pct"/>
                    <w:shd w:val="clear" w:color="auto" w:fill="auto"/>
                    <w:vAlign w:val="center"/>
                  </w:tcPr>
                  <w:p w:rsidR="00BA136C" w:rsidRDefault="00BA136C" w:rsidP="00BA136C">
                    <w:pPr>
                      <w:jc w:val="center"/>
                      <w:rPr>
                        <w:szCs w:val="21"/>
                      </w:rPr>
                    </w:pPr>
                    <w:r>
                      <w:rPr>
                        <w:rFonts w:hint="eastAsia"/>
                        <w:szCs w:val="21"/>
                      </w:rPr>
                      <w:t>项目</w:t>
                    </w:r>
                  </w:p>
                </w:tc>
              </w:sdtContent>
            </w:sdt>
            <w:sdt>
              <w:sdtPr>
                <w:tag w:val="_PLD_4c41187d18a94eb4908c030c31b5a141"/>
                <w:id w:val="50709382"/>
                <w:lock w:val="sdtLocked"/>
              </w:sdtPr>
              <w:sdtContent>
                <w:tc>
                  <w:tcPr>
                    <w:tcW w:w="936" w:type="pct"/>
                    <w:shd w:val="clear" w:color="auto" w:fill="auto"/>
                    <w:vAlign w:val="center"/>
                  </w:tcPr>
                  <w:p w:rsidR="00BA136C" w:rsidRDefault="00BA136C" w:rsidP="00BA136C">
                    <w:pPr>
                      <w:jc w:val="center"/>
                      <w:rPr>
                        <w:szCs w:val="21"/>
                      </w:rPr>
                    </w:pPr>
                    <w:r>
                      <w:rPr>
                        <w:rFonts w:hint="eastAsia"/>
                        <w:szCs w:val="21"/>
                      </w:rPr>
                      <w:t>期初余额</w:t>
                    </w:r>
                  </w:p>
                </w:tc>
              </w:sdtContent>
            </w:sdt>
            <w:sdt>
              <w:sdtPr>
                <w:tag w:val="_PLD_7823db68b61845e58a185dffbbfd2804"/>
                <w:id w:val="50709383"/>
                <w:lock w:val="sdtLocked"/>
              </w:sdtPr>
              <w:sdtContent>
                <w:tc>
                  <w:tcPr>
                    <w:tcW w:w="820" w:type="pct"/>
                    <w:shd w:val="clear" w:color="auto" w:fill="auto"/>
                    <w:vAlign w:val="center"/>
                  </w:tcPr>
                  <w:p w:rsidR="00BA136C" w:rsidRDefault="00BA136C" w:rsidP="00BA136C">
                    <w:pPr>
                      <w:jc w:val="center"/>
                      <w:rPr>
                        <w:szCs w:val="21"/>
                      </w:rPr>
                    </w:pPr>
                    <w:r>
                      <w:rPr>
                        <w:rFonts w:hint="eastAsia"/>
                        <w:szCs w:val="21"/>
                      </w:rPr>
                      <w:t>本期增加</w:t>
                    </w:r>
                  </w:p>
                </w:tc>
              </w:sdtContent>
            </w:sdt>
            <w:sdt>
              <w:sdtPr>
                <w:tag w:val="_PLD_53b43bfd28984007852c2e00c870c71e"/>
                <w:id w:val="50709384"/>
                <w:lock w:val="sdtLocked"/>
              </w:sdtPr>
              <w:sdtContent>
                <w:tc>
                  <w:tcPr>
                    <w:tcW w:w="878" w:type="pct"/>
                    <w:shd w:val="clear" w:color="auto" w:fill="auto"/>
                    <w:vAlign w:val="center"/>
                  </w:tcPr>
                  <w:p w:rsidR="00BA136C" w:rsidRDefault="00BA136C" w:rsidP="00BA136C">
                    <w:pPr>
                      <w:jc w:val="center"/>
                      <w:rPr>
                        <w:szCs w:val="21"/>
                      </w:rPr>
                    </w:pPr>
                    <w:r>
                      <w:rPr>
                        <w:rFonts w:hint="eastAsia"/>
                        <w:szCs w:val="21"/>
                      </w:rPr>
                      <w:t>本期减少</w:t>
                    </w:r>
                  </w:p>
                </w:tc>
              </w:sdtContent>
            </w:sdt>
            <w:sdt>
              <w:sdtPr>
                <w:tag w:val="_PLD_f07e96209c8b4d728b2a1b24ad38bcf7"/>
                <w:id w:val="50709385"/>
                <w:lock w:val="sdtLocked"/>
              </w:sdtPr>
              <w:sdtContent>
                <w:tc>
                  <w:tcPr>
                    <w:tcW w:w="936"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86dc51c05b1340c5968feded0e64c1f1"/>
                <w:id w:val="50709386"/>
                <w:lock w:val="sdtLocked"/>
              </w:sdtPr>
              <w:sdtContent>
                <w:tc>
                  <w:tcPr>
                    <w:tcW w:w="734" w:type="pct"/>
                    <w:shd w:val="clear" w:color="auto" w:fill="auto"/>
                    <w:vAlign w:val="center"/>
                  </w:tcPr>
                  <w:p w:rsidR="00BA136C" w:rsidRDefault="00BA136C" w:rsidP="00BA136C">
                    <w:pPr>
                      <w:jc w:val="center"/>
                      <w:rPr>
                        <w:szCs w:val="21"/>
                      </w:rPr>
                    </w:pPr>
                    <w:r>
                      <w:rPr>
                        <w:rFonts w:hint="eastAsia"/>
                        <w:szCs w:val="21"/>
                      </w:rPr>
                      <w:t>形成原因</w:t>
                    </w:r>
                  </w:p>
                </w:tc>
              </w:sdtContent>
            </w:sdt>
          </w:tr>
          <w:tr w:rsidR="00BA136C" w:rsidTr="00BA136C">
            <w:trPr>
              <w:cantSplit/>
            </w:trPr>
            <w:sdt>
              <w:sdtPr>
                <w:tag w:val="_PLD_8dc45c68aab84586a2df4b6838458b87"/>
                <w:id w:val="50709387"/>
                <w:lock w:val="sdtLocked"/>
              </w:sdtPr>
              <w:sdtContent>
                <w:tc>
                  <w:tcPr>
                    <w:tcW w:w="696" w:type="pct"/>
                    <w:shd w:val="clear" w:color="auto" w:fill="auto"/>
                    <w:vAlign w:val="center"/>
                  </w:tcPr>
                  <w:p w:rsidR="00BA136C" w:rsidRDefault="00BA136C" w:rsidP="00BA136C">
                    <w:pPr>
                      <w:rPr>
                        <w:szCs w:val="21"/>
                      </w:rPr>
                    </w:pPr>
                    <w:r>
                      <w:rPr>
                        <w:rFonts w:hint="eastAsia"/>
                        <w:szCs w:val="21"/>
                      </w:rPr>
                      <w:t>政府补助</w:t>
                    </w:r>
                  </w:p>
                </w:tc>
              </w:sdtContent>
            </w:sdt>
            <w:tc>
              <w:tcPr>
                <w:tcW w:w="936" w:type="pct"/>
                <w:shd w:val="clear" w:color="auto" w:fill="auto"/>
              </w:tcPr>
              <w:p w:rsidR="00BA136C" w:rsidRDefault="00BA136C" w:rsidP="00BA136C">
                <w:pPr>
                  <w:jc w:val="right"/>
                  <w:rPr>
                    <w:szCs w:val="21"/>
                  </w:rPr>
                </w:pPr>
                <w:r>
                  <w:t>136,941,289.36</w:t>
                </w:r>
              </w:p>
            </w:tc>
            <w:tc>
              <w:tcPr>
                <w:tcW w:w="820" w:type="pct"/>
                <w:shd w:val="clear" w:color="auto" w:fill="auto"/>
              </w:tcPr>
              <w:p w:rsidR="00BA136C" w:rsidRDefault="00BA136C" w:rsidP="00BA136C">
                <w:pPr>
                  <w:jc w:val="right"/>
                  <w:rPr>
                    <w:szCs w:val="21"/>
                  </w:rPr>
                </w:pPr>
                <w:r>
                  <w:t>5,000,000.00</w:t>
                </w:r>
              </w:p>
            </w:tc>
            <w:tc>
              <w:tcPr>
                <w:tcW w:w="878" w:type="pct"/>
                <w:shd w:val="clear" w:color="auto" w:fill="auto"/>
              </w:tcPr>
              <w:p w:rsidR="00BA136C" w:rsidRDefault="00BA136C" w:rsidP="00BA136C">
                <w:pPr>
                  <w:jc w:val="right"/>
                  <w:rPr>
                    <w:szCs w:val="21"/>
                  </w:rPr>
                </w:pPr>
                <w:r>
                  <w:t>15,524,585.11</w:t>
                </w:r>
              </w:p>
            </w:tc>
            <w:tc>
              <w:tcPr>
                <w:tcW w:w="936" w:type="pct"/>
                <w:shd w:val="clear" w:color="auto" w:fill="auto"/>
              </w:tcPr>
              <w:p w:rsidR="00BA136C" w:rsidRDefault="00BA136C" w:rsidP="00BA136C">
                <w:pPr>
                  <w:jc w:val="right"/>
                  <w:rPr>
                    <w:szCs w:val="21"/>
                  </w:rPr>
                </w:pPr>
                <w:r>
                  <w:t>126,416,704.25</w:t>
                </w:r>
              </w:p>
            </w:tc>
            <w:tc>
              <w:tcPr>
                <w:tcW w:w="734" w:type="pct"/>
                <w:shd w:val="clear" w:color="auto" w:fill="auto"/>
              </w:tcPr>
              <w:p w:rsidR="00BA136C" w:rsidRDefault="00BA136C" w:rsidP="00BA136C">
                <w:pPr>
                  <w:rPr>
                    <w:szCs w:val="21"/>
                  </w:rPr>
                </w:pPr>
              </w:p>
            </w:tc>
          </w:tr>
          <w:tr w:rsidR="00BA136C" w:rsidRPr="006A31A5" w:rsidTr="00BA136C">
            <w:trPr>
              <w:cantSplit/>
            </w:trPr>
            <w:sdt>
              <w:sdtPr>
                <w:tag w:val="_PLD_ae092bfcbb914e4ea850ab4195c0f4b9"/>
                <w:id w:val="50709388"/>
                <w:lock w:val="sdtLocked"/>
              </w:sdtPr>
              <w:sdtContent>
                <w:tc>
                  <w:tcPr>
                    <w:tcW w:w="696" w:type="pct"/>
                    <w:shd w:val="clear" w:color="auto" w:fill="auto"/>
                    <w:vAlign w:val="center"/>
                  </w:tcPr>
                  <w:p w:rsidR="00BA136C" w:rsidRDefault="00BA136C" w:rsidP="00BA136C">
                    <w:pPr>
                      <w:jc w:val="center"/>
                      <w:rPr>
                        <w:szCs w:val="21"/>
                      </w:rPr>
                    </w:pPr>
                    <w:r>
                      <w:rPr>
                        <w:rFonts w:hint="eastAsia"/>
                        <w:szCs w:val="21"/>
                      </w:rPr>
                      <w:t>合计</w:t>
                    </w:r>
                  </w:p>
                </w:tc>
              </w:sdtContent>
            </w:sdt>
            <w:tc>
              <w:tcPr>
                <w:tcW w:w="936" w:type="pct"/>
                <w:shd w:val="clear" w:color="auto" w:fill="auto"/>
              </w:tcPr>
              <w:p w:rsidR="00BA136C" w:rsidRDefault="00BA136C" w:rsidP="00BA136C">
                <w:pPr>
                  <w:jc w:val="right"/>
                  <w:rPr>
                    <w:szCs w:val="21"/>
                  </w:rPr>
                </w:pPr>
                <w:r>
                  <w:t>136,941,289.36</w:t>
                </w:r>
              </w:p>
            </w:tc>
            <w:tc>
              <w:tcPr>
                <w:tcW w:w="820" w:type="pct"/>
                <w:shd w:val="clear" w:color="auto" w:fill="auto"/>
              </w:tcPr>
              <w:p w:rsidR="00BA136C" w:rsidRDefault="00BA136C" w:rsidP="00BA136C">
                <w:pPr>
                  <w:jc w:val="right"/>
                  <w:rPr>
                    <w:szCs w:val="21"/>
                  </w:rPr>
                </w:pPr>
                <w:r>
                  <w:t>5,000,000.00</w:t>
                </w:r>
              </w:p>
            </w:tc>
            <w:tc>
              <w:tcPr>
                <w:tcW w:w="878" w:type="pct"/>
                <w:shd w:val="clear" w:color="auto" w:fill="auto"/>
              </w:tcPr>
              <w:p w:rsidR="00BA136C" w:rsidRDefault="00BA136C" w:rsidP="00BA136C">
                <w:pPr>
                  <w:jc w:val="right"/>
                  <w:rPr>
                    <w:szCs w:val="21"/>
                  </w:rPr>
                </w:pPr>
                <w:r>
                  <w:t>15,524,585.11</w:t>
                </w:r>
              </w:p>
            </w:tc>
            <w:tc>
              <w:tcPr>
                <w:tcW w:w="936" w:type="pct"/>
                <w:shd w:val="clear" w:color="auto" w:fill="auto"/>
              </w:tcPr>
              <w:p w:rsidR="00BA136C" w:rsidRDefault="00BA136C" w:rsidP="00BA136C">
                <w:pPr>
                  <w:jc w:val="right"/>
                  <w:rPr>
                    <w:szCs w:val="21"/>
                  </w:rPr>
                </w:pPr>
                <w:r>
                  <w:t>126,416,704.25</w:t>
                </w:r>
              </w:p>
            </w:tc>
            <w:tc>
              <w:tcPr>
                <w:tcW w:w="734" w:type="pct"/>
                <w:shd w:val="clear" w:color="auto" w:fill="auto"/>
              </w:tcPr>
              <w:p w:rsidR="00BA136C" w:rsidRDefault="00BA136C" w:rsidP="00BA136C">
                <w:pPr>
                  <w:jc w:val="center"/>
                  <w:rPr>
                    <w:szCs w:val="21"/>
                  </w:rPr>
                </w:pPr>
                <w:r>
                  <w:rPr>
                    <w:rFonts w:hint="eastAsia"/>
                    <w:szCs w:val="21"/>
                  </w:rPr>
                  <w:t>/</w:t>
                </w:r>
              </w:p>
            </w:tc>
          </w:tr>
        </w:tbl>
        <w:p w:rsidR="00BA136C" w:rsidRPr="006A31A5" w:rsidRDefault="00F92AB6"/>
      </w:sdtContent>
    </w:sdt>
    <w:bookmarkStart w:id="142" w:name="_Hlk532902569" w:displacedByCustomXml="next"/>
    <w:sdt>
      <w:sdtPr>
        <w:rPr>
          <w:rFonts w:hint="eastAsia"/>
          <w:szCs w:val="21"/>
        </w:rPr>
        <w:alias w:val="模块:涉及政府补助的负债项目"/>
        <w:tag w:val="_SEC_8d3befcc5cef4618a8781744946ac9ad"/>
        <w:id w:val="50709422"/>
        <w:lock w:val="sdtLocked"/>
        <w:placeholder>
          <w:docPart w:val="GBC22222222222222222222222222222"/>
        </w:placeholder>
      </w:sdtPr>
      <w:sdtEndPr>
        <w:rPr>
          <w:szCs w:val="24"/>
        </w:rPr>
      </w:sdtEndPr>
      <w:sdtContent>
        <w:p w:rsidR="00BA136C" w:rsidRDefault="00BA136C">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50709390"/>
            <w:lock w:val="sdtContentLocked"/>
            <w:placeholder>
              <w:docPart w:val="GBC22222222222222222222222222222"/>
            </w:placeholder>
          </w:sdtPr>
          <w:sdtContent>
            <w:p w:rsidR="00BA136C" w:rsidRDefault="00F92AB6">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50709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50709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407" w:type="pct"/>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701"/>
            <w:gridCol w:w="1703"/>
            <w:gridCol w:w="1134"/>
            <w:gridCol w:w="570"/>
            <w:gridCol w:w="1561"/>
            <w:gridCol w:w="566"/>
            <w:gridCol w:w="1560"/>
            <w:gridCol w:w="1001"/>
          </w:tblGrid>
          <w:tr w:rsidR="00BA136C" w:rsidTr="00BA136C">
            <w:trPr>
              <w:jc w:val="center"/>
            </w:trPr>
            <w:sdt>
              <w:sdtPr>
                <w:tag w:val="_PLD_32eff034d92d4cfdac78650437120e87"/>
                <w:id w:val="50709393"/>
                <w:lock w:val="sdtLocked"/>
              </w:sdtPr>
              <w:sdtContent>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负债项目</w:t>
                    </w:r>
                  </w:p>
                </w:tc>
              </w:sdtContent>
            </w:sdt>
            <w:sdt>
              <w:sdtPr>
                <w:tag w:val="_PLD_6b8b04d30cad4566aa98e48a212cd018"/>
                <w:id w:val="50709394"/>
                <w:lock w:val="sdtLocked"/>
              </w:sdtPr>
              <w:sdtContent>
                <w:tc>
                  <w:tcPr>
                    <w:tcW w:w="869"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期初余额</w:t>
                    </w:r>
                  </w:p>
                </w:tc>
              </w:sdtContent>
            </w:sdt>
            <w:sdt>
              <w:sdtPr>
                <w:tag w:val="_PLD_e3f7db3d344d46f3a8ac40a6c0f54b04"/>
                <w:id w:val="50709395"/>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本期新增补助金额</w:t>
                    </w:r>
                  </w:p>
                </w:tc>
              </w:sdtContent>
            </w:sdt>
            <w:sdt>
              <w:sdtPr>
                <w:tag w:val="_PLD_e0684930f8044d8fb633a5b3b2b7015f"/>
                <w:id w:val="50709396"/>
                <w:lock w:val="sdtLocked"/>
              </w:sdtPr>
              <w:sdtContent>
                <w:tc>
                  <w:tcPr>
                    <w:tcW w:w="29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本期计入营业外收入金额</w:t>
                    </w:r>
                  </w:p>
                </w:tc>
              </w:sdtContent>
            </w:sdt>
            <w:tc>
              <w:tcPr>
                <w:tcW w:w="797"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50709397"/>
                  <w:lock w:val="sdtLocked"/>
                </w:sdtPr>
                <w:sdtContent>
                  <w:p w:rsidR="00BA136C" w:rsidRDefault="00BA136C" w:rsidP="00BA136C">
                    <w:pPr>
                      <w:jc w:val="center"/>
                    </w:pPr>
                    <w:r>
                      <w:rPr>
                        <w:rFonts w:hint="eastAsia"/>
                      </w:rPr>
                      <w:t>本期计入其他收益金额</w:t>
                    </w:r>
                  </w:p>
                </w:sdtContent>
              </w:sdt>
            </w:tc>
            <w:sdt>
              <w:sdtPr>
                <w:tag w:val="_PLD_61a1de166e8e440b8f858efc3615c33f"/>
                <w:id w:val="50709398"/>
                <w:lock w:val="sdtLocked"/>
              </w:sdtPr>
              <w:sdtContent>
                <w:tc>
                  <w:tcPr>
                    <w:tcW w:w="289"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其他变动</w:t>
                    </w:r>
                  </w:p>
                </w:tc>
              </w:sdtContent>
            </w:sdt>
            <w:sdt>
              <w:sdtPr>
                <w:tag w:val="_PLD_5e7663577b4c4e42aabbd04ac10ecfbb"/>
                <w:id w:val="50709399"/>
                <w:lock w:val="sdtLocked"/>
              </w:sdtPr>
              <w:sdtContent>
                <w:tc>
                  <w:tcPr>
                    <w:tcW w:w="7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期末余额</w:t>
                    </w:r>
                  </w:p>
                </w:tc>
              </w:sdtContent>
            </w:sdt>
            <w:sdt>
              <w:sdtPr>
                <w:tag w:val="_PLD_b3abd7b748b949d4b39849146d1b03f2"/>
                <w:id w:val="50709400"/>
                <w:lock w:val="sdtLocked"/>
              </w:sdtPr>
              <w:sdtContent>
                <w:tc>
                  <w:tcPr>
                    <w:tcW w:w="51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50709401"/>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三明三齿搬迁技改项目补助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41,836,727.04</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4,076,310.45</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37,760,416.59</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2"/>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永安永轴搬迁技改项目补助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39,431,991.41</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4,099,943.29</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35,332,048.12</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3"/>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高端关节轴承技术改造项目</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17,560,261.77</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2,018,862.36</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15,541,399.41</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4"/>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重型卡车推力杆用关节轴承补助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9,376,542.77</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1,371,782.64</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8,004,760.13</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5"/>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产业振兴和技术改造款</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6,266,944.43</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256,666.67</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6,010,277.76</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6"/>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永安永轴车用轴承技改项目土地补助款</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5,171,250.00</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118,200.00</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5,053,050.00</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7"/>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特种关节轴承项目</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4,900,434.21</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1,081,414.08</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3,819,020.13</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8"/>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国家企业技术中心建设项目</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4,643,241.85</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265,882.32</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4,377,359.53</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09"/>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智能制造装备发展专项补助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4,153,870.03</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894,206.88</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3,259,663.15</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10"/>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高端石墨烯轴承专用润滑脂研发</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1,499,342.00</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500,000.00</w:t>
                    </w: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16,028.25</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1,983,313.75</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涉及政府补助的负债项目明细"/>
              <w:tag w:val="_TUP_18b74354bae84fc8af0f06e77d03f295"/>
              <w:id w:val="50709411"/>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创新平台研发设备补助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736,345.36</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91,948.80</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644,396.56</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涉及政府补助的负债项目明细"/>
              <w:tag w:val="_TUP_18b74354bae84fc8af0f06e77d03f295"/>
              <w:id w:val="50709412"/>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产业技工培养基地专项补助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510,521.76</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83,921.28</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426,600.48</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13"/>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高端自润滑关节轴承研发及产业化</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325,803.44</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101,492.16</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224,311.28</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涉及政府补助的负债项目明细"/>
              <w:tag w:val="_TUP_18b74354bae84fc8af0f06e77d03f295"/>
              <w:id w:val="50709414"/>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2016年创新科技项目资金</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271,416.11</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271,416.11</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与资产相关</w:t>
                    </w:r>
                  </w:p>
                </w:tc>
              </w:tr>
            </w:sdtContent>
          </w:sdt>
          <w:sdt>
            <w:sdtPr>
              <w:rPr>
                <w:szCs w:val="21"/>
              </w:rPr>
              <w:alias w:val="涉及政府补助的负债项目明细"/>
              <w:tag w:val="_TUP_18b74354bae84fc8af0f06e77d03f295"/>
              <w:id w:val="50709415"/>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国家级技能大师工作室补助</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136,246.20</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136,246.20</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涉及政府补助的负债项目明细"/>
              <w:tag w:val="_TUP_18b74354bae84fc8af0f06e77d03f295"/>
              <w:id w:val="50709416"/>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精密直线导轨滑块一体包覆射出项目</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75,961.54</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6,923.08</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69,038.46</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涉及政府补助的负债项目明细"/>
              <w:tag w:val="_TUP_18b74354bae84fc8af0f06e77d03f295"/>
              <w:id w:val="50709417"/>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STS计划配套项目</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44,389.44</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44,389.44</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szCs w:val="21"/>
              </w:rPr>
              <w:alias w:val="涉及政府补助的负债项目明细"/>
              <w:tag w:val="_TUP_18b74354bae84fc8af0f06e77d03f295"/>
              <w:id w:val="50709418"/>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福建省高端关节轴承工程研究中心</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2,500,000.00</w:t>
                    </w: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19,540.34</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2,480,459.66</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szCs w:val="21"/>
              </w:rPr>
              <w:alias w:val="涉及政府补助的负债项目明细"/>
              <w:tag w:val="_TUP_18b74354bae84fc8af0f06e77d03f295"/>
              <w:id w:val="50709419"/>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18-RD01省重大专项-模塑</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1,800,000.00</w:t>
                    </w: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705,656.96</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1,094,343.04</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szCs w:val="21"/>
              </w:rPr>
              <w:alias w:val="涉及政府补助的负债项目明细"/>
              <w:tag w:val="_TUP_18b74354bae84fc8af0f06e77d03f295"/>
              <w:id w:val="50709420"/>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技能大师工作室</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200,000.00</w:t>
                    </w: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200,000.00</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sdt>
            <w:sdtPr>
              <w:rPr>
                <w:szCs w:val="21"/>
              </w:rPr>
              <w:alias w:val="涉及政府补助的负债项目明细"/>
              <w:tag w:val="_TUP_18b74354bae84fc8af0f06e77d03f295"/>
              <w:id w:val="50709421"/>
              <w:lock w:val="sdtLocked"/>
            </w:sdtPr>
            <w:sdtContent>
              <w:tr w:rsidR="00BA136C" w:rsidTr="00BA136C">
                <w:trPr>
                  <w:jc w:val="center"/>
                </w:trPr>
                <w:tc>
                  <w:tcPr>
                    <w:tcW w:w="8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合计</w:t>
                    </w:r>
                  </w:p>
                </w:tc>
                <w:tc>
                  <w:tcPr>
                    <w:tcW w:w="86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136,941,289.36</w:t>
                    </w:r>
                  </w:p>
                </w:tc>
                <w:tc>
                  <w:tcPr>
                    <w:tcW w:w="5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5,000,000.00</w:t>
                    </w:r>
                  </w:p>
                </w:tc>
                <w:tc>
                  <w:tcPr>
                    <w:tcW w:w="29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831336">
                      <w:rPr>
                        <w:rFonts w:ascii="Arial Narrow" w:eastAsia="仿宋_GB2312" w:hAnsi="Arial Narrow"/>
                        <w:b/>
                        <w:szCs w:val="21"/>
                      </w:rPr>
                      <w:t>15,524,585.11</w:t>
                    </w:r>
                  </w:p>
                </w:tc>
                <w:tc>
                  <w:tcPr>
                    <w:tcW w:w="28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7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831336">
                      <w:rPr>
                        <w:rFonts w:ascii="Arial Narrow" w:eastAsia="仿宋_GB2312" w:hAnsi="Arial Narrow"/>
                        <w:b/>
                        <w:szCs w:val="21"/>
                      </w:rPr>
                      <w:t>126,416,704.25</w:t>
                    </w:r>
                  </w:p>
                </w:tc>
                <w:tc>
                  <w:tcPr>
                    <w:tcW w:w="51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tbl>
        <w:p w:rsidR="00BA136C" w:rsidRPr="00F0795B" w:rsidRDefault="00F92AB6" w:rsidP="00BA136C"/>
      </w:sdtContent>
    </w:sdt>
    <w:bookmarkEnd w:id="142" w:displacedByCustomXml="prev"/>
    <w:bookmarkStart w:id="143" w:name="OLE_LINK85" w:displacedByCustomXml="next"/>
    <w:bookmarkStart w:id="144" w:name="OLE_LINK84" w:displacedByCustomXml="next"/>
    <w:sdt>
      <w:sdtPr>
        <w:rPr>
          <w:rFonts w:hint="eastAsia"/>
          <w:szCs w:val="21"/>
        </w:rPr>
        <w:alias w:val="模块:递延收益其他说明"/>
        <w:tag w:val="_SEC_7cd38d14438443479401d71c7f066fdf"/>
        <w:id w:val="50709425"/>
        <w:lock w:val="sdtLocked"/>
        <w:placeholder>
          <w:docPart w:val="GBC22222222222222222222222222222"/>
        </w:placeholder>
      </w:sdtPr>
      <w:sdtEndPr>
        <w:rPr>
          <w:rFonts w:hint="default"/>
        </w:rPr>
      </w:sdtEndPr>
      <w:sdtContent>
        <w:p w:rsidR="00BA136C" w:rsidRDefault="00BA136C">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50709423"/>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50709424"/>
            <w:lock w:val="sdtLocked"/>
          </w:sdtPr>
          <w:sdtEndPr>
            <w:rPr>
              <w:rFonts w:asciiTheme="minorEastAsia" w:eastAsiaTheme="minorEastAsia" w:hAnsiTheme="minorEastAsia"/>
            </w:rPr>
          </w:sdtEndPr>
          <w:sdtContent>
            <w:p w:rsidR="00BA136C" w:rsidRPr="00C85267" w:rsidRDefault="00BA136C" w:rsidP="00BA136C">
              <w:pPr>
                <w:rPr>
                  <w:rFonts w:asciiTheme="minorEastAsia" w:eastAsiaTheme="minorEastAsia" w:hAnsiTheme="minorEastAsia"/>
                  <w:szCs w:val="21"/>
                </w:rPr>
              </w:pPr>
              <w:r w:rsidRPr="00C85267">
                <w:rPr>
                  <w:rFonts w:asciiTheme="minorEastAsia" w:eastAsiaTheme="minorEastAsia" w:hAnsiTheme="minorEastAsia" w:hint="eastAsia"/>
                  <w:szCs w:val="21"/>
                </w:rPr>
                <w:t>计入递延收益的政府补助详见附注</w:t>
              </w:r>
              <w:r>
                <w:rPr>
                  <w:rFonts w:asciiTheme="minorEastAsia" w:eastAsiaTheme="minorEastAsia" w:hAnsiTheme="minorEastAsia" w:hint="eastAsia"/>
                  <w:szCs w:val="21"/>
                </w:rPr>
                <w:t>七</w:t>
              </w:r>
              <w:r w:rsidRPr="00C85267">
                <w:rPr>
                  <w:rFonts w:asciiTheme="minorEastAsia" w:eastAsiaTheme="minorEastAsia" w:hAnsiTheme="minorEastAsia" w:hint="eastAsia"/>
                  <w:szCs w:val="21"/>
                </w:rPr>
                <w:t>、</w:t>
              </w:r>
              <w:r>
                <w:rPr>
                  <w:rFonts w:asciiTheme="minorEastAsia" w:eastAsiaTheme="minorEastAsia" w:hAnsiTheme="minorEastAsia" w:hint="eastAsia"/>
                  <w:szCs w:val="21"/>
                </w:rPr>
                <w:t>73</w:t>
              </w:r>
              <w:r w:rsidRPr="00C85267">
                <w:rPr>
                  <w:rFonts w:asciiTheme="minorEastAsia" w:eastAsiaTheme="minorEastAsia" w:hAnsiTheme="minorEastAsia" w:hint="eastAsia"/>
                  <w:szCs w:val="21"/>
                </w:rPr>
                <w:t>、政府补助。</w:t>
              </w:r>
            </w:p>
          </w:sdtContent>
        </w:sdt>
      </w:sdtContent>
    </w:sdt>
    <w:bookmarkEnd w:id="143" w:displacedByCustomXml="prev"/>
    <w:bookmarkEnd w:id="144" w:displacedByCustomXml="prev"/>
    <w:p w:rsidR="00BA136C" w:rsidRDefault="00BA136C">
      <w:pPr>
        <w:snapToGrid w:val="0"/>
        <w:spacing w:line="240" w:lineRule="atLeast"/>
        <w:rPr>
          <w:szCs w:val="21"/>
        </w:rPr>
      </w:pPr>
    </w:p>
    <w:bookmarkStart w:id="145" w:name="_Hlk533670383" w:displacedByCustomXml="next"/>
    <w:sdt>
      <w:sdtPr>
        <w:rPr>
          <w:rFonts w:ascii="宋体" w:hAnsi="宋体" w:cs="宋体" w:hint="eastAsia"/>
          <w:b w:val="0"/>
          <w:bCs w:val="0"/>
          <w:kern w:val="0"/>
          <w:szCs w:val="21"/>
        </w:rPr>
        <w:alias w:val="模块:其他非流动负债"/>
        <w:tag w:val="_SEC_e6f817e4d74a4d95acbb17b048314a10"/>
        <w:id w:val="50709427"/>
        <w:lock w:val="sdtLocked"/>
        <w:placeholder>
          <w:docPart w:val="GBC22222222222222222222222222222"/>
        </w:placeholder>
      </w:sdtPr>
      <w:sdtEndPr>
        <w:rPr>
          <w:rFonts w:cstheme="minorBidi" w:hint="default"/>
          <w:color w:val="000000" w:themeColor="text1"/>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50709426"/>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bookmarkEnd w:id="145" w:displacedByCustomXml="prev"/>
    <w:sdt>
      <w:sdtPr>
        <w:rPr>
          <w:rFonts w:ascii="宋体" w:hAnsi="宋体" w:cs="宋体" w:hint="eastAsia"/>
          <w:b w:val="0"/>
          <w:bCs w:val="0"/>
          <w:kern w:val="0"/>
          <w:szCs w:val="21"/>
        </w:rPr>
        <w:alias w:val="模块:股本"/>
        <w:tag w:val="_SEC_8a6ae55fcdf4458585bca7ece234d93f"/>
        <w:id w:val="50709441"/>
        <w:lock w:val="sdtLocked"/>
        <w:placeholder>
          <w:docPart w:val="GBC22222222222222222222222222222"/>
        </w:placeholder>
      </w:sdtPr>
      <w:sdtEndPr>
        <w:rPr>
          <w:rFonts w:cstheme="minorBidi" w:hint="default"/>
          <w:color w:val="000000" w:themeColor="text1"/>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5070942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股本"/>
              <w:tag w:val="_GBC_e2cacf7f2d9f4ad78dce53a3e345569e"/>
              <w:id w:val="50709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50709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1371"/>
            <w:gridCol w:w="989"/>
            <w:gridCol w:w="989"/>
            <w:gridCol w:w="1060"/>
            <w:gridCol w:w="1075"/>
            <w:gridCol w:w="1048"/>
            <w:gridCol w:w="1371"/>
          </w:tblGrid>
          <w:tr w:rsidR="00BA136C" w:rsidRPr="004A79DF"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BA136C" w:rsidRPr="004A79DF" w:rsidRDefault="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fd63a619db16496bad52eeb145839158"/>
                <w:id w:val="50709431"/>
                <w:lock w:val="sdtLocked"/>
              </w:sdtPr>
              <w:sdtContent>
                <w:tc>
                  <w:tcPr>
                    <w:tcW w:w="727" w:type="pct"/>
                    <w:vMerge w:val="restart"/>
                    <w:tcBorders>
                      <w:top w:val="single" w:sz="4" w:space="0" w:color="auto"/>
                      <w:left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2cb33d9d8b0d47539581498c039e86aa"/>
                <w:id w:val="50709432"/>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本次变动增减（+、一）</w:t>
                    </w:r>
                  </w:p>
                </w:tc>
              </w:sdtContent>
            </w:sdt>
            <w:sdt>
              <w:sdtPr>
                <w:rPr>
                  <w:rFonts w:asciiTheme="minorEastAsia" w:eastAsiaTheme="minorEastAsia" w:hAnsiTheme="minorEastAsia"/>
                  <w:szCs w:val="21"/>
                </w:rPr>
                <w:tag w:val="_PLD_e579078cb28f47a09273701ab9e2e37a"/>
                <w:id w:val="50709433"/>
                <w:lock w:val="sdtLocked"/>
              </w:sdtPr>
              <w:sdtContent>
                <w:tc>
                  <w:tcPr>
                    <w:tcW w:w="750" w:type="pct"/>
                    <w:vMerge w:val="restart"/>
                    <w:tcBorders>
                      <w:top w:val="single" w:sz="4" w:space="0" w:color="auto"/>
                      <w:left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期末余额</w:t>
                    </w:r>
                  </w:p>
                </w:tc>
              </w:sdtContent>
            </w:sdt>
          </w:tr>
          <w:tr w:rsidR="00BA136C" w:rsidRPr="004A79DF"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BA136C" w:rsidRPr="004A79DF" w:rsidRDefault="00BA136C">
                <w:pPr>
                  <w:rPr>
                    <w:rFonts w:asciiTheme="minorEastAsia" w:eastAsiaTheme="minorEastAsia" w:hAnsiTheme="minorEastAsia"/>
                    <w:szCs w:val="21"/>
                  </w:rPr>
                </w:pPr>
              </w:p>
            </w:tc>
            <w:tc>
              <w:tcPr>
                <w:tcW w:w="727" w:type="pct"/>
                <w:vMerge/>
                <w:tcBorders>
                  <w:left w:val="single" w:sz="4" w:space="0" w:color="auto"/>
                  <w:bottom w:val="single" w:sz="4" w:space="0" w:color="auto"/>
                  <w:right w:val="single" w:sz="4" w:space="0" w:color="auto"/>
                </w:tcBorders>
              </w:tcPr>
              <w:p w:rsidR="00BA136C" w:rsidRPr="004A79DF" w:rsidRDefault="00BA136C" w:rsidP="00BA136C">
                <w:pPr>
                  <w:ind w:leftChars="-119" w:left="-250" w:firstLineChars="119" w:firstLine="250"/>
                  <w:rPr>
                    <w:rFonts w:asciiTheme="minorEastAsia" w:eastAsiaTheme="minorEastAsia" w:hAnsiTheme="minorEastAsia"/>
                    <w:szCs w:val="21"/>
                  </w:rPr>
                </w:pPr>
              </w:p>
            </w:tc>
            <w:sdt>
              <w:sdtPr>
                <w:rPr>
                  <w:rFonts w:asciiTheme="minorEastAsia" w:eastAsiaTheme="minorEastAsia" w:hAnsiTheme="minorEastAsia"/>
                  <w:szCs w:val="21"/>
                </w:rPr>
                <w:tag w:val="_PLD_2f067dcfa40a4e2d896a383f16e2e483"/>
                <w:id w:val="50709434"/>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发行</w:t>
                    </w:r>
                  </w:p>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新股</w:t>
                    </w:r>
                  </w:p>
                </w:tc>
              </w:sdtContent>
            </w:sdt>
            <w:sdt>
              <w:sdtPr>
                <w:rPr>
                  <w:rFonts w:asciiTheme="minorEastAsia" w:eastAsiaTheme="minorEastAsia" w:hAnsiTheme="minorEastAsia"/>
                  <w:szCs w:val="21"/>
                </w:rPr>
                <w:tag w:val="_PLD_afc58df66e0343a29873ec3c2270451e"/>
                <w:id w:val="50709435"/>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送股</w:t>
                    </w:r>
                  </w:p>
                </w:tc>
              </w:sdtContent>
            </w:sdt>
            <w:sdt>
              <w:sdtPr>
                <w:rPr>
                  <w:rFonts w:asciiTheme="minorEastAsia" w:eastAsiaTheme="minorEastAsia" w:hAnsiTheme="minorEastAsia"/>
                  <w:szCs w:val="21"/>
                </w:rPr>
                <w:tag w:val="_PLD_31d618a387e243239ea8ee139a3a39da"/>
                <w:id w:val="50709436"/>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公积金</w:t>
                    </w:r>
                  </w:p>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转股</w:t>
                    </w:r>
                  </w:p>
                </w:tc>
              </w:sdtContent>
            </w:sdt>
            <w:sdt>
              <w:sdtPr>
                <w:rPr>
                  <w:rFonts w:asciiTheme="minorEastAsia" w:eastAsiaTheme="minorEastAsia" w:hAnsiTheme="minorEastAsia"/>
                  <w:szCs w:val="21"/>
                </w:rPr>
                <w:tag w:val="_PLD_12526084dedd4dc68d673c8a71c73862"/>
                <w:id w:val="50709437"/>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tag w:val="_PLD_fe70bd23af2d4fd680087e555e574f82"/>
                <w:id w:val="50709438"/>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小计</w:t>
                    </w:r>
                  </w:p>
                </w:tc>
              </w:sdtContent>
            </w:sdt>
            <w:tc>
              <w:tcPr>
                <w:tcW w:w="750" w:type="pct"/>
                <w:vMerge/>
                <w:tcBorders>
                  <w:left w:val="single" w:sz="4" w:space="0" w:color="auto"/>
                  <w:bottom w:val="single" w:sz="4" w:space="0" w:color="auto"/>
                  <w:right w:val="single" w:sz="4" w:space="0" w:color="auto"/>
                </w:tcBorders>
              </w:tcPr>
              <w:p w:rsidR="00BA136C" w:rsidRPr="004A79DF" w:rsidRDefault="00BA136C">
                <w:pPr>
                  <w:rPr>
                    <w:rFonts w:asciiTheme="minorEastAsia" w:eastAsiaTheme="minorEastAsia" w:hAnsiTheme="minorEastAsia"/>
                    <w:szCs w:val="21"/>
                  </w:rPr>
                </w:pPr>
              </w:p>
            </w:tc>
          </w:tr>
          <w:tr w:rsidR="00BA136C" w:rsidRPr="004A79DF" w:rsidTr="00DE1C41">
            <w:trPr>
              <w:cantSplit/>
            </w:trPr>
            <w:sdt>
              <w:sdtPr>
                <w:rPr>
                  <w:rFonts w:asciiTheme="minorEastAsia" w:eastAsiaTheme="minorEastAsia" w:hAnsiTheme="minorEastAsia"/>
                  <w:szCs w:val="21"/>
                </w:rPr>
                <w:tag w:val="_PLD_ca4436c1f88f49e084436422be93cf3e"/>
                <w:id w:val="50709439"/>
                <w:lock w:val="sdtLocked"/>
              </w:sdtPr>
              <w:sdtContent>
                <w:tc>
                  <w:tcPr>
                    <w:tcW w:w="640" w:type="pct"/>
                    <w:tcBorders>
                      <w:top w:val="single" w:sz="4" w:space="0" w:color="auto"/>
                      <w:left w:val="single" w:sz="4" w:space="0" w:color="auto"/>
                      <w:bottom w:val="single" w:sz="4" w:space="0" w:color="auto"/>
                      <w:right w:val="single" w:sz="4" w:space="0" w:color="auto"/>
                    </w:tcBorders>
                  </w:tcPr>
                  <w:p w:rsidR="00BA136C" w:rsidRPr="004A79DF" w:rsidRDefault="00BA136C">
                    <w:pPr>
                      <w:jc w:val="center"/>
                      <w:rPr>
                        <w:rFonts w:asciiTheme="minorEastAsia" w:eastAsiaTheme="minorEastAsia" w:hAnsiTheme="minorEastAsia"/>
                        <w:szCs w:val="21"/>
                      </w:rPr>
                    </w:pPr>
                    <w:r w:rsidRPr="004A79DF">
                      <w:rPr>
                        <w:rFonts w:asciiTheme="minorEastAsia" w:eastAsiaTheme="minorEastAsia" w:hAnsiTheme="minorEastAsia"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r w:rsidRPr="004A79DF">
                  <w:rPr>
                    <w:rFonts w:asciiTheme="minorEastAsia" w:eastAsiaTheme="minorEastAsia" w:hAnsiTheme="minorEastAsia"/>
                    <w:bCs/>
                    <w:color w:val="000000"/>
                    <w:szCs w:val="21"/>
                  </w:rPr>
                  <w:t>39,955.3571</w:t>
                </w:r>
              </w:p>
            </w:tc>
            <w:tc>
              <w:tcPr>
                <w:tcW w:w="553"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p>
            </w:tc>
            <w:tc>
              <w:tcPr>
                <w:tcW w:w="553"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p>
            </w:tc>
            <w:tc>
              <w:tcPr>
                <w:tcW w:w="592"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p>
            </w:tc>
            <w:tc>
              <w:tcPr>
                <w:tcW w:w="600"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p>
            </w:tc>
            <w:tc>
              <w:tcPr>
                <w:tcW w:w="585"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tcPr>
              <w:p w:rsidR="00BA136C" w:rsidRPr="004A79DF" w:rsidRDefault="00BA136C">
                <w:pPr>
                  <w:jc w:val="right"/>
                  <w:rPr>
                    <w:rFonts w:asciiTheme="minorEastAsia" w:eastAsiaTheme="minorEastAsia" w:hAnsiTheme="minorEastAsia"/>
                    <w:szCs w:val="21"/>
                  </w:rPr>
                </w:pPr>
                <w:r w:rsidRPr="004A79DF">
                  <w:rPr>
                    <w:rFonts w:asciiTheme="minorEastAsia" w:eastAsiaTheme="minorEastAsia" w:hAnsiTheme="minorEastAsia"/>
                    <w:szCs w:val="21"/>
                  </w:rPr>
                  <w:t>39,955.3571</w:t>
                </w:r>
              </w:p>
            </w:tc>
          </w:tr>
        </w:tbl>
        <w:p w:rsidR="00BA136C" w:rsidRDefault="00BA136C">
          <w:pPr>
            <w:spacing w:before="60" w:after="60"/>
            <w:rPr>
              <w:szCs w:val="21"/>
            </w:rPr>
          </w:pPr>
          <w:r>
            <w:rPr>
              <w:rFonts w:hint="eastAsia"/>
              <w:szCs w:val="21"/>
            </w:rPr>
            <w:t>其他说明：</w:t>
          </w:r>
        </w:p>
        <w:sdt>
          <w:sdtPr>
            <w:rPr>
              <w:szCs w:val="21"/>
            </w:rPr>
            <w:alias w:val="股本变动情况说明"/>
            <w:tag w:val="_GBC_6600e13aac194caa9cb58963beb3073e"/>
            <w:id w:val="50709440"/>
            <w:lock w:val="sdtLocked"/>
            <w:placeholder>
              <w:docPart w:val="GBC22222222222222222222222222222"/>
            </w:placeholder>
          </w:sdtPr>
          <w:sdtContent>
            <w:p w:rsidR="00BA136C" w:rsidRDefault="00BA136C">
              <w:pPr>
                <w:rPr>
                  <w:szCs w:val="21"/>
                </w:rPr>
              </w:pPr>
              <w:r>
                <w:rPr>
                  <w:rFonts w:hint="eastAsia"/>
                  <w:szCs w:val="21"/>
                </w:rPr>
                <w:t>无</w:t>
              </w:r>
            </w:p>
          </w:sdtContent>
        </w:sdt>
      </w:sdtContent>
    </w:sdt>
    <w:p w:rsidR="00BA136C" w:rsidRDefault="00BA136C">
      <w:pPr>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50709446"/>
        <w:lock w:val="sdtLocked"/>
        <w:placeholder>
          <w:docPart w:val="GBC22222222222222222222222222222"/>
        </w:placeholder>
      </w:sdtPr>
      <w:sdtEndPr>
        <w:rPr>
          <w:szCs w:val="21"/>
        </w:rPr>
      </w:sdtEndPr>
      <w:sdtContent>
        <w:p w:rsidR="00BA136C" w:rsidRDefault="00BA136C" w:rsidP="005B5CE1">
          <w:pPr>
            <w:pStyle w:val="4"/>
            <w:numPr>
              <w:ilvl w:val="0"/>
              <w:numId w:val="90"/>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0709442"/>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 w:rsidR="00BA136C" w:rsidRDefault="00BA136C" w:rsidP="005B5CE1">
          <w:pPr>
            <w:pStyle w:val="4"/>
            <w:numPr>
              <w:ilvl w:val="0"/>
              <w:numId w:val="90"/>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50709443"/>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5070944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rPr>
              <w:szCs w:val="21"/>
            </w:rPr>
          </w:pPr>
        </w:p>
        <w:p w:rsidR="00BA136C" w:rsidRDefault="00BA136C">
          <w:pPr>
            <w:rPr>
              <w:szCs w:val="21"/>
            </w:rPr>
          </w:pPr>
          <w:r>
            <w:rPr>
              <w:rFonts w:hint="eastAsia"/>
              <w:szCs w:val="21"/>
            </w:rPr>
            <w:t>其他说明:</w:t>
          </w:r>
        </w:p>
        <w:sdt>
          <w:sdtPr>
            <w:rPr>
              <w:szCs w:val="21"/>
            </w:rPr>
            <w:alias w:val="是否适用：其他权益工具的其他说明[双击切换]"/>
            <w:tag w:val="_GBC_af2e32ae9c704175a99ebad592dec5f2"/>
            <w:id w:val="5070944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hAnsi="宋体" w:cs="宋体" w:hint="eastAsia"/>
          <w:b w:val="0"/>
          <w:bCs w:val="0"/>
          <w:kern w:val="0"/>
          <w:szCs w:val="21"/>
        </w:rPr>
        <w:alias w:val="模块:资本公积"/>
        <w:tag w:val="_SEC_39b8590a9e5d496db1d2cf229fd840e9"/>
        <w:id w:val="50709459"/>
        <w:lock w:val="sdtLocked"/>
        <w:placeholder>
          <w:docPart w:val="GBC22222222222222222222222222222"/>
        </w:placeholder>
      </w:sdtPr>
      <w:sdtEndPr>
        <w:rPr>
          <w:rFonts w:cstheme="minorBidi" w:hint="default"/>
          <w:color w:val="000000" w:themeColor="text1"/>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5070944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资本公积"/>
              <w:tag w:val="_GBC_1b11e7474fd44870ad976b16c25b20f4"/>
              <w:id w:val="507094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50709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07"/>
            <w:gridCol w:w="1821"/>
            <w:gridCol w:w="1855"/>
            <w:gridCol w:w="1839"/>
            <w:gridCol w:w="1837"/>
          </w:tblGrid>
          <w:tr w:rsidR="00BA136C" w:rsidRPr="004A79DF" w:rsidTr="009757C3">
            <w:sdt>
              <w:sdtPr>
                <w:rPr>
                  <w:rFonts w:asciiTheme="minorEastAsia" w:eastAsiaTheme="minorEastAsia" w:hAnsiTheme="minorEastAsia"/>
                  <w:szCs w:val="21"/>
                </w:rPr>
                <w:tag w:val="_PLD_b4e0b77813064aeb83afd63c7bafbdab"/>
                <w:id w:val="50709450"/>
                <w:lock w:val="sdtLocked"/>
              </w:sdtPr>
              <w:sdtContent>
                <w:tc>
                  <w:tcPr>
                    <w:tcW w:w="942" w:type="pct"/>
                    <w:vAlign w:val="center"/>
                  </w:tcPr>
                  <w:p w:rsidR="00BA136C" w:rsidRPr="004A79DF" w:rsidRDefault="00BA136C">
                    <w:pPr>
                      <w:autoSpaceDE w:val="0"/>
                      <w:autoSpaceDN w:val="0"/>
                      <w:adjustRightInd w:val="0"/>
                      <w:snapToGrid w:val="0"/>
                      <w:jc w:val="center"/>
                      <w:rPr>
                        <w:rFonts w:asciiTheme="minorEastAsia" w:eastAsiaTheme="minorEastAsia" w:hAnsiTheme="minorEastAsia"/>
                        <w:szCs w:val="21"/>
                      </w:rPr>
                    </w:pPr>
                    <w:r w:rsidRPr="004A79DF">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2e3387dfd4d8490ca15036edd55f5d7b"/>
                <w:id w:val="50709451"/>
                <w:lock w:val="sdtLocked"/>
              </w:sdtPr>
              <w:sdtContent>
                <w:tc>
                  <w:tcPr>
                    <w:tcW w:w="1005" w:type="pct"/>
                    <w:vAlign w:val="center"/>
                  </w:tcPr>
                  <w:p w:rsidR="00BA136C" w:rsidRPr="004A79DF" w:rsidRDefault="00BA136C">
                    <w:pPr>
                      <w:autoSpaceDE w:val="0"/>
                      <w:autoSpaceDN w:val="0"/>
                      <w:adjustRightInd w:val="0"/>
                      <w:snapToGrid w:val="0"/>
                      <w:jc w:val="center"/>
                      <w:rPr>
                        <w:rFonts w:asciiTheme="minorEastAsia" w:eastAsiaTheme="minorEastAsia" w:hAnsiTheme="minorEastAsia"/>
                        <w:szCs w:val="21"/>
                      </w:rPr>
                    </w:pPr>
                    <w:r w:rsidRPr="004A79DF">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48beb7e26e4d4ae4b8c76cfd47809420"/>
                <w:id w:val="50709452"/>
                <w:lock w:val="sdtLocked"/>
              </w:sdtPr>
              <w:sdtContent>
                <w:tc>
                  <w:tcPr>
                    <w:tcW w:w="1024" w:type="pct"/>
                    <w:vAlign w:val="center"/>
                  </w:tcPr>
                  <w:p w:rsidR="00BA136C" w:rsidRPr="004A79DF" w:rsidRDefault="00BA136C">
                    <w:pPr>
                      <w:autoSpaceDE w:val="0"/>
                      <w:autoSpaceDN w:val="0"/>
                      <w:adjustRightInd w:val="0"/>
                      <w:snapToGrid w:val="0"/>
                      <w:jc w:val="center"/>
                      <w:rPr>
                        <w:rFonts w:asciiTheme="minorEastAsia" w:eastAsiaTheme="minorEastAsia" w:hAnsiTheme="minorEastAsia"/>
                        <w:szCs w:val="21"/>
                      </w:rPr>
                    </w:pPr>
                    <w:r w:rsidRPr="004A79DF">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146cd5e556074222b88edab30b505382"/>
                <w:id w:val="50709453"/>
                <w:lock w:val="sdtLocked"/>
              </w:sdtPr>
              <w:sdtContent>
                <w:tc>
                  <w:tcPr>
                    <w:tcW w:w="1015" w:type="pct"/>
                    <w:vAlign w:val="center"/>
                  </w:tcPr>
                  <w:p w:rsidR="00BA136C" w:rsidRPr="004A79DF" w:rsidRDefault="00BA136C">
                    <w:pPr>
                      <w:autoSpaceDE w:val="0"/>
                      <w:autoSpaceDN w:val="0"/>
                      <w:adjustRightInd w:val="0"/>
                      <w:snapToGrid w:val="0"/>
                      <w:jc w:val="center"/>
                      <w:rPr>
                        <w:rFonts w:asciiTheme="minorEastAsia" w:eastAsiaTheme="minorEastAsia" w:hAnsiTheme="minorEastAsia"/>
                        <w:szCs w:val="21"/>
                      </w:rPr>
                    </w:pPr>
                    <w:r w:rsidRPr="004A79DF">
                      <w:rPr>
                        <w:rFonts w:asciiTheme="minorEastAsia" w:eastAsiaTheme="minorEastAsia" w:hAnsiTheme="minorEastAsia" w:hint="eastAsia"/>
                        <w:szCs w:val="21"/>
                      </w:rPr>
                      <w:t>本期减少</w:t>
                    </w:r>
                  </w:p>
                </w:tc>
              </w:sdtContent>
            </w:sdt>
            <w:sdt>
              <w:sdtPr>
                <w:rPr>
                  <w:rFonts w:asciiTheme="minorEastAsia" w:eastAsiaTheme="minorEastAsia" w:hAnsiTheme="minorEastAsia"/>
                  <w:szCs w:val="21"/>
                </w:rPr>
                <w:tag w:val="_PLD_ce18950b18064dc1ac40e20c98bf9dcb"/>
                <w:id w:val="50709454"/>
                <w:lock w:val="sdtLocked"/>
              </w:sdtPr>
              <w:sdtContent>
                <w:tc>
                  <w:tcPr>
                    <w:tcW w:w="1014" w:type="pct"/>
                    <w:vAlign w:val="center"/>
                  </w:tcPr>
                  <w:p w:rsidR="00BA136C" w:rsidRPr="004A79DF" w:rsidRDefault="00BA136C">
                    <w:pPr>
                      <w:autoSpaceDE w:val="0"/>
                      <w:autoSpaceDN w:val="0"/>
                      <w:adjustRightInd w:val="0"/>
                      <w:snapToGrid w:val="0"/>
                      <w:jc w:val="center"/>
                      <w:rPr>
                        <w:rFonts w:asciiTheme="minorEastAsia" w:eastAsiaTheme="minorEastAsia" w:hAnsiTheme="minorEastAsia"/>
                        <w:szCs w:val="21"/>
                      </w:rPr>
                    </w:pPr>
                    <w:r w:rsidRPr="004A79DF">
                      <w:rPr>
                        <w:rFonts w:asciiTheme="minorEastAsia" w:eastAsiaTheme="minorEastAsia" w:hAnsiTheme="minorEastAsia" w:hint="eastAsia"/>
                        <w:szCs w:val="21"/>
                      </w:rPr>
                      <w:t>期末余额</w:t>
                    </w:r>
                  </w:p>
                </w:tc>
              </w:sdtContent>
            </w:sdt>
          </w:tr>
          <w:tr w:rsidR="00BA136C" w:rsidRPr="004A79DF" w:rsidTr="009757C3">
            <w:sdt>
              <w:sdtPr>
                <w:rPr>
                  <w:rFonts w:asciiTheme="minorEastAsia" w:eastAsiaTheme="minorEastAsia" w:hAnsiTheme="minorEastAsia"/>
                  <w:szCs w:val="21"/>
                </w:rPr>
                <w:tag w:val="_PLD_0d018aed47f94c61acfb01bd741534a0"/>
                <w:id w:val="50709455"/>
                <w:lock w:val="sdtLocked"/>
              </w:sdtPr>
              <w:sdtContent>
                <w:tc>
                  <w:tcPr>
                    <w:tcW w:w="942" w:type="pct"/>
                    <w:shd w:val="clear" w:color="auto" w:fill="auto"/>
                  </w:tcPr>
                  <w:p w:rsidR="00BA136C" w:rsidRPr="004A79DF" w:rsidRDefault="00BA136C">
                    <w:pPr>
                      <w:autoSpaceDE w:val="0"/>
                      <w:autoSpaceDN w:val="0"/>
                      <w:adjustRightInd w:val="0"/>
                      <w:snapToGrid w:val="0"/>
                      <w:rPr>
                        <w:rFonts w:asciiTheme="minorEastAsia" w:eastAsiaTheme="minorEastAsia" w:hAnsiTheme="minorEastAsia"/>
                        <w:szCs w:val="21"/>
                      </w:rPr>
                    </w:pPr>
                    <w:r w:rsidRPr="004A79DF">
                      <w:rPr>
                        <w:rFonts w:asciiTheme="minorEastAsia" w:eastAsiaTheme="minorEastAsia" w:hAnsiTheme="minorEastAsia" w:hint="eastAsia"/>
                        <w:szCs w:val="21"/>
                      </w:rPr>
                      <w:t>资本溢价（股本溢价）</w:t>
                    </w:r>
                  </w:p>
                </w:tc>
              </w:sdtContent>
            </w:sdt>
            <w:tc>
              <w:tcPr>
                <w:tcW w:w="1005"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r w:rsidRPr="004A79DF">
                  <w:rPr>
                    <w:rFonts w:asciiTheme="minorEastAsia" w:eastAsiaTheme="minorEastAsia" w:hAnsiTheme="minorEastAsia"/>
                    <w:color w:val="000000"/>
                    <w:szCs w:val="21"/>
                  </w:rPr>
                  <w:t>686,667,251.72</w:t>
                </w:r>
              </w:p>
            </w:tc>
            <w:tc>
              <w:tcPr>
                <w:tcW w:w="1024"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p>
            </w:tc>
            <w:tc>
              <w:tcPr>
                <w:tcW w:w="1015"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p>
            </w:tc>
            <w:tc>
              <w:tcPr>
                <w:tcW w:w="1014"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r w:rsidRPr="004A79DF">
                  <w:rPr>
                    <w:rFonts w:asciiTheme="minorEastAsia" w:eastAsiaTheme="minorEastAsia" w:hAnsiTheme="minorEastAsia"/>
                    <w:color w:val="000000"/>
                    <w:szCs w:val="21"/>
                  </w:rPr>
                  <w:t>686,667,251.72</w:t>
                </w:r>
              </w:p>
            </w:tc>
          </w:tr>
          <w:tr w:rsidR="00BA136C" w:rsidRPr="004A79DF" w:rsidTr="009757C3">
            <w:sdt>
              <w:sdtPr>
                <w:rPr>
                  <w:rFonts w:asciiTheme="minorEastAsia" w:eastAsiaTheme="minorEastAsia" w:hAnsiTheme="minorEastAsia"/>
                  <w:szCs w:val="21"/>
                </w:rPr>
                <w:tag w:val="_PLD_86bb5cd56f814da8b960cf8902cad6a5"/>
                <w:id w:val="50709456"/>
                <w:lock w:val="sdtLocked"/>
              </w:sdtPr>
              <w:sdtContent>
                <w:tc>
                  <w:tcPr>
                    <w:tcW w:w="942" w:type="pct"/>
                    <w:shd w:val="clear" w:color="auto" w:fill="auto"/>
                  </w:tcPr>
                  <w:p w:rsidR="00BA136C" w:rsidRPr="004A79DF" w:rsidRDefault="00BA136C">
                    <w:pPr>
                      <w:autoSpaceDE w:val="0"/>
                      <w:autoSpaceDN w:val="0"/>
                      <w:adjustRightInd w:val="0"/>
                      <w:snapToGrid w:val="0"/>
                      <w:rPr>
                        <w:rFonts w:asciiTheme="minorEastAsia" w:eastAsiaTheme="minorEastAsia" w:hAnsiTheme="minorEastAsia"/>
                        <w:szCs w:val="21"/>
                      </w:rPr>
                    </w:pPr>
                    <w:r w:rsidRPr="004A79DF">
                      <w:rPr>
                        <w:rFonts w:asciiTheme="minorEastAsia" w:eastAsiaTheme="minorEastAsia" w:hAnsiTheme="minorEastAsia" w:hint="eastAsia"/>
                        <w:szCs w:val="21"/>
                      </w:rPr>
                      <w:t>其他资本公积</w:t>
                    </w:r>
                  </w:p>
                </w:tc>
              </w:sdtContent>
            </w:sdt>
            <w:tc>
              <w:tcPr>
                <w:tcW w:w="1005"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r w:rsidRPr="004A79DF">
                  <w:rPr>
                    <w:rFonts w:asciiTheme="minorEastAsia" w:eastAsiaTheme="minorEastAsia" w:hAnsiTheme="minorEastAsia"/>
                    <w:color w:val="000000"/>
                    <w:szCs w:val="21"/>
                  </w:rPr>
                  <w:t>9,419,642.53</w:t>
                </w:r>
              </w:p>
            </w:tc>
            <w:tc>
              <w:tcPr>
                <w:tcW w:w="1024"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p>
            </w:tc>
            <w:tc>
              <w:tcPr>
                <w:tcW w:w="1015"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p>
            </w:tc>
            <w:tc>
              <w:tcPr>
                <w:tcW w:w="1014" w:type="pct"/>
                <w:shd w:val="clear" w:color="auto" w:fill="auto"/>
              </w:tcPr>
              <w:p w:rsidR="00BA136C" w:rsidRPr="004A79DF" w:rsidRDefault="00BA136C">
                <w:pPr>
                  <w:autoSpaceDE w:val="0"/>
                  <w:autoSpaceDN w:val="0"/>
                  <w:adjustRightInd w:val="0"/>
                  <w:snapToGrid w:val="0"/>
                  <w:jc w:val="right"/>
                  <w:rPr>
                    <w:rFonts w:asciiTheme="minorEastAsia" w:eastAsiaTheme="minorEastAsia" w:hAnsiTheme="minorEastAsia"/>
                    <w:szCs w:val="21"/>
                  </w:rPr>
                </w:pPr>
                <w:r w:rsidRPr="004A79DF">
                  <w:rPr>
                    <w:rFonts w:asciiTheme="minorEastAsia" w:eastAsiaTheme="minorEastAsia" w:hAnsiTheme="minorEastAsia"/>
                    <w:szCs w:val="21"/>
                  </w:rPr>
                  <w:t>9,419,642.53</w:t>
                </w:r>
              </w:p>
            </w:tc>
          </w:tr>
          <w:tr w:rsidR="00BA136C" w:rsidRPr="004A79DF" w:rsidTr="00BA136C">
            <w:sdt>
              <w:sdtPr>
                <w:rPr>
                  <w:rFonts w:asciiTheme="minorEastAsia" w:eastAsiaTheme="minorEastAsia" w:hAnsiTheme="minorEastAsia"/>
                  <w:szCs w:val="21"/>
                </w:rPr>
                <w:tag w:val="_PLD_9b03907e667d49cf9868e1518c28d82c"/>
                <w:id w:val="50709457"/>
                <w:lock w:val="sdtLocked"/>
              </w:sdtPr>
              <w:sdtContent>
                <w:tc>
                  <w:tcPr>
                    <w:tcW w:w="942" w:type="pct"/>
                    <w:vAlign w:val="center"/>
                  </w:tcPr>
                  <w:p w:rsidR="00BA136C" w:rsidRPr="004A79DF" w:rsidRDefault="00BA136C">
                    <w:pPr>
                      <w:autoSpaceDE w:val="0"/>
                      <w:autoSpaceDN w:val="0"/>
                      <w:adjustRightInd w:val="0"/>
                      <w:snapToGrid w:val="0"/>
                      <w:jc w:val="center"/>
                      <w:rPr>
                        <w:rFonts w:asciiTheme="minorEastAsia" w:eastAsiaTheme="minorEastAsia" w:hAnsiTheme="minorEastAsia"/>
                        <w:szCs w:val="21"/>
                      </w:rPr>
                    </w:pPr>
                    <w:r w:rsidRPr="004A79DF">
                      <w:rPr>
                        <w:rFonts w:asciiTheme="minorEastAsia" w:eastAsiaTheme="minorEastAsia" w:hAnsiTheme="minorEastAsia" w:hint="eastAsia"/>
                        <w:szCs w:val="21"/>
                      </w:rPr>
                      <w:t>合计</w:t>
                    </w:r>
                  </w:p>
                </w:tc>
              </w:sdtContent>
            </w:sdt>
            <w:tc>
              <w:tcPr>
                <w:tcW w:w="1005" w:type="pct"/>
              </w:tcPr>
              <w:p w:rsidR="00BA136C" w:rsidRPr="004A79DF" w:rsidRDefault="00BA136C">
                <w:pPr>
                  <w:autoSpaceDE w:val="0"/>
                  <w:autoSpaceDN w:val="0"/>
                  <w:adjustRightInd w:val="0"/>
                  <w:snapToGrid w:val="0"/>
                  <w:jc w:val="right"/>
                  <w:rPr>
                    <w:rFonts w:asciiTheme="minorEastAsia" w:eastAsiaTheme="minorEastAsia" w:hAnsiTheme="minorEastAsia"/>
                    <w:szCs w:val="21"/>
                  </w:rPr>
                </w:pPr>
                <w:r w:rsidRPr="004A79DF">
                  <w:rPr>
                    <w:rFonts w:asciiTheme="minorEastAsia" w:eastAsiaTheme="minorEastAsia" w:hAnsiTheme="minorEastAsia"/>
                    <w:bCs/>
                    <w:color w:val="000000"/>
                    <w:szCs w:val="21"/>
                  </w:rPr>
                  <w:t>696,086,894.25</w:t>
                </w:r>
              </w:p>
            </w:tc>
            <w:tc>
              <w:tcPr>
                <w:tcW w:w="1024" w:type="pct"/>
              </w:tcPr>
              <w:p w:rsidR="00BA136C" w:rsidRPr="004A79DF" w:rsidRDefault="00BA136C">
                <w:pPr>
                  <w:autoSpaceDE w:val="0"/>
                  <w:autoSpaceDN w:val="0"/>
                  <w:adjustRightInd w:val="0"/>
                  <w:snapToGrid w:val="0"/>
                  <w:jc w:val="right"/>
                  <w:rPr>
                    <w:rFonts w:asciiTheme="minorEastAsia" w:eastAsiaTheme="minorEastAsia" w:hAnsiTheme="minorEastAsia"/>
                    <w:szCs w:val="21"/>
                  </w:rPr>
                </w:pPr>
              </w:p>
            </w:tc>
            <w:tc>
              <w:tcPr>
                <w:tcW w:w="1015" w:type="pct"/>
              </w:tcPr>
              <w:p w:rsidR="00BA136C" w:rsidRPr="004A79DF" w:rsidRDefault="00BA136C">
                <w:pPr>
                  <w:autoSpaceDE w:val="0"/>
                  <w:autoSpaceDN w:val="0"/>
                  <w:adjustRightInd w:val="0"/>
                  <w:snapToGrid w:val="0"/>
                  <w:jc w:val="right"/>
                  <w:rPr>
                    <w:rFonts w:asciiTheme="minorEastAsia" w:eastAsiaTheme="minorEastAsia" w:hAnsiTheme="minorEastAsia"/>
                    <w:szCs w:val="21"/>
                  </w:rPr>
                </w:pPr>
              </w:p>
            </w:tc>
            <w:tc>
              <w:tcPr>
                <w:tcW w:w="1014" w:type="pct"/>
                <w:vAlign w:val="center"/>
              </w:tcPr>
              <w:p w:rsidR="00BA136C" w:rsidRPr="004A79DF" w:rsidRDefault="00BA136C" w:rsidP="00BA136C">
                <w:pPr>
                  <w:autoSpaceDE w:val="0"/>
                  <w:autoSpaceDN w:val="0"/>
                  <w:snapToGrid w:val="0"/>
                  <w:jc w:val="right"/>
                  <w:rPr>
                    <w:rFonts w:asciiTheme="minorEastAsia" w:eastAsiaTheme="minorEastAsia" w:hAnsiTheme="minorEastAsia"/>
                    <w:szCs w:val="21"/>
                  </w:rPr>
                </w:pPr>
                <w:r w:rsidRPr="004A79DF">
                  <w:rPr>
                    <w:rFonts w:asciiTheme="minorEastAsia" w:eastAsiaTheme="minorEastAsia" w:hAnsiTheme="minorEastAsia"/>
                    <w:szCs w:val="21"/>
                  </w:rPr>
                  <w:t>696,086,894.25</w:t>
                </w:r>
              </w:p>
            </w:tc>
          </w:tr>
        </w:tbl>
        <w:p w:rsidR="00BA136C" w:rsidRDefault="00BA136C">
          <w:pPr>
            <w:rPr>
              <w:szCs w:val="21"/>
            </w:rPr>
          </w:pPr>
          <w:r>
            <w:rPr>
              <w:rFonts w:hint="eastAsia"/>
              <w:szCs w:val="21"/>
            </w:rPr>
            <w:t>其他说明，包括本期增减变动情况、变动原因说明：</w:t>
          </w:r>
        </w:p>
        <w:p w:rsidR="00BA136C" w:rsidRDefault="00F92AB6">
          <w:pPr>
            <w:rPr>
              <w:szCs w:val="21"/>
            </w:rPr>
          </w:pPr>
          <w:sdt>
            <w:sdtPr>
              <w:rPr>
                <w:szCs w:val="21"/>
              </w:rPr>
              <w:alias w:val="资本公积说明"/>
              <w:tag w:val="_GBC_bd957b69783b49af88b2c285825bd0fc"/>
              <w:id w:val="50709458"/>
              <w:lock w:val="sdtLocked"/>
              <w:placeholder>
                <w:docPart w:val="GBC22222222222222222222222222222"/>
              </w:placeholder>
            </w:sdtPr>
            <w:sdtContent>
              <w:r w:rsidR="00BA136C">
                <w:rPr>
                  <w:rFonts w:hint="eastAsia"/>
                  <w:szCs w:val="21"/>
                </w:rPr>
                <w:t>无</w:t>
              </w:r>
            </w:sdtContent>
          </w:sdt>
        </w:p>
      </w:sdtContent>
    </w:sdt>
    <w:sdt>
      <w:sdtPr>
        <w:rPr>
          <w:rFonts w:ascii="宋体" w:hAnsi="宋体" w:cs="宋体" w:hint="eastAsia"/>
          <w:b w:val="0"/>
          <w:bCs w:val="0"/>
          <w:kern w:val="0"/>
          <w:szCs w:val="21"/>
        </w:rPr>
        <w:alias w:val="模块:库存股"/>
        <w:tag w:val="_SEC_ac3bac3dee6b41e2a9bd601e8215a41b"/>
        <w:id w:val="50709461"/>
        <w:lock w:val="sdtLocked"/>
        <w:placeholder>
          <w:docPart w:val="GBC22222222222222222222222222222"/>
        </w:placeholder>
      </w:sdtPr>
      <w:sdtEndPr>
        <w:rPr>
          <w:rFonts w:cstheme="minorBidi" w:hint="default"/>
          <w:color w:val="000000" w:themeColor="text1"/>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50709460"/>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rsidP="00BA136C">
      <w:pPr>
        <w:sectPr w:rsidR="00BA136C" w:rsidSect="007C6651">
          <w:pgSz w:w="11906" w:h="16838"/>
          <w:pgMar w:top="1525" w:right="1276" w:bottom="1440" w:left="1797" w:header="856" w:footer="992" w:gutter="0"/>
          <w:cols w:space="425"/>
          <w:docGrid w:type="lines" w:linePitch="312"/>
        </w:sectPr>
      </w:pPr>
      <w:bookmarkStart w:id="146" w:name="_Hlk533755182"/>
    </w:p>
    <w:sdt>
      <w:sdtPr>
        <w:rPr>
          <w:rFonts w:ascii="宋体" w:hAnsi="宋体" w:cs="宋体" w:hint="eastAsia"/>
          <w:b w:val="0"/>
          <w:bCs w:val="0"/>
          <w:kern w:val="0"/>
          <w:szCs w:val="21"/>
        </w:rPr>
        <w:alias w:val="模块:其他综合收益"/>
        <w:tag w:val="_SEC_da177c29d65749eea00babf80ad8cb14"/>
        <w:id w:val="50709484"/>
        <w:lock w:val="sdtLocked"/>
        <w:placeholder>
          <w:docPart w:val="GBC22222222222222222222222222222"/>
        </w:placeholder>
      </w:sdtPr>
      <w:sdtEndPr>
        <w:rPr>
          <w:rFonts w:asciiTheme="minorEastAsia" w:eastAsiaTheme="minorEastAsia" w:hAnsiTheme="minorEastAsia"/>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5070946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其他综合收益情况"/>
              <w:tag w:val="_GBC_130a84dd98724bb8b2e04f1ea5a8be88"/>
              <w:id w:val="50709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53426c93ebfb4e4fb34e31db765f27cf"/>
              <w:id w:val="50709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1"/>
            <w:gridCol w:w="1558"/>
            <w:gridCol w:w="2032"/>
            <w:gridCol w:w="2173"/>
            <w:gridCol w:w="1268"/>
            <w:gridCol w:w="1355"/>
            <w:gridCol w:w="1336"/>
            <w:gridCol w:w="1646"/>
          </w:tblGrid>
          <w:tr w:rsidR="00BA136C" w:rsidTr="00BA136C">
            <w:trPr>
              <w:trHeight w:val="215"/>
            </w:trPr>
            <w:sdt>
              <w:sdtPr>
                <w:tag w:val="_PLD_c8ae395aa4304555b2e2b0bd06b48d97"/>
                <w:id w:val="50709465"/>
                <w:lock w:val="sdtLocked"/>
              </w:sdtPr>
              <w:sdtContent>
                <w:tc>
                  <w:tcPr>
                    <w:tcW w:w="966" w:type="pct"/>
                    <w:vMerge w:val="restart"/>
                    <w:shd w:val="clear" w:color="auto" w:fill="auto"/>
                    <w:vAlign w:val="center"/>
                  </w:tcPr>
                  <w:p w:rsidR="00BA136C" w:rsidRDefault="00BA136C" w:rsidP="00BA136C">
                    <w:pPr>
                      <w:jc w:val="center"/>
                      <w:rPr>
                        <w:szCs w:val="21"/>
                      </w:rPr>
                    </w:pPr>
                    <w:r>
                      <w:rPr>
                        <w:rFonts w:hint="eastAsia"/>
                        <w:szCs w:val="21"/>
                      </w:rPr>
                      <w:t>项目</w:t>
                    </w:r>
                  </w:p>
                </w:tc>
              </w:sdtContent>
            </w:sdt>
            <w:sdt>
              <w:sdtPr>
                <w:tag w:val="_PLD_8105a14aa4d841bda4dd1970229bb7c5"/>
                <w:id w:val="50709466"/>
                <w:lock w:val="sdtLocked"/>
              </w:sdtPr>
              <w:sdtContent>
                <w:tc>
                  <w:tcPr>
                    <w:tcW w:w="553" w:type="pct"/>
                    <w:vMerge w:val="restart"/>
                    <w:shd w:val="clear" w:color="auto" w:fill="auto"/>
                    <w:vAlign w:val="center"/>
                  </w:tcPr>
                  <w:p w:rsidR="00BA136C" w:rsidRDefault="00BA136C" w:rsidP="00BA136C">
                    <w:pPr>
                      <w:jc w:val="center"/>
                      <w:rPr>
                        <w:szCs w:val="21"/>
                      </w:rPr>
                    </w:pPr>
                    <w:r>
                      <w:rPr>
                        <w:rFonts w:hint="eastAsia"/>
                        <w:szCs w:val="21"/>
                      </w:rPr>
                      <w:t>期初</w:t>
                    </w:r>
                  </w:p>
                  <w:p w:rsidR="00BA136C" w:rsidRDefault="00BA136C" w:rsidP="00BA136C">
                    <w:pPr>
                      <w:jc w:val="center"/>
                      <w:rPr>
                        <w:szCs w:val="21"/>
                      </w:rPr>
                    </w:pPr>
                    <w:r>
                      <w:rPr>
                        <w:rFonts w:hint="eastAsia"/>
                        <w:szCs w:val="21"/>
                      </w:rPr>
                      <w:t>余额</w:t>
                    </w:r>
                  </w:p>
                </w:tc>
              </w:sdtContent>
            </w:sdt>
            <w:sdt>
              <w:sdtPr>
                <w:tag w:val="_PLD_47dc030deb354387bf02dc57f903e0e1"/>
                <w:id w:val="50709467"/>
                <w:lock w:val="sdtLocked"/>
              </w:sdtPr>
              <w:sdtContent>
                <w:tc>
                  <w:tcPr>
                    <w:tcW w:w="2897" w:type="pct"/>
                    <w:gridSpan w:val="5"/>
                    <w:shd w:val="clear" w:color="auto" w:fill="auto"/>
                    <w:vAlign w:val="center"/>
                  </w:tcPr>
                  <w:p w:rsidR="00BA136C" w:rsidRDefault="00BA136C" w:rsidP="00BA136C">
                    <w:pPr>
                      <w:jc w:val="center"/>
                      <w:rPr>
                        <w:szCs w:val="21"/>
                      </w:rPr>
                    </w:pPr>
                    <w:r>
                      <w:rPr>
                        <w:rFonts w:hint="eastAsia"/>
                        <w:szCs w:val="21"/>
                      </w:rPr>
                      <w:t>本期发生金额</w:t>
                    </w:r>
                  </w:p>
                </w:tc>
              </w:sdtContent>
            </w:sdt>
            <w:sdt>
              <w:sdtPr>
                <w:tag w:val="_PLD_75930bcd0aa646f4a670fe434c99623d"/>
                <w:id w:val="50709468"/>
                <w:lock w:val="sdtLocked"/>
              </w:sdtPr>
              <w:sdtContent>
                <w:tc>
                  <w:tcPr>
                    <w:tcW w:w="584" w:type="pct"/>
                    <w:vMerge w:val="restart"/>
                    <w:shd w:val="clear" w:color="auto" w:fill="auto"/>
                    <w:vAlign w:val="center"/>
                  </w:tcPr>
                  <w:p w:rsidR="00BA136C" w:rsidRDefault="00BA136C" w:rsidP="00BA136C">
                    <w:pPr>
                      <w:jc w:val="center"/>
                      <w:rPr>
                        <w:szCs w:val="21"/>
                      </w:rPr>
                    </w:pPr>
                    <w:r>
                      <w:rPr>
                        <w:rFonts w:hint="eastAsia"/>
                        <w:szCs w:val="21"/>
                      </w:rPr>
                      <w:t>期末</w:t>
                    </w:r>
                  </w:p>
                  <w:p w:rsidR="00BA136C" w:rsidRDefault="00BA136C" w:rsidP="00BA136C">
                    <w:pPr>
                      <w:jc w:val="center"/>
                      <w:rPr>
                        <w:szCs w:val="21"/>
                      </w:rPr>
                    </w:pPr>
                    <w:r>
                      <w:rPr>
                        <w:rFonts w:hint="eastAsia"/>
                        <w:szCs w:val="21"/>
                      </w:rPr>
                      <w:t>余额</w:t>
                    </w:r>
                  </w:p>
                </w:tc>
              </w:sdtContent>
            </w:sdt>
          </w:tr>
          <w:tr w:rsidR="00BA136C" w:rsidTr="00BA136C">
            <w:tc>
              <w:tcPr>
                <w:tcW w:w="966" w:type="pct"/>
                <w:vMerge/>
                <w:shd w:val="clear" w:color="auto" w:fill="auto"/>
              </w:tcPr>
              <w:p w:rsidR="00BA136C" w:rsidRDefault="00BA136C" w:rsidP="00BA136C">
                <w:pPr>
                  <w:jc w:val="center"/>
                  <w:rPr>
                    <w:szCs w:val="21"/>
                  </w:rPr>
                </w:pPr>
              </w:p>
            </w:tc>
            <w:tc>
              <w:tcPr>
                <w:tcW w:w="553" w:type="pct"/>
                <w:vMerge/>
                <w:shd w:val="clear" w:color="auto" w:fill="auto"/>
              </w:tcPr>
              <w:p w:rsidR="00BA136C" w:rsidRDefault="00BA136C" w:rsidP="00BA136C">
                <w:pPr>
                  <w:jc w:val="center"/>
                  <w:rPr>
                    <w:szCs w:val="21"/>
                  </w:rPr>
                </w:pPr>
              </w:p>
            </w:tc>
            <w:sdt>
              <w:sdtPr>
                <w:tag w:val="_PLD_b8f1b184778943378ed4c58f654ab964"/>
                <w:id w:val="50709469"/>
                <w:lock w:val="sdtLocked"/>
              </w:sdtPr>
              <w:sdtContent>
                <w:tc>
                  <w:tcPr>
                    <w:tcW w:w="721" w:type="pct"/>
                    <w:shd w:val="clear" w:color="auto" w:fill="auto"/>
                    <w:vAlign w:val="center"/>
                  </w:tcPr>
                  <w:p w:rsidR="00BA136C" w:rsidRDefault="00BA136C" w:rsidP="00BA136C">
                    <w:pPr>
                      <w:jc w:val="center"/>
                      <w:rPr>
                        <w:szCs w:val="21"/>
                      </w:rPr>
                    </w:pPr>
                    <w:r>
                      <w:rPr>
                        <w:rFonts w:hint="eastAsia"/>
                        <w:szCs w:val="21"/>
                      </w:rPr>
                      <w:t>本期所得税前发生额</w:t>
                    </w:r>
                  </w:p>
                </w:tc>
              </w:sdtContent>
            </w:sdt>
            <w:sdt>
              <w:sdtPr>
                <w:tag w:val="_PLD_7f4ef84269b448aea8513d426a92df1e"/>
                <w:id w:val="50709470"/>
                <w:lock w:val="sdtLocked"/>
              </w:sdtPr>
              <w:sdtContent>
                <w:tc>
                  <w:tcPr>
                    <w:tcW w:w="771" w:type="pct"/>
                    <w:shd w:val="clear" w:color="auto" w:fill="auto"/>
                    <w:vAlign w:val="center"/>
                  </w:tcPr>
                  <w:p w:rsidR="00BA136C" w:rsidRDefault="00BA136C" w:rsidP="00BA136C">
                    <w:pPr>
                      <w:jc w:val="center"/>
                      <w:rPr>
                        <w:szCs w:val="21"/>
                      </w:rPr>
                    </w:pPr>
                    <w:r>
                      <w:rPr>
                        <w:rFonts w:hint="eastAsia"/>
                        <w:szCs w:val="21"/>
                      </w:rPr>
                      <w:t>减：前期计入其他综合收益当期转入损益</w:t>
                    </w:r>
                  </w:p>
                </w:tc>
              </w:sdtContent>
            </w:sdt>
            <w:sdt>
              <w:sdtPr>
                <w:tag w:val="_PLD_c260348e539e4b49a2ed7ca11c4ea679"/>
                <w:id w:val="50709471"/>
                <w:lock w:val="sdtLocked"/>
              </w:sdtPr>
              <w:sdtContent>
                <w:tc>
                  <w:tcPr>
                    <w:tcW w:w="450" w:type="pct"/>
                    <w:shd w:val="clear" w:color="auto" w:fill="auto"/>
                    <w:vAlign w:val="center"/>
                  </w:tcPr>
                  <w:p w:rsidR="00BA136C" w:rsidRDefault="00BA136C" w:rsidP="00BA136C">
                    <w:pPr>
                      <w:jc w:val="center"/>
                      <w:rPr>
                        <w:szCs w:val="21"/>
                      </w:rPr>
                    </w:pPr>
                    <w:r>
                      <w:rPr>
                        <w:rFonts w:hint="eastAsia"/>
                        <w:szCs w:val="21"/>
                      </w:rPr>
                      <w:t>减：所得税费用</w:t>
                    </w:r>
                  </w:p>
                </w:tc>
              </w:sdtContent>
            </w:sdt>
            <w:sdt>
              <w:sdtPr>
                <w:tag w:val="_PLD_d5df65e08bf1447e996521fbe16aff40"/>
                <w:id w:val="50709472"/>
                <w:lock w:val="sdtLocked"/>
              </w:sdtPr>
              <w:sdtContent>
                <w:tc>
                  <w:tcPr>
                    <w:tcW w:w="481" w:type="pct"/>
                    <w:shd w:val="clear" w:color="auto" w:fill="auto"/>
                    <w:vAlign w:val="center"/>
                  </w:tcPr>
                  <w:p w:rsidR="00BA136C" w:rsidRDefault="00BA136C" w:rsidP="00BA136C">
                    <w:pPr>
                      <w:jc w:val="center"/>
                      <w:rPr>
                        <w:szCs w:val="21"/>
                      </w:rPr>
                    </w:pPr>
                    <w:r>
                      <w:rPr>
                        <w:rFonts w:hint="eastAsia"/>
                        <w:szCs w:val="21"/>
                      </w:rPr>
                      <w:t>税后归属于母公司</w:t>
                    </w:r>
                  </w:p>
                </w:tc>
              </w:sdtContent>
            </w:sdt>
            <w:sdt>
              <w:sdtPr>
                <w:tag w:val="_PLD_d26b30e1f2304077802643d3149fc707"/>
                <w:id w:val="50709473"/>
                <w:lock w:val="sdtLocked"/>
              </w:sdtPr>
              <w:sdtContent>
                <w:tc>
                  <w:tcPr>
                    <w:tcW w:w="474" w:type="pct"/>
                    <w:shd w:val="clear" w:color="auto" w:fill="auto"/>
                    <w:vAlign w:val="center"/>
                  </w:tcPr>
                  <w:p w:rsidR="00BA136C" w:rsidRDefault="00BA136C" w:rsidP="00BA136C">
                    <w:pPr>
                      <w:jc w:val="center"/>
                      <w:rPr>
                        <w:szCs w:val="21"/>
                      </w:rPr>
                    </w:pPr>
                    <w:r>
                      <w:rPr>
                        <w:rFonts w:hint="eastAsia"/>
                        <w:szCs w:val="21"/>
                      </w:rPr>
                      <w:t>税后归属于少数股东</w:t>
                    </w:r>
                  </w:p>
                </w:tc>
              </w:sdtContent>
            </w:sdt>
            <w:tc>
              <w:tcPr>
                <w:tcW w:w="584" w:type="pct"/>
                <w:vMerge/>
                <w:shd w:val="clear" w:color="auto" w:fill="auto"/>
              </w:tcPr>
              <w:p w:rsidR="00BA136C" w:rsidRDefault="00BA136C" w:rsidP="00BA136C">
                <w:pPr>
                  <w:jc w:val="center"/>
                  <w:rPr>
                    <w:szCs w:val="21"/>
                  </w:rPr>
                </w:pPr>
              </w:p>
            </w:tc>
          </w:tr>
          <w:tr w:rsidR="00BA136C" w:rsidTr="00BA136C">
            <w:sdt>
              <w:sdtPr>
                <w:tag w:val="_PLD_50c83820d08d4d28b7ac2c3d32d5f12b"/>
                <w:id w:val="50709474"/>
                <w:lock w:val="sdtLocked"/>
              </w:sdtPr>
              <w:sdtContent>
                <w:tc>
                  <w:tcPr>
                    <w:tcW w:w="966" w:type="pct"/>
                    <w:shd w:val="clear" w:color="auto" w:fill="auto"/>
                    <w:vAlign w:val="center"/>
                  </w:tcPr>
                  <w:p w:rsidR="00BA136C" w:rsidRDefault="00BA136C" w:rsidP="00BA136C">
                    <w:pPr>
                      <w:rPr>
                        <w:szCs w:val="21"/>
                      </w:rPr>
                    </w:pPr>
                    <w:r>
                      <w:rPr>
                        <w:rFonts w:hint="eastAsia"/>
                        <w:szCs w:val="21"/>
                      </w:rPr>
                      <w:t>一、不能重分类进损益的其他综合收益</w:t>
                    </w:r>
                  </w:p>
                </w:tc>
              </w:sdtContent>
            </w:sdt>
            <w:tc>
              <w:tcPr>
                <w:tcW w:w="553" w:type="pct"/>
                <w:shd w:val="clear" w:color="auto" w:fill="auto"/>
              </w:tcPr>
              <w:p w:rsidR="00BA136C" w:rsidRDefault="00BA136C" w:rsidP="00BA136C">
                <w:pPr>
                  <w:jc w:val="right"/>
                  <w:rPr>
                    <w:szCs w:val="21"/>
                  </w:rPr>
                </w:pPr>
                <w:r>
                  <w:t>-1,512,437.12</w:t>
                </w:r>
              </w:p>
            </w:tc>
            <w:tc>
              <w:tcPr>
                <w:tcW w:w="721" w:type="pct"/>
                <w:shd w:val="clear" w:color="auto" w:fill="auto"/>
              </w:tcPr>
              <w:p w:rsidR="00BA136C" w:rsidRDefault="00BA136C" w:rsidP="00BA136C">
                <w:pPr>
                  <w:jc w:val="right"/>
                  <w:rPr>
                    <w:szCs w:val="21"/>
                  </w:rPr>
                </w:pPr>
                <w:r>
                  <w:t>-2,603,631.61</w:t>
                </w:r>
              </w:p>
            </w:tc>
            <w:tc>
              <w:tcPr>
                <w:tcW w:w="771" w:type="pct"/>
                <w:shd w:val="clear" w:color="auto" w:fill="auto"/>
              </w:tcPr>
              <w:p w:rsidR="00BA136C" w:rsidRDefault="00BA136C" w:rsidP="00BA136C">
                <w:pPr>
                  <w:jc w:val="right"/>
                  <w:rPr>
                    <w:szCs w:val="21"/>
                  </w:rPr>
                </w:pPr>
              </w:p>
            </w:tc>
            <w:tc>
              <w:tcPr>
                <w:tcW w:w="450"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r>
                  <w:t>-2,551,795.98</w:t>
                </w:r>
              </w:p>
            </w:tc>
            <w:tc>
              <w:tcPr>
                <w:tcW w:w="474" w:type="pct"/>
                <w:shd w:val="clear" w:color="auto" w:fill="auto"/>
              </w:tcPr>
              <w:p w:rsidR="00BA136C" w:rsidRDefault="00BA136C" w:rsidP="00BA136C">
                <w:pPr>
                  <w:jc w:val="right"/>
                  <w:rPr>
                    <w:szCs w:val="21"/>
                  </w:rPr>
                </w:pPr>
                <w:r>
                  <w:t>-51,835.63</w:t>
                </w:r>
              </w:p>
            </w:tc>
            <w:tc>
              <w:tcPr>
                <w:tcW w:w="584" w:type="pct"/>
                <w:shd w:val="clear" w:color="auto" w:fill="auto"/>
              </w:tcPr>
              <w:p w:rsidR="00BA136C" w:rsidRDefault="00BA136C" w:rsidP="00BA136C">
                <w:pPr>
                  <w:jc w:val="right"/>
                  <w:rPr>
                    <w:szCs w:val="21"/>
                  </w:rPr>
                </w:pPr>
                <w:r>
                  <w:t>-4,064,233.10</w:t>
                </w:r>
              </w:p>
            </w:tc>
          </w:tr>
          <w:tr w:rsidR="00BA136C" w:rsidTr="00BA136C">
            <w:sdt>
              <w:sdtPr>
                <w:tag w:val="_PLD_eba44de649cc4afbbad36f84766b6a8c"/>
                <w:id w:val="50709475"/>
                <w:lock w:val="sdtLocked"/>
              </w:sdtPr>
              <w:sdtContent>
                <w:tc>
                  <w:tcPr>
                    <w:tcW w:w="966" w:type="pct"/>
                    <w:shd w:val="clear" w:color="auto" w:fill="auto"/>
                    <w:vAlign w:val="center"/>
                  </w:tcPr>
                  <w:p w:rsidR="00BA136C" w:rsidRDefault="00BA136C" w:rsidP="00BA136C">
                    <w:pPr>
                      <w:rPr>
                        <w:szCs w:val="21"/>
                      </w:rPr>
                    </w:pPr>
                    <w:r>
                      <w:rPr>
                        <w:rFonts w:hint="eastAsia"/>
                        <w:szCs w:val="21"/>
                      </w:rPr>
                      <w:t>其中：重新计量设定受益计划变动额</w:t>
                    </w:r>
                  </w:p>
                </w:tc>
              </w:sdtContent>
            </w:sdt>
            <w:tc>
              <w:tcPr>
                <w:tcW w:w="553" w:type="pct"/>
                <w:shd w:val="clear" w:color="auto" w:fill="auto"/>
              </w:tcPr>
              <w:p w:rsidR="00BA136C" w:rsidRDefault="00BA136C" w:rsidP="00BA136C">
                <w:pPr>
                  <w:jc w:val="right"/>
                  <w:rPr>
                    <w:szCs w:val="21"/>
                  </w:rPr>
                </w:pPr>
                <w:r>
                  <w:t>-1,512,437.12</w:t>
                </w:r>
              </w:p>
            </w:tc>
            <w:tc>
              <w:tcPr>
                <w:tcW w:w="721" w:type="pct"/>
                <w:shd w:val="clear" w:color="auto" w:fill="auto"/>
              </w:tcPr>
              <w:p w:rsidR="00BA136C" w:rsidRDefault="00BA136C" w:rsidP="00BA136C">
                <w:pPr>
                  <w:jc w:val="right"/>
                  <w:rPr>
                    <w:szCs w:val="21"/>
                  </w:rPr>
                </w:pPr>
                <w:r>
                  <w:t>-2,603,631.61</w:t>
                </w:r>
              </w:p>
            </w:tc>
            <w:tc>
              <w:tcPr>
                <w:tcW w:w="771" w:type="pct"/>
                <w:shd w:val="clear" w:color="auto" w:fill="auto"/>
              </w:tcPr>
              <w:p w:rsidR="00BA136C" w:rsidRDefault="00BA136C" w:rsidP="00BA136C">
                <w:pPr>
                  <w:jc w:val="right"/>
                  <w:rPr>
                    <w:szCs w:val="21"/>
                  </w:rPr>
                </w:pPr>
              </w:p>
            </w:tc>
            <w:tc>
              <w:tcPr>
                <w:tcW w:w="450"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r>
                  <w:t>-2,551,795.98</w:t>
                </w:r>
              </w:p>
            </w:tc>
            <w:tc>
              <w:tcPr>
                <w:tcW w:w="474" w:type="pct"/>
                <w:shd w:val="clear" w:color="auto" w:fill="auto"/>
              </w:tcPr>
              <w:p w:rsidR="00BA136C" w:rsidRDefault="00BA136C" w:rsidP="00BA136C">
                <w:pPr>
                  <w:jc w:val="right"/>
                  <w:rPr>
                    <w:szCs w:val="21"/>
                  </w:rPr>
                </w:pPr>
                <w:r>
                  <w:t>-51,835.63</w:t>
                </w:r>
              </w:p>
            </w:tc>
            <w:tc>
              <w:tcPr>
                <w:tcW w:w="584" w:type="pct"/>
                <w:shd w:val="clear" w:color="auto" w:fill="auto"/>
              </w:tcPr>
              <w:p w:rsidR="00BA136C" w:rsidRDefault="00BA136C" w:rsidP="00BA136C">
                <w:pPr>
                  <w:jc w:val="right"/>
                  <w:rPr>
                    <w:szCs w:val="21"/>
                  </w:rPr>
                </w:pPr>
                <w:r>
                  <w:t>-4,064,233.10</w:t>
                </w:r>
              </w:p>
            </w:tc>
          </w:tr>
          <w:tr w:rsidR="00BA136C" w:rsidTr="00BA136C">
            <w:sdt>
              <w:sdtPr>
                <w:tag w:val="_PLD_f80e7d23bf52404ba5606848256b7f7a"/>
                <w:id w:val="50709476"/>
                <w:lock w:val="sdtLocked"/>
              </w:sdtPr>
              <w:sdtContent>
                <w:tc>
                  <w:tcPr>
                    <w:tcW w:w="966" w:type="pct"/>
                    <w:shd w:val="clear" w:color="auto" w:fill="auto"/>
                  </w:tcPr>
                  <w:p w:rsidR="00BA136C" w:rsidRDefault="00BA136C" w:rsidP="00BA136C">
                    <w:pPr>
                      <w:rPr>
                        <w:szCs w:val="21"/>
                      </w:rPr>
                    </w:pPr>
                    <w:r>
                      <w:rPr>
                        <w:rFonts w:hint="eastAsia"/>
                        <w:szCs w:val="21"/>
                      </w:rPr>
                      <w:t>二、将重分类进损益的其他综合收益</w:t>
                    </w:r>
                  </w:p>
                </w:tc>
              </w:sdtContent>
            </w:sdt>
            <w:tc>
              <w:tcPr>
                <w:tcW w:w="553" w:type="pct"/>
                <w:shd w:val="clear" w:color="auto" w:fill="auto"/>
              </w:tcPr>
              <w:p w:rsidR="00BA136C" w:rsidRDefault="00BA136C" w:rsidP="00BA136C">
                <w:pPr>
                  <w:jc w:val="right"/>
                  <w:rPr>
                    <w:szCs w:val="21"/>
                  </w:rPr>
                </w:pPr>
                <w:r>
                  <w:t>169,902,801.98</w:t>
                </w:r>
              </w:p>
            </w:tc>
            <w:tc>
              <w:tcPr>
                <w:tcW w:w="721" w:type="pct"/>
                <w:shd w:val="clear" w:color="auto" w:fill="auto"/>
              </w:tcPr>
              <w:p w:rsidR="00BA136C" w:rsidRDefault="00BA136C" w:rsidP="00BA136C">
                <w:pPr>
                  <w:jc w:val="right"/>
                  <w:rPr>
                    <w:szCs w:val="21"/>
                  </w:rPr>
                </w:pPr>
                <w:r>
                  <w:t>-132,011,265.58</w:t>
                </w:r>
              </w:p>
            </w:tc>
            <w:tc>
              <w:tcPr>
                <w:tcW w:w="771" w:type="pct"/>
                <w:shd w:val="clear" w:color="auto" w:fill="auto"/>
              </w:tcPr>
              <w:p w:rsidR="00BA136C" w:rsidRDefault="00BA136C" w:rsidP="00BA136C">
                <w:pPr>
                  <w:jc w:val="right"/>
                  <w:rPr>
                    <w:szCs w:val="21"/>
                  </w:rPr>
                </w:pPr>
                <w:r>
                  <w:t>1,542.75</w:t>
                </w:r>
              </w:p>
            </w:tc>
            <w:tc>
              <w:tcPr>
                <w:tcW w:w="450" w:type="pct"/>
                <w:shd w:val="clear" w:color="auto" w:fill="auto"/>
              </w:tcPr>
              <w:p w:rsidR="00BA136C" w:rsidRDefault="00BA136C" w:rsidP="00BA136C">
                <w:pPr>
                  <w:jc w:val="right"/>
                  <w:rPr>
                    <w:szCs w:val="21"/>
                  </w:rPr>
                </w:pPr>
                <w:r>
                  <w:t>-19,846,152.88</w:t>
                </w:r>
              </w:p>
            </w:tc>
            <w:tc>
              <w:tcPr>
                <w:tcW w:w="481" w:type="pct"/>
                <w:shd w:val="clear" w:color="auto" w:fill="auto"/>
              </w:tcPr>
              <w:p w:rsidR="00BA136C" w:rsidRDefault="00BA136C" w:rsidP="00BA136C">
                <w:pPr>
                  <w:jc w:val="right"/>
                  <w:rPr>
                    <w:szCs w:val="21"/>
                  </w:rPr>
                </w:pPr>
                <w:r>
                  <w:t>-112,155,908.90</w:t>
                </w:r>
              </w:p>
            </w:tc>
            <w:tc>
              <w:tcPr>
                <w:tcW w:w="474" w:type="pct"/>
                <w:shd w:val="clear" w:color="auto" w:fill="auto"/>
              </w:tcPr>
              <w:p w:rsidR="00BA136C" w:rsidRDefault="00BA136C" w:rsidP="00BA136C">
                <w:pPr>
                  <w:jc w:val="right"/>
                  <w:rPr>
                    <w:szCs w:val="21"/>
                  </w:rPr>
                </w:pPr>
                <w:r>
                  <w:t>-10,746.55</w:t>
                </w:r>
              </w:p>
            </w:tc>
            <w:tc>
              <w:tcPr>
                <w:tcW w:w="584" w:type="pct"/>
                <w:shd w:val="clear" w:color="auto" w:fill="auto"/>
              </w:tcPr>
              <w:p w:rsidR="00BA136C" w:rsidRDefault="00BA136C" w:rsidP="00BA136C">
                <w:pPr>
                  <w:jc w:val="right"/>
                  <w:rPr>
                    <w:szCs w:val="21"/>
                  </w:rPr>
                </w:pPr>
                <w:r>
                  <w:t>57,746,893.08</w:t>
                </w:r>
              </w:p>
            </w:tc>
          </w:tr>
          <w:tr w:rsidR="00BA136C" w:rsidTr="00BA136C">
            <w:sdt>
              <w:sdtPr>
                <w:tag w:val="_PLD_0dd9b252ad5c4c38b9b6d1a7a37e9680"/>
                <w:id w:val="50709477"/>
                <w:lock w:val="sdtLocked"/>
              </w:sdtPr>
              <w:sdtContent>
                <w:tc>
                  <w:tcPr>
                    <w:tcW w:w="966" w:type="pct"/>
                    <w:shd w:val="clear" w:color="auto" w:fill="auto"/>
                  </w:tcPr>
                  <w:p w:rsidR="00BA136C" w:rsidRDefault="00BA136C" w:rsidP="00BA136C">
                    <w:pPr>
                      <w:rPr>
                        <w:szCs w:val="21"/>
                      </w:rPr>
                    </w:pPr>
                    <w:r>
                      <w:rPr>
                        <w:rFonts w:hint="eastAsia"/>
                        <w:szCs w:val="21"/>
                      </w:rPr>
                      <w:t>其中：权益法下可转损益的其他综合收益</w:t>
                    </w:r>
                  </w:p>
                </w:tc>
              </w:sdtContent>
            </w:sdt>
            <w:tc>
              <w:tcPr>
                <w:tcW w:w="553" w:type="pct"/>
                <w:shd w:val="clear" w:color="auto" w:fill="auto"/>
              </w:tcPr>
              <w:p w:rsidR="00BA136C" w:rsidRDefault="00BA136C" w:rsidP="00BA136C">
                <w:pPr>
                  <w:jc w:val="right"/>
                  <w:rPr>
                    <w:szCs w:val="21"/>
                  </w:rPr>
                </w:pPr>
              </w:p>
            </w:tc>
            <w:tc>
              <w:tcPr>
                <w:tcW w:w="721" w:type="pct"/>
                <w:shd w:val="clear" w:color="auto" w:fill="auto"/>
              </w:tcPr>
              <w:p w:rsidR="00BA136C" w:rsidRDefault="00BA136C" w:rsidP="00BA136C">
                <w:pPr>
                  <w:jc w:val="right"/>
                  <w:rPr>
                    <w:szCs w:val="21"/>
                  </w:rPr>
                </w:pPr>
              </w:p>
            </w:tc>
            <w:tc>
              <w:tcPr>
                <w:tcW w:w="771" w:type="pct"/>
                <w:shd w:val="clear" w:color="auto" w:fill="auto"/>
              </w:tcPr>
              <w:p w:rsidR="00BA136C" w:rsidRDefault="00BA136C" w:rsidP="00BA136C">
                <w:pPr>
                  <w:jc w:val="right"/>
                  <w:rPr>
                    <w:szCs w:val="21"/>
                  </w:rPr>
                </w:pPr>
              </w:p>
            </w:tc>
            <w:tc>
              <w:tcPr>
                <w:tcW w:w="450"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p>
            </w:tc>
            <w:tc>
              <w:tcPr>
                <w:tcW w:w="474" w:type="pct"/>
                <w:shd w:val="clear" w:color="auto" w:fill="auto"/>
              </w:tcPr>
              <w:p w:rsidR="00BA136C" w:rsidRDefault="00BA136C" w:rsidP="00BA136C">
                <w:pPr>
                  <w:jc w:val="right"/>
                  <w:rPr>
                    <w:szCs w:val="21"/>
                  </w:rPr>
                </w:pPr>
              </w:p>
            </w:tc>
            <w:tc>
              <w:tcPr>
                <w:tcW w:w="584" w:type="pct"/>
                <w:shd w:val="clear" w:color="auto" w:fill="auto"/>
              </w:tcPr>
              <w:p w:rsidR="00BA136C" w:rsidRDefault="00BA136C" w:rsidP="00BA136C">
                <w:pPr>
                  <w:jc w:val="right"/>
                  <w:rPr>
                    <w:szCs w:val="21"/>
                  </w:rPr>
                </w:pPr>
              </w:p>
            </w:tc>
          </w:tr>
          <w:tr w:rsidR="00BA136C" w:rsidTr="00BA136C">
            <w:sdt>
              <w:sdtPr>
                <w:tag w:val="_PLD_4519fd16ccf945d69d4a6f83c3ad137f"/>
                <w:id w:val="50709478"/>
                <w:lock w:val="sdtLocked"/>
              </w:sdtPr>
              <w:sdtContent>
                <w:tc>
                  <w:tcPr>
                    <w:tcW w:w="966" w:type="pct"/>
                    <w:shd w:val="clear" w:color="auto" w:fill="auto"/>
                  </w:tcPr>
                  <w:p w:rsidR="00BA136C" w:rsidRDefault="00BA136C" w:rsidP="00BA136C">
                    <w:pPr>
                      <w:rPr>
                        <w:szCs w:val="21"/>
                      </w:rPr>
                    </w:pPr>
                    <w:r>
                      <w:rPr>
                        <w:rFonts w:hint="eastAsia"/>
                        <w:szCs w:val="21"/>
                      </w:rPr>
                      <w:t xml:space="preserve">  可供出售金融资产公允价值变动损益</w:t>
                    </w:r>
                  </w:p>
                </w:tc>
              </w:sdtContent>
            </w:sdt>
            <w:tc>
              <w:tcPr>
                <w:tcW w:w="553" w:type="pct"/>
                <w:shd w:val="clear" w:color="auto" w:fill="auto"/>
              </w:tcPr>
              <w:p w:rsidR="00BA136C" w:rsidRDefault="00BA136C" w:rsidP="00BA136C">
                <w:pPr>
                  <w:jc w:val="right"/>
                  <w:rPr>
                    <w:szCs w:val="21"/>
                  </w:rPr>
                </w:pPr>
                <w:r>
                  <w:t>169,877,311.74</w:t>
                </w:r>
              </w:p>
            </w:tc>
            <w:tc>
              <w:tcPr>
                <w:tcW w:w="721" w:type="pct"/>
                <w:shd w:val="clear" w:color="auto" w:fill="auto"/>
              </w:tcPr>
              <w:p w:rsidR="00BA136C" w:rsidRDefault="00BA136C" w:rsidP="00BA136C">
                <w:pPr>
                  <w:jc w:val="right"/>
                  <w:rPr>
                    <w:szCs w:val="21"/>
                  </w:rPr>
                </w:pPr>
                <w:r>
                  <w:t>-132,012,349.47</w:t>
                </w:r>
              </w:p>
            </w:tc>
            <w:tc>
              <w:tcPr>
                <w:tcW w:w="771" w:type="pct"/>
                <w:shd w:val="clear" w:color="auto" w:fill="auto"/>
              </w:tcPr>
              <w:p w:rsidR="00BA136C" w:rsidRDefault="00BA136C" w:rsidP="00BA136C">
                <w:pPr>
                  <w:jc w:val="right"/>
                  <w:rPr>
                    <w:szCs w:val="21"/>
                  </w:rPr>
                </w:pPr>
                <w:r>
                  <w:t>1,542.75</w:t>
                </w:r>
              </w:p>
            </w:tc>
            <w:tc>
              <w:tcPr>
                <w:tcW w:w="450" w:type="pct"/>
                <w:shd w:val="clear" w:color="auto" w:fill="auto"/>
              </w:tcPr>
              <w:p w:rsidR="00BA136C" w:rsidRDefault="00BA136C" w:rsidP="00BA136C">
                <w:pPr>
                  <w:jc w:val="right"/>
                  <w:rPr>
                    <w:szCs w:val="21"/>
                  </w:rPr>
                </w:pPr>
                <w:r>
                  <w:t>-19,846,152.88</w:t>
                </w:r>
              </w:p>
            </w:tc>
            <w:tc>
              <w:tcPr>
                <w:tcW w:w="481" w:type="pct"/>
                <w:shd w:val="clear" w:color="auto" w:fill="auto"/>
              </w:tcPr>
              <w:p w:rsidR="00BA136C" w:rsidRDefault="00BA136C" w:rsidP="00BA136C">
                <w:pPr>
                  <w:jc w:val="right"/>
                  <w:rPr>
                    <w:szCs w:val="21"/>
                  </w:rPr>
                </w:pPr>
                <w:r>
                  <w:t>-112,156,721.82</w:t>
                </w:r>
              </w:p>
            </w:tc>
            <w:tc>
              <w:tcPr>
                <w:tcW w:w="474" w:type="pct"/>
                <w:shd w:val="clear" w:color="auto" w:fill="auto"/>
              </w:tcPr>
              <w:p w:rsidR="00BA136C" w:rsidRDefault="00BA136C" w:rsidP="00BA136C">
                <w:pPr>
                  <w:jc w:val="right"/>
                  <w:rPr>
                    <w:szCs w:val="21"/>
                  </w:rPr>
                </w:pPr>
                <w:r>
                  <w:t>-11,017.52</w:t>
                </w:r>
              </w:p>
            </w:tc>
            <w:tc>
              <w:tcPr>
                <w:tcW w:w="584" w:type="pct"/>
                <w:shd w:val="clear" w:color="auto" w:fill="auto"/>
              </w:tcPr>
              <w:p w:rsidR="00BA136C" w:rsidRDefault="00BA136C" w:rsidP="00BA136C">
                <w:pPr>
                  <w:jc w:val="right"/>
                  <w:rPr>
                    <w:szCs w:val="21"/>
                  </w:rPr>
                </w:pPr>
                <w:r>
                  <w:t>57,720,589.92</w:t>
                </w:r>
              </w:p>
            </w:tc>
          </w:tr>
          <w:tr w:rsidR="00BA136C" w:rsidTr="00BA136C">
            <w:sdt>
              <w:sdtPr>
                <w:tag w:val="_PLD_67df586b1d67404da4b161c0753d0b6c"/>
                <w:id w:val="50709479"/>
                <w:lock w:val="sdtLocked"/>
              </w:sdtPr>
              <w:sdtContent>
                <w:tc>
                  <w:tcPr>
                    <w:tcW w:w="966" w:type="pct"/>
                    <w:shd w:val="clear" w:color="auto" w:fill="auto"/>
                  </w:tcPr>
                  <w:p w:rsidR="00BA136C" w:rsidRDefault="00BA136C" w:rsidP="00BA136C">
                    <w:pPr>
                      <w:rPr>
                        <w:szCs w:val="21"/>
                      </w:rPr>
                    </w:pPr>
                    <w:r>
                      <w:rPr>
                        <w:rFonts w:hint="eastAsia"/>
                        <w:szCs w:val="21"/>
                      </w:rPr>
                      <w:t xml:space="preserve">  持有至到期投资重分类为可供出售金融资产损益</w:t>
                    </w:r>
                  </w:p>
                </w:tc>
              </w:sdtContent>
            </w:sdt>
            <w:tc>
              <w:tcPr>
                <w:tcW w:w="553" w:type="pct"/>
                <w:shd w:val="clear" w:color="auto" w:fill="auto"/>
              </w:tcPr>
              <w:p w:rsidR="00BA136C" w:rsidRDefault="00BA136C" w:rsidP="00BA136C">
                <w:pPr>
                  <w:jc w:val="right"/>
                  <w:rPr>
                    <w:szCs w:val="21"/>
                  </w:rPr>
                </w:pPr>
              </w:p>
            </w:tc>
            <w:tc>
              <w:tcPr>
                <w:tcW w:w="721" w:type="pct"/>
                <w:shd w:val="clear" w:color="auto" w:fill="auto"/>
              </w:tcPr>
              <w:p w:rsidR="00BA136C" w:rsidRDefault="00BA136C" w:rsidP="00BA136C">
                <w:pPr>
                  <w:jc w:val="right"/>
                  <w:rPr>
                    <w:szCs w:val="21"/>
                  </w:rPr>
                </w:pPr>
              </w:p>
            </w:tc>
            <w:tc>
              <w:tcPr>
                <w:tcW w:w="771" w:type="pct"/>
                <w:shd w:val="clear" w:color="auto" w:fill="auto"/>
              </w:tcPr>
              <w:p w:rsidR="00BA136C" w:rsidRDefault="00BA136C" w:rsidP="00BA136C">
                <w:pPr>
                  <w:jc w:val="right"/>
                  <w:rPr>
                    <w:szCs w:val="21"/>
                  </w:rPr>
                </w:pPr>
              </w:p>
            </w:tc>
            <w:tc>
              <w:tcPr>
                <w:tcW w:w="450"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p>
            </w:tc>
            <w:tc>
              <w:tcPr>
                <w:tcW w:w="474" w:type="pct"/>
                <w:shd w:val="clear" w:color="auto" w:fill="auto"/>
              </w:tcPr>
              <w:p w:rsidR="00BA136C" w:rsidRDefault="00BA136C" w:rsidP="00BA136C">
                <w:pPr>
                  <w:jc w:val="right"/>
                  <w:rPr>
                    <w:szCs w:val="21"/>
                  </w:rPr>
                </w:pPr>
              </w:p>
            </w:tc>
            <w:tc>
              <w:tcPr>
                <w:tcW w:w="584" w:type="pct"/>
                <w:shd w:val="clear" w:color="auto" w:fill="auto"/>
              </w:tcPr>
              <w:p w:rsidR="00BA136C" w:rsidRDefault="00BA136C" w:rsidP="00BA136C">
                <w:pPr>
                  <w:jc w:val="right"/>
                  <w:rPr>
                    <w:szCs w:val="21"/>
                  </w:rPr>
                </w:pPr>
              </w:p>
            </w:tc>
          </w:tr>
          <w:tr w:rsidR="00BA136C" w:rsidTr="00BA136C">
            <w:sdt>
              <w:sdtPr>
                <w:tag w:val="_PLD_d853ef65b4f1443fb08bf18698ce3658"/>
                <w:id w:val="50709480"/>
                <w:lock w:val="sdtLocked"/>
              </w:sdtPr>
              <w:sdtContent>
                <w:tc>
                  <w:tcPr>
                    <w:tcW w:w="966" w:type="pct"/>
                    <w:shd w:val="clear" w:color="auto" w:fill="auto"/>
                  </w:tcPr>
                  <w:p w:rsidR="00BA136C" w:rsidRDefault="00BA136C" w:rsidP="00BA136C">
                    <w:pPr>
                      <w:rPr>
                        <w:szCs w:val="21"/>
                      </w:rPr>
                    </w:pPr>
                    <w:r>
                      <w:rPr>
                        <w:rFonts w:hint="eastAsia"/>
                        <w:szCs w:val="21"/>
                      </w:rPr>
                      <w:t xml:space="preserve">  现金流量套期损益的有效部分</w:t>
                    </w:r>
                  </w:p>
                </w:tc>
              </w:sdtContent>
            </w:sdt>
            <w:tc>
              <w:tcPr>
                <w:tcW w:w="553" w:type="pct"/>
                <w:shd w:val="clear" w:color="auto" w:fill="auto"/>
              </w:tcPr>
              <w:p w:rsidR="00BA136C" w:rsidRDefault="00BA136C" w:rsidP="00BA136C">
                <w:pPr>
                  <w:jc w:val="right"/>
                  <w:rPr>
                    <w:szCs w:val="21"/>
                  </w:rPr>
                </w:pPr>
              </w:p>
            </w:tc>
            <w:tc>
              <w:tcPr>
                <w:tcW w:w="721" w:type="pct"/>
                <w:shd w:val="clear" w:color="auto" w:fill="auto"/>
              </w:tcPr>
              <w:p w:rsidR="00BA136C" w:rsidRDefault="00BA136C" w:rsidP="00BA136C">
                <w:pPr>
                  <w:jc w:val="right"/>
                  <w:rPr>
                    <w:szCs w:val="21"/>
                  </w:rPr>
                </w:pPr>
              </w:p>
            </w:tc>
            <w:tc>
              <w:tcPr>
                <w:tcW w:w="771" w:type="pct"/>
                <w:shd w:val="clear" w:color="auto" w:fill="auto"/>
              </w:tcPr>
              <w:p w:rsidR="00BA136C" w:rsidRDefault="00BA136C" w:rsidP="00BA136C">
                <w:pPr>
                  <w:jc w:val="right"/>
                  <w:rPr>
                    <w:szCs w:val="21"/>
                  </w:rPr>
                </w:pPr>
              </w:p>
            </w:tc>
            <w:tc>
              <w:tcPr>
                <w:tcW w:w="450"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p>
            </w:tc>
            <w:tc>
              <w:tcPr>
                <w:tcW w:w="474" w:type="pct"/>
                <w:shd w:val="clear" w:color="auto" w:fill="auto"/>
              </w:tcPr>
              <w:p w:rsidR="00BA136C" w:rsidRDefault="00BA136C" w:rsidP="00BA136C">
                <w:pPr>
                  <w:jc w:val="right"/>
                  <w:rPr>
                    <w:szCs w:val="21"/>
                  </w:rPr>
                </w:pPr>
              </w:p>
            </w:tc>
            <w:tc>
              <w:tcPr>
                <w:tcW w:w="584" w:type="pct"/>
                <w:shd w:val="clear" w:color="auto" w:fill="auto"/>
              </w:tcPr>
              <w:p w:rsidR="00BA136C" w:rsidRDefault="00BA136C" w:rsidP="00BA136C">
                <w:pPr>
                  <w:jc w:val="right"/>
                  <w:rPr>
                    <w:szCs w:val="21"/>
                  </w:rPr>
                </w:pPr>
              </w:p>
            </w:tc>
          </w:tr>
          <w:tr w:rsidR="00BA136C" w:rsidTr="00BA136C">
            <w:sdt>
              <w:sdtPr>
                <w:tag w:val="_PLD_ae86d937910c40ef9385ccf9abeaa515"/>
                <w:id w:val="50709481"/>
                <w:lock w:val="sdtLocked"/>
              </w:sdtPr>
              <w:sdtContent>
                <w:tc>
                  <w:tcPr>
                    <w:tcW w:w="966" w:type="pct"/>
                    <w:shd w:val="clear" w:color="auto" w:fill="auto"/>
                  </w:tcPr>
                  <w:p w:rsidR="00BA136C" w:rsidRDefault="00BA136C" w:rsidP="00BA136C">
                    <w:pPr>
                      <w:rPr>
                        <w:szCs w:val="21"/>
                      </w:rPr>
                    </w:pPr>
                    <w:r>
                      <w:rPr>
                        <w:rFonts w:hint="eastAsia"/>
                        <w:szCs w:val="21"/>
                      </w:rPr>
                      <w:t xml:space="preserve">  外币财务报表折算差额</w:t>
                    </w:r>
                  </w:p>
                </w:tc>
              </w:sdtContent>
            </w:sdt>
            <w:tc>
              <w:tcPr>
                <w:tcW w:w="553" w:type="pct"/>
                <w:shd w:val="clear" w:color="auto" w:fill="auto"/>
              </w:tcPr>
              <w:p w:rsidR="00BA136C" w:rsidRDefault="00BA136C" w:rsidP="00BA136C">
                <w:pPr>
                  <w:jc w:val="right"/>
                  <w:rPr>
                    <w:szCs w:val="21"/>
                  </w:rPr>
                </w:pPr>
                <w:r>
                  <w:t>25,490.24</w:t>
                </w:r>
              </w:p>
            </w:tc>
            <w:tc>
              <w:tcPr>
                <w:tcW w:w="721" w:type="pct"/>
                <w:shd w:val="clear" w:color="auto" w:fill="auto"/>
              </w:tcPr>
              <w:p w:rsidR="00BA136C" w:rsidRDefault="00BA136C" w:rsidP="00BA136C">
                <w:pPr>
                  <w:jc w:val="right"/>
                  <w:rPr>
                    <w:szCs w:val="21"/>
                  </w:rPr>
                </w:pPr>
                <w:r>
                  <w:t>1,083.89</w:t>
                </w:r>
              </w:p>
            </w:tc>
            <w:tc>
              <w:tcPr>
                <w:tcW w:w="771" w:type="pct"/>
                <w:shd w:val="clear" w:color="auto" w:fill="auto"/>
              </w:tcPr>
              <w:p w:rsidR="00BA136C" w:rsidRDefault="00BA136C" w:rsidP="00BA136C">
                <w:pPr>
                  <w:jc w:val="right"/>
                  <w:rPr>
                    <w:szCs w:val="21"/>
                  </w:rPr>
                </w:pPr>
              </w:p>
            </w:tc>
            <w:tc>
              <w:tcPr>
                <w:tcW w:w="450" w:type="pct"/>
                <w:shd w:val="clear" w:color="auto" w:fill="auto"/>
              </w:tcPr>
              <w:p w:rsidR="00BA136C" w:rsidRDefault="00BA136C" w:rsidP="00BA136C">
                <w:pPr>
                  <w:jc w:val="right"/>
                  <w:rPr>
                    <w:szCs w:val="21"/>
                  </w:rPr>
                </w:pPr>
              </w:p>
            </w:tc>
            <w:tc>
              <w:tcPr>
                <w:tcW w:w="481" w:type="pct"/>
                <w:shd w:val="clear" w:color="auto" w:fill="auto"/>
              </w:tcPr>
              <w:p w:rsidR="00BA136C" w:rsidRDefault="00BA136C" w:rsidP="00BA136C">
                <w:pPr>
                  <w:jc w:val="right"/>
                  <w:rPr>
                    <w:szCs w:val="21"/>
                  </w:rPr>
                </w:pPr>
                <w:r>
                  <w:t>812.92</w:t>
                </w:r>
              </w:p>
            </w:tc>
            <w:tc>
              <w:tcPr>
                <w:tcW w:w="474" w:type="pct"/>
                <w:shd w:val="clear" w:color="auto" w:fill="auto"/>
              </w:tcPr>
              <w:p w:rsidR="00BA136C" w:rsidRDefault="00BA136C" w:rsidP="00BA136C">
                <w:pPr>
                  <w:jc w:val="right"/>
                  <w:rPr>
                    <w:szCs w:val="21"/>
                  </w:rPr>
                </w:pPr>
                <w:r>
                  <w:t>270.97</w:t>
                </w:r>
              </w:p>
            </w:tc>
            <w:tc>
              <w:tcPr>
                <w:tcW w:w="584" w:type="pct"/>
                <w:shd w:val="clear" w:color="auto" w:fill="auto"/>
              </w:tcPr>
              <w:p w:rsidR="00BA136C" w:rsidRDefault="00BA136C" w:rsidP="00BA136C">
                <w:pPr>
                  <w:jc w:val="right"/>
                  <w:rPr>
                    <w:szCs w:val="21"/>
                  </w:rPr>
                </w:pPr>
                <w:r>
                  <w:t>26,303.16</w:t>
                </w:r>
              </w:p>
            </w:tc>
          </w:tr>
          <w:tr w:rsidR="00BA136C" w:rsidTr="00BA136C">
            <w:sdt>
              <w:sdtPr>
                <w:tag w:val="_PLD_bf48c64c1815492e9a3a3f1f600d5e6f"/>
                <w:id w:val="50709482"/>
                <w:lock w:val="sdtLocked"/>
              </w:sdtPr>
              <w:sdtContent>
                <w:tc>
                  <w:tcPr>
                    <w:tcW w:w="966" w:type="pct"/>
                    <w:shd w:val="clear" w:color="auto" w:fill="auto"/>
                    <w:vAlign w:val="center"/>
                  </w:tcPr>
                  <w:p w:rsidR="00BA136C" w:rsidRDefault="00BA136C" w:rsidP="00BA136C">
                    <w:pPr>
                      <w:rPr>
                        <w:szCs w:val="21"/>
                      </w:rPr>
                    </w:pPr>
                    <w:r>
                      <w:rPr>
                        <w:rFonts w:hint="eastAsia"/>
                        <w:szCs w:val="21"/>
                      </w:rPr>
                      <w:t>其他综合收益合计</w:t>
                    </w:r>
                  </w:p>
                </w:tc>
              </w:sdtContent>
            </w:sdt>
            <w:tc>
              <w:tcPr>
                <w:tcW w:w="553" w:type="pct"/>
                <w:shd w:val="clear" w:color="auto" w:fill="auto"/>
              </w:tcPr>
              <w:p w:rsidR="00BA136C" w:rsidRDefault="00BA136C" w:rsidP="00BA136C">
                <w:pPr>
                  <w:jc w:val="right"/>
                  <w:rPr>
                    <w:szCs w:val="21"/>
                  </w:rPr>
                </w:pPr>
                <w:r>
                  <w:t>168,390,364.86</w:t>
                </w:r>
              </w:p>
            </w:tc>
            <w:tc>
              <w:tcPr>
                <w:tcW w:w="721" w:type="pct"/>
                <w:shd w:val="clear" w:color="auto" w:fill="auto"/>
              </w:tcPr>
              <w:p w:rsidR="00BA136C" w:rsidRDefault="00BA136C" w:rsidP="00BA136C">
                <w:pPr>
                  <w:jc w:val="right"/>
                  <w:rPr>
                    <w:szCs w:val="21"/>
                  </w:rPr>
                </w:pPr>
                <w:r>
                  <w:t>-134,614,897.19</w:t>
                </w:r>
              </w:p>
            </w:tc>
            <w:tc>
              <w:tcPr>
                <w:tcW w:w="771" w:type="pct"/>
                <w:shd w:val="clear" w:color="auto" w:fill="auto"/>
              </w:tcPr>
              <w:p w:rsidR="00BA136C" w:rsidRDefault="00BA136C" w:rsidP="00BA136C">
                <w:pPr>
                  <w:jc w:val="right"/>
                  <w:rPr>
                    <w:szCs w:val="21"/>
                  </w:rPr>
                </w:pPr>
                <w:r>
                  <w:t>1,542.75</w:t>
                </w:r>
              </w:p>
            </w:tc>
            <w:tc>
              <w:tcPr>
                <w:tcW w:w="450" w:type="pct"/>
                <w:shd w:val="clear" w:color="auto" w:fill="auto"/>
              </w:tcPr>
              <w:p w:rsidR="00BA136C" w:rsidRDefault="00BA136C" w:rsidP="00BA136C">
                <w:pPr>
                  <w:jc w:val="right"/>
                  <w:rPr>
                    <w:szCs w:val="21"/>
                  </w:rPr>
                </w:pPr>
                <w:r>
                  <w:t>-19,846,152.88</w:t>
                </w:r>
              </w:p>
            </w:tc>
            <w:tc>
              <w:tcPr>
                <w:tcW w:w="481" w:type="pct"/>
                <w:shd w:val="clear" w:color="auto" w:fill="auto"/>
              </w:tcPr>
              <w:p w:rsidR="00BA136C" w:rsidRDefault="00BA136C" w:rsidP="00BA136C">
                <w:pPr>
                  <w:jc w:val="right"/>
                  <w:rPr>
                    <w:szCs w:val="21"/>
                  </w:rPr>
                </w:pPr>
                <w:r>
                  <w:t>-114,707,704.88</w:t>
                </w:r>
              </w:p>
            </w:tc>
            <w:tc>
              <w:tcPr>
                <w:tcW w:w="474" w:type="pct"/>
                <w:shd w:val="clear" w:color="auto" w:fill="auto"/>
              </w:tcPr>
              <w:p w:rsidR="00BA136C" w:rsidRDefault="00BA136C" w:rsidP="00BA136C">
                <w:pPr>
                  <w:jc w:val="right"/>
                  <w:rPr>
                    <w:szCs w:val="21"/>
                  </w:rPr>
                </w:pPr>
                <w:r>
                  <w:t>-62,582.18</w:t>
                </w:r>
              </w:p>
            </w:tc>
            <w:tc>
              <w:tcPr>
                <w:tcW w:w="584" w:type="pct"/>
                <w:shd w:val="clear" w:color="auto" w:fill="auto"/>
              </w:tcPr>
              <w:p w:rsidR="00BA136C" w:rsidRDefault="00BA136C" w:rsidP="00BA136C">
                <w:pPr>
                  <w:jc w:val="right"/>
                  <w:rPr>
                    <w:szCs w:val="21"/>
                  </w:rPr>
                </w:pPr>
                <w:r>
                  <w:t>53,682,659.98</w:t>
                </w:r>
              </w:p>
            </w:tc>
          </w:tr>
        </w:tbl>
        <w:p w:rsidR="00BA136C" w:rsidRDefault="00BA136C">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a08b15003fd7428189a4b4281725e310"/>
            <w:id w:val="50709483"/>
            <w:lock w:val="sdtLocked"/>
            <w:placeholder>
              <w:docPart w:val="GBC22222222222222222222222222222"/>
            </w:placeholder>
          </w:sdtPr>
          <w:sdtEndPr>
            <w:rPr>
              <w:rFonts w:asciiTheme="minorEastAsia" w:eastAsiaTheme="minorEastAsia" w:hAnsiTheme="minorEastAsia"/>
            </w:rPr>
          </w:sdtEndPr>
          <w:sdtContent>
            <w:p w:rsidR="00BA136C" w:rsidRPr="004A79DF" w:rsidRDefault="00BA136C" w:rsidP="00315283">
              <w:pPr>
                <w:snapToGrid w:val="0"/>
                <w:spacing w:beforeLines="50" w:afterLines="90"/>
                <w:rPr>
                  <w:rFonts w:asciiTheme="minorEastAsia" w:eastAsiaTheme="minorEastAsia" w:hAnsiTheme="minorEastAsia"/>
                  <w:color w:val="000000" w:themeColor="text1"/>
                  <w:szCs w:val="21"/>
                  <w:lang w:val="en-GB"/>
                </w:rPr>
              </w:pPr>
              <w:r w:rsidRPr="004A79DF">
                <w:rPr>
                  <w:rFonts w:asciiTheme="minorEastAsia" w:eastAsiaTheme="minorEastAsia" w:hAnsiTheme="minorEastAsia" w:hint="eastAsia"/>
                  <w:color w:val="000000" w:themeColor="text1"/>
                  <w:szCs w:val="21"/>
                  <w:lang w:val="en-GB"/>
                </w:rPr>
                <w:t>其他综合收益的税后净额本期发生额为</w:t>
              </w:r>
              <w:r w:rsidRPr="004A79DF">
                <w:rPr>
                  <w:rFonts w:asciiTheme="minorEastAsia" w:eastAsiaTheme="minorEastAsia" w:hAnsiTheme="minorEastAsia"/>
                  <w:color w:val="000000" w:themeColor="text1"/>
                  <w:szCs w:val="21"/>
                  <w:lang w:val="en-GB"/>
                </w:rPr>
                <w:t>-134,614,897.19</w:t>
              </w:r>
              <w:r w:rsidRPr="004A79DF">
                <w:rPr>
                  <w:rFonts w:asciiTheme="minorEastAsia" w:eastAsiaTheme="minorEastAsia" w:hAnsiTheme="minorEastAsia" w:hint="eastAsia"/>
                  <w:color w:val="000000" w:themeColor="text1"/>
                  <w:szCs w:val="21"/>
                  <w:lang w:val="en-GB"/>
                </w:rPr>
                <w:t>。其中，归属于母公司股东的其他综合收益的税后净额本期发生额为</w:t>
              </w:r>
              <w:r w:rsidRPr="004A79DF">
                <w:rPr>
                  <w:rFonts w:asciiTheme="minorEastAsia" w:eastAsiaTheme="minorEastAsia" w:hAnsiTheme="minorEastAsia"/>
                  <w:color w:val="000000" w:themeColor="text1"/>
                  <w:szCs w:val="21"/>
                  <w:lang w:val="en-GB"/>
                </w:rPr>
                <w:t>-114,707,704.88</w:t>
              </w:r>
              <w:r w:rsidRPr="004A79DF">
                <w:rPr>
                  <w:rFonts w:asciiTheme="minorEastAsia" w:eastAsiaTheme="minorEastAsia" w:hAnsiTheme="minorEastAsia" w:hint="eastAsia"/>
                  <w:color w:val="000000" w:themeColor="text1"/>
                  <w:szCs w:val="21"/>
                  <w:lang w:val="en-GB"/>
                </w:rPr>
                <w:t>；归属于少数股东的其他综合收益的税后净额的本期发生额为</w:t>
              </w:r>
              <w:r w:rsidRPr="004A79DF">
                <w:rPr>
                  <w:rFonts w:asciiTheme="minorEastAsia" w:eastAsiaTheme="minorEastAsia" w:hAnsiTheme="minorEastAsia"/>
                  <w:color w:val="000000" w:themeColor="text1"/>
                  <w:szCs w:val="21"/>
                  <w:lang w:val="en-GB"/>
                </w:rPr>
                <w:t>-62,582.18</w:t>
              </w:r>
              <w:r w:rsidRPr="004A79DF">
                <w:rPr>
                  <w:rFonts w:asciiTheme="minorEastAsia" w:eastAsiaTheme="minorEastAsia" w:hAnsiTheme="minorEastAsia" w:hint="eastAsia"/>
                  <w:color w:val="000000" w:themeColor="text1"/>
                  <w:szCs w:val="21"/>
                  <w:lang w:val="en-GB"/>
                </w:rPr>
                <w:t>。</w:t>
              </w:r>
            </w:p>
          </w:sdtContent>
        </w:sdt>
      </w:sdtContent>
    </w:sdt>
    <w:bookmarkEnd w:id="146" w:displacedByCustomXml="prev"/>
    <w:p w:rsidR="00BA136C" w:rsidRDefault="00BA136C">
      <w:pPr>
        <w:rPr>
          <w:szCs w:val="21"/>
        </w:rPr>
        <w:sectPr w:rsidR="00BA136C" w:rsidSect="00BA136C">
          <w:pgSz w:w="16838" w:h="11906" w:orient="landscape"/>
          <w:pgMar w:top="1797" w:right="1525" w:bottom="1276" w:left="1440" w:header="856" w:footer="992" w:gutter="0"/>
          <w:cols w:space="425"/>
          <w:docGrid w:type="lines" w:linePitch="312"/>
        </w:sectPr>
      </w:pPr>
    </w:p>
    <w:sdt>
      <w:sdtPr>
        <w:rPr>
          <w:rFonts w:ascii="宋体" w:hAnsi="宋体" w:cs="宋体" w:hint="eastAsia"/>
          <w:b w:val="0"/>
          <w:bCs w:val="0"/>
          <w:kern w:val="0"/>
          <w:szCs w:val="21"/>
        </w:rPr>
        <w:alias w:val="模块:专项储备"/>
        <w:tag w:val="_SEC_84ba198e06284c06a5fcfe80ab43de2c"/>
        <w:id w:val="50709496"/>
        <w:lock w:val="sdtLocked"/>
        <w:placeholder>
          <w:docPart w:val="GBC22222222222222222222222222222"/>
        </w:placeholder>
      </w:sdtPr>
      <w:sdtEndPr>
        <w:rPr>
          <w:rFonts w:cstheme="minorBidi" w:hint="default"/>
          <w:color w:val="000000" w:themeColor="text1"/>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5070948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50709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507094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BA136C" w:rsidTr="00BA136C">
            <w:sdt>
              <w:sdtPr>
                <w:tag w:val="_PLD_1b8418d949a749fe8d001c0cc33cf61e"/>
                <w:id w:val="50709488"/>
                <w:lock w:val="sdtLocked"/>
              </w:sdtPr>
              <w:sdtContent>
                <w:tc>
                  <w:tcPr>
                    <w:tcW w:w="945" w:type="pct"/>
                    <w:shd w:val="clear" w:color="auto" w:fill="auto"/>
                    <w:vAlign w:val="center"/>
                  </w:tcPr>
                  <w:p w:rsidR="00BA136C" w:rsidRDefault="00BA136C" w:rsidP="00BA136C">
                    <w:pPr>
                      <w:jc w:val="center"/>
                      <w:rPr>
                        <w:szCs w:val="21"/>
                      </w:rPr>
                    </w:pPr>
                    <w:r>
                      <w:rPr>
                        <w:rFonts w:hint="eastAsia"/>
                        <w:szCs w:val="21"/>
                      </w:rPr>
                      <w:t>项目</w:t>
                    </w:r>
                  </w:p>
                </w:tc>
              </w:sdtContent>
            </w:sdt>
            <w:sdt>
              <w:sdtPr>
                <w:tag w:val="_PLD_080ff0821e57448ea6f6c5e836583c19"/>
                <w:id w:val="50709489"/>
                <w:lock w:val="sdtLocked"/>
              </w:sdtPr>
              <w:sdtContent>
                <w:tc>
                  <w:tcPr>
                    <w:tcW w:w="1006" w:type="pct"/>
                    <w:shd w:val="clear" w:color="auto" w:fill="auto"/>
                    <w:vAlign w:val="center"/>
                  </w:tcPr>
                  <w:p w:rsidR="00BA136C" w:rsidRDefault="00BA136C" w:rsidP="00BA136C">
                    <w:pPr>
                      <w:jc w:val="center"/>
                      <w:rPr>
                        <w:szCs w:val="21"/>
                      </w:rPr>
                    </w:pPr>
                    <w:r>
                      <w:rPr>
                        <w:rFonts w:hint="eastAsia"/>
                        <w:szCs w:val="21"/>
                      </w:rPr>
                      <w:t>期初余额</w:t>
                    </w:r>
                  </w:p>
                </w:tc>
              </w:sdtContent>
            </w:sdt>
            <w:sdt>
              <w:sdtPr>
                <w:tag w:val="_PLD_99281caa76a54a77b09eef392dfa3e36"/>
                <w:id w:val="50709490"/>
                <w:lock w:val="sdtLocked"/>
              </w:sdtPr>
              <w:sdtContent>
                <w:tc>
                  <w:tcPr>
                    <w:tcW w:w="1006" w:type="pct"/>
                    <w:shd w:val="clear" w:color="auto" w:fill="auto"/>
                    <w:vAlign w:val="center"/>
                  </w:tcPr>
                  <w:p w:rsidR="00BA136C" w:rsidRDefault="00BA136C" w:rsidP="00BA136C">
                    <w:pPr>
                      <w:jc w:val="center"/>
                      <w:rPr>
                        <w:szCs w:val="21"/>
                      </w:rPr>
                    </w:pPr>
                    <w:r>
                      <w:rPr>
                        <w:rFonts w:hint="eastAsia"/>
                        <w:szCs w:val="21"/>
                      </w:rPr>
                      <w:t>本期增加</w:t>
                    </w:r>
                  </w:p>
                </w:tc>
              </w:sdtContent>
            </w:sdt>
            <w:sdt>
              <w:sdtPr>
                <w:tag w:val="_PLD_c1f0c2bb01df4af28d10ddd8f2af79a9"/>
                <w:id w:val="50709491"/>
                <w:lock w:val="sdtLocked"/>
              </w:sdtPr>
              <w:sdtContent>
                <w:tc>
                  <w:tcPr>
                    <w:tcW w:w="1029" w:type="pct"/>
                    <w:shd w:val="clear" w:color="auto" w:fill="auto"/>
                    <w:vAlign w:val="center"/>
                  </w:tcPr>
                  <w:p w:rsidR="00BA136C" w:rsidRDefault="00BA136C" w:rsidP="00BA136C">
                    <w:pPr>
                      <w:jc w:val="center"/>
                      <w:rPr>
                        <w:szCs w:val="21"/>
                      </w:rPr>
                    </w:pPr>
                    <w:r>
                      <w:rPr>
                        <w:rFonts w:hint="eastAsia"/>
                        <w:szCs w:val="21"/>
                      </w:rPr>
                      <w:t>本期减少</w:t>
                    </w:r>
                  </w:p>
                </w:tc>
              </w:sdtContent>
            </w:sdt>
            <w:sdt>
              <w:sdtPr>
                <w:tag w:val="_PLD_c07fab254eb14bc88273a7ed58442223"/>
                <w:id w:val="50709492"/>
                <w:lock w:val="sdtLocked"/>
              </w:sdtPr>
              <w:sdtContent>
                <w:tc>
                  <w:tcPr>
                    <w:tcW w:w="1014" w:type="pct"/>
                    <w:shd w:val="clear" w:color="auto" w:fill="auto"/>
                    <w:vAlign w:val="center"/>
                  </w:tcPr>
                  <w:p w:rsidR="00BA136C" w:rsidRDefault="00BA136C" w:rsidP="00BA136C">
                    <w:pPr>
                      <w:jc w:val="center"/>
                      <w:rPr>
                        <w:szCs w:val="21"/>
                      </w:rPr>
                    </w:pPr>
                    <w:r>
                      <w:rPr>
                        <w:rFonts w:hint="eastAsia"/>
                        <w:szCs w:val="21"/>
                      </w:rPr>
                      <w:t>期末余额</w:t>
                    </w:r>
                  </w:p>
                </w:tc>
              </w:sdtContent>
            </w:sdt>
          </w:tr>
          <w:tr w:rsidR="00BA136C" w:rsidTr="00BA136C">
            <w:sdt>
              <w:sdtPr>
                <w:tag w:val="_PLD_01a08200e7384e25865f8dfa91f9fd21"/>
                <w:id w:val="50709493"/>
                <w:lock w:val="sdtLocked"/>
              </w:sdtPr>
              <w:sdtContent>
                <w:tc>
                  <w:tcPr>
                    <w:tcW w:w="945" w:type="pct"/>
                    <w:shd w:val="clear" w:color="auto" w:fill="auto"/>
                  </w:tcPr>
                  <w:p w:rsidR="00BA136C" w:rsidRDefault="00BA136C" w:rsidP="00BA136C">
                    <w:pPr>
                      <w:rPr>
                        <w:szCs w:val="21"/>
                      </w:rPr>
                    </w:pPr>
                    <w:r>
                      <w:rPr>
                        <w:rFonts w:hint="eastAsia"/>
                        <w:szCs w:val="21"/>
                      </w:rPr>
                      <w:t>安全生产费</w:t>
                    </w:r>
                  </w:p>
                </w:tc>
              </w:sdtContent>
            </w:sdt>
            <w:tc>
              <w:tcPr>
                <w:tcW w:w="1006" w:type="pct"/>
                <w:shd w:val="clear" w:color="auto" w:fill="auto"/>
              </w:tcPr>
              <w:p w:rsidR="00BA136C" w:rsidRDefault="00BA136C" w:rsidP="00BA136C">
                <w:pPr>
                  <w:jc w:val="right"/>
                  <w:rPr>
                    <w:szCs w:val="21"/>
                  </w:rPr>
                </w:pPr>
                <w:r>
                  <w:t>8,537,395.06</w:t>
                </w:r>
              </w:p>
            </w:tc>
            <w:tc>
              <w:tcPr>
                <w:tcW w:w="1006" w:type="pct"/>
                <w:shd w:val="clear" w:color="auto" w:fill="auto"/>
              </w:tcPr>
              <w:p w:rsidR="00BA136C" w:rsidRDefault="00BA136C" w:rsidP="00BA136C">
                <w:pPr>
                  <w:jc w:val="right"/>
                  <w:rPr>
                    <w:szCs w:val="21"/>
                  </w:rPr>
                </w:pPr>
                <w:r>
                  <w:t>3,962,722.99</w:t>
                </w:r>
              </w:p>
            </w:tc>
            <w:tc>
              <w:tcPr>
                <w:tcW w:w="1029" w:type="pct"/>
                <w:shd w:val="clear" w:color="auto" w:fill="auto"/>
              </w:tcPr>
              <w:p w:rsidR="00BA136C" w:rsidRDefault="00BA136C" w:rsidP="00BA136C">
                <w:pPr>
                  <w:jc w:val="right"/>
                  <w:rPr>
                    <w:szCs w:val="21"/>
                  </w:rPr>
                </w:pPr>
                <w:r>
                  <w:t>2,100,516.42</w:t>
                </w:r>
              </w:p>
            </w:tc>
            <w:tc>
              <w:tcPr>
                <w:tcW w:w="1014" w:type="pct"/>
                <w:shd w:val="clear" w:color="auto" w:fill="auto"/>
              </w:tcPr>
              <w:p w:rsidR="00BA136C" w:rsidRDefault="00BA136C" w:rsidP="00BA136C">
                <w:pPr>
                  <w:jc w:val="right"/>
                  <w:rPr>
                    <w:szCs w:val="21"/>
                  </w:rPr>
                </w:pPr>
                <w:r>
                  <w:t>10,399,601.63</w:t>
                </w:r>
              </w:p>
            </w:tc>
          </w:tr>
          <w:tr w:rsidR="00BA136C" w:rsidTr="00BA136C">
            <w:sdt>
              <w:sdtPr>
                <w:tag w:val="_PLD_34542263e10f4e8abd56378148d37f34"/>
                <w:id w:val="50709494"/>
                <w:lock w:val="sdtLocked"/>
              </w:sdtPr>
              <w:sdtContent>
                <w:tc>
                  <w:tcPr>
                    <w:tcW w:w="945" w:type="pct"/>
                    <w:shd w:val="clear" w:color="auto" w:fill="auto"/>
                    <w:vAlign w:val="center"/>
                  </w:tcPr>
                  <w:p w:rsidR="00BA136C" w:rsidRDefault="00BA136C" w:rsidP="00BA136C">
                    <w:pPr>
                      <w:jc w:val="center"/>
                      <w:rPr>
                        <w:szCs w:val="21"/>
                      </w:rPr>
                    </w:pPr>
                    <w:r>
                      <w:rPr>
                        <w:rFonts w:hint="eastAsia"/>
                        <w:szCs w:val="21"/>
                      </w:rPr>
                      <w:t>合计</w:t>
                    </w:r>
                  </w:p>
                </w:tc>
              </w:sdtContent>
            </w:sdt>
            <w:tc>
              <w:tcPr>
                <w:tcW w:w="1006" w:type="pct"/>
                <w:shd w:val="clear" w:color="auto" w:fill="auto"/>
              </w:tcPr>
              <w:p w:rsidR="00BA136C" w:rsidRDefault="00BA136C" w:rsidP="00BA136C">
                <w:pPr>
                  <w:jc w:val="right"/>
                  <w:rPr>
                    <w:szCs w:val="21"/>
                  </w:rPr>
                </w:pPr>
                <w:r>
                  <w:t>8,537,395.06</w:t>
                </w:r>
              </w:p>
            </w:tc>
            <w:tc>
              <w:tcPr>
                <w:tcW w:w="1006" w:type="pct"/>
                <w:shd w:val="clear" w:color="auto" w:fill="auto"/>
              </w:tcPr>
              <w:p w:rsidR="00BA136C" w:rsidRDefault="00BA136C" w:rsidP="00BA136C">
                <w:pPr>
                  <w:jc w:val="right"/>
                  <w:rPr>
                    <w:szCs w:val="21"/>
                  </w:rPr>
                </w:pPr>
                <w:r>
                  <w:t>3,962,722.99</w:t>
                </w:r>
              </w:p>
            </w:tc>
            <w:tc>
              <w:tcPr>
                <w:tcW w:w="1029" w:type="pct"/>
                <w:shd w:val="clear" w:color="auto" w:fill="auto"/>
              </w:tcPr>
              <w:p w:rsidR="00BA136C" w:rsidRDefault="00BA136C" w:rsidP="00BA136C">
                <w:pPr>
                  <w:jc w:val="right"/>
                  <w:rPr>
                    <w:szCs w:val="21"/>
                  </w:rPr>
                </w:pPr>
                <w:r>
                  <w:t>2,100,516.42</w:t>
                </w:r>
              </w:p>
            </w:tc>
            <w:tc>
              <w:tcPr>
                <w:tcW w:w="1014" w:type="pct"/>
                <w:shd w:val="clear" w:color="auto" w:fill="auto"/>
              </w:tcPr>
              <w:p w:rsidR="00BA136C" w:rsidRDefault="00BA136C" w:rsidP="00BA136C">
                <w:pPr>
                  <w:jc w:val="right"/>
                  <w:rPr>
                    <w:szCs w:val="21"/>
                  </w:rPr>
                </w:pPr>
                <w:r>
                  <w:t>10,399,601.63</w:t>
                </w:r>
              </w:p>
            </w:tc>
          </w:tr>
        </w:tbl>
        <w:p w:rsidR="00BA136C" w:rsidRDefault="00BA136C">
          <w:pPr>
            <w:rPr>
              <w:szCs w:val="21"/>
            </w:rPr>
          </w:pPr>
          <w:r>
            <w:rPr>
              <w:rFonts w:hint="eastAsia"/>
              <w:szCs w:val="21"/>
            </w:rPr>
            <w:t>其他说明，包括本期增减变动情况、变动原因说明：</w:t>
          </w:r>
        </w:p>
        <w:p w:rsidR="00BA136C" w:rsidRDefault="00F92AB6">
          <w:pPr>
            <w:rPr>
              <w:szCs w:val="21"/>
            </w:rPr>
          </w:pPr>
          <w:sdt>
            <w:sdtPr>
              <w:rPr>
                <w:szCs w:val="21"/>
              </w:rPr>
              <w:alias w:val="专项储备情况说明"/>
              <w:tag w:val="_GBC_a75c8c7cc1e44ab5a1585f4a9964199c"/>
              <w:id w:val="50709495"/>
              <w:lock w:val="sdtLocked"/>
              <w:placeholder>
                <w:docPart w:val="GBC22222222222222222222222222222"/>
              </w:placeholder>
            </w:sdtPr>
            <w:sdtContent>
              <w:r w:rsidR="00BA136C">
                <w:rPr>
                  <w:rFonts w:hint="eastAsia"/>
                  <w:szCs w:val="21"/>
                </w:rPr>
                <w:t>无</w:t>
              </w:r>
            </w:sdtContent>
          </w:sdt>
        </w:p>
      </w:sdtContent>
    </w:sdt>
    <w:p w:rsidR="00BA136C" w:rsidRDefault="00BA136C">
      <w:pPr>
        <w:rPr>
          <w:szCs w:val="21"/>
        </w:rPr>
      </w:pPr>
    </w:p>
    <w:sdt>
      <w:sdtPr>
        <w:rPr>
          <w:rFonts w:ascii="宋体" w:hAnsi="宋体" w:cs="宋体" w:hint="eastAsia"/>
          <w:b w:val="0"/>
          <w:bCs w:val="0"/>
          <w:kern w:val="0"/>
          <w:szCs w:val="21"/>
        </w:rPr>
        <w:alias w:val="模块:盈余公积"/>
        <w:tag w:val="_SEC_e4999705883d4533b90d93a828deecc9"/>
        <w:id w:val="50709512"/>
        <w:lock w:val="sdtLocked"/>
        <w:placeholder>
          <w:docPart w:val="GBC22222222222222222222222222222"/>
        </w:placeholder>
      </w:sdtPr>
      <w:sdtEndPr>
        <w:rPr>
          <w:rFonts w:asciiTheme="minorEastAsia" w:eastAsiaTheme="minorEastAsia" w:hAnsiTheme="minorEastAsia" w:cstheme="minorBidi" w:hint="default"/>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5070949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盈余公积"/>
              <w:tag w:val="_GBC_8ca7c8f8d04e47ff92c33109bbf55576"/>
              <w:id w:val="50709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50709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9342AF" w:rsidTr="0063334E">
            <w:sdt>
              <w:sdtPr>
                <w:tag w:val="_PLD_448cc13fae91499a9f41c6e4c1f51937"/>
                <w:id w:val="1023417"/>
                <w:lock w:val="sdtLocked"/>
              </w:sdtPr>
              <w:sdtContent>
                <w:tc>
                  <w:tcPr>
                    <w:tcW w:w="940" w:type="pct"/>
                  </w:tcPr>
                  <w:p w:rsidR="009342AF" w:rsidRDefault="009342AF" w:rsidP="0063334E">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023418"/>
                <w:lock w:val="sdtLocked"/>
              </w:sdtPr>
              <w:sdtContent>
                <w:tc>
                  <w:tcPr>
                    <w:tcW w:w="1011" w:type="pct"/>
                  </w:tcPr>
                  <w:p w:rsidR="009342AF" w:rsidRDefault="009342AF" w:rsidP="0063334E">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023419"/>
                <w:lock w:val="sdtLocked"/>
              </w:sdtPr>
              <w:sdtContent>
                <w:tc>
                  <w:tcPr>
                    <w:tcW w:w="1014" w:type="pct"/>
                  </w:tcPr>
                  <w:p w:rsidR="009342AF" w:rsidRDefault="009342AF" w:rsidP="0063334E">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023420"/>
                <w:lock w:val="sdtLocked"/>
              </w:sdtPr>
              <w:sdtContent>
                <w:tc>
                  <w:tcPr>
                    <w:tcW w:w="1021" w:type="pct"/>
                  </w:tcPr>
                  <w:p w:rsidR="009342AF" w:rsidRDefault="009342AF" w:rsidP="0063334E">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023421"/>
                <w:lock w:val="sdtLocked"/>
              </w:sdtPr>
              <w:sdtContent>
                <w:tc>
                  <w:tcPr>
                    <w:tcW w:w="1014" w:type="pct"/>
                  </w:tcPr>
                  <w:p w:rsidR="009342AF" w:rsidRDefault="009342AF" w:rsidP="0063334E">
                    <w:pPr>
                      <w:autoSpaceDE w:val="0"/>
                      <w:autoSpaceDN w:val="0"/>
                      <w:adjustRightInd w:val="0"/>
                      <w:snapToGrid w:val="0"/>
                      <w:jc w:val="center"/>
                      <w:rPr>
                        <w:szCs w:val="21"/>
                      </w:rPr>
                    </w:pPr>
                    <w:r>
                      <w:rPr>
                        <w:rFonts w:hint="eastAsia"/>
                        <w:szCs w:val="21"/>
                      </w:rPr>
                      <w:t>期末余额</w:t>
                    </w:r>
                  </w:p>
                </w:tc>
              </w:sdtContent>
            </w:sdt>
          </w:tr>
          <w:tr w:rsidR="009342AF" w:rsidTr="0063334E">
            <w:sdt>
              <w:sdtPr>
                <w:tag w:val="_PLD_96c6453732574f80b65848edf92a42a6"/>
                <w:id w:val="1023422"/>
                <w:lock w:val="sdtLocked"/>
              </w:sdtPr>
              <w:sdtContent>
                <w:tc>
                  <w:tcPr>
                    <w:tcW w:w="940" w:type="pct"/>
                    <w:shd w:val="clear" w:color="auto" w:fill="auto"/>
                    <w:vAlign w:val="center"/>
                  </w:tcPr>
                  <w:p w:rsidR="009342AF" w:rsidRDefault="009342AF" w:rsidP="0063334E">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9342AF" w:rsidRDefault="009342AF" w:rsidP="0063334E">
                <w:pPr>
                  <w:autoSpaceDE w:val="0"/>
                  <w:autoSpaceDN w:val="0"/>
                  <w:adjustRightInd w:val="0"/>
                  <w:snapToGrid w:val="0"/>
                  <w:ind w:right="180"/>
                  <w:jc w:val="right"/>
                  <w:rPr>
                    <w:szCs w:val="21"/>
                  </w:rPr>
                </w:pPr>
                <w:r>
                  <w:t>168,104,749.45</w:t>
                </w:r>
              </w:p>
            </w:tc>
            <w:tc>
              <w:tcPr>
                <w:tcW w:w="1014" w:type="pct"/>
                <w:shd w:val="clear" w:color="auto" w:fill="auto"/>
              </w:tcPr>
              <w:p w:rsidR="009342AF" w:rsidRDefault="009342AF" w:rsidP="0063334E">
                <w:pPr>
                  <w:autoSpaceDE w:val="0"/>
                  <w:autoSpaceDN w:val="0"/>
                  <w:adjustRightInd w:val="0"/>
                  <w:snapToGrid w:val="0"/>
                  <w:ind w:right="180"/>
                  <w:jc w:val="right"/>
                  <w:rPr>
                    <w:szCs w:val="21"/>
                  </w:rPr>
                </w:pPr>
                <w:r>
                  <w:t>8,523,637.82</w:t>
                </w:r>
              </w:p>
            </w:tc>
            <w:tc>
              <w:tcPr>
                <w:tcW w:w="102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r>
                  <w:t>176,628,387.27</w:t>
                </w:r>
              </w:p>
            </w:tc>
          </w:tr>
          <w:tr w:rsidR="009342AF" w:rsidTr="0063334E">
            <w:sdt>
              <w:sdtPr>
                <w:tag w:val="_PLD_89d0d90396b9478283481624bade933a"/>
                <w:id w:val="1023423"/>
                <w:lock w:val="sdtLocked"/>
              </w:sdtPr>
              <w:sdtContent>
                <w:tc>
                  <w:tcPr>
                    <w:tcW w:w="940" w:type="pct"/>
                    <w:shd w:val="clear" w:color="auto" w:fill="auto"/>
                    <w:vAlign w:val="center"/>
                  </w:tcPr>
                  <w:p w:rsidR="009342AF" w:rsidRDefault="009342AF" w:rsidP="0063334E">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9342AF" w:rsidRDefault="009342AF" w:rsidP="0063334E">
                <w:pPr>
                  <w:autoSpaceDE w:val="0"/>
                  <w:autoSpaceDN w:val="0"/>
                  <w:adjustRightInd w:val="0"/>
                  <w:snapToGrid w:val="0"/>
                  <w:ind w:right="180"/>
                  <w:jc w:val="right"/>
                  <w:rPr>
                    <w:szCs w:val="21"/>
                  </w:rPr>
                </w:pPr>
                <w:r>
                  <w:t>6,757,012.80</w:t>
                </w: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c>
              <w:tcPr>
                <w:tcW w:w="102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r>
                  <w:t>6,757,012.80</w:t>
                </w:r>
              </w:p>
            </w:tc>
          </w:tr>
          <w:tr w:rsidR="009342AF" w:rsidTr="0063334E">
            <w:sdt>
              <w:sdtPr>
                <w:tag w:val="_PLD_096c92032a4d423997eee978b2f5aab3"/>
                <w:id w:val="1023424"/>
                <w:lock w:val="sdtLocked"/>
              </w:sdtPr>
              <w:sdtContent>
                <w:tc>
                  <w:tcPr>
                    <w:tcW w:w="940" w:type="pct"/>
                    <w:shd w:val="clear" w:color="auto" w:fill="auto"/>
                    <w:vAlign w:val="center"/>
                  </w:tcPr>
                  <w:p w:rsidR="009342AF" w:rsidRDefault="009342AF" w:rsidP="0063334E">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c>
              <w:tcPr>
                <w:tcW w:w="102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r>
          <w:tr w:rsidR="009342AF" w:rsidTr="0063334E">
            <w:sdt>
              <w:sdtPr>
                <w:tag w:val="_PLD_96d890829e5d46cd931c8d8527d112fa"/>
                <w:id w:val="1023425"/>
                <w:lock w:val="sdtLocked"/>
              </w:sdtPr>
              <w:sdtContent>
                <w:tc>
                  <w:tcPr>
                    <w:tcW w:w="940" w:type="pct"/>
                    <w:shd w:val="clear" w:color="auto" w:fill="auto"/>
                    <w:vAlign w:val="center"/>
                  </w:tcPr>
                  <w:p w:rsidR="009342AF" w:rsidRDefault="009342AF" w:rsidP="0063334E">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c>
              <w:tcPr>
                <w:tcW w:w="102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r>
          <w:tr w:rsidR="009342AF" w:rsidTr="0063334E">
            <w:sdt>
              <w:sdtPr>
                <w:tag w:val="_PLD_787d99c8eadb474ba4234e63ddea7355"/>
                <w:id w:val="1023426"/>
                <w:lock w:val="sdtLocked"/>
              </w:sdtPr>
              <w:sdtContent>
                <w:tc>
                  <w:tcPr>
                    <w:tcW w:w="940" w:type="pct"/>
                    <w:shd w:val="clear" w:color="auto" w:fill="auto"/>
                    <w:vAlign w:val="center"/>
                  </w:tcPr>
                  <w:p w:rsidR="009342AF" w:rsidRDefault="009342AF" w:rsidP="0063334E">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c>
              <w:tcPr>
                <w:tcW w:w="1021" w:type="pct"/>
                <w:shd w:val="clear" w:color="auto" w:fill="auto"/>
              </w:tcPr>
              <w:p w:rsidR="009342AF" w:rsidRDefault="009342AF" w:rsidP="0063334E">
                <w:pPr>
                  <w:autoSpaceDE w:val="0"/>
                  <w:autoSpaceDN w:val="0"/>
                  <w:adjustRightInd w:val="0"/>
                  <w:snapToGrid w:val="0"/>
                  <w:ind w:right="180"/>
                  <w:jc w:val="right"/>
                  <w:rPr>
                    <w:szCs w:val="21"/>
                  </w:rPr>
                </w:pPr>
              </w:p>
            </w:tc>
            <w:tc>
              <w:tcPr>
                <w:tcW w:w="1014" w:type="pct"/>
                <w:shd w:val="clear" w:color="auto" w:fill="auto"/>
              </w:tcPr>
              <w:p w:rsidR="009342AF" w:rsidRDefault="009342AF" w:rsidP="0063334E">
                <w:pPr>
                  <w:autoSpaceDE w:val="0"/>
                  <w:autoSpaceDN w:val="0"/>
                  <w:adjustRightInd w:val="0"/>
                  <w:snapToGrid w:val="0"/>
                  <w:ind w:right="180"/>
                  <w:jc w:val="right"/>
                  <w:rPr>
                    <w:szCs w:val="21"/>
                  </w:rPr>
                </w:pPr>
              </w:p>
            </w:tc>
          </w:tr>
          <w:tr w:rsidR="009342AF" w:rsidTr="0063334E">
            <w:sdt>
              <w:sdtPr>
                <w:tag w:val="_PLD_761553a81bb545a7b32754ce7ef6325b"/>
                <w:id w:val="1023427"/>
                <w:lock w:val="sdtLocked"/>
              </w:sdtPr>
              <w:sdtContent>
                <w:tc>
                  <w:tcPr>
                    <w:tcW w:w="940" w:type="pct"/>
                  </w:tcPr>
                  <w:p w:rsidR="009342AF" w:rsidRDefault="009342AF" w:rsidP="0063334E">
                    <w:pPr>
                      <w:autoSpaceDE w:val="0"/>
                      <w:autoSpaceDN w:val="0"/>
                      <w:adjustRightInd w:val="0"/>
                      <w:snapToGrid w:val="0"/>
                      <w:jc w:val="center"/>
                      <w:rPr>
                        <w:szCs w:val="21"/>
                      </w:rPr>
                    </w:pPr>
                    <w:r>
                      <w:rPr>
                        <w:rFonts w:hint="eastAsia"/>
                        <w:szCs w:val="21"/>
                      </w:rPr>
                      <w:t>合计</w:t>
                    </w:r>
                  </w:p>
                </w:tc>
              </w:sdtContent>
            </w:sdt>
            <w:tc>
              <w:tcPr>
                <w:tcW w:w="1011" w:type="pct"/>
              </w:tcPr>
              <w:p w:rsidR="009342AF" w:rsidRDefault="009342AF" w:rsidP="0063334E">
                <w:pPr>
                  <w:autoSpaceDE w:val="0"/>
                  <w:autoSpaceDN w:val="0"/>
                  <w:adjustRightInd w:val="0"/>
                  <w:snapToGrid w:val="0"/>
                  <w:ind w:right="180"/>
                  <w:jc w:val="right"/>
                  <w:rPr>
                    <w:szCs w:val="21"/>
                  </w:rPr>
                </w:pPr>
                <w:r>
                  <w:t>174,861,762.25</w:t>
                </w:r>
              </w:p>
            </w:tc>
            <w:tc>
              <w:tcPr>
                <w:tcW w:w="1014" w:type="pct"/>
              </w:tcPr>
              <w:p w:rsidR="009342AF" w:rsidRDefault="009342AF" w:rsidP="0063334E">
                <w:pPr>
                  <w:autoSpaceDE w:val="0"/>
                  <w:autoSpaceDN w:val="0"/>
                  <w:adjustRightInd w:val="0"/>
                  <w:snapToGrid w:val="0"/>
                  <w:ind w:right="180"/>
                  <w:jc w:val="right"/>
                  <w:rPr>
                    <w:szCs w:val="21"/>
                  </w:rPr>
                </w:pPr>
                <w:r>
                  <w:t>8,523,637.82</w:t>
                </w:r>
              </w:p>
            </w:tc>
            <w:tc>
              <w:tcPr>
                <w:tcW w:w="1021" w:type="pct"/>
              </w:tcPr>
              <w:p w:rsidR="009342AF" w:rsidRDefault="009342AF" w:rsidP="0063334E">
                <w:pPr>
                  <w:autoSpaceDE w:val="0"/>
                  <w:autoSpaceDN w:val="0"/>
                  <w:adjustRightInd w:val="0"/>
                  <w:snapToGrid w:val="0"/>
                  <w:ind w:right="180"/>
                  <w:jc w:val="right"/>
                  <w:rPr>
                    <w:szCs w:val="21"/>
                  </w:rPr>
                </w:pPr>
              </w:p>
            </w:tc>
            <w:tc>
              <w:tcPr>
                <w:tcW w:w="1014" w:type="pct"/>
              </w:tcPr>
              <w:p w:rsidR="009342AF" w:rsidRDefault="009342AF" w:rsidP="0063334E">
                <w:pPr>
                  <w:autoSpaceDE w:val="0"/>
                  <w:autoSpaceDN w:val="0"/>
                  <w:adjustRightInd w:val="0"/>
                  <w:snapToGrid w:val="0"/>
                  <w:ind w:right="180"/>
                  <w:jc w:val="right"/>
                  <w:rPr>
                    <w:szCs w:val="21"/>
                  </w:rPr>
                </w:pPr>
                <w:r>
                  <w:t>183,385,400.07</w:t>
                </w:r>
              </w:p>
            </w:tc>
          </w:tr>
        </w:tbl>
        <w:p w:rsidR="009342AF" w:rsidRDefault="009342AF"/>
        <w:p w:rsidR="00BA136C" w:rsidRDefault="00BA136C">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50709511"/>
            <w:lock w:val="sdtLocked"/>
            <w:placeholder>
              <w:docPart w:val="GBC22222222222222222222222222222"/>
            </w:placeholder>
          </w:sdtPr>
          <w:sdtEndPr>
            <w:rPr>
              <w:rFonts w:asciiTheme="minorEastAsia" w:eastAsiaTheme="minorEastAsia" w:hAnsiTheme="minorEastAsia"/>
            </w:rPr>
          </w:sdtEndPr>
          <w:sdtContent>
            <w:p w:rsidR="00BA136C" w:rsidRPr="004A79DF" w:rsidRDefault="00BA136C" w:rsidP="00315283">
              <w:pPr>
                <w:snapToGrid w:val="0"/>
                <w:spacing w:beforeLines="50" w:afterLines="90"/>
                <w:ind w:rightChars="241" w:right="506"/>
                <w:rPr>
                  <w:rFonts w:asciiTheme="minorEastAsia" w:eastAsiaTheme="minorEastAsia" w:hAnsiTheme="minorEastAsia"/>
                  <w:color w:val="0000FF"/>
                  <w:szCs w:val="21"/>
                </w:rPr>
              </w:pPr>
              <w:r w:rsidRPr="004A79DF">
                <w:rPr>
                  <w:rFonts w:asciiTheme="minorEastAsia" w:eastAsiaTheme="minorEastAsia" w:hAnsiTheme="minorEastAsia"/>
                  <w:color w:val="000000"/>
                  <w:szCs w:val="21"/>
                </w:rPr>
                <w:t>法定盈余公积本年增加数系依据公司章程及董事会决议按母公司本年度净利润的10%提取</w:t>
              </w:r>
              <w:r>
                <w:rPr>
                  <w:rFonts w:asciiTheme="minorEastAsia" w:eastAsiaTheme="minorEastAsia" w:hAnsiTheme="minorEastAsia" w:cstheme="minorBidi" w:hint="eastAsia"/>
                  <w:kern w:val="2"/>
                  <w:szCs w:val="21"/>
                </w:rPr>
                <w:t>。</w:t>
              </w:r>
            </w:p>
          </w:sdtContent>
        </w:sdt>
      </w:sdtContent>
    </w:sd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未分配利润</w:t>
      </w:r>
    </w:p>
    <w:p w:rsidR="00BA136C" w:rsidRDefault="00F92AB6">
      <w:sdt>
        <w:sdtPr>
          <w:alias w:val="是否适用：未分配利润[双击切换]"/>
          <w:tag w:val="_GBC_0ccb002da9b649db91afd1ca2a9330f8"/>
          <w:id w:val="50709513"/>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50709534"/>
        <w:lock w:val="sdtLocked"/>
        <w:placeholder>
          <w:docPart w:val="GBC22222222222222222222222222222"/>
        </w:placeholder>
      </w:sdtPr>
      <w:sdtEndPr>
        <w:rPr>
          <w:b w:val="0"/>
          <w:bCs w:val="0"/>
        </w:rPr>
      </w:sdtEndPr>
      <w:sdtContent>
        <w:p w:rsidR="00BA136C" w:rsidRDefault="00BA136C">
          <w:pPr>
            <w:jc w:val="right"/>
            <w:rPr>
              <w:szCs w:val="21"/>
            </w:rPr>
          </w:pPr>
          <w:r>
            <w:rPr>
              <w:rFonts w:hint="eastAsia"/>
              <w:szCs w:val="21"/>
            </w:rPr>
            <w:t>单位：</w:t>
          </w:r>
          <w:sdt>
            <w:sdtPr>
              <w:rPr>
                <w:rFonts w:hint="eastAsia"/>
                <w:szCs w:val="21"/>
              </w:rPr>
              <w:alias w:val="单位：财务附注：未分配利润"/>
              <w:tag w:val="_GBC_fc12fabcd66949d39f6f74b747284465"/>
              <w:id w:val="507095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50709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9342AF" w:rsidTr="0063334E">
            <w:trPr>
              <w:cantSplit/>
            </w:trPr>
            <w:sdt>
              <w:sdtPr>
                <w:tag w:val="_PLD_30da0a90f08b46f090b6fee887a691bc"/>
                <w:id w:val="1023546"/>
                <w:lock w:val="sdtLocked"/>
              </w:sdtPr>
              <w:sdtContent>
                <w:tc>
                  <w:tcPr>
                    <w:tcW w:w="1927" w:type="pct"/>
                    <w:vAlign w:val="center"/>
                  </w:tcPr>
                  <w:p w:rsidR="009342AF" w:rsidRDefault="009342AF" w:rsidP="0063334E">
                    <w:pPr>
                      <w:jc w:val="center"/>
                      <w:rPr>
                        <w:szCs w:val="21"/>
                      </w:rPr>
                    </w:pPr>
                    <w:r>
                      <w:rPr>
                        <w:rFonts w:hint="eastAsia"/>
                        <w:szCs w:val="21"/>
                      </w:rPr>
                      <w:t>项目</w:t>
                    </w:r>
                  </w:p>
                </w:tc>
              </w:sdtContent>
            </w:sdt>
            <w:sdt>
              <w:sdtPr>
                <w:tag w:val="_PLD_27c0ff4064964dc5b9e335151d04b603"/>
                <w:id w:val="1023547"/>
                <w:lock w:val="sdtLocked"/>
              </w:sdtPr>
              <w:sdtContent>
                <w:tc>
                  <w:tcPr>
                    <w:tcW w:w="1560" w:type="pct"/>
                    <w:vAlign w:val="center"/>
                  </w:tcPr>
                  <w:p w:rsidR="009342AF" w:rsidRDefault="009342AF" w:rsidP="0063334E">
                    <w:pPr>
                      <w:jc w:val="center"/>
                      <w:rPr>
                        <w:szCs w:val="21"/>
                      </w:rPr>
                    </w:pPr>
                    <w:r>
                      <w:rPr>
                        <w:rFonts w:hint="eastAsia"/>
                        <w:szCs w:val="21"/>
                      </w:rPr>
                      <w:t>本期</w:t>
                    </w:r>
                  </w:p>
                </w:tc>
              </w:sdtContent>
            </w:sdt>
            <w:sdt>
              <w:sdtPr>
                <w:tag w:val="_PLD_613460741a0147b7be8212812793694e"/>
                <w:id w:val="1023548"/>
                <w:lock w:val="sdtLocked"/>
              </w:sdtPr>
              <w:sdtContent>
                <w:tc>
                  <w:tcPr>
                    <w:tcW w:w="1512" w:type="pct"/>
                    <w:vAlign w:val="center"/>
                  </w:tcPr>
                  <w:p w:rsidR="009342AF" w:rsidRDefault="009342AF" w:rsidP="0063334E">
                    <w:pPr>
                      <w:jc w:val="center"/>
                      <w:rPr>
                        <w:szCs w:val="21"/>
                      </w:rPr>
                    </w:pPr>
                    <w:r>
                      <w:rPr>
                        <w:rFonts w:hint="eastAsia"/>
                        <w:szCs w:val="21"/>
                      </w:rPr>
                      <w:t>上期</w:t>
                    </w:r>
                  </w:p>
                </w:tc>
              </w:sdtContent>
            </w:sdt>
          </w:tr>
          <w:tr w:rsidR="009342AF" w:rsidTr="0063334E">
            <w:trPr>
              <w:cantSplit/>
            </w:trPr>
            <w:sdt>
              <w:sdtPr>
                <w:tag w:val="_PLD_a8a908ccb6754af7b684355be7043ef6"/>
                <w:id w:val="1023549"/>
                <w:lock w:val="sdtLocked"/>
              </w:sdtPr>
              <w:sdtContent>
                <w:tc>
                  <w:tcPr>
                    <w:tcW w:w="1927" w:type="pct"/>
                  </w:tcPr>
                  <w:p w:rsidR="009342AF" w:rsidRDefault="009342AF" w:rsidP="0063334E">
                    <w:pPr>
                      <w:rPr>
                        <w:szCs w:val="21"/>
                      </w:rPr>
                    </w:pPr>
                    <w:r>
                      <w:rPr>
                        <w:rFonts w:hint="eastAsia"/>
                        <w:szCs w:val="21"/>
                      </w:rPr>
                      <w:t>调整前上期末未分配利润</w:t>
                    </w:r>
                  </w:p>
                </w:tc>
              </w:sdtContent>
            </w:sdt>
            <w:tc>
              <w:tcPr>
                <w:tcW w:w="1560" w:type="pct"/>
              </w:tcPr>
              <w:p w:rsidR="009342AF" w:rsidRDefault="009342AF" w:rsidP="0063334E">
                <w:pPr>
                  <w:ind w:right="6"/>
                  <w:jc w:val="right"/>
                  <w:rPr>
                    <w:szCs w:val="21"/>
                  </w:rPr>
                </w:pPr>
                <w:r>
                  <w:t>452,247,650.00</w:t>
                </w:r>
              </w:p>
            </w:tc>
            <w:tc>
              <w:tcPr>
                <w:tcW w:w="1512" w:type="pct"/>
              </w:tcPr>
              <w:p w:rsidR="009342AF" w:rsidRDefault="009342AF" w:rsidP="0063334E">
                <w:pPr>
                  <w:jc w:val="right"/>
                  <w:rPr>
                    <w:szCs w:val="21"/>
                  </w:rPr>
                </w:pPr>
                <w:r>
                  <w:t>429,355,147.13</w:t>
                </w:r>
              </w:p>
            </w:tc>
          </w:tr>
          <w:tr w:rsidR="009342AF" w:rsidTr="0063334E">
            <w:trPr>
              <w:cantSplit/>
            </w:trPr>
            <w:sdt>
              <w:sdtPr>
                <w:tag w:val="_PLD_02ab5ac1239f40a6a46e28f567884d1f"/>
                <w:id w:val="1023550"/>
                <w:lock w:val="sdtLocked"/>
              </w:sdtPr>
              <w:sdtContent>
                <w:tc>
                  <w:tcPr>
                    <w:tcW w:w="1927" w:type="pct"/>
                  </w:tcPr>
                  <w:p w:rsidR="009342AF" w:rsidRDefault="009342AF" w:rsidP="0063334E">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9342AF" w:rsidRDefault="009342AF" w:rsidP="0063334E">
                <w:pPr>
                  <w:ind w:right="6"/>
                  <w:jc w:val="right"/>
                  <w:rPr>
                    <w:szCs w:val="21"/>
                  </w:rPr>
                </w:pPr>
              </w:p>
            </w:tc>
            <w:tc>
              <w:tcPr>
                <w:tcW w:w="1512" w:type="pct"/>
              </w:tcPr>
              <w:p w:rsidR="009342AF" w:rsidRDefault="009342AF" w:rsidP="0063334E">
                <w:pPr>
                  <w:ind w:right="6"/>
                  <w:jc w:val="right"/>
                  <w:rPr>
                    <w:szCs w:val="21"/>
                  </w:rPr>
                </w:pPr>
              </w:p>
            </w:tc>
          </w:tr>
          <w:tr w:rsidR="009342AF" w:rsidTr="0063334E">
            <w:trPr>
              <w:cantSplit/>
            </w:trPr>
            <w:sdt>
              <w:sdtPr>
                <w:tag w:val="_PLD_77ca15ebef62468eb0dd24c8e090b1ab"/>
                <w:id w:val="1023551"/>
                <w:lock w:val="sdtLocked"/>
              </w:sdtPr>
              <w:sdtContent>
                <w:tc>
                  <w:tcPr>
                    <w:tcW w:w="1927" w:type="pct"/>
                  </w:tcPr>
                  <w:p w:rsidR="009342AF" w:rsidRDefault="009342AF" w:rsidP="0063334E">
                    <w:pPr>
                      <w:rPr>
                        <w:szCs w:val="21"/>
                      </w:rPr>
                    </w:pPr>
                    <w:r>
                      <w:rPr>
                        <w:rFonts w:hint="eastAsia"/>
                        <w:szCs w:val="21"/>
                      </w:rPr>
                      <w:t>调整后期初未分配利润</w:t>
                    </w:r>
                  </w:p>
                </w:tc>
              </w:sdtContent>
            </w:sdt>
            <w:tc>
              <w:tcPr>
                <w:tcW w:w="1560" w:type="pct"/>
              </w:tcPr>
              <w:p w:rsidR="009342AF" w:rsidRDefault="009342AF" w:rsidP="0063334E">
                <w:pPr>
                  <w:ind w:right="6"/>
                  <w:jc w:val="right"/>
                  <w:rPr>
                    <w:szCs w:val="21"/>
                  </w:rPr>
                </w:pPr>
                <w:r>
                  <w:t>452,247,650.00</w:t>
                </w:r>
              </w:p>
            </w:tc>
            <w:tc>
              <w:tcPr>
                <w:tcW w:w="1512" w:type="pct"/>
              </w:tcPr>
              <w:p w:rsidR="009342AF" w:rsidRDefault="009342AF" w:rsidP="0063334E">
                <w:pPr>
                  <w:ind w:right="6"/>
                  <w:jc w:val="right"/>
                  <w:rPr>
                    <w:szCs w:val="21"/>
                  </w:rPr>
                </w:pPr>
                <w:r>
                  <w:t>429,355,147.13</w:t>
                </w:r>
              </w:p>
            </w:tc>
          </w:tr>
          <w:tr w:rsidR="009342AF" w:rsidTr="0063334E">
            <w:trPr>
              <w:cantSplit/>
            </w:trPr>
            <w:sdt>
              <w:sdtPr>
                <w:tag w:val="_PLD_9fc7a2bfee39423d80a60d153fe240df"/>
                <w:id w:val="1023552"/>
                <w:lock w:val="sdtLocked"/>
              </w:sdtPr>
              <w:sdtContent>
                <w:tc>
                  <w:tcPr>
                    <w:tcW w:w="1927" w:type="pct"/>
                  </w:tcPr>
                  <w:p w:rsidR="009342AF" w:rsidRDefault="009342AF" w:rsidP="0063334E">
                    <w:pPr>
                      <w:ind w:right="6"/>
                      <w:rPr>
                        <w:szCs w:val="21"/>
                      </w:rPr>
                    </w:pPr>
                    <w:r>
                      <w:rPr>
                        <w:rFonts w:hint="eastAsia"/>
                        <w:szCs w:val="21"/>
                      </w:rPr>
                      <w:t>加：本期归属于母公司所有者的净利润</w:t>
                    </w:r>
                  </w:p>
                </w:tc>
              </w:sdtContent>
            </w:sdt>
            <w:tc>
              <w:tcPr>
                <w:tcW w:w="1560" w:type="pct"/>
              </w:tcPr>
              <w:p w:rsidR="009342AF" w:rsidRDefault="009342AF" w:rsidP="0063334E">
                <w:pPr>
                  <w:ind w:right="6"/>
                  <w:jc w:val="right"/>
                  <w:rPr>
                    <w:szCs w:val="21"/>
                  </w:rPr>
                </w:pPr>
                <w:r>
                  <w:t>87,752,160.94</w:t>
                </w:r>
              </w:p>
            </w:tc>
            <w:tc>
              <w:tcPr>
                <w:tcW w:w="1512" w:type="pct"/>
              </w:tcPr>
              <w:p w:rsidR="009342AF" w:rsidRDefault="009342AF" w:rsidP="0063334E">
                <w:pPr>
                  <w:ind w:right="6"/>
                  <w:jc w:val="right"/>
                  <w:rPr>
                    <w:szCs w:val="21"/>
                  </w:rPr>
                </w:pPr>
                <w:r>
                  <w:t>71,015,993.64</w:t>
                </w:r>
              </w:p>
            </w:tc>
          </w:tr>
          <w:tr w:rsidR="009342AF" w:rsidTr="0063334E">
            <w:trPr>
              <w:cantSplit/>
            </w:trPr>
            <w:sdt>
              <w:sdtPr>
                <w:tag w:val="_PLD_45ceb5eda6064d7ea7b72559c6fb383d"/>
                <w:id w:val="1023553"/>
                <w:lock w:val="sdtLocked"/>
              </w:sdtPr>
              <w:sdtContent>
                <w:tc>
                  <w:tcPr>
                    <w:tcW w:w="1927" w:type="pct"/>
                  </w:tcPr>
                  <w:p w:rsidR="009342AF" w:rsidRDefault="009342AF" w:rsidP="0063334E">
                    <w:pPr>
                      <w:autoSpaceDE w:val="0"/>
                      <w:autoSpaceDN w:val="0"/>
                      <w:adjustRightInd w:val="0"/>
                      <w:rPr>
                        <w:szCs w:val="21"/>
                      </w:rPr>
                    </w:pPr>
                    <w:r>
                      <w:rPr>
                        <w:rFonts w:hint="eastAsia"/>
                        <w:szCs w:val="21"/>
                      </w:rPr>
                      <w:t>减：提取法定盈余公积</w:t>
                    </w:r>
                  </w:p>
                </w:tc>
              </w:sdtContent>
            </w:sdt>
            <w:tc>
              <w:tcPr>
                <w:tcW w:w="1560" w:type="pct"/>
              </w:tcPr>
              <w:p w:rsidR="009342AF" w:rsidRDefault="009342AF" w:rsidP="0063334E">
                <w:pPr>
                  <w:jc w:val="right"/>
                  <w:rPr>
                    <w:szCs w:val="21"/>
                  </w:rPr>
                </w:pPr>
                <w:r>
                  <w:t>8,523,637.82</w:t>
                </w:r>
              </w:p>
            </w:tc>
            <w:tc>
              <w:tcPr>
                <w:tcW w:w="1512" w:type="pct"/>
              </w:tcPr>
              <w:p w:rsidR="009342AF" w:rsidRDefault="009342AF" w:rsidP="0063334E">
                <w:pPr>
                  <w:ind w:right="6"/>
                  <w:jc w:val="right"/>
                  <w:rPr>
                    <w:szCs w:val="21"/>
                  </w:rPr>
                </w:pPr>
                <w:r>
                  <w:t>8,168,133.67</w:t>
                </w:r>
              </w:p>
            </w:tc>
          </w:tr>
          <w:tr w:rsidR="009342AF" w:rsidTr="0063334E">
            <w:trPr>
              <w:cantSplit/>
            </w:trPr>
            <w:sdt>
              <w:sdtPr>
                <w:tag w:val="_PLD_b9048167f4e548f88b2ee2db042401a5"/>
                <w:id w:val="1023554"/>
                <w:lock w:val="sdtLocked"/>
              </w:sdtPr>
              <w:sdtContent>
                <w:tc>
                  <w:tcPr>
                    <w:tcW w:w="1927" w:type="pct"/>
                  </w:tcPr>
                  <w:p w:rsidR="009342AF" w:rsidRDefault="009342AF" w:rsidP="0063334E">
                    <w:pPr>
                      <w:autoSpaceDE w:val="0"/>
                      <w:autoSpaceDN w:val="0"/>
                      <w:adjustRightInd w:val="0"/>
                      <w:ind w:firstLine="420"/>
                      <w:rPr>
                        <w:szCs w:val="21"/>
                      </w:rPr>
                    </w:pPr>
                    <w:r>
                      <w:rPr>
                        <w:rFonts w:hint="eastAsia"/>
                        <w:szCs w:val="21"/>
                      </w:rPr>
                      <w:t>提取任意盈余公积</w:t>
                    </w:r>
                  </w:p>
                </w:tc>
              </w:sdtContent>
            </w:sdt>
            <w:tc>
              <w:tcPr>
                <w:tcW w:w="1560" w:type="pct"/>
              </w:tcPr>
              <w:p w:rsidR="009342AF" w:rsidRDefault="009342AF" w:rsidP="0063334E">
                <w:pPr>
                  <w:jc w:val="right"/>
                  <w:rPr>
                    <w:szCs w:val="21"/>
                  </w:rPr>
                </w:pPr>
              </w:p>
            </w:tc>
            <w:tc>
              <w:tcPr>
                <w:tcW w:w="1512" w:type="pct"/>
              </w:tcPr>
              <w:p w:rsidR="009342AF" w:rsidRDefault="009342AF" w:rsidP="0063334E">
                <w:pPr>
                  <w:ind w:right="6"/>
                  <w:jc w:val="right"/>
                  <w:rPr>
                    <w:szCs w:val="21"/>
                  </w:rPr>
                </w:pPr>
              </w:p>
            </w:tc>
          </w:tr>
          <w:tr w:rsidR="009342AF" w:rsidTr="0063334E">
            <w:trPr>
              <w:cantSplit/>
            </w:trPr>
            <w:sdt>
              <w:sdtPr>
                <w:tag w:val="_PLD_50cefe8e83c143188bf2474236d80680"/>
                <w:id w:val="1023555"/>
                <w:lock w:val="sdtLocked"/>
              </w:sdtPr>
              <w:sdtContent>
                <w:tc>
                  <w:tcPr>
                    <w:tcW w:w="1927" w:type="pct"/>
                  </w:tcPr>
                  <w:p w:rsidR="009342AF" w:rsidRDefault="009342AF" w:rsidP="0063334E">
                    <w:pPr>
                      <w:autoSpaceDE w:val="0"/>
                      <w:autoSpaceDN w:val="0"/>
                      <w:adjustRightInd w:val="0"/>
                      <w:ind w:firstLine="420"/>
                      <w:rPr>
                        <w:szCs w:val="21"/>
                      </w:rPr>
                    </w:pPr>
                    <w:r>
                      <w:rPr>
                        <w:rFonts w:hint="eastAsia"/>
                        <w:szCs w:val="21"/>
                      </w:rPr>
                      <w:t>提取一般风险准备</w:t>
                    </w:r>
                  </w:p>
                </w:tc>
              </w:sdtContent>
            </w:sdt>
            <w:tc>
              <w:tcPr>
                <w:tcW w:w="1560" w:type="pct"/>
              </w:tcPr>
              <w:p w:rsidR="009342AF" w:rsidRDefault="009342AF" w:rsidP="0063334E">
                <w:pPr>
                  <w:jc w:val="right"/>
                  <w:rPr>
                    <w:szCs w:val="21"/>
                  </w:rPr>
                </w:pPr>
              </w:p>
            </w:tc>
            <w:tc>
              <w:tcPr>
                <w:tcW w:w="1512" w:type="pct"/>
              </w:tcPr>
              <w:p w:rsidR="009342AF" w:rsidRDefault="009342AF" w:rsidP="0063334E">
                <w:pPr>
                  <w:ind w:right="6"/>
                  <w:jc w:val="right"/>
                  <w:rPr>
                    <w:szCs w:val="21"/>
                  </w:rPr>
                </w:pPr>
              </w:p>
            </w:tc>
          </w:tr>
          <w:tr w:rsidR="009342AF" w:rsidTr="0063334E">
            <w:trPr>
              <w:cantSplit/>
            </w:trPr>
            <w:sdt>
              <w:sdtPr>
                <w:tag w:val="_PLD_87bbb7d2e8fe4a08961cba210a7ec6dc"/>
                <w:id w:val="1023556"/>
                <w:lock w:val="sdtLocked"/>
              </w:sdtPr>
              <w:sdtContent>
                <w:tc>
                  <w:tcPr>
                    <w:tcW w:w="1927" w:type="pct"/>
                  </w:tcPr>
                  <w:p w:rsidR="009342AF" w:rsidRDefault="009342AF" w:rsidP="0063334E">
                    <w:pPr>
                      <w:autoSpaceDE w:val="0"/>
                      <w:autoSpaceDN w:val="0"/>
                      <w:adjustRightInd w:val="0"/>
                      <w:ind w:firstLine="420"/>
                      <w:rPr>
                        <w:szCs w:val="21"/>
                      </w:rPr>
                    </w:pPr>
                    <w:r>
                      <w:rPr>
                        <w:rFonts w:hint="eastAsia"/>
                        <w:szCs w:val="21"/>
                      </w:rPr>
                      <w:t>应付普通股股利</w:t>
                    </w:r>
                  </w:p>
                </w:tc>
              </w:sdtContent>
            </w:sdt>
            <w:tc>
              <w:tcPr>
                <w:tcW w:w="1560" w:type="pct"/>
              </w:tcPr>
              <w:p w:rsidR="009342AF" w:rsidRDefault="009342AF" w:rsidP="0063334E">
                <w:pPr>
                  <w:jc w:val="right"/>
                  <w:rPr>
                    <w:szCs w:val="21"/>
                  </w:rPr>
                </w:pPr>
                <w:r>
                  <w:t>39,955,357.10</w:t>
                </w:r>
              </w:p>
            </w:tc>
            <w:tc>
              <w:tcPr>
                <w:tcW w:w="1512" w:type="pct"/>
              </w:tcPr>
              <w:p w:rsidR="009342AF" w:rsidRDefault="009342AF" w:rsidP="0063334E">
                <w:pPr>
                  <w:ind w:right="6"/>
                  <w:jc w:val="right"/>
                  <w:rPr>
                    <w:szCs w:val="21"/>
                  </w:rPr>
                </w:pPr>
                <w:r>
                  <w:t>39,955,357.10</w:t>
                </w:r>
              </w:p>
            </w:tc>
          </w:tr>
          <w:tr w:rsidR="009342AF" w:rsidTr="0063334E">
            <w:trPr>
              <w:cantSplit/>
            </w:trPr>
            <w:sdt>
              <w:sdtPr>
                <w:tag w:val="_PLD_4bbfbdfbfae0435097e7295f7e9172d3"/>
                <w:id w:val="1023557"/>
                <w:lock w:val="sdtLocked"/>
              </w:sdtPr>
              <w:sdtContent>
                <w:tc>
                  <w:tcPr>
                    <w:tcW w:w="1927" w:type="pct"/>
                  </w:tcPr>
                  <w:p w:rsidR="009342AF" w:rsidRDefault="009342AF" w:rsidP="0063334E">
                    <w:pPr>
                      <w:autoSpaceDE w:val="0"/>
                      <w:autoSpaceDN w:val="0"/>
                      <w:adjustRightInd w:val="0"/>
                      <w:ind w:firstLine="420"/>
                      <w:rPr>
                        <w:szCs w:val="21"/>
                      </w:rPr>
                    </w:pPr>
                    <w:r>
                      <w:rPr>
                        <w:rFonts w:hint="eastAsia"/>
                        <w:szCs w:val="21"/>
                      </w:rPr>
                      <w:t>转作股本的普通股股利</w:t>
                    </w:r>
                  </w:p>
                </w:tc>
              </w:sdtContent>
            </w:sdt>
            <w:tc>
              <w:tcPr>
                <w:tcW w:w="1560" w:type="pct"/>
              </w:tcPr>
              <w:p w:rsidR="009342AF" w:rsidRDefault="009342AF" w:rsidP="0063334E">
                <w:pPr>
                  <w:jc w:val="right"/>
                  <w:rPr>
                    <w:szCs w:val="21"/>
                  </w:rPr>
                </w:pPr>
              </w:p>
            </w:tc>
            <w:tc>
              <w:tcPr>
                <w:tcW w:w="1512" w:type="pct"/>
              </w:tcPr>
              <w:p w:rsidR="009342AF" w:rsidRDefault="009342AF" w:rsidP="0063334E">
                <w:pPr>
                  <w:ind w:right="6"/>
                  <w:jc w:val="right"/>
                  <w:rPr>
                    <w:szCs w:val="21"/>
                  </w:rPr>
                </w:pPr>
              </w:p>
            </w:tc>
          </w:tr>
          <w:tr w:rsidR="009342AF" w:rsidTr="0063334E">
            <w:trPr>
              <w:cantSplit/>
            </w:trPr>
            <w:sdt>
              <w:sdtPr>
                <w:tag w:val="_PLD_d7d3f7cba9bf4a16a498b0ccb214564d"/>
                <w:id w:val="1023558"/>
                <w:lock w:val="sdtLocked"/>
              </w:sdtPr>
              <w:sdtContent>
                <w:tc>
                  <w:tcPr>
                    <w:tcW w:w="1927" w:type="pct"/>
                  </w:tcPr>
                  <w:p w:rsidR="009342AF" w:rsidRDefault="009342AF" w:rsidP="0063334E">
                    <w:pPr>
                      <w:autoSpaceDE w:val="0"/>
                      <w:autoSpaceDN w:val="0"/>
                      <w:adjustRightInd w:val="0"/>
                      <w:rPr>
                        <w:szCs w:val="21"/>
                      </w:rPr>
                    </w:pPr>
                    <w:r>
                      <w:rPr>
                        <w:rFonts w:hint="eastAsia"/>
                        <w:szCs w:val="21"/>
                      </w:rPr>
                      <w:t>期末未分配利润</w:t>
                    </w:r>
                  </w:p>
                </w:tc>
              </w:sdtContent>
            </w:sdt>
            <w:tc>
              <w:tcPr>
                <w:tcW w:w="1560" w:type="pct"/>
              </w:tcPr>
              <w:p w:rsidR="009342AF" w:rsidRDefault="009342AF" w:rsidP="0063334E">
                <w:pPr>
                  <w:jc w:val="right"/>
                  <w:rPr>
                    <w:szCs w:val="21"/>
                  </w:rPr>
                </w:pPr>
                <w:r>
                  <w:t>491,520,816.02</w:t>
                </w:r>
              </w:p>
            </w:tc>
            <w:tc>
              <w:tcPr>
                <w:tcW w:w="1512" w:type="pct"/>
              </w:tcPr>
              <w:p w:rsidR="009342AF" w:rsidRDefault="009342AF" w:rsidP="0063334E">
                <w:pPr>
                  <w:ind w:right="6"/>
                  <w:jc w:val="right"/>
                  <w:rPr>
                    <w:szCs w:val="21"/>
                  </w:rPr>
                </w:pPr>
                <w:r>
                  <w:t>452,247,650.00</w:t>
                </w:r>
              </w:p>
            </w:tc>
          </w:tr>
        </w:tbl>
        <w:p w:rsidR="009342AF" w:rsidRDefault="009342AF"/>
        <w:p w:rsidR="00BA136C" w:rsidRDefault="00BA136C">
          <w:pPr>
            <w:spacing w:before="60" w:after="60"/>
            <w:rPr>
              <w:color w:val="000000" w:themeColor="text1"/>
              <w:szCs w:val="21"/>
            </w:rPr>
          </w:pPr>
          <w:r>
            <w:rPr>
              <w:rFonts w:hint="eastAsia"/>
              <w:color w:val="000000" w:themeColor="text1"/>
              <w:szCs w:val="21"/>
            </w:rPr>
            <w:t>调整期初未分配利润明细：</w:t>
          </w:r>
        </w:p>
        <w:p w:rsidR="00BA136C" w:rsidRDefault="00BA136C">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0709529"/>
              <w:lock w:val="sdtLocked"/>
              <w:placeholder>
                <w:docPart w:val="GBC22222222222222222222222222222"/>
              </w:placeholder>
            </w:sdtPr>
            <w:sdtContent>
              <w:r>
                <w:rPr>
                  <w:rFonts w:hint="eastAsia"/>
                  <w:szCs w:val="21"/>
                </w:rPr>
                <w:t>0</w:t>
              </w:r>
            </w:sdtContent>
          </w:sdt>
          <w:r>
            <w:rPr>
              <w:rFonts w:hint="eastAsia"/>
              <w:szCs w:val="21"/>
            </w:rPr>
            <w:t xml:space="preserve"> 元。</w:t>
          </w:r>
        </w:p>
        <w:p w:rsidR="00BA136C" w:rsidRDefault="00BA136C">
          <w:pPr>
            <w:rPr>
              <w:szCs w:val="21"/>
            </w:rPr>
          </w:pPr>
          <w:r>
            <w:rPr>
              <w:rFonts w:hint="eastAsia"/>
              <w:szCs w:val="21"/>
            </w:rPr>
            <w:lastRenderedPageBreak/>
            <w:t>2、由于会计政策变更，影响期初未分配利润</w:t>
          </w:r>
          <w:sdt>
            <w:sdtPr>
              <w:rPr>
                <w:rFonts w:hint="eastAsia"/>
                <w:szCs w:val="21"/>
              </w:rPr>
              <w:alias w:val="由于会计政策变更影响年初未分配利润"/>
              <w:tag w:val="_GBC_0f2691a265a44dd08d91157d1df0cf3f"/>
              <w:id w:val="50709530"/>
              <w:lock w:val="sdtLocked"/>
              <w:placeholder>
                <w:docPart w:val="GBC22222222222222222222222222222"/>
              </w:placeholder>
            </w:sdtPr>
            <w:sdtContent>
              <w:r>
                <w:rPr>
                  <w:rFonts w:hint="eastAsia"/>
                  <w:szCs w:val="21"/>
                </w:rPr>
                <w:t>0</w:t>
              </w:r>
            </w:sdtContent>
          </w:sdt>
          <w:r>
            <w:rPr>
              <w:rFonts w:hint="eastAsia"/>
              <w:szCs w:val="21"/>
            </w:rPr>
            <w:t xml:space="preserve"> 元。</w:t>
          </w:r>
        </w:p>
        <w:p w:rsidR="00BA136C" w:rsidRDefault="00BA136C">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50709531"/>
              <w:lock w:val="sdtLocked"/>
              <w:placeholder>
                <w:docPart w:val="GBC22222222222222222222222222222"/>
              </w:placeholder>
            </w:sdtPr>
            <w:sdtContent>
              <w:r>
                <w:rPr>
                  <w:rFonts w:hint="eastAsia"/>
                  <w:szCs w:val="21"/>
                </w:rPr>
                <w:t>0</w:t>
              </w:r>
            </w:sdtContent>
          </w:sdt>
          <w:r>
            <w:rPr>
              <w:rFonts w:hint="eastAsia"/>
              <w:szCs w:val="21"/>
            </w:rPr>
            <w:t xml:space="preserve"> 元。</w:t>
          </w:r>
        </w:p>
        <w:p w:rsidR="00BA136C" w:rsidRDefault="00BA136C">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50709532"/>
              <w:lock w:val="sdtLocked"/>
              <w:placeholder>
                <w:docPart w:val="GBC22222222222222222222222222222"/>
              </w:placeholder>
            </w:sdtPr>
            <w:sdtContent>
              <w:r>
                <w:rPr>
                  <w:rFonts w:hint="eastAsia"/>
                  <w:szCs w:val="21"/>
                </w:rPr>
                <w:t>0</w:t>
              </w:r>
            </w:sdtContent>
          </w:sdt>
          <w:r>
            <w:rPr>
              <w:rFonts w:hint="eastAsia"/>
              <w:szCs w:val="21"/>
            </w:rPr>
            <w:t xml:space="preserve"> 元。</w:t>
          </w:r>
        </w:p>
        <w:p w:rsidR="00BA136C" w:rsidRDefault="00BA136C">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50709533"/>
              <w:lock w:val="sdtLocked"/>
              <w:placeholder>
                <w:docPart w:val="GBC22222222222222222222222222222"/>
              </w:placeholder>
            </w:sdtPr>
            <w:sdtContent>
              <w:r>
                <w:rPr>
                  <w:rFonts w:hint="eastAsia"/>
                  <w:szCs w:val="21"/>
                </w:rPr>
                <w:t>0</w:t>
              </w:r>
            </w:sdtContent>
          </w:sdt>
          <w:r>
            <w:rPr>
              <w:rFonts w:hint="eastAsia"/>
              <w:szCs w:val="21"/>
            </w:rPr>
            <w:t xml:space="preserve"> 元。</w:t>
          </w:r>
        </w:p>
        <w:p w:rsidR="00BA136C" w:rsidRPr="004A79DF" w:rsidRDefault="00BA136C" w:rsidP="00315283">
          <w:pPr>
            <w:spacing w:beforeLines="50" w:afterLines="90"/>
            <w:rPr>
              <w:rFonts w:asciiTheme="minorEastAsia" w:eastAsiaTheme="minorEastAsia" w:hAnsiTheme="minorEastAsia"/>
              <w:bCs/>
              <w:color w:val="0000FF"/>
              <w:szCs w:val="21"/>
            </w:rPr>
          </w:pPr>
          <w:r w:rsidRPr="004A79DF">
            <w:rPr>
              <w:rFonts w:asciiTheme="minorEastAsia" w:eastAsiaTheme="minorEastAsia" w:hAnsiTheme="minorEastAsia" w:hint="eastAsia"/>
              <w:bCs/>
              <w:szCs w:val="21"/>
            </w:rPr>
            <w:t>说明：经2018年5月25日本公司召开的2017年度股东大会批准，公司2017年度利润分配方案以本次非公开发行后的总股本399,553,571 股为基数，向全体股东实施每10股派发现金股利1.00元（含税），共计39,955,357.10元。</w:t>
          </w:r>
        </w:p>
      </w:sdtContent>
    </w:sdt>
    <w:sdt>
      <w:sdtPr>
        <w:rPr>
          <w:rFonts w:ascii="宋体" w:hAnsi="宋体" w:cs="宋体" w:hint="eastAsia"/>
          <w:b w:val="0"/>
          <w:bCs w:val="0"/>
          <w:kern w:val="0"/>
          <w:szCs w:val="21"/>
        </w:rPr>
        <w:alias w:val="模块:营业收入和营业成本"/>
        <w:tag w:val="_SEC_4f278fa30cb04e56a01c1330e71747dc"/>
        <w:id w:val="50709548"/>
        <w:lock w:val="sdtLocked"/>
        <w:placeholder>
          <w:docPart w:val="GBC22222222222222222222222222222"/>
        </w:placeholder>
      </w:sdtPr>
      <w:sdtEndPr>
        <w:rPr>
          <w:rFonts w:hint="default"/>
          <w:szCs w:val="24"/>
        </w:rPr>
      </w:sdtEndPr>
      <w:sdtContent>
        <w:p w:rsidR="00BA136C" w:rsidRDefault="00BA136C" w:rsidP="005B5CE1">
          <w:pPr>
            <w:pStyle w:val="3"/>
            <w:numPr>
              <w:ilvl w:val="0"/>
              <w:numId w:val="64"/>
            </w:numPr>
            <w:tabs>
              <w:tab w:val="left" w:pos="504"/>
            </w:tabs>
            <w:rPr>
              <w:szCs w:val="21"/>
            </w:rPr>
          </w:pPr>
          <w:r>
            <w:rPr>
              <w:szCs w:val="21"/>
            </w:rPr>
            <w:t>营业</w:t>
          </w:r>
          <w:r>
            <w:rPr>
              <w:rFonts w:ascii="宋体" w:hAnsi="宋体"/>
              <w:szCs w:val="21"/>
            </w:rPr>
            <w:t>收入</w:t>
          </w:r>
          <w:r>
            <w:rPr>
              <w:szCs w:val="21"/>
            </w:rPr>
            <w:t>和营业成本</w:t>
          </w:r>
        </w:p>
        <w:p w:rsidR="00BA136C" w:rsidRDefault="00BA136C" w:rsidP="005B5CE1">
          <w:pPr>
            <w:pStyle w:val="4"/>
            <w:numPr>
              <w:ilvl w:val="0"/>
              <w:numId w:val="91"/>
            </w:numPr>
            <w:ind w:left="426" w:hanging="426"/>
          </w:pPr>
          <w:r>
            <w:rPr>
              <w:rFonts w:hint="eastAsia"/>
            </w:rPr>
            <w:t>营业收入和营业成本情况</w:t>
          </w:r>
        </w:p>
        <w:sdt>
          <w:sdtPr>
            <w:alias w:val="是否适用：营业收入和营业成本[双击切换]"/>
            <w:tag w:val="_GBC_c0388196e3634afc823f4b5822c5937a"/>
            <w:id w:val="5070953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bCs/>
              <w:szCs w:val="21"/>
            </w:rPr>
            <w:t>单位：</w:t>
          </w:r>
          <w:sdt>
            <w:sdtPr>
              <w:rPr>
                <w:rFonts w:hint="eastAsia"/>
                <w:bCs/>
                <w:szCs w:val="21"/>
              </w:rPr>
              <w:alias w:val="单位：财务附注：营业收入"/>
              <w:tag w:val="_GBC_65cadde8ae1e4b178e7f2737b89bb434"/>
              <w:id w:val="50709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50709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2"/>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8"/>
            <w:gridCol w:w="1896"/>
            <w:gridCol w:w="1869"/>
            <w:gridCol w:w="1867"/>
            <w:gridCol w:w="1868"/>
          </w:tblGrid>
          <w:tr w:rsidR="00BA136C" w:rsidTr="00BA136C">
            <w:sdt>
              <w:sdtPr>
                <w:tag w:val="_PLD_77e8683f75cd4c9e919404e1278fe9a0"/>
                <w:id w:val="50709538"/>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项目</w:t>
                    </w:r>
                  </w:p>
                </w:tc>
              </w:sdtContent>
            </w:sdt>
            <w:sdt>
              <w:sdtPr>
                <w:tag w:val="_PLD_e956f55a311f45a19dc3ce9396b931c9"/>
                <w:id w:val="50709539"/>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本期发生额</w:t>
                    </w:r>
                  </w:p>
                </w:tc>
              </w:sdtContent>
            </w:sdt>
            <w:sdt>
              <w:sdtPr>
                <w:tag w:val="_PLD_d175a7df90684e2bbdccc1ba942f2760"/>
                <w:id w:val="5070954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上期发生额</w:t>
                    </w:r>
                  </w:p>
                </w:tc>
              </w:sdtContent>
            </w:sdt>
          </w:tr>
          <w:tr w:rsidR="00BA136C" w:rsidTr="00BA136C">
            <w:tc>
              <w:tcPr>
                <w:tcW w:w="804" w:type="pct"/>
                <w:vMerge/>
                <w:tcBorders>
                  <w:left w:val="single" w:sz="4" w:space="0" w:color="auto"/>
                  <w:bottom w:val="single" w:sz="4" w:space="0" w:color="auto"/>
                  <w:right w:val="single" w:sz="4" w:space="0" w:color="auto"/>
                </w:tcBorders>
                <w:shd w:val="clear" w:color="auto" w:fill="auto"/>
              </w:tcPr>
              <w:p w:rsidR="00BA136C" w:rsidRDefault="00BA136C" w:rsidP="00BA136C">
                <w:pPr>
                  <w:jc w:val="center"/>
                  <w:rPr>
                    <w:szCs w:val="21"/>
                  </w:rPr>
                </w:pPr>
              </w:p>
            </w:tc>
            <w:sdt>
              <w:sdtPr>
                <w:tag w:val="_PLD_fe053e4bca564a1fbda44c85256ce067"/>
                <w:id w:val="5070954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收入</w:t>
                    </w:r>
                  </w:p>
                </w:tc>
              </w:sdtContent>
            </w:sdt>
            <w:sdt>
              <w:sdtPr>
                <w:tag w:val="_PLD_88be7d92d03d4168a79d4492be4a258c"/>
                <w:id w:val="5070954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成本</w:t>
                    </w:r>
                  </w:p>
                </w:tc>
              </w:sdtContent>
            </w:sdt>
            <w:sdt>
              <w:sdtPr>
                <w:tag w:val="_PLD_5ba4682bc5644bc38c4b795c78508b1f"/>
                <w:id w:val="5070954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收入</w:t>
                    </w:r>
                  </w:p>
                </w:tc>
              </w:sdtContent>
            </w:sdt>
            <w:sdt>
              <w:sdtPr>
                <w:tag w:val="_PLD_94a3ede4ab834e37a20364f2c6897976"/>
                <w:id w:val="5070954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成本</w:t>
                    </w:r>
                  </w:p>
                </w:tc>
              </w:sdtContent>
            </w:sdt>
          </w:tr>
          <w:tr w:rsidR="00BA136C" w:rsidTr="00BA136C">
            <w:sdt>
              <w:sdtPr>
                <w:tag w:val="_PLD_7940b00507304d829a4504bf1ed9614e"/>
                <w:id w:val="5070954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858,884,901.73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595,389,276.95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753,149,547.18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518,274,208.26</w:t>
                </w:r>
              </w:p>
            </w:tc>
          </w:tr>
          <w:tr w:rsidR="00BA136C" w:rsidTr="00BA136C">
            <w:sdt>
              <w:sdtPr>
                <w:tag w:val="_PLD_5a6f7d26b9aa400b90e8820fa4049db6"/>
                <w:id w:val="5070954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166,932,966.80</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144,465,412.53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137,322,520.53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115,375,050.41</w:t>
                </w:r>
              </w:p>
            </w:tc>
          </w:tr>
          <w:tr w:rsidR="00BA136C" w:rsidTr="00BA136C">
            <w:sdt>
              <w:sdtPr>
                <w:tag w:val="_PLD_898cf287f001436badb631738dfa74be"/>
                <w:id w:val="5070954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1,025,817,868.53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739,854,689.48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890,472,067.71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633,649,258.67</w:t>
                </w:r>
              </w:p>
            </w:tc>
          </w:tr>
        </w:tbl>
        <w:p w:rsidR="00BA136C" w:rsidRPr="009F75CC" w:rsidRDefault="00BA136C" w:rsidP="00315283">
          <w:pPr>
            <w:snapToGrid w:val="0"/>
            <w:spacing w:beforeLines="50" w:afterLines="90"/>
            <w:rPr>
              <w:rFonts w:asciiTheme="minorEastAsia" w:eastAsiaTheme="minorEastAsia" w:hAnsiTheme="minorEastAsia"/>
              <w:bCs/>
              <w:color w:val="0000FF"/>
              <w:szCs w:val="21"/>
            </w:rPr>
          </w:pPr>
          <w:r w:rsidRPr="009F75CC">
            <w:rPr>
              <w:rFonts w:asciiTheme="minorEastAsia" w:eastAsiaTheme="minorEastAsia" w:hAnsiTheme="minorEastAsia" w:hint="eastAsia"/>
              <w:bCs/>
              <w:szCs w:val="21"/>
            </w:rPr>
            <w:t>说明：本集团营业收入和营业成本按行业及地区分析的信息，参见附注十</w:t>
          </w:r>
          <w:r>
            <w:rPr>
              <w:rFonts w:asciiTheme="minorEastAsia" w:eastAsiaTheme="minorEastAsia" w:hAnsiTheme="minorEastAsia" w:hint="eastAsia"/>
              <w:bCs/>
              <w:szCs w:val="21"/>
            </w:rPr>
            <w:t>六</w:t>
          </w:r>
          <w:r w:rsidRPr="009F75CC">
            <w:rPr>
              <w:rFonts w:asciiTheme="minorEastAsia" w:eastAsiaTheme="minorEastAsia" w:hAnsiTheme="minorEastAsia" w:hint="eastAsia"/>
              <w:bCs/>
              <w:szCs w:val="21"/>
            </w:rPr>
            <w:t>、</w:t>
          </w:r>
          <w:r>
            <w:rPr>
              <w:rFonts w:asciiTheme="minorEastAsia" w:eastAsiaTheme="minorEastAsia" w:hAnsiTheme="minorEastAsia" w:hint="eastAsia"/>
              <w:bCs/>
              <w:szCs w:val="21"/>
            </w:rPr>
            <w:t>6</w:t>
          </w:r>
          <w:r w:rsidRPr="009F75CC">
            <w:rPr>
              <w:rFonts w:asciiTheme="minorEastAsia" w:eastAsiaTheme="minorEastAsia" w:hAnsiTheme="minorEastAsia" w:hint="eastAsia"/>
              <w:bCs/>
              <w:szCs w:val="21"/>
            </w:rPr>
            <w:t>。</w:t>
          </w:r>
        </w:p>
      </w:sdtContent>
    </w:sdt>
    <w:sdt>
      <w:sdtPr>
        <w:rPr>
          <w:rFonts w:ascii="宋体" w:hAnsi="宋体" w:cs="宋体" w:hint="eastAsia"/>
          <w:b w:val="0"/>
          <w:bCs w:val="0"/>
          <w:kern w:val="0"/>
          <w:szCs w:val="21"/>
        </w:rPr>
        <w:alias w:val="模块:税金及附加"/>
        <w:tag w:val="_SEC_f69e6c0ae3f44fea9945d377a149f8ef"/>
        <w:id w:val="50709569"/>
        <w:lock w:val="sdtLocked"/>
        <w:placeholder>
          <w:docPart w:val="GBC22222222222222222222222222222"/>
        </w:placeholder>
      </w:sdtPr>
      <w:sdtEndPr>
        <w:rPr>
          <w:rFonts w:cstheme="minorBidi"/>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50709549"/>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b/>
              <w:szCs w:val="21"/>
            </w:rPr>
          </w:pPr>
          <w:r>
            <w:rPr>
              <w:rFonts w:hint="eastAsia"/>
              <w:szCs w:val="21"/>
            </w:rPr>
            <w:t>单位：</w:t>
          </w:r>
          <w:sdt>
            <w:sdtPr>
              <w:rPr>
                <w:rFonts w:hint="eastAsia"/>
                <w:szCs w:val="21"/>
              </w:rPr>
              <w:alias w:val="单位：财务附注：税金及附加"/>
              <w:tag w:val="_GBC_6e5742d697d44a7dabc4411d4cd3c055"/>
              <w:id w:val="50709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50709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BA136C" w:rsidTr="00BA136C">
            <w:sdt>
              <w:sdtPr>
                <w:tag w:val="_PLD_82dcdcc171754a7b940a70d1c7daa5c1"/>
                <w:id w:val="5070955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50709553"/>
                <w:lock w:val="sdtLocked"/>
              </w:sdtPr>
              <w:sdtConten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center"/>
                      <w:rPr>
                        <w:szCs w:val="21"/>
                      </w:rPr>
                    </w:pPr>
                    <w:r>
                      <w:rPr>
                        <w:rFonts w:hint="eastAsia"/>
                        <w:szCs w:val="21"/>
                      </w:rPr>
                      <w:t>本期发生额</w:t>
                    </w:r>
                  </w:p>
                </w:tc>
              </w:sdtContent>
            </w:sdt>
            <w:sdt>
              <w:sdtPr>
                <w:tag w:val="_PLD_5e944d291c9a4b0aab9f6558226d9112"/>
                <w:id w:val="50709554"/>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jc w:val="center"/>
                      <w:rPr>
                        <w:szCs w:val="21"/>
                      </w:rPr>
                    </w:pPr>
                    <w:r>
                      <w:rPr>
                        <w:rFonts w:hint="eastAsia"/>
                        <w:szCs w:val="21"/>
                      </w:rPr>
                      <w:t>上期发生额</w:t>
                    </w:r>
                  </w:p>
                </w:tc>
              </w:sdtContent>
            </w:sdt>
          </w:tr>
          <w:tr w:rsidR="00BA136C" w:rsidTr="00BA136C">
            <w:sdt>
              <w:sdtPr>
                <w:tag w:val="_PLD_99bae3fb3f7e41a1932f2cb1d0c2b73c"/>
                <w:id w:val="5070955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p>
            </w:tc>
          </w:tr>
          <w:tr w:rsidR="00BA136C" w:rsidTr="00BA136C">
            <w:sdt>
              <w:sdtPr>
                <w:tag w:val="_PLD_e9a0569e6365442e850d9c915777c01f"/>
                <w:id w:val="5070955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p>
            </w:tc>
          </w:tr>
          <w:tr w:rsidR="00BA136C" w:rsidTr="00BA136C">
            <w:sdt>
              <w:sdtPr>
                <w:tag w:val="_PLD_7d17d38bda30458a9c368c7b91c9efe7"/>
                <w:id w:val="5070955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3,214,070.44</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3,618,945.90</w:t>
                </w:r>
              </w:p>
            </w:tc>
          </w:tr>
          <w:tr w:rsidR="00BA136C" w:rsidTr="00BA136C">
            <w:sdt>
              <w:sdtPr>
                <w:tag w:val="_PLD_bef55e9bd6a0478eb1362e529d6fc7eb"/>
                <w:id w:val="5070955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2,299,967.85</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2,593,716.38</w:t>
                </w:r>
              </w:p>
            </w:tc>
          </w:tr>
          <w:tr w:rsidR="00BA136C" w:rsidTr="00BA136C">
            <w:sdt>
              <w:sdtPr>
                <w:tag w:val="_PLD_d89a854fb3df4519ba9728a68cadad8d"/>
                <w:id w:val="5070955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p>
            </w:tc>
          </w:tr>
          <w:tr w:rsidR="00BA136C" w:rsidTr="00BA136C">
            <w:sdt>
              <w:sdtPr>
                <w:tag w:val="_PLD_d56b8a7277924be8ba220071e1c5ce23"/>
                <w:id w:val="5070956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5,100,946.19</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4,240,094.39</w:t>
                </w:r>
              </w:p>
            </w:tc>
          </w:tr>
          <w:tr w:rsidR="00BA136C" w:rsidTr="00BA136C">
            <w:sdt>
              <w:sdtPr>
                <w:tag w:val="_PLD_537b563d534942c38602f89386ea145e"/>
                <w:id w:val="5070956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3,071,049.77</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2,900,553.21</w:t>
                </w:r>
              </w:p>
            </w:tc>
          </w:tr>
          <w:tr w:rsidR="00BA136C" w:rsidTr="00BA136C">
            <w:sdt>
              <w:sdtPr>
                <w:tag w:val="_PLD_28c1c727028f4cb9a8526f3e55fb2789"/>
                <w:id w:val="5070956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12,513.78</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6,559.49</w:t>
                </w:r>
              </w:p>
            </w:tc>
          </w:tr>
          <w:tr w:rsidR="00BA136C" w:rsidTr="00BA136C">
            <w:sdt>
              <w:sdtPr>
                <w:tag w:val="_PLD_eb74872a76fb40e9abf1ec9e7e510b43"/>
                <w:id w:val="5070956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587,709.02</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792,953.48</w:t>
                </w:r>
              </w:p>
            </w:tc>
          </w:tr>
          <w:sdt>
            <w:sdtPr>
              <w:rPr>
                <w:szCs w:val="21"/>
              </w:rPr>
              <w:alias w:val="税金及附加明细"/>
              <w:tag w:val="_TUP_3842ae6256b947afbc8e60731c4db63e"/>
              <w:id w:val="50709564"/>
              <w:lock w:val="sdtLocked"/>
            </w:sdtPr>
            <w:sdtContent>
              <w:tr w:rsidR="00BA136C" w:rsidTr="00BA136C">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t>环境保护税</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22,074.91</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p>
                </w:tc>
              </w:tr>
            </w:sdtContent>
          </w:sdt>
          <w:sdt>
            <w:sdtPr>
              <w:rPr>
                <w:szCs w:val="21"/>
              </w:rPr>
              <w:alias w:val="税金及附加明细"/>
              <w:tag w:val="_TUP_3842ae6256b947afbc8e60731c4db63e"/>
              <w:id w:val="50709565"/>
              <w:lock w:val="sdtLocked"/>
            </w:sdtPr>
            <w:sdtContent>
              <w:tr w:rsidR="00BA136C" w:rsidTr="00BA136C">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t>防洪费</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19,587.05</w:t>
                    </w:r>
                  </w:p>
                </w:tc>
              </w:tr>
            </w:sdtContent>
          </w:sdt>
          <w:sdt>
            <w:sdtPr>
              <w:rPr>
                <w:szCs w:val="21"/>
              </w:rPr>
              <w:alias w:val="税金及附加明细"/>
              <w:tag w:val="_TUP_3842ae6256b947afbc8e60731c4db63e"/>
              <w:id w:val="50709566"/>
              <w:lock w:val="sdtLocked"/>
            </w:sdtPr>
            <w:sdtContent>
              <w:tr w:rsidR="00BA136C" w:rsidTr="00BA136C">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rPr>
                        <w:szCs w:val="21"/>
                      </w:rPr>
                    </w:pPr>
                    <w:r>
                      <w:t>九龙江维护费</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2,973.24</w:t>
                    </w:r>
                  </w:p>
                </w:tc>
              </w:tr>
            </w:sdtContent>
          </w:sdt>
          <w:tr w:rsidR="00BA136C" w:rsidTr="00BA136C">
            <w:sdt>
              <w:sdtPr>
                <w:tag w:val="_PLD_b2217e6f95dc4d78afa0cd09f992ae49"/>
                <w:id w:val="5070956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autoSpaceDE w:val="0"/>
                  <w:autoSpaceDN w:val="0"/>
                  <w:adjustRightInd w:val="0"/>
                  <w:snapToGrid w:val="0"/>
                  <w:spacing w:line="240" w:lineRule="atLeast"/>
                  <w:jc w:val="right"/>
                  <w:rPr>
                    <w:szCs w:val="21"/>
                  </w:rPr>
                </w:pPr>
                <w:r>
                  <w:t>14,308,331.96</w:t>
                </w:r>
              </w:p>
            </w:tc>
            <w:tc>
              <w:tcPr>
                <w:tcW w:w="1697" w:type="pct"/>
                <w:tcBorders>
                  <w:top w:val="single" w:sz="6" w:space="0" w:color="auto"/>
                  <w:left w:val="single" w:sz="6" w:space="0" w:color="auto"/>
                  <w:bottom w:val="single" w:sz="6" w:space="0" w:color="auto"/>
                  <w:right w:val="single" w:sz="6" w:space="0" w:color="auto"/>
                </w:tcBorders>
              </w:tcPr>
              <w:p w:rsidR="00BA136C" w:rsidRDefault="00BA136C" w:rsidP="00BA136C">
                <w:pPr>
                  <w:jc w:val="right"/>
                  <w:rPr>
                    <w:szCs w:val="21"/>
                  </w:rPr>
                </w:pPr>
                <w:r>
                  <w:t>14,175,383.14</w:t>
                </w:r>
              </w:p>
            </w:tc>
          </w:tr>
        </w:tbl>
        <w:p w:rsidR="00BA136C" w:rsidRDefault="00BA136C"/>
        <w:p w:rsidR="00BA136C" w:rsidRDefault="00BA136C">
          <w:pPr>
            <w:spacing w:before="60" w:after="60"/>
            <w:rPr>
              <w:szCs w:val="21"/>
            </w:rPr>
          </w:pPr>
          <w:r>
            <w:rPr>
              <w:rFonts w:hint="eastAsia"/>
              <w:szCs w:val="21"/>
            </w:rPr>
            <w:t>其他说明：</w:t>
          </w:r>
        </w:p>
        <w:sdt>
          <w:sdtPr>
            <w:rPr>
              <w:rFonts w:hint="eastAsia"/>
              <w:szCs w:val="21"/>
            </w:rPr>
            <w:alias w:val="税金及附加说明"/>
            <w:tag w:val="_GBC_d333a7e7c5ed4b7896c9db975439c1ec"/>
            <w:id w:val="50709568"/>
            <w:lock w:val="sdtLocked"/>
            <w:placeholder>
              <w:docPart w:val="GBC22222222222222222222222222222"/>
            </w:placeholder>
          </w:sdtPr>
          <w:sdtContent>
            <w:p w:rsidR="00BA136C" w:rsidRPr="00646C0B" w:rsidRDefault="00BA136C" w:rsidP="00315283">
              <w:pPr>
                <w:snapToGrid w:val="0"/>
                <w:spacing w:beforeLines="50" w:afterLines="90"/>
                <w:ind w:rightChars="241" w:right="506"/>
                <w:rPr>
                  <w:rFonts w:ascii="Arial Narrow" w:eastAsia="仿宋_GB2312" w:hAnsi="Arial Narrow"/>
                  <w:bCs/>
                  <w:sz w:val="24"/>
                </w:rPr>
              </w:pPr>
              <w:r w:rsidRPr="009F75CC">
                <w:rPr>
                  <w:rFonts w:asciiTheme="minorEastAsia" w:eastAsiaTheme="minorEastAsia" w:hAnsiTheme="minorEastAsia"/>
                  <w:bCs/>
                  <w:szCs w:val="21"/>
                </w:rPr>
                <w:t>各项税金及附加的计缴标准详见附注</w:t>
              </w:r>
              <w:r w:rsidRPr="009F75CC">
                <w:rPr>
                  <w:rFonts w:asciiTheme="minorEastAsia" w:eastAsiaTheme="minorEastAsia" w:hAnsiTheme="minorEastAsia" w:hint="eastAsia"/>
                  <w:bCs/>
                  <w:szCs w:val="21"/>
                </w:rPr>
                <w:t>四</w:t>
              </w:r>
              <w:r w:rsidRPr="009F75CC">
                <w:rPr>
                  <w:rFonts w:asciiTheme="minorEastAsia" w:eastAsiaTheme="minorEastAsia" w:hAnsiTheme="minorEastAsia"/>
                  <w:bCs/>
                  <w:szCs w:val="21"/>
                </w:rPr>
                <w:t>、税项</w:t>
              </w:r>
              <w:r w:rsidRPr="009F75CC">
                <w:rPr>
                  <w:rFonts w:asciiTheme="minorEastAsia" w:eastAsiaTheme="minorEastAsia" w:hAnsiTheme="minorEastAsia" w:hint="eastAsia"/>
                  <w:bCs/>
                  <w:szCs w:val="21"/>
                </w:rPr>
                <w:t>。</w:t>
              </w:r>
            </w:p>
          </w:sdtContent>
        </w:sdt>
      </w:sdtContent>
    </w:sdt>
    <w:sdt>
      <w:sdtPr>
        <w:rPr>
          <w:rFonts w:ascii="宋体" w:hAnsi="宋体" w:cs="宋体" w:hint="eastAsia"/>
          <w:b w:val="0"/>
          <w:bCs w:val="0"/>
          <w:kern w:val="0"/>
          <w:szCs w:val="21"/>
        </w:rPr>
        <w:alias w:val="模块:成本费用"/>
        <w:tag w:val="_SEC_5d1ca8a31f664ab6b4c2e40e3350a771"/>
        <w:id w:val="50709587"/>
        <w:lock w:val="sdtLocked"/>
        <w:placeholder>
          <w:docPart w:val="GBC22222222222222222222222222222"/>
        </w:placeholder>
      </w:sdtPr>
      <w:sdtEndPr>
        <w:rPr>
          <w:rFonts w:cstheme="minorBidi"/>
          <w:kern w:val="2"/>
        </w:rPr>
      </w:sdtEndPr>
      <w:sdtContent>
        <w:p w:rsidR="00BA136C" w:rsidRDefault="00BA136C" w:rsidP="005B5CE1">
          <w:pPr>
            <w:pStyle w:val="3"/>
            <w:numPr>
              <w:ilvl w:val="0"/>
              <w:numId w:val="64"/>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5070957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50709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50709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BA136C" w:rsidTr="00BA136C">
            <w:sdt>
              <w:sdtPr>
                <w:tag w:val="_PLD_27c4bc503cfe4eafa415de62f182f2c1"/>
                <w:id w:val="5070957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项目</w:t>
                    </w:r>
                  </w:p>
                </w:tc>
              </w:sdtContent>
            </w:sdt>
            <w:sdt>
              <w:sdtPr>
                <w:tag w:val="_PLD_105cce5212fb42a182b1fd8e309ba67c"/>
                <w:id w:val="5070957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本期发生额</w:t>
                    </w:r>
                  </w:p>
                </w:tc>
              </w:sdtContent>
            </w:sdt>
            <w:sdt>
              <w:sdtPr>
                <w:tag w:val="_PLD_5f148659054c4187a80f7bdffc9e9cde"/>
                <w:id w:val="5070957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上期发生额</w:t>
                    </w:r>
                  </w:p>
                </w:tc>
              </w:sdtContent>
            </w:sdt>
          </w:tr>
          <w:sdt>
            <w:sdtPr>
              <w:rPr>
                <w:szCs w:val="21"/>
              </w:rPr>
              <w:alias w:val="销售费用明细"/>
              <w:tag w:val="_TUP_db10d8762ce542a4962ce4cb14ddabbc"/>
              <w:id w:val="50709576"/>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15,197,500.12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13,155,121.81</w:t>
                    </w:r>
                  </w:p>
                </w:tc>
              </w:tr>
            </w:sdtContent>
          </w:sdt>
          <w:sdt>
            <w:sdtPr>
              <w:rPr>
                <w:szCs w:val="21"/>
              </w:rPr>
              <w:alias w:val="销售费用明细"/>
              <w:tag w:val="_TUP_db10d8762ce542a4962ce4cb14ddabbc"/>
              <w:id w:val="50709577"/>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运费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9,417,512.04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9,901,250.92</w:t>
                    </w:r>
                  </w:p>
                </w:tc>
              </w:tr>
            </w:sdtContent>
          </w:sdt>
          <w:sdt>
            <w:sdtPr>
              <w:rPr>
                <w:szCs w:val="21"/>
              </w:rPr>
              <w:alias w:val="销售费用明细"/>
              <w:tag w:val="_TUP_db10d8762ce542a4962ce4cb14ddabbc"/>
              <w:id w:val="50709578"/>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7,075,113.89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6,683,499.03</w:t>
                    </w:r>
                  </w:p>
                </w:tc>
              </w:tr>
            </w:sdtContent>
          </w:sdt>
          <w:sdt>
            <w:sdtPr>
              <w:rPr>
                <w:szCs w:val="21"/>
              </w:rPr>
              <w:alias w:val="销售费用明细"/>
              <w:tag w:val="_TUP_db10d8762ce542a4962ce4cb14ddabbc"/>
              <w:id w:val="50709579"/>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售后服务及修理费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7,125,004.86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2,164,276.85</w:t>
                    </w:r>
                  </w:p>
                </w:tc>
              </w:tr>
            </w:sdtContent>
          </w:sdt>
          <w:sdt>
            <w:sdtPr>
              <w:rPr>
                <w:szCs w:val="21"/>
              </w:rPr>
              <w:alias w:val="销售费用明细"/>
              <w:tag w:val="_TUP_db10d8762ce542a4962ce4cb14ddabbc"/>
              <w:id w:val="50709580"/>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销售代理费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3,447,229.42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1,391,519.76</w:t>
                    </w:r>
                  </w:p>
                </w:tc>
              </w:tr>
            </w:sdtContent>
          </w:sdt>
          <w:sdt>
            <w:sdtPr>
              <w:rPr>
                <w:szCs w:val="21"/>
              </w:rPr>
              <w:alias w:val="销售费用明细"/>
              <w:tag w:val="_TUP_db10d8762ce542a4962ce4cb14ddabbc"/>
              <w:id w:val="50709581"/>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2,349,348.71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2,217,380.77</w:t>
                    </w:r>
                  </w:p>
                </w:tc>
              </w:tr>
            </w:sdtContent>
          </w:sdt>
          <w:sdt>
            <w:sdtPr>
              <w:rPr>
                <w:szCs w:val="21"/>
              </w:rPr>
              <w:alias w:val="销售费用明细"/>
              <w:tag w:val="_TUP_db10d8762ce542a4962ce4cb14ddabbc"/>
              <w:id w:val="50709582"/>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382,526.56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404,107.80</w:t>
                    </w:r>
                  </w:p>
                </w:tc>
              </w:tr>
            </w:sdtContent>
          </w:sdt>
          <w:sdt>
            <w:sdtPr>
              <w:rPr>
                <w:szCs w:val="21"/>
              </w:rPr>
              <w:alias w:val="销售费用明细"/>
              <w:tag w:val="_TUP_db10d8762ce542a4962ce4cb14ddabbc"/>
              <w:id w:val="50709583"/>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172,639.40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339,407.75</w:t>
                    </w:r>
                  </w:p>
                </w:tc>
              </w:tr>
            </w:sdtContent>
          </w:sdt>
          <w:sdt>
            <w:sdtPr>
              <w:rPr>
                <w:szCs w:val="21"/>
              </w:rPr>
              <w:alias w:val="销售费用明细"/>
              <w:tag w:val="_TUP_db10d8762ce542a4962ce4cb14ddabbc"/>
              <w:id w:val="50709584"/>
              <w:lock w:val="sdtLocked"/>
            </w:sdtPr>
            <w:sdtContent>
              <w:tr w:rsidR="00BA136C" w:rsidTr="00BA136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其他销售费用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2,132,876.81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right"/>
                      <w:rPr>
                        <w:szCs w:val="21"/>
                      </w:rPr>
                    </w:pPr>
                    <w:r>
                      <w:t>1,685,636.70</w:t>
                    </w:r>
                  </w:p>
                </w:tc>
              </w:tr>
            </w:sdtContent>
          </w:sdt>
          <w:tr w:rsidR="00BA136C" w:rsidTr="00BA136C">
            <w:sdt>
              <w:sdtPr>
                <w:tag w:val="_PLD_433cd99c4dd241c78fe0542c641fb610"/>
                <w:id w:val="5070958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47,299,751.81</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37,942,201.39</w:t>
                </w:r>
              </w:p>
            </w:tc>
          </w:tr>
        </w:tbl>
        <w:p w:rsidR="00BA136C" w:rsidRDefault="00BA136C">
          <w:pPr>
            <w:spacing w:before="60" w:after="60"/>
            <w:rPr>
              <w:szCs w:val="21"/>
            </w:rPr>
          </w:pPr>
          <w:r>
            <w:rPr>
              <w:rFonts w:hint="eastAsia"/>
              <w:szCs w:val="21"/>
            </w:rPr>
            <w:t>其他说明：</w:t>
          </w:r>
        </w:p>
        <w:sdt>
          <w:sdtPr>
            <w:rPr>
              <w:szCs w:val="21"/>
            </w:rPr>
            <w:alias w:val="销售费用的其他说明事项"/>
            <w:tag w:val="_GBC_da5acaab2dfe4976b479907a904edb4f"/>
            <w:id w:val="50709586"/>
            <w:lock w:val="sdtLocked"/>
            <w:placeholder>
              <w:docPart w:val="GBC22222222222222222222222222222"/>
            </w:placeholder>
          </w:sdtPr>
          <w:sdtContent>
            <w:p w:rsidR="00BA136C" w:rsidRDefault="00BA136C">
              <w:pPr>
                <w:rPr>
                  <w:szCs w:val="21"/>
                </w:rPr>
              </w:pPr>
              <w:r>
                <w:rPr>
                  <w:rFonts w:hint="eastAsia"/>
                  <w:szCs w:val="21"/>
                </w:rPr>
                <w:t>无</w:t>
              </w:r>
            </w:p>
          </w:sdtContent>
        </w:sdt>
        <w:p w:rsidR="00BA136C" w:rsidRDefault="00F92AB6">
          <w:pPr>
            <w:rPr>
              <w:szCs w:val="21"/>
            </w:rPr>
          </w:pPr>
        </w:p>
      </w:sdtContent>
    </w:sdt>
    <w:sdt>
      <w:sdtPr>
        <w:rPr>
          <w:rFonts w:ascii="宋体" w:hAnsi="宋体" w:cs="宋体" w:hint="eastAsia"/>
          <w:b w:val="0"/>
          <w:bCs w:val="0"/>
          <w:kern w:val="0"/>
          <w:szCs w:val="21"/>
        </w:rPr>
        <w:alias w:val="模块:管理费用"/>
        <w:tag w:val="_SEC_7f6cbd459a55483f8da09e1ad1378e98"/>
        <w:id w:val="50709605"/>
        <w:lock w:val="sdtLocked"/>
        <w:placeholder>
          <w:docPart w:val="GBC22222222222222222222222222222"/>
        </w:placeholder>
      </w:sdtPr>
      <w:sdtContent>
        <w:p w:rsidR="00BA136C" w:rsidRDefault="00BA136C" w:rsidP="005B5CE1">
          <w:pPr>
            <w:pStyle w:val="3"/>
            <w:numPr>
              <w:ilvl w:val="0"/>
              <w:numId w:val="64"/>
            </w:numPr>
            <w:tabs>
              <w:tab w:val="left" w:pos="504"/>
            </w:tabs>
            <w:rPr>
              <w:szCs w:val="21"/>
            </w:rPr>
          </w:pPr>
          <w:r>
            <w:rPr>
              <w:rFonts w:hint="eastAsia"/>
              <w:szCs w:val="21"/>
            </w:rPr>
            <w:t>管理费用</w:t>
          </w:r>
        </w:p>
        <w:sdt>
          <w:sdtPr>
            <w:alias w:val="是否适用：管理费用[双击切换]"/>
            <w:tag w:val="_GBC_b376fd9abaac4f3b8e5956b8dcd72faf"/>
            <w:id w:val="5070958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管理费用"/>
              <w:tag w:val="_GBC_73606f31bd404afb8bfe5aabe1a68278"/>
              <w:id w:val="507095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50709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BA136C" w:rsidTr="00BA136C">
            <w:sdt>
              <w:sdtPr>
                <w:tag w:val="_PLD_588268d9a550441d943c27cfc1105eb0"/>
                <w:id w:val="5070959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pPr>
                    <w:r>
                      <w:rPr>
                        <w:rFonts w:hint="eastAsia"/>
                      </w:rPr>
                      <w:t>项目</w:t>
                    </w:r>
                  </w:p>
                </w:tc>
              </w:sdtContent>
            </w:sdt>
            <w:sdt>
              <w:sdtPr>
                <w:tag w:val="_PLD_0e4f4d04bcb2408d8a5744ac90a1f89b"/>
                <w:id w:val="5070959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pPr>
                    <w:r>
                      <w:rPr>
                        <w:rFonts w:hint="eastAsia"/>
                      </w:rPr>
                      <w:t>本期发生额</w:t>
                    </w:r>
                  </w:p>
                </w:tc>
              </w:sdtContent>
            </w:sdt>
            <w:sdt>
              <w:sdtPr>
                <w:tag w:val="_PLD_6f1ab61237164c0db56540ae1980b62c"/>
                <w:id w:val="5070959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pPr>
                    <w:r>
                      <w:rPr>
                        <w:rFonts w:hint="eastAsia"/>
                      </w:rPr>
                      <w:t>上期发生额</w:t>
                    </w:r>
                  </w:p>
                </w:tc>
              </w:sdtContent>
            </w:sdt>
          </w:tr>
          <w:sdt>
            <w:sdtPr>
              <w:rPr>
                <w:rFonts w:hint="eastAsia"/>
              </w:rPr>
              <w:alias w:val="管理费用明细"/>
              <w:tag w:val="_TUP_722eb986b9ca44cea4b28d9c73b66176"/>
              <w:id w:val="50709594"/>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37,292,647.94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35,168,135.71</w:t>
                    </w:r>
                  </w:p>
                </w:tc>
              </w:tr>
            </w:sdtContent>
          </w:sdt>
          <w:sdt>
            <w:sdtPr>
              <w:rPr>
                <w:rFonts w:hint="eastAsia"/>
              </w:rPr>
              <w:alias w:val="管理费用明细"/>
              <w:tag w:val="_TUP_722eb986b9ca44cea4b28d9c73b66176"/>
              <w:id w:val="50709595"/>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折旧及无形资产摊销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10,455,807.01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11,169,468.52</w:t>
                    </w:r>
                  </w:p>
                </w:tc>
              </w:tr>
            </w:sdtContent>
          </w:sdt>
          <w:sdt>
            <w:sdtPr>
              <w:rPr>
                <w:rFonts w:hint="eastAsia"/>
              </w:rPr>
              <w:alias w:val="管理费用明细"/>
              <w:tag w:val="_TUP_722eb986b9ca44cea4b28d9c73b66176"/>
              <w:id w:val="50709596"/>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咨询费、审计费等中介费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3,863,678.19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3,317,543.82</w:t>
                    </w:r>
                  </w:p>
                </w:tc>
              </w:tr>
            </w:sdtContent>
          </w:sdt>
          <w:sdt>
            <w:sdtPr>
              <w:rPr>
                <w:rFonts w:hint="eastAsia"/>
              </w:rPr>
              <w:alias w:val="管理费用明细"/>
              <w:tag w:val="_TUP_722eb986b9ca44cea4b28d9c73b66176"/>
              <w:id w:val="50709597"/>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1,588,653.91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1,306,449.09</w:t>
                    </w:r>
                  </w:p>
                </w:tc>
              </w:tr>
            </w:sdtContent>
          </w:sdt>
          <w:sdt>
            <w:sdtPr>
              <w:rPr>
                <w:rFonts w:hint="eastAsia"/>
              </w:rPr>
              <w:alias w:val="管理费用明细"/>
              <w:tag w:val="_TUP_722eb986b9ca44cea4b28d9c73b66176"/>
              <w:id w:val="50709598"/>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1,436,008.04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977,820.52</w:t>
                    </w:r>
                  </w:p>
                </w:tc>
              </w:tr>
            </w:sdtContent>
          </w:sdt>
          <w:sdt>
            <w:sdtPr>
              <w:rPr>
                <w:rFonts w:hint="eastAsia"/>
              </w:rPr>
              <w:alias w:val="管理费用明细"/>
              <w:tag w:val="_TUP_722eb986b9ca44cea4b28d9c73b66176"/>
              <w:id w:val="50709599"/>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1,368,758.71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1,603,404.49</w:t>
                    </w:r>
                  </w:p>
                </w:tc>
              </w:tr>
            </w:sdtContent>
          </w:sdt>
          <w:sdt>
            <w:sdtPr>
              <w:rPr>
                <w:rFonts w:hint="eastAsia"/>
              </w:rPr>
              <w:alias w:val="管理费用明细"/>
              <w:tag w:val="_TUP_722eb986b9ca44cea4b28d9c73b66176"/>
              <w:id w:val="50709600"/>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1,355,218.77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1,439,824.62</w:t>
                    </w:r>
                  </w:p>
                </w:tc>
              </w:tr>
            </w:sdtContent>
          </w:sdt>
          <w:sdt>
            <w:sdtPr>
              <w:rPr>
                <w:rFonts w:hint="eastAsia"/>
              </w:rPr>
              <w:alias w:val="管理费用明细"/>
              <w:tag w:val="_TUP_722eb986b9ca44cea4b28d9c73b66176"/>
              <w:id w:val="50709601"/>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1,353,694.27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1,192,567.87</w:t>
                    </w:r>
                  </w:p>
                </w:tc>
              </w:tr>
            </w:sdtContent>
          </w:sdt>
          <w:sdt>
            <w:sdtPr>
              <w:rPr>
                <w:rFonts w:hint="eastAsia"/>
              </w:rPr>
              <w:alias w:val="管理费用明细"/>
              <w:tag w:val="_TUP_722eb986b9ca44cea4b28d9c73b66176"/>
              <w:id w:val="50709602"/>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其他管理费用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7,201,171.8</w:t>
                    </w:r>
                    <w:r w:rsidR="00197E69">
                      <w:rPr>
                        <w:rFonts w:hint="eastAsia"/>
                      </w:rPr>
                      <w:t>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6,551,739.3</w:t>
                    </w:r>
                    <w:r w:rsidR="00197E69">
                      <w:rPr>
                        <w:rFonts w:hint="eastAsia"/>
                      </w:rPr>
                      <w:t>1</w:t>
                    </w:r>
                  </w:p>
                </w:tc>
              </w:tr>
            </w:sdtContent>
          </w:sdt>
          <w:tr w:rsidR="00BA136C" w:rsidTr="00BA136C">
            <w:sdt>
              <w:sdtPr>
                <w:tag w:val="_PLD_baed7858ee4845698b1e1703ad5c4d1f"/>
                <w:id w:val="507096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65,915,638.64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62,726,953.95</w:t>
                </w:r>
              </w:p>
            </w:tc>
          </w:tr>
        </w:tbl>
        <w:p w:rsidR="00BA136C" w:rsidRDefault="00BA136C">
          <w:pPr>
            <w:rPr>
              <w:szCs w:val="21"/>
            </w:rPr>
          </w:pPr>
          <w:r>
            <w:rPr>
              <w:rFonts w:hint="eastAsia"/>
              <w:szCs w:val="21"/>
            </w:rPr>
            <w:t>其他说明：</w:t>
          </w:r>
        </w:p>
        <w:sdt>
          <w:sdtPr>
            <w:rPr>
              <w:szCs w:val="21"/>
            </w:rPr>
            <w:alias w:val="管理费用的其他说明事项"/>
            <w:tag w:val="_GBC_9b151103b3714e6c9261d3362f24bd0a"/>
            <w:id w:val="50709604"/>
            <w:lock w:val="sdtLocked"/>
            <w:placeholder>
              <w:docPart w:val="GBC22222222222222222222222222222"/>
            </w:placeholder>
          </w:sdtPr>
          <w:sdtContent>
            <w:p w:rsidR="00BA136C" w:rsidRDefault="00BA136C">
              <w:pPr>
                <w:rPr>
                  <w:szCs w:val="21"/>
                </w:rPr>
              </w:pPr>
              <w:r>
                <w:rPr>
                  <w:rFonts w:hint="eastAsia"/>
                  <w:szCs w:val="21"/>
                </w:rPr>
                <w:t>无</w:t>
              </w:r>
            </w:p>
          </w:sdtContent>
        </w:sdt>
        <w:p w:rsidR="00BA136C" w:rsidRDefault="00F92AB6">
          <w:pPr>
            <w:rPr>
              <w:szCs w:val="21"/>
            </w:rPr>
          </w:pPr>
        </w:p>
      </w:sdtContent>
    </w:sdt>
    <w:bookmarkStart w:id="147" w:name="_Hlk532912714" w:displacedByCustomXml="next"/>
    <w:sdt>
      <w:sdtPr>
        <w:rPr>
          <w:rFonts w:ascii="宋体" w:hAnsi="宋体" w:cs="宋体" w:hint="eastAsia"/>
          <w:b w:val="0"/>
          <w:bCs w:val="0"/>
          <w:kern w:val="0"/>
          <w:szCs w:val="21"/>
        </w:rPr>
        <w:alias w:val="模块:研发费用"/>
        <w:tag w:val="_SEC_82bf03b829d641c299349e9d5db687f0"/>
        <w:id w:val="50709621"/>
        <w:lock w:val="sdtLocked"/>
        <w:placeholder>
          <w:docPart w:val="GBC22222222222222222222222222222"/>
        </w:placeholder>
      </w:sdtPr>
      <w:sdtEndPr>
        <w:rPr>
          <w:rFonts w:hint="default"/>
          <w:szCs w:val="24"/>
        </w:rPr>
      </w:sdtEndPr>
      <w:sdtContent>
        <w:p w:rsidR="00BA136C" w:rsidRDefault="00BA136C" w:rsidP="005B5CE1">
          <w:pPr>
            <w:pStyle w:val="3"/>
            <w:numPr>
              <w:ilvl w:val="0"/>
              <w:numId w:val="64"/>
            </w:numPr>
            <w:tabs>
              <w:tab w:val="left" w:pos="504"/>
            </w:tabs>
            <w:rPr>
              <w:szCs w:val="21"/>
            </w:rPr>
          </w:pPr>
          <w:r>
            <w:rPr>
              <w:rFonts w:hint="eastAsia"/>
              <w:szCs w:val="21"/>
            </w:rPr>
            <w:t>研发费用</w:t>
          </w:r>
        </w:p>
        <w:sdt>
          <w:sdtPr>
            <w:rPr>
              <w:szCs w:val="21"/>
            </w:rPr>
            <w:alias w:val="是否适用：研发费用[双击切换]"/>
            <w:tag w:val="_GBC_447085648bd3455aade2b93965762fb7"/>
            <w:id w:val="50709606"/>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50709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50709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BA136C" w:rsidTr="00BA136C">
            <w:sdt>
              <w:sdtPr>
                <w:tag w:val="_PLD_02420652c2154f7cbee5669a7dc715b9"/>
                <w:id w:val="5070960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rPr>
                        <w:szCs w:val="21"/>
                      </w:rPr>
                    </w:pPr>
                    <w:r>
                      <w:rPr>
                        <w:rFonts w:hint="eastAsia"/>
                        <w:szCs w:val="21"/>
                      </w:rPr>
                      <w:t>项目</w:t>
                    </w:r>
                  </w:p>
                </w:tc>
              </w:sdtContent>
            </w:sdt>
            <w:sdt>
              <w:sdtPr>
                <w:tag w:val="_PLD_301f10da19c0458dbf502fb4181b8435"/>
                <w:id w:val="5070961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rPr>
                        <w:szCs w:val="21"/>
                      </w:rPr>
                    </w:pPr>
                    <w:r>
                      <w:rPr>
                        <w:rFonts w:hint="eastAsia"/>
                        <w:szCs w:val="21"/>
                      </w:rPr>
                      <w:t>本期发生额</w:t>
                    </w:r>
                  </w:p>
                </w:tc>
              </w:sdtContent>
            </w:sdt>
            <w:sdt>
              <w:sdtPr>
                <w:tag w:val="_PLD_657399a6b7d84b83b048a7e1f5ab1c45"/>
                <w:id w:val="5070961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rPr>
                        <w:szCs w:val="21"/>
                      </w:rPr>
                    </w:pPr>
                    <w:r>
                      <w:rPr>
                        <w:rFonts w:hint="eastAsia"/>
                        <w:szCs w:val="21"/>
                      </w:rPr>
                      <w:t>上期发生额</w:t>
                    </w:r>
                  </w:p>
                </w:tc>
              </w:sdtContent>
            </w:sdt>
          </w:tr>
          <w:sdt>
            <w:sdtPr>
              <w:rPr>
                <w:szCs w:val="21"/>
              </w:rPr>
              <w:alias w:val="研发费用明细"/>
              <w:tag w:val="_TUP_e20dd3fcf365400290d382be3f4e0697"/>
              <w:id w:val="50709612"/>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53,722,563.13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50,133,524.27</w:t>
                    </w:r>
                  </w:p>
                </w:tc>
              </w:tr>
            </w:sdtContent>
          </w:sdt>
          <w:sdt>
            <w:sdtPr>
              <w:rPr>
                <w:szCs w:val="21"/>
              </w:rPr>
              <w:alias w:val="研发费用明细"/>
              <w:tag w:val="_TUP_e20dd3fcf365400290d382be3f4e0697"/>
              <w:id w:val="50709613"/>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12,106,507.76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8,366,042.43</w:t>
                    </w:r>
                  </w:p>
                </w:tc>
              </w:tr>
            </w:sdtContent>
          </w:sdt>
          <w:sdt>
            <w:sdtPr>
              <w:rPr>
                <w:szCs w:val="21"/>
              </w:rPr>
              <w:alias w:val="研发费用明细"/>
              <w:tag w:val="_TUP_e20dd3fcf365400290d382be3f4e0697"/>
              <w:id w:val="50709614"/>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10,119,268.27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7,695,176.79</w:t>
                    </w:r>
                  </w:p>
                </w:tc>
              </w:tr>
            </w:sdtContent>
          </w:sdt>
          <w:sdt>
            <w:sdtPr>
              <w:rPr>
                <w:szCs w:val="21"/>
              </w:rPr>
              <w:alias w:val="研发费用明细"/>
              <w:tag w:val="_TUP_e20dd3fcf365400290d382be3f4e0697"/>
              <w:id w:val="50709615"/>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水电燃气费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3,360,529.64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3,193,277.59</w:t>
                    </w:r>
                  </w:p>
                </w:tc>
              </w:tr>
            </w:sdtContent>
          </w:sdt>
          <w:sdt>
            <w:sdtPr>
              <w:rPr>
                <w:szCs w:val="21"/>
              </w:rPr>
              <w:alias w:val="研发费用明细"/>
              <w:tag w:val="_TUP_e20dd3fcf365400290d382be3f4e0697"/>
              <w:id w:val="50709616"/>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1,567,131.53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1,024,607.20</w:t>
                    </w:r>
                  </w:p>
                </w:tc>
              </w:tr>
            </w:sdtContent>
          </w:sdt>
          <w:sdt>
            <w:sdtPr>
              <w:rPr>
                <w:szCs w:val="21"/>
              </w:rPr>
              <w:alias w:val="研发费用明细"/>
              <w:tag w:val="_TUP_e20dd3fcf365400290d382be3f4e0697"/>
              <w:id w:val="50709617"/>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专业费用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424,224.64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430,825.15</w:t>
                    </w:r>
                  </w:p>
                </w:tc>
              </w:tr>
            </w:sdtContent>
          </w:sdt>
          <w:sdt>
            <w:sdtPr>
              <w:rPr>
                <w:szCs w:val="21"/>
              </w:rPr>
              <w:alias w:val="研发费用明细"/>
              <w:tag w:val="_TUP_e20dd3fcf365400290d382be3f4e0697"/>
              <w:id w:val="50709618"/>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5,737,831.96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6,335,272.59</w:t>
                    </w:r>
                  </w:p>
                </w:tc>
              </w:tr>
            </w:sdtContent>
          </w:sdt>
          <w:tr w:rsidR="00BA136C" w:rsidTr="00BA136C">
            <w:sdt>
              <w:sdtPr>
                <w:tag w:val="_PLD_9cab7ee68b8c41309b94c4fd276833fd"/>
                <w:id w:val="5070961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87,038,056.93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77,178,726.02</w:t>
                </w:r>
              </w:p>
            </w:tc>
          </w:tr>
        </w:tbl>
        <w:p w:rsidR="00BA136C" w:rsidRDefault="00BA136C">
          <w:pPr>
            <w:rPr>
              <w:szCs w:val="21"/>
            </w:rPr>
          </w:pPr>
          <w:r>
            <w:rPr>
              <w:rFonts w:hint="eastAsia"/>
              <w:szCs w:val="21"/>
            </w:rPr>
            <w:t>其他说明：</w:t>
          </w:r>
        </w:p>
        <w:sdt>
          <w:sdtPr>
            <w:alias w:val="研发费用其他说明"/>
            <w:tag w:val="_GBC_54ee6f091b584e948f5e7b3ca9f827ce"/>
            <w:id w:val="50709620"/>
            <w:lock w:val="sdtLocked"/>
            <w:placeholder>
              <w:docPart w:val="GBC22222222222222222222222222222"/>
            </w:placeholder>
          </w:sdtPr>
          <w:sdtContent>
            <w:p w:rsidR="00BA136C" w:rsidRDefault="00BA136C">
              <w:r>
                <w:rPr>
                  <w:rFonts w:hint="eastAsia"/>
                </w:rPr>
                <w:t>无</w:t>
              </w:r>
            </w:p>
          </w:sdtContent>
        </w:sdt>
      </w:sdtContent>
    </w:sdt>
    <w:bookmarkEnd w:id="147" w:displacedByCustomXml="next"/>
    <w:sdt>
      <w:sdtPr>
        <w:rPr>
          <w:rFonts w:ascii="宋体" w:hAnsi="宋体" w:cs="宋体" w:hint="eastAsia"/>
          <w:b w:val="0"/>
          <w:bCs w:val="0"/>
          <w:kern w:val="0"/>
          <w:szCs w:val="21"/>
        </w:rPr>
        <w:alias w:val="模块:财务费用"/>
        <w:tag w:val="_SEC_e64e0ff353b940238889b35d13a33128"/>
        <w:id w:val="50709637"/>
        <w:lock w:val="sdtLocked"/>
        <w:placeholder>
          <w:docPart w:val="GBC22222222222222222222222222222"/>
        </w:placeholder>
      </w:sdtPr>
      <w:sdtContent>
        <w:p w:rsidR="00BA136C" w:rsidRDefault="00BA136C" w:rsidP="005B5CE1">
          <w:pPr>
            <w:pStyle w:val="3"/>
            <w:numPr>
              <w:ilvl w:val="0"/>
              <w:numId w:val="64"/>
            </w:numPr>
            <w:tabs>
              <w:tab w:val="left" w:pos="504"/>
            </w:tabs>
            <w:rPr>
              <w:szCs w:val="21"/>
            </w:rPr>
          </w:pPr>
          <w:r>
            <w:rPr>
              <w:rFonts w:hint="eastAsia"/>
              <w:szCs w:val="21"/>
            </w:rPr>
            <w:t>财务费用</w:t>
          </w:r>
        </w:p>
        <w:sdt>
          <w:sdtPr>
            <w:alias w:val="是否适用：财务费用[双击切换]"/>
            <w:tag w:val="_GBC_7e467c6faebc402ab141f588df31680d"/>
            <w:id w:val="5070962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费用"/>
              <w:tag w:val="_GBC_adcf988d29cd43aba011ce1310eac264"/>
              <w:id w:val="50709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0709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BA136C" w:rsidTr="00BA136C">
            <w:sdt>
              <w:sdtPr>
                <w:tag w:val="_PLD_49977e87dd3f474489b24bbaed00293d"/>
                <w:id w:val="5070962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pPr>
                    <w:r>
                      <w:rPr>
                        <w:rFonts w:hint="eastAsia"/>
                      </w:rPr>
                      <w:t>项目</w:t>
                    </w:r>
                  </w:p>
                </w:tc>
              </w:sdtContent>
            </w:sdt>
            <w:sdt>
              <w:sdtPr>
                <w:tag w:val="_PLD_f64aa2e290ce4904a39347c56117acb7"/>
                <w:id w:val="5070962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pPr>
                    <w:r>
                      <w:rPr>
                        <w:rFonts w:hint="eastAsia"/>
                      </w:rPr>
                      <w:t>本期发生额</w:t>
                    </w:r>
                  </w:p>
                </w:tc>
              </w:sdtContent>
            </w:sdt>
            <w:sdt>
              <w:sdtPr>
                <w:tag w:val="_PLD_178c78585f7e495ebd86923cb8c24338"/>
                <w:id w:val="5070962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pPr>
                    <w:r>
                      <w:rPr>
                        <w:rFonts w:hint="eastAsia"/>
                      </w:rPr>
                      <w:t>上期发生额</w:t>
                    </w:r>
                  </w:p>
                </w:tc>
              </w:sdtContent>
            </w:sdt>
          </w:tr>
          <w:sdt>
            <w:sdtPr>
              <w:rPr>
                <w:rFonts w:hint="eastAsia"/>
              </w:rPr>
              <w:alias w:val="财务费用明细"/>
              <w:tag w:val="_TUP_532e2d560b3e474f82bbcbba74b0e810"/>
              <w:id w:val="50709628"/>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10,486,066.10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8,590,055.79</w:t>
                    </w:r>
                  </w:p>
                </w:tc>
              </w:tr>
            </w:sdtContent>
          </w:sdt>
          <w:sdt>
            <w:sdtPr>
              <w:rPr>
                <w:rFonts w:hint="eastAsia"/>
              </w:rPr>
              <w:alias w:val="财务费用明细"/>
              <w:tag w:val="_TUP_532e2d560b3e474f82bbcbba74b0e810"/>
              <w:id w:val="50709629"/>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rPr>
                        <w:rFonts w:hint="eastAsia"/>
                      </w:rPr>
                      <w:t>-</w:t>
                    </w:r>
                    <w:r>
                      <w:t>1,178,586.27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rPr>
                        <w:rFonts w:hint="eastAsia"/>
                      </w:rPr>
                      <w:t>-</w:t>
                    </w:r>
                    <w:r>
                      <w:t>943,607.62</w:t>
                    </w:r>
                  </w:p>
                </w:tc>
              </w:tr>
            </w:sdtContent>
          </w:sdt>
          <w:sdt>
            <w:sdtPr>
              <w:rPr>
                <w:rFonts w:hint="eastAsia"/>
              </w:rPr>
              <w:alias w:val="财务费用明细"/>
              <w:tag w:val="_TUP_532e2d560b3e474f82bbcbba74b0e810"/>
              <w:id w:val="50709630"/>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-3,021,380.38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1,355,898.10</w:t>
                    </w:r>
                  </w:p>
                </w:tc>
              </w:tr>
            </w:sdtContent>
          </w:sdt>
          <w:sdt>
            <w:sdtPr>
              <w:rPr>
                <w:rFonts w:hint="eastAsia"/>
              </w:rPr>
              <w:alias w:val="财务费用明细"/>
              <w:tag w:val="_TUP_532e2d560b3e474f82bbcbba74b0e810"/>
              <w:id w:val="50709631"/>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承兑汇票贴息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2,233,947.63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1,045,756.78</w:t>
                    </w:r>
                  </w:p>
                </w:tc>
              </w:tr>
            </w:sdtContent>
          </w:sdt>
          <w:sdt>
            <w:sdtPr>
              <w:rPr>
                <w:rFonts w:hint="eastAsia"/>
              </w:rPr>
              <w:alias w:val="财务费用明细"/>
              <w:tag w:val="_TUP_532e2d560b3e474f82bbcbba74b0e810"/>
              <w:id w:val="50709632"/>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509,806.89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430,498.41</w:t>
                    </w:r>
                  </w:p>
                </w:tc>
              </w:tr>
            </w:sdtContent>
          </w:sdt>
          <w:sdt>
            <w:sdtPr>
              <w:rPr>
                <w:rFonts w:hint="eastAsia"/>
              </w:rPr>
              <w:alias w:val="财务费用明细"/>
              <w:tag w:val="_TUP_532e2d560b3e474f82bbcbba74b0e810"/>
              <w:id w:val="50709633"/>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现金折扣</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-1,477,652.56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-1,196,644.45</w:t>
                    </w:r>
                  </w:p>
                </w:tc>
              </w:tr>
            </w:sdtContent>
          </w:sdt>
          <w:sdt>
            <w:sdtPr>
              <w:rPr>
                <w:rFonts w:hint="eastAsia"/>
              </w:rPr>
              <w:alias w:val="财务费用明细"/>
              <w:tag w:val="_TUP_532e2d560b3e474f82bbcbba74b0e810"/>
              <w:id w:val="50709634"/>
              <w:lock w:val="sdtLocked"/>
            </w:sdtPr>
            <w:sdtContent>
              <w:tr w:rsidR="00BA136C" w:rsidTr="00BA136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r>
                      <w:t>设定受益计划义务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327,102.85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300,612.00</w:t>
                    </w:r>
                  </w:p>
                </w:tc>
              </w:tr>
            </w:sdtContent>
          </w:sdt>
          <w:tr w:rsidR="00BA136C" w:rsidTr="00BA136C">
            <w:sdt>
              <w:sdtPr>
                <w:tag w:val="_PLD_65dda636e4a845d7a035b74881476be3"/>
                <w:id w:val="5070963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7,879,304.26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pPr>
                <w:r>
                  <w:t>9,582,569.01</w:t>
                </w:r>
              </w:p>
            </w:tc>
          </w:tr>
        </w:tbl>
        <w:p w:rsidR="00BA136C" w:rsidRDefault="00BA136C">
          <w:pPr>
            <w:rPr>
              <w:szCs w:val="21"/>
            </w:rPr>
          </w:pPr>
          <w:r>
            <w:rPr>
              <w:rFonts w:hint="eastAsia"/>
              <w:szCs w:val="21"/>
            </w:rPr>
            <w:t>其他说明：</w:t>
          </w:r>
        </w:p>
        <w:sdt>
          <w:sdtPr>
            <w:rPr>
              <w:szCs w:val="21"/>
            </w:rPr>
            <w:alias w:val="财务费用的其他说明事项"/>
            <w:tag w:val="_GBC_ac6200ee95c7483d9ee9565f49369f9a"/>
            <w:id w:val="50709636"/>
            <w:lock w:val="sdtLocked"/>
            <w:placeholder>
              <w:docPart w:val="GBC22222222222222222222222222222"/>
            </w:placeholder>
          </w:sdtPr>
          <w:sdtContent>
            <w:p w:rsidR="00BA136C" w:rsidRDefault="00BA136C">
              <w:pPr>
                <w:rPr>
                  <w:szCs w:val="21"/>
                </w:rPr>
              </w:pPr>
              <w:r>
                <w:rPr>
                  <w:rFonts w:hint="eastAsia"/>
                  <w:szCs w:val="21"/>
                </w:rPr>
                <w:t>无</w:t>
              </w:r>
            </w:p>
          </w:sdtContent>
        </w:sdt>
        <w:p w:rsidR="00BA136C" w:rsidRDefault="00F92AB6">
          <w:pPr>
            <w:rPr>
              <w:szCs w:val="21"/>
            </w:rPr>
          </w:pPr>
        </w:p>
      </w:sdtContent>
    </w:sdt>
    <w:sdt>
      <w:sdtPr>
        <w:rPr>
          <w:rFonts w:ascii="宋体" w:hAnsi="宋体" w:cs="宋体" w:hint="eastAsia"/>
          <w:b w:val="0"/>
          <w:bCs w:val="0"/>
          <w:kern w:val="0"/>
          <w:szCs w:val="21"/>
        </w:rPr>
        <w:alias w:val="模块:资产减值损失"/>
        <w:tag w:val="_SEC_0711b4002bfe46319954a4204926581c"/>
        <w:id w:val="50709649"/>
        <w:lock w:val="sdtLocked"/>
        <w:placeholder>
          <w:docPart w:val="GBC22222222222222222222222222222"/>
        </w:placeholder>
      </w:sdtPr>
      <w:sdtEndPr>
        <w:rPr>
          <w:rFonts w:asciiTheme="minorHAnsi" w:eastAsiaTheme="minorEastAsia" w:hAnsiTheme="minorHAnsi" w:hint="default"/>
          <w:szCs w:val="2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50709638"/>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资产减值损失"/>
              <w:tag w:val="_GBC_fe85f36c54dd476ea970b9d8ae08135d"/>
              <w:id w:val="5070963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507096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BA136C" w:rsidTr="00BA136C">
            <w:sdt>
              <w:sdtPr>
                <w:tag w:val="_PLD_344de032f71b4e06985c561df3bcf55a"/>
                <w:id w:val="50709641"/>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项目</w:t>
                    </w:r>
                  </w:p>
                </w:tc>
              </w:sdtContent>
            </w:sdt>
            <w:sdt>
              <w:sdtPr>
                <w:tag w:val="_PLD_9551307ec5c049a3aa84c3c7d3e61d92"/>
                <w:id w:val="50709642"/>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本期发生额</w:t>
                    </w:r>
                  </w:p>
                </w:tc>
              </w:sdtContent>
            </w:sdt>
            <w:sdt>
              <w:sdtPr>
                <w:tag w:val="_PLD_46a2a62cd1b1406f877f135b9d7e38a6"/>
                <w:id w:val="50709643"/>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上期发生额</w:t>
                    </w:r>
                  </w:p>
                </w:tc>
              </w:sdtContent>
            </w:sdt>
          </w:tr>
          <w:tr w:rsidR="00BA136C" w:rsidTr="00BA136C">
            <w:sdt>
              <w:sdtPr>
                <w:tag w:val="_PLD_a5b0452207d64fb88ccbca66f785c80a"/>
                <w:id w:val="50709644"/>
                <w:lock w:val="sdtLocked"/>
              </w:sdtPr>
              <w:sdtContent>
                <w:tc>
                  <w:tcPr>
                    <w:tcW w:w="187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-4,722,430.76</w:t>
                </w:r>
              </w:p>
            </w:tc>
            <w:tc>
              <w:tcPr>
                <w:tcW w:w="170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3,534,471.84</w:t>
                </w:r>
              </w:p>
            </w:tc>
          </w:tr>
          <w:tr w:rsidR="00BA136C" w:rsidTr="00BA136C">
            <w:sdt>
              <w:sdtPr>
                <w:tag w:val="_PLD_2e32356db3d143409ebb7c3f4c335f1e"/>
                <w:id w:val="50709645"/>
                <w:lock w:val="sdtLocked"/>
              </w:sdtPr>
              <w:sdtContent>
                <w:tc>
                  <w:tcPr>
                    <w:tcW w:w="187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27,699,656.95</w:t>
                </w:r>
              </w:p>
            </w:tc>
            <w:tc>
              <w:tcPr>
                <w:tcW w:w="170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21,596,288.66</w:t>
                </w:r>
              </w:p>
            </w:tc>
          </w:tr>
          <w:tr w:rsidR="00BA136C" w:rsidTr="00BA136C">
            <w:sdt>
              <w:sdtPr>
                <w:tag w:val="_PLD_5a6f4245c2b749e385563afef515c3da"/>
                <w:id w:val="50709646"/>
                <w:lock w:val="sdtLocked"/>
              </w:sdtPr>
              <w:sdtContent>
                <w:tc>
                  <w:tcPr>
                    <w:tcW w:w="187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5,716,635.14</w:t>
                </w:r>
              </w:p>
            </w:tc>
            <w:tc>
              <w:tcPr>
                <w:tcW w:w="170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1,963,437.53</w:t>
                </w:r>
              </w:p>
            </w:tc>
          </w:tr>
          <w:tr w:rsidR="00BA136C" w:rsidTr="00BA136C">
            <w:sdt>
              <w:sdtPr>
                <w:tag w:val="_PLD_d34f2e9360a2400a89862cd125871d4c"/>
                <w:id w:val="50709647"/>
                <w:lock w:val="sdtLocked"/>
              </w:sdtPr>
              <w:sdtContent>
                <w:tc>
                  <w:tcPr>
                    <w:tcW w:w="187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28,693,861.33</w:t>
                </w:r>
              </w:p>
            </w:tc>
            <w:tc>
              <w:tcPr>
                <w:tcW w:w="170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27,094,198.03</w:t>
                </w:r>
              </w:p>
            </w:tc>
          </w:tr>
        </w:tbl>
        <w:p w:rsidR="00BA136C" w:rsidRDefault="00BA136C">
          <w:pPr>
            <w:spacing w:before="60" w:after="60"/>
            <w:rPr>
              <w:szCs w:val="21"/>
            </w:rPr>
          </w:pPr>
          <w:r>
            <w:rPr>
              <w:rFonts w:hint="eastAsia"/>
              <w:szCs w:val="21"/>
            </w:rPr>
            <w:t>其他说明：</w:t>
          </w:r>
        </w:p>
        <w:sdt>
          <w:sdtPr>
            <w:alias w:val="资产减值损失的说明"/>
            <w:tag w:val="_GBC_1e9b73a63ce74456883b0a5fd2597461"/>
            <w:id w:val="50709648"/>
            <w:lock w:val="sdtLocked"/>
          </w:sdtPr>
          <w:sdtContent>
            <w:p w:rsidR="00BA136C" w:rsidRDefault="00BA136C">
              <w:r>
                <w:rPr>
                  <w:rFonts w:hint="eastAsia"/>
                </w:rPr>
                <w:t>无</w:t>
              </w:r>
            </w:p>
          </w:sdtContent>
        </w:sdt>
        <w:p w:rsidR="00BA136C" w:rsidRDefault="00F92AB6"/>
      </w:sdtContent>
    </w:sdt>
    <w:sdt>
      <w:sdtPr>
        <w:rPr>
          <w:rFonts w:ascii="宋体" w:hAnsi="宋体" w:cs="宋体" w:hint="eastAsia"/>
          <w:b w:val="0"/>
          <w:bCs w:val="0"/>
          <w:kern w:val="0"/>
          <w:szCs w:val="24"/>
        </w:rPr>
        <w:alias w:val="模块:其他收益"/>
        <w:tag w:val="_SEC_e9bc7b10fbe24a58a2a8e3ac1ff96a97"/>
        <w:id w:val="50709694"/>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pPr>
          <w:r>
            <w:rPr>
              <w:rFonts w:hint="eastAsia"/>
            </w:rPr>
            <w:t>其他收益</w:t>
          </w:r>
        </w:p>
        <w:sdt>
          <w:sdtPr>
            <w:rPr>
              <w:bCs/>
            </w:rPr>
            <w:alias w:val="是否适用：财务报表其他收益[双击切换]"/>
            <w:tag w:val="_GBC_24722ffac3b6474db1e1d7972d6e4a7b"/>
            <w:id w:val="50709650"/>
            <w:lock w:val="sdtContentLocked"/>
            <w:placeholder>
              <w:docPart w:val="GBC22222222222222222222222222222"/>
            </w:placeholder>
          </w:sdtPr>
          <w:sdtContent>
            <w:p w:rsidR="00BA136C" w:rsidRDefault="00F92AB6">
              <w:pPr>
                <w:rPr>
                  <w:bCs/>
                </w:rPr>
              </w:pPr>
              <w:r>
                <w:rPr>
                  <w:bCs/>
                </w:rPr>
                <w:fldChar w:fldCharType="begin"/>
              </w:r>
              <w:r w:rsidR="00BA136C">
                <w:rPr>
                  <w:bCs/>
                </w:rPr>
                <w:instrText xml:space="preserve"> MACROBUTTON  SnrToggleCheckbox √适用 </w:instrText>
              </w:r>
              <w:r>
                <w:rPr>
                  <w:bCs/>
                </w:rPr>
                <w:fldChar w:fldCharType="end"/>
              </w:r>
              <w:r>
                <w:rPr>
                  <w:bCs/>
                </w:rPr>
                <w:fldChar w:fldCharType="begin"/>
              </w:r>
              <w:r w:rsidR="00BA136C">
                <w:rPr>
                  <w:bCs/>
                </w:rPr>
                <w:instrText xml:space="preserve"> MACROBUTTON  SnrToggleCheckbox □不适用 </w:instrText>
              </w:r>
              <w:r>
                <w:rPr>
                  <w:bCs/>
                </w:rPr>
                <w:fldChar w:fldCharType="end"/>
              </w:r>
            </w:p>
          </w:sdtContent>
        </w:sdt>
        <w:p w:rsidR="00BA136C" w:rsidRDefault="00BA136C">
          <w:pPr>
            <w:pStyle w:val="a9"/>
            <w:ind w:left="420" w:firstLineChars="0" w:firstLine="0"/>
            <w:jc w:val="right"/>
            <w:rPr>
              <w:bCs/>
            </w:rPr>
          </w:pPr>
          <w:r>
            <w:rPr>
              <w:bCs/>
            </w:rPr>
            <w:t>单位：</w:t>
          </w:r>
          <w:sdt>
            <w:sdtPr>
              <w:rPr>
                <w:bCs/>
              </w:rPr>
              <w:alias w:val="单位：财务报表其他收益明细"/>
              <w:tag w:val="_GBC_74ea52f952324be7ab2c4c494ff673ce"/>
              <w:id w:val="50709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50709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BA136C" w:rsidTr="00BA136C">
            <w:sdt>
              <w:sdtPr>
                <w:tag w:val="_PLD_7df5d6dc8fe1463b8e0d41784241e311"/>
                <w:id w:val="50709653"/>
                <w:lock w:val="sdtLocked"/>
              </w:sdtPr>
              <w:sdtContent>
                <w:tc>
                  <w:tcPr>
                    <w:tcW w:w="3016" w:type="dxa"/>
                    <w:shd w:val="clear" w:color="auto" w:fill="auto"/>
                  </w:tcPr>
                  <w:p w:rsidR="00BA136C" w:rsidRDefault="00BA136C" w:rsidP="00BA136C">
                    <w:pPr>
                      <w:jc w:val="center"/>
                    </w:pPr>
                    <w:r>
                      <w:rPr>
                        <w:rFonts w:hint="eastAsia"/>
                      </w:rPr>
                      <w:t>项目</w:t>
                    </w:r>
                  </w:p>
                </w:tc>
              </w:sdtContent>
            </w:sdt>
            <w:sdt>
              <w:sdtPr>
                <w:tag w:val="_PLD_2c34d48a6a534080943d2d340c325c15"/>
                <w:id w:val="50709654"/>
                <w:lock w:val="sdtLocked"/>
              </w:sdtPr>
              <w:sdtContent>
                <w:tc>
                  <w:tcPr>
                    <w:tcW w:w="3016" w:type="dxa"/>
                    <w:shd w:val="clear" w:color="auto" w:fill="auto"/>
                  </w:tcPr>
                  <w:p w:rsidR="00BA136C" w:rsidRDefault="00BA136C" w:rsidP="00BA136C">
                    <w:pPr>
                      <w:jc w:val="center"/>
                    </w:pPr>
                    <w:r>
                      <w:rPr>
                        <w:rFonts w:hint="eastAsia"/>
                      </w:rPr>
                      <w:t>本期发生额</w:t>
                    </w:r>
                  </w:p>
                </w:tc>
              </w:sdtContent>
            </w:sdt>
            <w:sdt>
              <w:sdtPr>
                <w:tag w:val="_PLD_1a2c9ed0a9704089897421e22b8696dd"/>
                <w:id w:val="50709655"/>
                <w:lock w:val="sdtLocked"/>
              </w:sdtPr>
              <w:sdtContent>
                <w:tc>
                  <w:tcPr>
                    <w:tcW w:w="3017" w:type="dxa"/>
                    <w:shd w:val="clear" w:color="auto" w:fill="auto"/>
                  </w:tcPr>
                  <w:p w:rsidR="00BA136C" w:rsidRDefault="00BA136C" w:rsidP="00BA136C">
                    <w:pPr>
                      <w:jc w:val="center"/>
                    </w:pPr>
                    <w:r>
                      <w:rPr>
                        <w:rFonts w:hint="eastAsia"/>
                      </w:rPr>
                      <w:t>上期发生额</w:t>
                    </w:r>
                  </w:p>
                </w:tc>
              </w:sdtContent>
            </w:sdt>
          </w:tr>
          <w:sdt>
            <w:sdtPr>
              <w:alias w:val="财务报表其他收益明细"/>
              <w:tag w:val="_TUP_0ed2ced1ccdb4c10982baeb73855c8ba"/>
              <w:id w:val="50709656"/>
              <w:lock w:val="sdtLocked"/>
            </w:sdtPr>
            <w:sdtContent>
              <w:tr w:rsidR="00BA136C" w:rsidTr="00BA136C">
                <w:tc>
                  <w:tcPr>
                    <w:tcW w:w="3016" w:type="dxa"/>
                    <w:shd w:val="clear" w:color="auto" w:fill="auto"/>
                  </w:tcPr>
                  <w:p w:rsidR="00BA136C" w:rsidRDefault="00BA136C" w:rsidP="00BA136C">
                    <w:r>
                      <w:t>由递延收益转入的政府补助</w:t>
                    </w:r>
                  </w:p>
                </w:tc>
                <w:tc>
                  <w:tcPr>
                    <w:tcW w:w="3016" w:type="dxa"/>
                    <w:shd w:val="clear" w:color="auto" w:fill="auto"/>
                  </w:tcPr>
                  <w:p w:rsidR="00BA136C" w:rsidRDefault="00BA136C" w:rsidP="00BA136C">
                    <w:pPr>
                      <w:jc w:val="right"/>
                    </w:pPr>
                    <w:r>
                      <w:t>15,524,585.11</w:t>
                    </w:r>
                  </w:p>
                </w:tc>
                <w:tc>
                  <w:tcPr>
                    <w:tcW w:w="3017" w:type="dxa"/>
                    <w:shd w:val="clear" w:color="auto" w:fill="auto"/>
                  </w:tcPr>
                  <w:p w:rsidR="00BA136C" w:rsidRDefault="00BA136C" w:rsidP="00BA136C">
                    <w:pPr>
                      <w:jc w:val="right"/>
                    </w:pPr>
                    <w:r>
                      <w:t>16,147,934.90</w:t>
                    </w:r>
                  </w:p>
                </w:tc>
              </w:tr>
            </w:sdtContent>
          </w:sdt>
          <w:sdt>
            <w:sdtPr>
              <w:alias w:val="财务报表其他收益明细"/>
              <w:tag w:val="_TUP_0ed2ced1ccdb4c10982baeb73855c8ba"/>
              <w:id w:val="50709657"/>
              <w:lock w:val="sdtLocked"/>
            </w:sdtPr>
            <w:sdtContent>
              <w:tr w:rsidR="00BA136C" w:rsidTr="00BA136C">
                <w:tc>
                  <w:tcPr>
                    <w:tcW w:w="3016" w:type="dxa"/>
                    <w:shd w:val="clear" w:color="auto" w:fill="auto"/>
                  </w:tcPr>
                  <w:p w:rsidR="00BA136C" w:rsidRDefault="00BA136C" w:rsidP="00BA136C">
                    <w:r>
                      <w:t>铝合金轴承研发项目补助</w:t>
                    </w:r>
                  </w:p>
                </w:tc>
                <w:tc>
                  <w:tcPr>
                    <w:tcW w:w="3016" w:type="dxa"/>
                    <w:shd w:val="clear" w:color="auto" w:fill="auto"/>
                  </w:tcPr>
                  <w:p w:rsidR="00BA136C" w:rsidRDefault="00BA136C" w:rsidP="00BA136C">
                    <w:pPr>
                      <w:jc w:val="right"/>
                    </w:pPr>
                    <w:r>
                      <w:t>10,800,000.00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58"/>
              <w:lock w:val="sdtLocked"/>
            </w:sdtPr>
            <w:sdtContent>
              <w:tr w:rsidR="00BA136C" w:rsidTr="00BA136C">
                <w:tc>
                  <w:tcPr>
                    <w:tcW w:w="3016" w:type="dxa"/>
                    <w:shd w:val="clear" w:color="auto" w:fill="auto"/>
                  </w:tcPr>
                  <w:p w:rsidR="00BA136C" w:rsidRDefault="00BA136C" w:rsidP="00BA136C">
                    <w:r>
                      <w:t>漳州市财政局科研补助经费</w:t>
                    </w:r>
                  </w:p>
                </w:tc>
                <w:tc>
                  <w:tcPr>
                    <w:tcW w:w="3016" w:type="dxa"/>
                    <w:shd w:val="clear" w:color="auto" w:fill="auto"/>
                  </w:tcPr>
                  <w:p w:rsidR="00BA136C" w:rsidRDefault="00BA136C" w:rsidP="00BA136C">
                    <w:pPr>
                      <w:jc w:val="right"/>
                    </w:pPr>
                    <w:r>
                      <w:t>2,000,000.00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59"/>
              <w:lock w:val="sdtLocked"/>
            </w:sdtPr>
            <w:sdtContent>
              <w:tr w:rsidR="00BA136C" w:rsidTr="00BA136C">
                <w:tc>
                  <w:tcPr>
                    <w:tcW w:w="3016" w:type="dxa"/>
                    <w:shd w:val="clear" w:color="auto" w:fill="auto"/>
                  </w:tcPr>
                  <w:p w:rsidR="00BA136C" w:rsidRDefault="00BA136C" w:rsidP="00BA136C">
                    <w:r>
                      <w:t>个税手续费返还</w:t>
                    </w:r>
                  </w:p>
                </w:tc>
                <w:tc>
                  <w:tcPr>
                    <w:tcW w:w="3016" w:type="dxa"/>
                    <w:shd w:val="clear" w:color="auto" w:fill="auto"/>
                  </w:tcPr>
                  <w:p w:rsidR="00BA136C" w:rsidRDefault="00BA136C" w:rsidP="00BA136C">
                    <w:pPr>
                      <w:jc w:val="right"/>
                    </w:pPr>
                    <w:r>
                      <w:t>450,881.26</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0"/>
              <w:lock w:val="sdtLocked"/>
            </w:sdtPr>
            <w:sdtContent>
              <w:tr w:rsidR="00BA136C" w:rsidTr="00BA136C">
                <w:tc>
                  <w:tcPr>
                    <w:tcW w:w="3016" w:type="dxa"/>
                    <w:shd w:val="clear" w:color="auto" w:fill="auto"/>
                  </w:tcPr>
                  <w:p w:rsidR="00BA136C" w:rsidRDefault="00BA136C" w:rsidP="00BA136C">
                    <w:r>
                      <w:t>政府人才补助</w:t>
                    </w:r>
                  </w:p>
                </w:tc>
                <w:tc>
                  <w:tcPr>
                    <w:tcW w:w="3016" w:type="dxa"/>
                    <w:shd w:val="clear" w:color="auto" w:fill="auto"/>
                  </w:tcPr>
                  <w:p w:rsidR="00BA136C" w:rsidRDefault="00BA136C" w:rsidP="00BA136C">
                    <w:pPr>
                      <w:jc w:val="right"/>
                    </w:pPr>
                    <w:r>
                      <w:t>375,000.00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1"/>
              <w:lock w:val="sdtLocked"/>
            </w:sdtPr>
            <w:sdtContent>
              <w:tr w:rsidR="00BA136C" w:rsidTr="00BA136C">
                <w:tc>
                  <w:tcPr>
                    <w:tcW w:w="3016" w:type="dxa"/>
                    <w:shd w:val="clear" w:color="auto" w:fill="auto"/>
                  </w:tcPr>
                  <w:p w:rsidR="00BA136C" w:rsidRDefault="00BA136C" w:rsidP="00BA136C">
                    <w:r>
                      <w:t>增产增效奖</w:t>
                    </w:r>
                  </w:p>
                </w:tc>
                <w:tc>
                  <w:tcPr>
                    <w:tcW w:w="3016" w:type="dxa"/>
                    <w:shd w:val="clear" w:color="auto" w:fill="auto"/>
                  </w:tcPr>
                  <w:p w:rsidR="00BA136C" w:rsidRDefault="00BA136C" w:rsidP="00BA136C">
                    <w:pPr>
                      <w:jc w:val="right"/>
                    </w:pPr>
                    <w:r>
                      <w:t>362,400.00</w:t>
                    </w:r>
                  </w:p>
                </w:tc>
                <w:tc>
                  <w:tcPr>
                    <w:tcW w:w="3017" w:type="dxa"/>
                    <w:shd w:val="clear" w:color="auto" w:fill="auto"/>
                  </w:tcPr>
                  <w:p w:rsidR="00BA136C" w:rsidRDefault="00BA136C" w:rsidP="00BA136C">
                    <w:pPr>
                      <w:jc w:val="right"/>
                    </w:pPr>
                    <w:r>
                      <w:t>50,000.00</w:t>
                    </w:r>
                  </w:p>
                </w:tc>
              </w:tr>
            </w:sdtContent>
          </w:sdt>
          <w:sdt>
            <w:sdtPr>
              <w:alias w:val="财务报表其他收益明细"/>
              <w:tag w:val="_TUP_0ed2ced1ccdb4c10982baeb73855c8ba"/>
              <w:id w:val="50709662"/>
              <w:lock w:val="sdtLocked"/>
            </w:sdtPr>
            <w:sdtContent>
              <w:tr w:rsidR="00BA136C" w:rsidTr="00BA136C">
                <w:tc>
                  <w:tcPr>
                    <w:tcW w:w="3016" w:type="dxa"/>
                    <w:shd w:val="clear" w:color="auto" w:fill="auto"/>
                  </w:tcPr>
                  <w:p w:rsidR="00BA136C" w:rsidRDefault="00BA136C" w:rsidP="00BA136C">
                    <w:r>
                      <w:t>2017高水平科技研发创新平台补助经费</w:t>
                    </w:r>
                  </w:p>
                </w:tc>
                <w:tc>
                  <w:tcPr>
                    <w:tcW w:w="3016" w:type="dxa"/>
                    <w:shd w:val="clear" w:color="auto" w:fill="auto"/>
                  </w:tcPr>
                  <w:p w:rsidR="00BA136C" w:rsidRDefault="00BA136C" w:rsidP="00BA136C">
                    <w:pPr>
                      <w:jc w:val="right"/>
                    </w:pPr>
                    <w:r>
                      <w:t>300,000.00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3"/>
              <w:lock w:val="sdtLocked"/>
            </w:sdtPr>
            <w:sdtContent>
              <w:tr w:rsidR="00BA136C" w:rsidTr="00BA136C">
                <w:tc>
                  <w:tcPr>
                    <w:tcW w:w="3016" w:type="dxa"/>
                    <w:shd w:val="clear" w:color="auto" w:fill="auto"/>
                  </w:tcPr>
                  <w:p w:rsidR="00BA136C" w:rsidRDefault="00BA136C" w:rsidP="00BA136C">
                    <w:r>
                      <w:t>2017年第二批小微企业科技创新奖励款</w:t>
                    </w:r>
                  </w:p>
                </w:tc>
                <w:tc>
                  <w:tcPr>
                    <w:tcW w:w="3016" w:type="dxa"/>
                    <w:shd w:val="clear" w:color="auto" w:fill="auto"/>
                  </w:tcPr>
                  <w:p w:rsidR="00BA136C" w:rsidRDefault="00BA136C" w:rsidP="00BA136C">
                    <w:pPr>
                      <w:jc w:val="right"/>
                    </w:pPr>
                    <w:r>
                      <w:t>300,000.00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4"/>
              <w:lock w:val="sdtLocked"/>
            </w:sdtPr>
            <w:sdtContent>
              <w:tr w:rsidR="00BA136C" w:rsidTr="00BA136C">
                <w:tc>
                  <w:tcPr>
                    <w:tcW w:w="3016" w:type="dxa"/>
                    <w:shd w:val="clear" w:color="auto" w:fill="auto"/>
                  </w:tcPr>
                  <w:p w:rsidR="00BA136C" w:rsidRDefault="00BA136C" w:rsidP="00BA136C">
                    <w:r>
                      <w:t>国家省级重点实验室工程技术研究中心奖励</w:t>
                    </w:r>
                  </w:p>
                </w:tc>
                <w:tc>
                  <w:tcPr>
                    <w:tcW w:w="3016" w:type="dxa"/>
                    <w:shd w:val="clear" w:color="auto" w:fill="auto"/>
                  </w:tcPr>
                  <w:p w:rsidR="00BA136C" w:rsidRDefault="00BA136C" w:rsidP="00BA136C">
                    <w:pPr>
                      <w:jc w:val="right"/>
                    </w:pPr>
                    <w:r>
                      <w:t>300,000.00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5"/>
              <w:lock w:val="sdtLocked"/>
            </w:sdtPr>
            <w:sdtContent>
              <w:tr w:rsidR="00BA136C" w:rsidTr="00BA136C">
                <w:tc>
                  <w:tcPr>
                    <w:tcW w:w="3016" w:type="dxa"/>
                    <w:shd w:val="clear" w:color="auto" w:fill="auto"/>
                  </w:tcPr>
                  <w:p w:rsidR="00BA136C" w:rsidRDefault="00BA136C" w:rsidP="00BA136C">
                    <w:r>
                      <w:t>2018年高水平科技研发补助</w:t>
                    </w:r>
                  </w:p>
                </w:tc>
                <w:tc>
                  <w:tcPr>
                    <w:tcW w:w="3016" w:type="dxa"/>
                    <w:shd w:val="clear" w:color="auto" w:fill="auto"/>
                  </w:tcPr>
                  <w:p w:rsidR="00BA136C" w:rsidRDefault="00BA136C" w:rsidP="00BA136C">
                    <w:pPr>
                      <w:jc w:val="right"/>
                    </w:pPr>
                    <w:r>
                      <w:t>300,000.00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6"/>
              <w:lock w:val="sdtLocked"/>
            </w:sdtPr>
            <w:sdtContent>
              <w:tr w:rsidR="00BA136C" w:rsidTr="00BA136C">
                <w:tc>
                  <w:tcPr>
                    <w:tcW w:w="3016" w:type="dxa"/>
                    <w:shd w:val="clear" w:color="auto" w:fill="auto"/>
                  </w:tcPr>
                  <w:p w:rsidR="00BA136C" w:rsidRDefault="00BA136C" w:rsidP="00BA136C">
                    <w:r>
                      <w:t>制造业企业调峰生产奖励资金</w:t>
                    </w:r>
                  </w:p>
                </w:tc>
                <w:tc>
                  <w:tcPr>
                    <w:tcW w:w="3016" w:type="dxa"/>
                    <w:shd w:val="clear" w:color="auto" w:fill="auto"/>
                  </w:tcPr>
                  <w:p w:rsidR="00BA136C" w:rsidRDefault="00BA136C" w:rsidP="00BA136C">
                    <w:pPr>
                      <w:jc w:val="right"/>
                    </w:pPr>
                    <w:r>
                      <w:t>259,535.00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7"/>
              <w:lock w:val="sdtLocked"/>
            </w:sdtPr>
            <w:sdtContent>
              <w:tr w:rsidR="00BA136C" w:rsidTr="00BA136C">
                <w:tc>
                  <w:tcPr>
                    <w:tcW w:w="3016" w:type="dxa"/>
                    <w:shd w:val="clear" w:color="auto" w:fill="auto"/>
                  </w:tcPr>
                  <w:p w:rsidR="00BA136C" w:rsidRDefault="00BA136C" w:rsidP="00BA136C">
                    <w:r>
                      <w:t>第一批企业高级管理经营人才奖励</w:t>
                    </w:r>
                  </w:p>
                </w:tc>
                <w:tc>
                  <w:tcPr>
                    <w:tcW w:w="3016" w:type="dxa"/>
                    <w:shd w:val="clear" w:color="auto" w:fill="auto"/>
                  </w:tcPr>
                  <w:p w:rsidR="00BA136C" w:rsidRDefault="00BA136C" w:rsidP="00BA136C">
                    <w:pPr>
                      <w:jc w:val="right"/>
                    </w:pPr>
                    <w:r>
                      <w:t>250,000.00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8"/>
              <w:lock w:val="sdtLocked"/>
            </w:sdtPr>
            <w:sdtContent>
              <w:tr w:rsidR="00BA136C" w:rsidTr="00BA136C">
                <w:tc>
                  <w:tcPr>
                    <w:tcW w:w="3016" w:type="dxa"/>
                    <w:shd w:val="clear" w:color="auto" w:fill="auto"/>
                  </w:tcPr>
                  <w:p w:rsidR="00BA136C" w:rsidRDefault="00BA136C" w:rsidP="00BA136C">
                    <w:r>
                      <w:t>2016年度标准化奖励金</w:t>
                    </w:r>
                  </w:p>
                </w:tc>
                <w:tc>
                  <w:tcPr>
                    <w:tcW w:w="3016" w:type="dxa"/>
                    <w:shd w:val="clear" w:color="auto" w:fill="auto"/>
                  </w:tcPr>
                  <w:p w:rsidR="00BA136C" w:rsidRDefault="00BA136C" w:rsidP="00BA136C">
                    <w:pPr>
                      <w:jc w:val="right"/>
                    </w:pPr>
                    <w:r>
                      <w:t>200,000.00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69"/>
              <w:lock w:val="sdtLocked"/>
            </w:sdtPr>
            <w:sdtContent>
              <w:tr w:rsidR="00BA136C" w:rsidTr="00BA136C">
                <w:tc>
                  <w:tcPr>
                    <w:tcW w:w="3016" w:type="dxa"/>
                    <w:shd w:val="clear" w:color="auto" w:fill="auto"/>
                  </w:tcPr>
                  <w:p w:rsidR="00BA136C" w:rsidRDefault="00BA136C" w:rsidP="00BA136C">
                    <w:r>
                      <w:t>2017年度福建省企业年中及单项研发经费</w:t>
                    </w:r>
                  </w:p>
                </w:tc>
                <w:tc>
                  <w:tcPr>
                    <w:tcW w:w="3016" w:type="dxa"/>
                    <w:shd w:val="clear" w:color="auto" w:fill="auto"/>
                  </w:tcPr>
                  <w:p w:rsidR="00BA136C" w:rsidRDefault="00BA136C" w:rsidP="00BA136C">
                    <w:pPr>
                      <w:jc w:val="right"/>
                    </w:pPr>
                    <w:r>
                      <w:t>170,000.00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70"/>
              <w:lock w:val="sdtLocked"/>
            </w:sdtPr>
            <w:sdtContent>
              <w:tr w:rsidR="00BA136C" w:rsidTr="00BA136C">
                <w:tc>
                  <w:tcPr>
                    <w:tcW w:w="3016" w:type="dxa"/>
                    <w:shd w:val="clear" w:color="auto" w:fill="auto"/>
                  </w:tcPr>
                  <w:p w:rsidR="00BA136C" w:rsidRDefault="00BA136C" w:rsidP="00BA136C">
                    <w:r>
                      <w:t>稳岗补贴款</w:t>
                    </w:r>
                  </w:p>
                </w:tc>
                <w:tc>
                  <w:tcPr>
                    <w:tcW w:w="3016" w:type="dxa"/>
                    <w:shd w:val="clear" w:color="auto" w:fill="auto"/>
                  </w:tcPr>
                  <w:p w:rsidR="00BA136C" w:rsidRDefault="00BA136C" w:rsidP="00BA136C">
                    <w:pPr>
                      <w:jc w:val="right"/>
                    </w:pPr>
                    <w:r>
                      <w:t>167,473.58</w:t>
                    </w:r>
                  </w:p>
                </w:tc>
                <w:tc>
                  <w:tcPr>
                    <w:tcW w:w="3017" w:type="dxa"/>
                    <w:shd w:val="clear" w:color="auto" w:fill="auto"/>
                  </w:tcPr>
                  <w:p w:rsidR="00BA136C" w:rsidRDefault="00BA136C" w:rsidP="00BA136C">
                    <w:pPr>
                      <w:jc w:val="right"/>
                    </w:pPr>
                    <w:r>
                      <w:t>131,400.00</w:t>
                    </w:r>
                  </w:p>
                </w:tc>
              </w:tr>
            </w:sdtContent>
          </w:sdt>
          <w:sdt>
            <w:sdtPr>
              <w:alias w:val="财务报表其他收益明细"/>
              <w:tag w:val="_TUP_0ed2ced1ccdb4c10982baeb73855c8ba"/>
              <w:id w:val="50709671"/>
              <w:lock w:val="sdtLocked"/>
            </w:sdtPr>
            <w:sdtContent>
              <w:tr w:rsidR="00BA136C" w:rsidTr="00BA136C">
                <w:tc>
                  <w:tcPr>
                    <w:tcW w:w="3016" w:type="dxa"/>
                    <w:shd w:val="clear" w:color="auto" w:fill="auto"/>
                  </w:tcPr>
                  <w:p w:rsidR="00BA136C" w:rsidRDefault="00BA136C" w:rsidP="00BA136C">
                    <w:r>
                      <w:t>2017年度博士后省级财政资助经费</w:t>
                    </w:r>
                  </w:p>
                </w:tc>
                <w:tc>
                  <w:tcPr>
                    <w:tcW w:w="3016" w:type="dxa"/>
                    <w:shd w:val="clear" w:color="auto" w:fill="auto"/>
                  </w:tcPr>
                  <w:p w:rsidR="00BA136C" w:rsidRDefault="00BA136C" w:rsidP="00BA136C">
                    <w:pPr>
                      <w:jc w:val="right"/>
                    </w:pPr>
                    <w:r>
                      <w:t>160,000.00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72"/>
              <w:lock w:val="sdtLocked"/>
            </w:sdtPr>
            <w:sdtContent>
              <w:tr w:rsidR="00BA136C" w:rsidTr="00BA136C">
                <w:tc>
                  <w:tcPr>
                    <w:tcW w:w="3016" w:type="dxa"/>
                    <w:shd w:val="clear" w:color="auto" w:fill="auto"/>
                  </w:tcPr>
                  <w:p w:rsidR="00BA136C" w:rsidRDefault="00BA136C" w:rsidP="00BA136C">
                    <w:r>
                      <w:t>规模企业补助</w:t>
                    </w:r>
                  </w:p>
                </w:tc>
                <w:tc>
                  <w:tcPr>
                    <w:tcW w:w="3016" w:type="dxa"/>
                    <w:shd w:val="clear" w:color="auto" w:fill="auto"/>
                  </w:tcPr>
                  <w:p w:rsidR="00BA136C" w:rsidRDefault="00BA136C" w:rsidP="00BA136C">
                    <w:pPr>
                      <w:jc w:val="right"/>
                    </w:pPr>
                    <w:r>
                      <w:t>100,000.00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73"/>
              <w:lock w:val="sdtLocked"/>
            </w:sdtPr>
            <w:sdtContent>
              <w:tr w:rsidR="00BA136C" w:rsidTr="00BA136C">
                <w:tc>
                  <w:tcPr>
                    <w:tcW w:w="3016" w:type="dxa"/>
                    <w:shd w:val="clear" w:color="auto" w:fill="auto"/>
                  </w:tcPr>
                  <w:p w:rsidR="00BA136C" w:rsidRDefault="00BA136C" w:rsidP="00BA136C">
                    <w:r>
                      <w:t>军民融合专项奖励资金</w:t>
                    </w:r>
                  </w:p>
                </w:tc>
                <w:tc>
                  <w:tcPr>
                    <w:tcW w:w="3016" w:type="dxa"/>
                    <w:shd w:val="clear" w:color="auto" w:fill="auto"/>
                  </w:tcPr>
                  <w:p w:rsidR="00BA136C" w:rsidRDefault="00BA136C" w:rsidP="00BA136C">
                    <w:pPr>
                      <w:jc w:val="right"/>
                    </w:pPr>
                    <w:r>
                      <w:t>78,239.00</w:t>
                    </w:r>
                  </w:p>
                </w:tc>
                <w:tc>
                  <w:tcPr>
                    <w:tcW w:w="3017" w:type="dxa"/>
                    <w:shd w:val="clear" w:color="auto" w:fill="auto"/>
                  </w:tcPr>
                  <w:p w:rsidR="00BA136C" w:rsidRDefault="00BA136C" w:rsidP="00BA136C">
                    <w:pPr>
                      <w:jc w:val="right"/>
                    </w:pPr>
                  </w:p>
                </w:tc>
              </w:tr>
            </w:sdtContent>
          </w:sdt>
          <w:sdt>
            <w:sdtPr>
              <w:alias w:val="财务报表其他收益明细"/>
              <w:tag w:val="_TUP_0ed2ced1ccdb4c10982baeb73855c8ba"/>
              <w:id w:val="50709674"/>
              <w:lock w:val="sdtLocked"/>
            </w:sdtPr>
            <w:sdtContent>
              <w:tr w:rsidR="00BA136C" w:rsidTr="00BA136C">
                <w:tc>
                  <w:tcPr>
                    <w:tcW w:w="3016" w:type="dxa"/>
                    <w:shd w:val="clear" w:color="auto" w:fill="auto"/>
                  </w:tcPr>
                  <w:p w:rsidR="00BA136C" w:rsidRDefault="00BA136C" w:rsidP="00BA136C">
                    <w:r>
                      <w:t>百人计划奖励</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750,000.00</w:t>
                    </w:r>
                  </w:p>
                </w:tc>
              </w:tr>
            </w:sdtContent>
          </w:sdt>
          <w:sdt>
            <w:sdtPr>
              <w:alias w:val="财务报表其他收益明细"/>
              <w:tag w:val="_TUP_0ed2ced1ccdb4c10982baeb73855c8ba"/>
              <w:id w:val="50709675"/>
              <w:lock w:val="sdtLocked"/>
            </w:sdtPr>
            <w:sdtContent>
              <w:tr w:rsidR="00BA136C" w:rsidTr="00BA136C">
                <w:tc>
                  <w:tcPr>
                    <w:tcW w:w="3016" w:type="dxa"/>
                    <w:shd w:val="clear" w:color="auto" w:fill="auto"/>
                  </w:tcPr>
                  <w:p w:rsidR="00BA136C" w:rsidRDefault="00BA136C" w:rsidP="00BA136C">
                    <w:r>
                      <w:t>省外中标奖励金</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690,200.00</w:t>
                    </w:r>
                  </w:p>
                </w:tc>
              </w:tr>
            </w:sdtContent>
          </w:sdt>
          <w:sdt>
            <w:sdtPr>
              <w:alias w:val="财务报表其他收益明细"/>
              <w:tag w:val="_TUP_0ed2ced1ccdb4c10982baeb73855c8ba"/>
              <w:id w:val="50709676"/>
              <w:lock w:val="sdtLocked"/>
            </w:sdtPr>
            <w:sdtContent>
              <w:tr w:rsidR="00BA136C" w:rsidTr="00BA136C">
                <w:tc>
                  <w:tcPr>
                    <w:tcW w:w="3016" w:type="dxa"/>
                    <w:shd w:val="clear" w:color="auto" w:fill="auto"/>
                  </w:tcPr>
                  <w:p w:rsidR="00BA136C" w:rsidRDefault="00BA136C" w:rsidP="00BA136C">
                    <w:r>
                      <w:t>小微企业市外中标奖励金</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465,500.00</w:t>
                    </w:r>
                  </w:p>
                </w:tc>
              </w:tr>
            </w:sdtContent>
          </w:sdt>
          <w:sdt>
            <w:sdtPr>
              <w:alias w:val="财务报表其他收益明细"/>
              <w:tag w:val="_TUP_0ed2ced1ccdb4c10982baeb73855c8ba"/>
              <w:id w:val="50709677"/>
              <w:lock w:val="sdtLocked"/>
            </w:sdtPr>
            <w:sdtContent>
              <w:tr w:rsidR="00BA136C" w:rsidTr="00BA136C">
                <w:tc>
                  <w:tcPr>
                    <w:tcW w:w="3016" w:type="dxa"/>
                    <w:shd w:val="clear" w:color="auto" w:fill="auto"/>
                  </w:tcPr>
                  <w:p w:rsidR="00BA136C" w:rsidRDefault="00BA136C" w:rsidP="00BA136C">
                    <w:r>
                      <w:t>福建省企业年中及单项研发经费</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396,500.00</w:t>
                    </w:r>
                  </w:p>
                </w:tc>
              </w:tr>
            </w:sdtContent>
          </w:sdt>
          <w:sdt>
            <w:sdtPr>
              <w:alias w:val="财务报表其他收益明细"/>
              <w:tag w:val="_TUP_0ed2ced1ccdb4c10982baeb73855c8ba"/>
              <w:id w:val="50709678"/>
              <w:lock w:val="sdtLocked"/>
            </w:sdtPr>
            <w:sdtContent>
              <w:tr w:rsidR="00BA136C" w:rsidTr="00BA136C">
                <w:tc>
                  <w:tcPr>
                    <w:tcW w:w="3016" w:type="dxa"/>
                    <w:shd w:val="clear" w:color="auto" w:fill="auto"/>
                  </w:tcPr>
                  <w:p w:rsidR="00BA136C" w:rsidRDefault="00BA136C" w:rsidP="00BA136C">
                    <w:r>
                      <w:t>研发创新补助</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300,000.00</w:t>
                    </w:r>
                  </w:p>
                </w:tc>
              </w:tr>
            </w:sdtContent>
          </w:sdt>
          <w:sdt>
            <w:sdtPr>
              <w:alias w:val="财务报表其他收益明细"/>
              <w:tag w:val="_TUP_0ed2ced1ccdb4c10982baeb73855c8ba"/>
              <w:id w:val="50709679"/>
              <w:lock w:val="sdtLocked"/>
            </w:sdtPr>
            <w:sdtContent>
              <w:tr w:rsidR="00BA136C" w:rsidTr="00BA136C">
                <w:tc>
                  <w:tcPr>
                    <w:tcW w:w="3016" w:type="dxa"/>
                    <w:shd w:val="clear" w:color="auto" w:fill="auto"/>
                  </w:tcPr>
                  <w:p w:rsidR="00BA136C" w:rsidRDefault="00BA136C" w:rsidP="00BA136C">
                    <w:r>
                      <w:t>工业发展基金项目补助款</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253,000.00</w:t>
                    </w:r>
                  </w:p>
                </w:tc>
              </w:tr>
            </w:sdtContent>
          </w:sdt>
          <w:sdt>
            <w:sdtPr>
              <w:alias w:val="财务报表其他收益明细"/>
              <w:tag w:val="_TUP_0ed2ced1ccdb4c10982baeb73855c8ba"/>
              <w:id w:val="50709680"/>
              <w:lock w:val="sdtLocked"/>
            </w:sdtPr>
            <w:sdtContent>
              <w:tr w:rsidR="00BA136C" w:rsidTr="00BA136C">
                <w:tc>
                  <w:tcPr>
                    <w:tcW w:w="3016" w:type="dxa"/>
                    <w:shd w:val="clear" w:color="auto" w:fill="auto"/>
                  </w:tcPr>
                  <w:p w:rsidR="00BA136C" w:rsidRDefault="00BA136C" w:rsidP="00BA136C">
                    <w:r>
                      <w:t>福建省知识产权优势企业奖励</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250,000.00</w:t>
                    </w:r>
                  </w:p>
                </w:tc>
              </w:tr>
            </w:sdtContent>
          </w:sdt>
          <w:sdt>
            <w:sdtPr>
              <w:alias w:val="财务报表其他收益明细"/>
              <w:tag w:val="_TUP_0ed2ced1ccdb4c10982baeb73855c8ba"/>
              <w:id w:val="50709681"/>
              <w:lock w:val="sdtLocked"/>
            </w:sdtPr>
            <w:sdtContent>
              <w:tr w:rsidR="00BA136C" w:rsidTr="00BA136C">
                <w:tc>
                  <w:tcPr>
                    <w:tcW w:w="3016" w:type="dxa"/>
                    <w:shd w:val="clear" w:color="auto" w:fill="auto"/>
                  </w:tcPr>
                  <w:p w:rsidR="00BA136C" w:rsidRDefault="00BA136C" w:rsidP="00BA136C">
                    <w:r>
                      <w:t>装载机变速箱研发及产业化项目</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160,000.00</w:t>
                    </w:r>
                  </w:p>
                </w:tc>
              </w:tr>
            </w:sdtContent>
          </w:sdt>
          <w:sdt>
            <w:sdtPr>
              <w:alias w:val="财务报表其他收益明细"/>
              <w:tag w:val="_TUP_0ed2ced1ccdb4c10982baeb73855c8ba"/>
              <w:id w:val="50709682"/>
              <w:lock w:val="sdtLocked"/>
            </w:sdtPr>
            <w:sdtContent>
              <w:tr w:rsidR="00BA136C" w:rsidTr="00BA136C">
                <w:tc>
                  <w:tcPr>
                    <w:tcW w:w="3016" w:type="dxa"/>
                    <w:shd w:val="clear" w:color="auto" w:fill="auto"/>
                  </w:tcPr>
                  <w:p w:rsidR="00BA136C" w:rsidRDefault="00BA136C" w:rsidP="00BA136C">
                    <w:r>
                      <w:t>滚动直线导轨在线快速精密检测技术研发补助</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160,000.00</w:t>
                    </w:r>
                  </w:p>
                </w:tc>
              </w:tr>
            </w:sdtContent>
          </w:sdt>
          <w:sdt>
            <w:sdtPr>
              <w:alias w:val="财务报表其他收益明细"/>
              <w:tag w:val="_TUP_0ed2ced1ccdb4c10982baeb73855c8ba"/>
              <w:id w:val="50709683"/>
              <w:lock w:val="sdtLocked"/>
            </w:sdtPr>
            <w:sdtContent>
              <w:tr w:rsidR="00BA136C" w:rsidTr="00BA136C">
                <w:tc>
                  <w:tcPr>
                    <w:tcW w:w="3016" w:type="dxa"/>
                    <w:shd w:val="clear" w:color="auto" w:fill="auto"/>
                  </w:tcPr>
                  <w:p w:rsidR="00BA136C" w:rsidRDefault="00BA136C" w:rsidP="00BA136C">
                    <w:r>
                      <w:t>专利发明补贴</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110,400.00</w:t>
                    </w:r>
                  </w:p>
                </w:tc>
              </w:tr>
            </w:sdtContent>
          </w:sdt>
          <w:sdt>
            <w:sdtPr>
              <w:alias w:val="财务报表其他收益明细"/>
              <w:tag w:val="_TUP_0ed2ced1ccdb4c10982baeb73855c8ba"/>
              <w:id w:val="50709684"/>
              <w:lock w:val="sdtLocked"/>
            </w:sdtPr>
            <w:sdtContent>
              <w:tr w:rsidR="00BA136C" w:rsidTr="00BA136C">
                <w:tc>
                  <w:tcPr>
                    <w:tcW w:w="3016" w:type="dxa"/>
                    <w:shd w:val="clear" w:color="auto" w:fill="auto"/>
                  </w:tcPr>
                  <w:p w:rsidR="00BA136C" w:rsidRDefault="00BA136C" w:rsidP="00BA136C">
                    <w:r>
                      <w:t>中心科技进步奖奖金</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100,000.00</w:t>
                    </w:r>
                  </w:p>
                </w:tc>
              </w:tr>
            </w:sdtContent>
          </w:sdt>
          <w:sdt>
            <w:sdtPr>
              <w:alias w:val="财务报表其他收益明细"/>
              <w:tag w:val="_TUP_0ed2ced1ccdb4c10982baeb73855c8ba"/>
              <w:id w:val="50709685"/>
              <w:lock w:val="sdtLocked"/>
            </w:sdtPr>
            <w:sdtContent>
              <w:tr w:rsidR="00BA136C" w:rsidTr="00BA136C">
                <w:tc>
                  <w:tcPr>
                    <w:tcW w:w="3016" w:type="dxa"/>
                    <w:shd w:val="clear" w:color="auto" w:fill="auto"/>
                  </w:tcPr>
                  <w:p w:rsidR="00BA136C" w:rsidRDefault="00BA136C" w:rsidP="00BA136C">
                    <w:r>
                      <w:t>无心外圆磨床设备自动化联线研发项目经费</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90,000.00</w:t>
                    </w:r>
                  </w:p>
                </w:tc>
              </w:tr>
            </w:sdtContent>
          </w:sdt>
          <w:sdt>
            <w:sdtPr>
              <w:alias w:val="财务报表其他收益明细"/>
              <w:tag w:val="_TUP_0ed2ced1ccdb4c10982baeb73855c8ba"/>
              <w:id w:val="50709686"/>
              <w:lock w:val="sdtLocked"/>
            </w:sdtPr>
            <w:sdtContent>
              <w:tr w:rsidR="00BA136C" w:rsidTr="00BA136C">
                <w:tc>
                  <w:tcPr>
                    <w:tcW w:w="3016" w:type="dxa"/>
                    <w:shd w:val="clear" w:color="auto" w:fill="auto"/>
                  </w:tcPr>
                  <w:p w:rsidR="00BA136C" w:rsidRDefault="00BA136C" w:rsidP="00BA136C">
                    <w:r>
                      <w:t>高端叉车轴承研发补助经费</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80,000.00</w:t>
                    </w:r>
                  </w:p>
                </w:tc>
              </w:tr>
            </w:sdtContent>
          </w:sdt>
          <w:sdt>
            <w:sdtPr>
              <w:alias w:val="财务报表其他收益明细"/>
              <w:tag w:val="_TUP_0ed2ced1ccdb4c10982baeb73855c8ba"/>
              <w:id w:val="50709687"/>
              <w:lock w:val="sdtLocked"/>
            </w:sdtPr>
            <w:sdtContent>
              <w:tr w:rsidR="00BA136C" w:rsidTr="00BA136C">
                <w:tc>
                  <w:tcPr>
                    <w:tcW w:w="3016" w:type="dxa"/>
                    <w:shd w:val="clear" w:color="auto" w:fill="auto"/>
                  </w:tcPr>
                  <w:p w:rsidR="00BA136C" w:rsidRDefault="00BA136C" w:rsidP="00BA136C">
                    <w:r>
                      <w:t>调峰奖励</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99,115.00</w:t>
                    </w:r>
                  </w:p>
                </w:tc>
              </w:tr>
            </w:sdtContent>
          </w:sdt>
          <w:sdt>
            <w:sdtPr>
              <w:alias w:val="财务报表其他收益明细"/>
              <w:tag w:val="_TUP_0ed2ced1ccdb4c10982baeb73855c8ba"/>
              <w:id w:val="50709688"/>
              <w:lock w:val="sdtLocked"/>
            </w:sdtPr>
            <w:sdtContent>
              <w:tr w:rsidR="00BA136C" w:rsidTr="00BA136C">
                <w:tc>
                  <w:tcPr>
                    <w:tcW w:w="3016" w:type="dxa"/>
                    <w:shd w:val="clear" w:color="auto" w:fill="auto"/>
                  </w:tcPr>
                  <w:p w:rsidR="00BA136C" w:rsidRDefault="00BA136C" w:rsidP="00BA136C">
                    <w:r>
                      <w:t>电价补贴</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92,879.00</w:t>
                    </w:r>
                  </w:p>
                </w:tc>
              </w:tr>
            </w:sdtContent>
          </w:sdt>
          <w:sdt>
            <w:sdtPr>
              <w:alias w:val="财务报表其他收益明细"/>
              <w:tag w:val="_TUP_0ed2ced1ccdb4c10982baeb73855c8ba"/>
              <w:id w:val="50709689"/>
              <w:lock w:val="sdtLocked"/>
            </w:sdtPr>
            <w:sdtContent>
              <w:tr w:rsidR="00BA136C" w:rsidTr="00BA136C">
                <w:tc>
                  <w:tcPr>
                    <w:tcW w:w="3016" w:type="dxa"/>
                    <w:shd w:val="clear" w:color="auto" w:fill="auto"/>
                  </w:tcPr>
                  <w:p w:rsidR="00BA136C" w:rsidRDefault="00BA136C" w:rsidP="00BA136C">
                    <w:r>
                      <w:t>外贸政策补助资金</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64,303.00</w:t>
                    </w:r>
                  </w:p>
                </w:tc>
              </w:tr>
            </w:sdtContent>
          </w:sdt>
          <w:sdt>
            <w:sdtPr>
              <w:alias w:val="财务报表其他收益明细"/>
              <w:tag w:val="_TUP_0ed2ced1ccdb4c10982baeb73855c8ba"/>
              <w:id w:val="50709690"/>
              <w:lock w:val="sdtLocked"/>
            </w:sdtPr>
            <w:sdtContent>
              <w:tr w:rsidR="00BA136C" w:rsidTr="00BA136C">
                <w:tc>
                  <w:tcPr>
                    <w:tcW w:w="3016" w:type="dxa"/>
                    <w:shd w:val="clear" w:color="auto" w:fill="auto"/>
                  </w:tcPr>
                  <w:p w:rsidR="00BA136C" w:rsidRDefault="00BA136C" w:rsidP="00BA136C">
                    <w:r>
                      <w:t>科技动员现代装备维修保障基地建设经费</w:t>
                    </w:r>
                  </w:p>
                </w:tc>
                <w:tc>
                  <w:tcPr>
                    <w:tcW w:w="3016"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60,000.00</w:t>
                    </w:r>
                  </w:p>
                </w:tc>
              </w:tr>
            </w:sdtContent>
          </w:sdt>
          <w:sdt>
            <w:sdtPr>
              <w:alias w:val="财务报表其他收益明细"/>
              <w:tag w:val="_TUP_0ed2ced1ccdb4c10982baeb73855c8ba"/>
              <w:id w:val="50709691"/>
              <w:lock w:val="sdtLocked"/>
            </w:sdtPr>
            <w:sdtContent>
              <w:tr w:rsidR="00BA136C" w:rsidTr="00BA136C">
                <w:tc>
                  <w:tcPr>
                    <w:tcW w:w="3016" w:type="dxa"/>
                    <w:shd w:val="clear" w:color="auto" w:fill="auto"/>
                  </w:tcPr>
                  <w:p w:rsidR="00BA136C" w:rsidRDefault="00BA136C" w:rsidP="00BA136C">
                    <w:r>
                      <w:t>其他补助</w:t>
                    </w:r>
                  </w:p>
                </w:tc>
                <w:tc>
                  <w:tcPr>
                    <w:tcW w:w="3016" w:type="dxa"/>
                    <w:shd w:val="clear" w:color="auto" w:fill="auto"/>
                  </w:tcPr>
                  <w:p w:rsidR="00BA136C" w:rsidRDefault="00BA136C" w:rsidP="00BA136C">
                    <w:pPr>
                      <w:jc w:val="right"/>
                    </w:pPr>
                    <w:r>
                      <w:t>121,708.10</w:t>
                    </w:r>
                  </w:p>
                </w:tc>
                <w:tc>
                  <w:tcPr>
                    <w:tcW w:w="3017" w:type="dxa"/>
                    <w:shd w:val="clear" w:color="auto" w:fill="auto"/>
                  </w:tcPr>
                  <w:p w:rsidR="00BA136C" w:rsidRDefault="00BA136C" w:rsidP="00BA136C">
                    <w:pPr>
                      <w:jc w:val="right"/>
                    </w:pPr>
                    <w:r>
                      <w:t>452,150.00</w:t>
                    </w:r>
                  </w:p>
                </w:tc>
              </w:tr>
            </w:sdtContent>
          </w:sdt>
          <w:tr w:rsidR="00BA136C" w:rsidTr="00BA136C">
            <w:sdt>
              <w:sdtPr>
                <w:tag w:val="_PLD_d3061f381a4f4b81848cbe7eb2e8df05"/>
                <w:id w:val="50709692"/>
                <w:lock w:val="sdtLocked"/>
              </w:sdtPr>
              <w:sdtContent>
                <w:tc>
                  <w:tcPr>
                    <w:tcW w:w="3016" w:type="dxa"/>
                    <w:shd w:val="clear" w:color="auto" w:fill="auto"/>
                  </w:tcPr>
                  <w:p w:rsidR="00BA136C" w:rsidRDefault="00BA136C" w:rsidP="00BA136C">
                    <w:pPr>
                      <w:jc w:val="center"/>
                    </w:pPr>
                    <w:r>
                      <w:rPr>
                        <w:rFonts w:hint="eastAsia"/>
                      </w:rPr>
                      <w:t>合计</w:t>
                    </w:r>
                  </w:p>
                </w:tc>
              </w:sdtContent>
            </w:sdt>
            <w:tc>
              <w:tcPr>
                <w:tcW w:w="3016" w:type="dxa"/>
                <w:shd w:val="clear" w:color="auto" w:fill="auto"/>
              </w:tcPr>
              <w:p w:rsidR="00BA136C" w:rsidRDefault="00BA136C" w:rsidP="00BA136C">
                <w:pPr>
                  <w:jc w:val="right"/>
                </w:pPr>
                <w:r>
                  <w:t>32,219,822.05</w:t>
                </w:r>
              </w:p>
            </w:tc>
            <w:tc>
              <w:tcPr>
                <w:tcW w:w="3017" w:type="dxa"/>
                <w:shd w:val="clear" w:color="auto" w:fill="auto"/>
              </w:tcPr>
              <w:p w:rsidR="00BA136C" w:rsidRDefault="00BA136C" w:rsidP="00BA136C">
                <w:pPr>
                  <w:jc w:val="right"/>
                </w:pPr>
                <w:r>
                  <w:t>20,903,381.90</w:t>
                </w:r>
              </w:p>
            </w:tc>
          </w:tr>
        </w:tbl>
        <w:p w:rsidR="00BA136C" w:rsidRDefault="00BA136C">
          <w:r>
            <w:rPr>
              <w:rFonts w:hint="eastAsia"/>
            </w:rPr>
            <w:lastRenderedPageBreak/>
            <w:t>其他说明：</w:t>
          </w:r>
        </w:p>
        <w:sdt>
          <w:sdtPr>
            <w:alias w:val="财务报表其他收益其他说明"/>
            <w:tag w:val="_GBC_4b4ba73a66704c609e7c6617d0fa6694"/>
            <w:id w:val="50709693"/>
            <w:lock w:val="sdtLocked"/>
            <w:placeholder>
              <w:docPart w:val="GBC22222222222222222222222222222"/>
            </w:placeholder>
          </w:sdtPr>
          <w:sdtContent>
            <w:p w:rsidR="00BA136C" w:rsidRPr="009F75CC" w:rsidRDefault="00BA136C" w:rsidP="00BA136C">
              <w:pPr>
                <w:adjustRightInd w:val="0"/>
                <w:snapToGrid w:val="0"/>
                <w:spacing w:line="320" w:lineRule="exact"/>
                <w:rPr>
                  <w:rFonts w:asciiTheme="minorEastAsia" w:eastAsiaTheme="minorEastAsia" w:hAnsiTheme="minorEastAsia"/>
                  <w:bCs/>
                  <w:szCs w:val="21"/>
                </w:rPr>
              </w:pPr>
              <w:r w:rsidRPr="009F75CC">
                <w:rPr>
                  <w:rFonts w:asciiTheme="minorEastAsia" w:eastAsiaTheme="minorEastAsia" w:hAnsiTheme="minorEastAsia" w:hint="eastAsia"/>
                  <w:bCs/>
                  <w:szCs w:val="21"/>
                </w:rPr>
                <w:t>（1）政府补助的具体信息，</w:t>
              </w:r>
              <w:r w:rsidRPr="009F75CC">
                <w:rPr>
                  <w:rFonts w:asciiTheme="minorEastAsia" w:eastAsiaTheme="minorEastAsia" w:hAnsiTheme="minorEastAsia" w:hint="eastAsia"/>
                  <w:szCs w:val="21"/>
                </w:rPr>
                <w:t>详见附注</w:t>
              </w:r>
              <w:r>
                <w:rPr>
                  <w:rFonts w:asciiTheme="minorEastAsia" w:eastAsiaTheme="minorEastAsia" w:hAnsiTheme="minorEastAsia" w:hint="eastAsia"/>
                  <w:szCs w:val="21"/>
                </w:rPr>
                <w:t>七</w:t>
              </w:r>
              <w:r w:rsidRPr="009F75CC">
                <w:rPr>
                  <w:rFonts w:asciiTheme="minorEastAsia" w:eastAsiaTheme="minorEastAsia" w:hAnsiTheme="minorEastAsia" w:hint="eastAsia"/>
                  <w:szCs w:val="21"/>
                </w:rPr>
                <w:t>、</w:t>
              </w:r>
              <w:r>
                <w:rPr>
                  <w:rFonts w:asciiTheme="minorEastAsia" w:eastAsiaTheme="minorEastAsia" w:hAnsiTheme="minorEastAsia" w:hint="eastAsia"/>
                  <w:szCs w:val="21"/>
                </w:rPr>
                <w:t>7</w:t>
              </w:r>
              <w:r w:rsidRPr="009F75CC">
                <w:rPr>
                  <w:rFonts w:asciiTheme="minorEastAsia" w:eastAsiaTheme="minorEastAsia" w:hAnsiTheme="minorEastAsia" w:hint="eastAsia"/>
                  <w:szCs w:val="21"/>
                </w:rPr>
                <w:t>3、政府补助。</w:t>
              </w:r>
            </w:p>
            <w:p w:rsidR="00BA136C" w:rsidRDefault="00F92AB6"/>
          </w:sdtContent>
        </w:sdt>
      </w:sdtContent>
    </w:sdt>
    <w:sdt>
      <w:sdtPr>
        <w:rPr>
          <w:rFonts w:ascii="宋体" w:hAnsi="宋体" w:cs="宋体" w:hint="eastAsia"/>
          <w:b w:val="0"/>
          <w:bCs w:val="0"/>
          <w:kern w:val="0"/>
          <w:szCs w:val="21"/>
        </w:rPr>
        <w:alias w:val="模块:投资收益"/>
        <w:tag w:val="_SEC_eb4577e476c2430c86ca9ab7ea3d2854"/>
        <w:id w:val="50709714"/>
        <w:lock w:val="sdtLocked"/>
        <w:placeholder>
          <w:docPart w:val="GBC22222222222222222222222222222"/>
        </w:placeholder>
      </w:sdt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5070969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50709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50709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BA136C" w:rsidTr="00BA136C">
            <w:sdt>
              <w:sdtPr>
                <w:tag w:val="_PLD_52e245ee325249d783fe380f025395fb"/>
                <w:id w:val="50709698"/>
                <w:lock w:val="sdtLocked"/>
              </w:sdtPr>
              <w:sdtContent>
                <w:tc>
                  <w:tcPr>
                    <w:tcW w:w="1878" w:type="pct"/>
                    <w:vAlign w:val="center"/>
                  </w:tcPr>
                  <w:p w:rsidR="00BA136C" w:rsidRDefault="00BA136C" w:rsidP="00BA136C">
                    <w:pPr>
                      <w:ind w:left="420" w:hanging="420"/>
                      <w:jc w:val="center"/>
                      <w:rPr>
                        <w:szCs w:val="21"/>
                      </w:rPr>
                    </w:pPr>
                    <w:r>
                      <w:rPr>
                        <w:rFonts w:hint="eastAsia"/>
                        <w:szCs w:val="21"/>
                      </w:rPr>
                      <w:t>项目</w:t>
                    </w:r>
                  </w:p>
                </w:tc>
              </w:sdtContent>
            </w:sdt>
            <w:sdt>
              <w:sdtPr>
                <w:tag w:val="_PLD_00a0fb0b1ace45c9bad8f97c2b5cfb13"/>
                <w:id w:val="50709699"/>
                <w:lock w:val="sdtLocked"/>
              </w:sdtPr>
              <w:sdtContent>
                <w:tc>
                  <w:tcPr>
                    <w:tcW w:w="1422" w:type="pct"/>
                    <w:vAlign w:val="center"/>
                  </w:tcPr>
                  <w:p w:rsidR="00BA136C" w:rsidRDefault="00BA136C" w:rsidP="00BA136C">
                    <w:pPr>
                      <w:jc w:val="center"/>
                      <w:rPr>
                        <w:szCs w:val="21"/>
                      </w:rPr>
                    </w:pPr>
                    <w:r>
                      <w:rPr>
                        <w:rFonts w:hint="eastAsia"/>
                        <w:szCs w:val="21"/>
                      </w:rPr>
                      <w:t>本期发生额</w:t>
                    </w:r>
                  </w:p>
                </w:tc>
              </w:sdtContent>
            </w:sdt>
            <w:sdt>
              <w:sdtPr>
                <w:tag w:val="_PLD_5ef182e6bf2040998e67c737ce48f8ce"/>
                <w:id w:val="50709700"/>
                <w:lock w:val="sdtLocked"/>
              </w:sdtPr>
              <w:sdtContent>
                <w:tc>
                  <w:tcPr>
                    <w:tcW w:w="1700" w:type="pct"/>
                    <w:vAlign w:val="center"/>
                  </w:tcPr>
                  <w:p w:rsidR="00BA136C" w:rsidRDefault="00BA136C" w:rsidP="00BA136C">
                    <w:pPr>
                      <w:jc w:val="center"/>
                      <w:rPr>
                        <w:szCs w:val="21"/>
                      </w:rPr>
                    </w:pPr>
                    <w:r>
                      <w:rPr>
                        <w:rFonts w:hint="eastAsia"/>
                        <w:szCs w:val="21"/>
                      </w:rPr>
                      <w:t>上期发生额</w:t>
                    </w:r>
                  </w:p>
                </w:tc>
              </w:sdtContent>
            </w:sdt>
          </w:tr>
          <w:tr w:rsidR="00BA136C" w:rsidTr="00BA136C">
            <w:sdt>
              <w:sdtPr>
                <w:tag w:val="_PLD_14b9443ceb494985b4c87976032cd164"/>
                <w:id w:val="50709701"/>
                <w:lock w:val="sdtLocked"/>
              </w:sdtPr>
              <w:sdtContent>
                <w:tc>
                  <w:tcPr>
                    <w:tcW w:w="1878" w:type="pct"/>
                  </w:tcPr>
                  <w:p w:rsidR="00BA136C" w:rsidRDefault="00BA136C" w:rsidP="00BA136C">
                    <w:pPr>
                      <w:rPr>
                        <w:szCs w:val="21"/>
                      </w:rPr>
                    </w:pPr>
                    <w:r>
                      <w:rPr>
                        <w:rFonts w:hint="eastAsia"/>
                        <w:szCs w:val="21"/>
                      </w:rPr>
                      <w:t>权益法核算的长期股权投资收益</w:t>
                    </w:r>
                  </w:p>
                </w:tc>
              </w:sdtContent>
            </w:sdt>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tr w:rsidR="00BA136C" w:rsidTr="00BA136C">
            <w:sdt>
              <w:sdtPr>
                <w:tag w:val="_PLD_1253507fc07f46f18d02cdaa943bdb84"/>
                <w:id w:val="50709702"/>
                <w:lock w:val="sdtLocked"/>
              </w:sdtPr>
              <w:sdtContent>
                <w:tc>
                  <w:tcPr>
                    <w:tcW w:w="1878" w:type="pct"/>
                  </w:tcPr>
                  <w:p w:rsidR="00BA136C" w:rsidRDefault="00BA136C" w:rsidP="00BA136C">
                    <w:pPr>
                      <w:rPr>
                        <w:szCs w:val="21"/>
                      </w:rPr>
                    </w:pPr>
                    <w:r>
                      <w:rPr>
                        <w:rFonts w:hint="eastAsia"/>
                        <w:szCs w:val="21"/>
                      </w:rPr>
                      <w:t>处置长期股权投资产生的投资收益</w:t>
                    </w:r>
                  </w:p>
                </w:tc>
              </w:sdtContent>
            </w:sdt>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tr w:rsidR="00BA136C" w:rsidTr="00BA136C">
            <w:sdt>
              <w:sdtPr>
                <w:tag w:val="_PLD_6153d1d566454428bf4ee05c719bf702"/>
                <w:id w:val="50709703"/>
                <w:lock w:val="sdtLocked"/>
              </w:sdtPr>
              <w:sdtContent>
                <w:tc>
                  <w:tcPr>
                    <w:tcW w:w="1878" w:type="pct"/>
                  </w:tcPr>
                  <w:p w:rsidR="00BA136C" w:rsidRDefault="00BA136C" w:rsidP="00BA136C">
                    <w:pPr>
                      <w:rPr>
                        <w:szCs w:val="21"/>
                      </w:rPr>
                    </w:pPr>
                    <w:r>
                      <w:rPr>
                        <w:rFonts w:hint="eastAsia"/>
                        <w:szCs w:val="21"/>
                      </w:rPr>
                      <w:t>以公允价值计量且其变动计入当期损益的金融资产在持有期间的投资收益</w:t>
                    </w:r>
                  </w:p>
                </w:tc>
              </w:sdtContent>
            </w:sdt>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tr w:rsidR="00BA136C" w:rsidTr="00BA136C">
            <w:sdt>
              <w:sdtPr>
                <w:tag w:val="_PLD_d87970afcec348beb96f4b01d3b85755"/>
                <w:id w:val="50709704"/>
                <w:lock w:val="sdtLocked"/>
              </w:sdtPr>
              <w:sdtContent>
                <w:tc>
                  <w:tcPr>
                    <w:tcW w:w="1878" w:type="pct"/>
                  </w:tcPr>
                  <w:p w:rsidR="00BA136C" w:rsidRDefault="00BA136C" w:rsidP="00BA136C">
                    <w:pPr>
                      <w:rPr>
                        <w:szCs w:val="21"/>
                      </w:rPr>
                    </w:pPr>
                    <w:r>
                      <w:rPr>
                        <w:rFonts w:hint="eastAsia"/>
                        <w:szCs w:val="21"/>
                      </w:rPr>
                      <w:t>处置以公允价值计量且其变动计入当期损益的金融资产取得的投资收益</w:t>
                    </w:r>
                  </w:p>
                </w:tc>
              </w:sdtContent>
            </w:sdt>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tr w:rsidR="00BA136C" w:rsidTr="00BA136C">
            <w:sdt>
              <w:sdtPr>
                <w:tag w:val="_PLD_97d2993d2c3b4201a546a20c56193afd"/>
                <w:id w:val="50709705"/>
                <w:lock w:val="sdtLocked"/>
              </w:sdtPr>
              <w:sdtContent>
                <w:tc>
                  <w:tcPr>
                    <w:tcW w:w="1878" w:type="pct"/>
                  </w:tcPr>
                  <w:p w:rsidR="00BA136C" w:rsidRDefault="00BA136C" w:rsidP="00BA136C">
                    <w:pPr>
                      <w:rPr>
                        <w:szCs w:val="21"/>
                      </w:rPr>
                    </w:pPr>
                    <w:r>
                      <w:rPr>
                        <w:rFonts w:hint="eastAsia"/>
                        <w:szCs w:val="21"/>
                      </w:rPr>
                      <w:t>持有至到期投资在持有期间的投资收益</w:t>
                    </w:r>
                  </w:p>
                </w:tc>
              </w:sdtContent>
            </w:sdt>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tr w:rsidR="00BA136C" w:rsidTr="00BA136C">
            <w:tc>
              <w:tcPr>
                <w:tcW w:w="1878" w:type="pct"/>
              </w:tcPr>
              <w:sdt>
                <w:sdtPr>
                  <w:rPr>
                    <w:rFonts w:hint="eastAsia"/>
                  </w:rPr>
                  <w:tag w:val="_PLD_f9cf10e469a3493a9c27818cd11b6962"/>
                  <w:id w:val="50709706"/>
                  <w:lock w:val="sdtLocked"/>
                </w:sdtPr>
                <w:sdtContent>
                  <w:p w:rsidR="00BA136C" w:rsidRDefault="00BA136C" w:rsidP="00BA136C">
                    <w:r>
                      <w:rPr>
                        <w:rFonts w:hint="eastAsia"/>
                      </w:rPr>
                      <w:t>处置持有至到期投资取得的投资收益</w:t>
                    </w:r>
                  </w:p>
                </w:sdtContent>
              </w:sdt>
            </w:tc>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tr w:rsidR="00BA136C" w:rsidTr="00BA136C">
            <w:sdt>
              <w:sdtPr>
                <w:tag w:val="_PLD_0d71d23c6de24f659d48ef75ce23374e"/>
                <w:id w:val="50709707"/>
                <w:lock w:val="sdtLocked"/>
              </w:sdtPr>
              <w:sdtContent>
                <w:tc>
                  <w:tcPr>
                    <w:tcW w:w="1878" w:type="pct"/>
                  </w:tcPr>
                  <w:p w:rsidR="00BA136C" w:rsidRDefault="00BA136C" w:rsidP="00BA136C">
                    <w:pPr>
                      <w:rPr>
                        <w:szCs w:val="21"/>
                      </w:rPr>
                    </w:pPr>
                    <w:r>
                      <w:rPr>
                        <w:rFonts w:hint="eastAsia"/>
                        <w:szCs w:val="21"/>
                      </w:rPr>
                      <w:t>可供出售金融资产等取得的投资收益</w:t>
                    </w:r>
                  </w:p>
                </w:tc>
              </w:sdtContent>
            </w:sdt>
            <w:tc>
              <w:tcPr>
                <w:tcW w:w="1422" w:type="pct"/>
              </w:tcPr>
              <w:p w:rsidR="00BA136C" w:rsidRDefault="00BA136C" w:rsidP="00BA136C">
                <w:pPr>
                  <w:jc w:val="right"/>
                  <w:rPr>
                    <w:szCs w:val="21"/>
                  </w:rPr>
                </w:pPr>
                <w:r>
                  <w:t>7,480,683.42</w:t>
                </w:r>
              </w:p>
            </w:tc>
            <w:tc>
              <w:tcPr>
                <w:tcW w:w="1700" w:type="pct"/>
              </w:tcPr>
              <w:p w:rsidR="00BA136C" w:rsidRDefault="00BA136C" w:rsidP="00BA136C">
                <w:pPr>
                  <w:jc w:val="right"/>
                  <w:rPr>
                    <w:szCs w:val="21"/>
                  </w:rPr>
                </w:pPr>
                <w:r>
                  <w:t>7,583,449.04</w:t>
                </w:r>
              </w:p>
            </w:tc>
          </w:tr>
          <w:tr w:rsidR="00BA136C" w:rsidTr="00BA136C">
            <w:sdt>
              <w:sdtPr>
                <w:tag w:val="_PLD_a851330cda8140938678b80db1523032"/>
                <w:id w:val="50709708"/>
                <w:lock w:val="sdtLocked"/>
              </w:sdtPr>
              <w:sdtContent>
                <w:tc>
                  <w:tcPr>
                    <w:tcW w:w="1878" w:type="pct"/>
                  </w:tcPr>
                  <w:p w:rsidR="00BA136C" w:rsidRDefault="00BA136C" w:rsidP="00BA136C">
                    <w:pPr>
                      <w:rPr>
                        <w:szCs w:val="21"/>
                      </w:rPr>
                    </w:pPr>
                    <w:r>
                      <w:rPr>
                        <w:rFonts w:hint="eastAsia"/>
                        <w:szCs w:val="21"/>
                      </w:rPr>
                      <w:t>处置可供出售金融资产取得的投资收益</w:t>
                    </w:r>
                  </w:p>
                </w:tc>
              </w:sdtContent>
            </w:sdt>
            <w:tc>
              <w:tcPr>
                <w:tcW w:w="1422" w:type="pct"/>
              </w:tcPr>
              <w:p w:rsidR="00BA136C" w:rsidRDefault="00BA136C" w:rsidP="00BA136C">
                <w:pPr>
                  <w:jc w:val="right"/>
                  <w:rPr>
                    <w:szCs w:val="21"/>
                  </w:rPr>
                </w:pPr>
                <w:r>
                  <w:t>28,342.26</w:t>
                </w:r>
              </w:p>
            </w:tc>
            <w:tc>
              <w:tcPr>
                <w:tcW w:w="1700" w:type="pct"/>
              </w:tcPr>
              <w:p w:rsidR="00BA136C" w:rsidRDefault="00BA136C" w:rsidP="00BA136C">
                <w:pPr>
                  <w:jc w:val="right"/>
                  <w:rPr>
                    <w:szCs w:val="21"/>
                  </w:rPr>
                </w:pPr>
                <w:r>
                  <w:t>3,714,829.09</w:t>
                </w:r>
              </w:p>
            </w:tc>
          </w:tr>
          <w:tr w:rsidR="00BA136C" w:rsidTr="00BA136C">
            <w:sdt>
              <w:sdtPr>
                <w:tag w:val="_PLD_f8c8b04d617448758c4669e0571d86c7"/>
                <w:id w:val="50709709"/>
                <w:lock w:val="sdtLocked"/>
              </w:sdtPr>
              <w:sdtContent>
                <w:tc>
                  <w:tcPr>
                    <w:tcW w:w="1878" w:type="pct"/>
                  </w:tcPr>
                  <w:p w:rsidR="00BA136C" w:rsidRDefault="00BA136C" w:rsidP="00BA136C">
                    <w:pPr>
                      <w:rPr>
                        <w:szCs w:val="21"/>
                      </w:rPr>
                    </w:pPr>
                    <w:r>
                      <w:rPr>
                        <w:rFonts w:hint="eastAsia"/>
                        <w:szCs w:val="21"/>
                      </w:rPr>
                      <w:t>丧失控制权后，剩余股权按公允价值重新计量产生的利得</w:t>
                    </w:r>
                  </w:p>
                </w:tc>
              </w:sdtContent>
            </w:sdt>
            <w:tc>
              <w:tcPr>
                <w:tcW w:w="1422" w:type="pct"/>
              </w:tcPr>
              <w:p w:rsidR="00BA136C" w:rsidRDefault="00BA136C" w:rsidP="00BA136C">
                <w:pPr>
                  <w:jc w:val="right"/>
                  <w:rPr>
                    <w:szCs w:val="21"/>
                  </w:rPr>
                </w:pPr>
              </w:p>
            </w:tc>
            <w:tc>
              <w:tcPr>
                <w:tcW w:w="1700" w:type="pct"/>
              </w:tcPr>
              <w:p w:rsidR="00BA136C" w:rsidRDefault="00BA136C" w:rsidP="00BA136C">
                <w:pPr>
                  <w:jc w:val="right"/>
                  <w:rPr>
                    <w:szCs w:val="21"/>
                  </w:rPr>
                </w:pPr>
              </w:p>
            </w:tc>
          </w:tr>
          <w:sdt>
            <w:sdtPr>
              <w:rPr>
                <w:rFonts w:hint="eastAsia"/>
                <w:szCs w:val="21"/>
              </w:rPr>
              <w:alias w:val="其他投资收益"/>
              <w:tag w:val="_TUP_95fb644770234ac4b7a87cb47359be1d"/>
              <w:id w:val="50709710"/>
              <w:lock w:val="sdtLocked"/>
            </w:sdtPr>
            <w:sdtEndPr>
              <w:rPr>
                <w:rFonts w:hint="default"/>
              </w:rPr>
            </w:sdtEndPr>
            <w:sdtContent>
              <w:tr w:rsidR="00BA136C" w:rsidTr="00BA136C">
                <w:tc>
                  <w:tcPr>
                    <w:tcW w:w="1878" w:type="pct"/>
                  </w:tcPr>
                  <w:p w:rsidR="00BA136C" w:rsidRDefault="00BA136C" w:rsidP="00BA136C">
                    <w:pPr>
                      <w:rPr>
                        <w:szCs w:val="21"/>
                      </w:rPr>
                    </w:pPr>
                    <w:r>
                      <w:t>购买银行理财产品取得的理财收益</w:t>
                    </w:r>
                  </w:p>
                </w:tc>
                <w:tc>
                  <w:tcPr>
                    <w:tcW w:w="1422" w:type="pct"/>
                  </w:tcPr>
                  <w:p w:rsidR="00BA136C" w:rsidRDefault="00BA136C" w:rsidP="00BA136C">
                    <w:pPr>
                      <w:jc w:val="right"/>
                      <w:rPr>
                        <w:szCs w:val="21"/>
                      </w:rPr>
                    </w:pPr>
                    <w:r>
                      <w:t>16,901,343.85</w:t>
                    </w:r>
                  </w:p>
                </w:tc>
                <w:tc>
                  <w:tcPr>
                    <w:tcW w:w="1700" w:type="pct"/>
                  </w:tcPr>
                  <w:p w:rsidR="00BA136C" w:rsidRDefault="00BA136C" w:rsidP="00BA136C">
                    <w:pPr>
                      <w:jc w:val="right"/>
                      <w:rPr>
                        <w:szCs w:val="21"/>
                      </w:rPr>
                    </w:pPr>
                    <w:r>
                      <w:t>15,002,412.12</w:t>
                    </w:r>
                  </w:p>
                </w:tc>
              </w:tr>
            </w:sdtContent>
          </w:sdt>
          <w:sdt>
            <w:sdtPr>
              <w:rPr>
                <w:rFonts w:hint="eastAsia"/>
                <w:szCs w:val="21"/>
              </w:rPr>
              <w:alias w:val="其他投资收益"/>
              <w:tag w:val="_TUP_95fb644770234ac4b7a87cb47359be1d"/>
              <w:id w:val="50709711"/>
              <w:lock w:val="sdtLocked"/>
            </w:sdtPr>
            <w:sdtEndPr>
              <w:rPr>
                <w:rFonts w:hint="default"/>
              </w:rPr>
            </w:sdtEndPr>
            <w:sdtContent>
              <w:tr w:rsidR="00BA136C" w:rsidTr="00BA136C">
                <w:tc>
                  <w:tcPr>
                    <w:tcW w:w="1878" w:type="pct"/>
                  </w:tcPr>
                  <w:p w:rsidR="00BA136C" w:rsidRDefault="00BA136C" w:rsidP="00BA136C">
                    <w:pPr>
                      <w:rPr>
                        <w:szCs w:val="21"/>
                      </w:rPr>
                    </w:pPr>
                    <w:r>
                      <w:t>权益法核算的长期股权投资收益</w:t>
                    </w:r>
                  </w:p>
                </w:tc>
                <w:tc>
                  <w:tcPr>
                    <w:tcW w:w="1422" w:type="pct"/>
                  </w:tcPr>
                  <w:p w:rsidR="00BA136C" w:rsidRDefault="00BA136C" w:rsidP="00BA136C">
                    <w:pPr>
                      <w:jc w:val="right"/>
                      <w:rPr>
                        <w:szCs w:val="21"/>
                      </w:rPr>
                    </w:pPr>
                    <w:r>
                      <w:t>-450,576.23</w:t>
                    </w:r>
                  </w:p>
                </w:tc>
                <w:tc>
                  <w:tcPr>
                    <w:tcW w:w="1700" w:type="pct"/>
                  </w:tcPr>
                  <w:p w:rsidR="00BA136C" w:rsidRDefault="00BA136C" w:rsidP="00BA136C">
                    <w:pPr>
                      <w:jc w:val="right"/>
                      <w:rPr>
                        <w:szCs w:val="21"/>
                      </w:rPr>
                    </w:pPr>
                    <w:r>
                      <w:t>11,258.06</w:t>
                    </w:r>
                  </w:p>
                </w:tc>
              </w:tr>
            </w:sdtContent>
          </w:sdt>
          <w:tr w:rsidR="00BA136C" w:rsidTr="00BA136C">
            <w:sdt>
              <w:sdtPr>
                <w:tag w:val="_PLD_d3907725f80e49b597640ea7d9281dc3"/>
                <w:id w:val="50709712"/>
                <w:lock w:val="sdtLocked"/>
              </w:sdtPr>
              <w:sdtContent>
                <w:tc>
                  <w:tcPr>
                    <w:tcW w:w="1878" w:type="pct"/>
                    <w:vAlign w:val="center"/>
                  </w:tcPr>
                  <w:p w:rsidR="00BA136C" w:rsidRDefault="00BA136C" w:rsidP="00BA136C">
                    <w:pPr>
                      <w:jc w:val="center"/>
                      <w:rPr>
                        <w:szCs w:val="21"/>
                      </w:rPr>
                    </w:pPr>
                    <w:r>
                      <w:rPr>
                        <w:rFonts w:hint="eastAsia"/>
                        <w:szCs w:val="21"/>
                      </w:rPr>
                      <w:t>合计</w:t>
                    </w:r>
                  </w:p>
                </w:tc>
              </w:sdtContent>
            </w:sdt>
            <w:tc>
              <w:tcPr>
                <w:tcW w:w="1422" w:type="pct"/>
              </w:tcPr>
              <w:p w:rsidR="00BA136C" w:rsidRDefault="00BA136C" w:rsidP="00BA136C">
                <w:pPr>
                  <w:jc w:val="right"/>
                  <w:rPr>
                    <w:szCs w:val="21"/>
                  </w:rPr>
                </w:pPr>
                <w:r>
                  <w:t>23,959,793.30</w:t>
                </w:r>
              </w:p>
            </w:tc>
            <w:tc>
              <w:tcPr>
                <w:tcW w:w="1700" w:type="pct"/>
              </w:tcPr>
              <w:p w:rsidR="00BA136C" w:rsidRDefault="00BA136C" w:rsidP="00BA136C">
                <w:pPr>
                  <w:jc w:val="right"/>
                  <w:rPr>
                    <w:szCs w:val="21"/>
                  </w:rPr>
                </w:pPr>
                <w:r>
                  <w:t>26,311,948.31</w:t>
                </w:r>
              </w:p>
            </w:tc>
          </w:tr>
        </w:tbl>
        <w:p w:rsidR="00BA136C" w:rsidRDefault="00BA136C"/>
        <w:p w:rsidR="00BA136C" w:rsidRDefault="00BA136C">
          <w:pPr>
            <w:rPr>
              <w:b/>
              <w:szCs w:val="21"/>
            </w:rPr>
          </w:pPr>
          <w:r>
            <w:rPr>
              <w:rFonts w:hint="eastAsia"/>
              <w:szCs w:val="21"/>
            </w:rPr>
            <w:t>其他说明：</w:t>
          </w:r>
        </w:p>
        <w:sdt>
          <w:sdtPr>
            <w:rPr>
              <w:rFonts w:hint="eastAsia"/>
              <w:szCs w:val="21"/>
            </w:rPr>
            <w:alias w:val="投资收益说明"/>
            <w:tag w:val="_GBC_6fca26d1c5954eb591545fb3c2410358"/>
            <w:id w:val="50709713"/>
            <w:lock w:val="sdtLocked"/>
            <w:placeholder>
              <w:docPart w:val="GBC22222222222222222222222222222"/>
            </w:placeholder>
          </w:sdtPr>
          <w:sdtContent>
            <w:p w:rsidR="00BA136C" w:rsidRDefault="00BA136C">
              <w:pPr>
                <w:autoSpaceDE w:val="0"/>
                <w:autoSpaceDN w:val="0"/>
                <w:adjustRightInd w:val="0"/>
                <w:rPr>
                  <w:szCs w:val="21"/>
                </w:rPr>
              </w:pPr>
              <w:r>
                <w:rPr>
                  <w:rFonts w:hint="eastAsia"/>
                  <w:szCs w:val="21"/>
                </w:rPr>
                <w:t>无</w:t>
              </w:r>
            </w:p>
          </w:sdtContent>
        </w:sdt>
        <w:p w:rsidR="00BA136C" w:rsidRDefault="00F92AB6">
          <w:pPr>
            <w:autoSpaceDE w:val="0"/>
            <w:autoSpaceDN w:val="0"/>
            <w:adjustRightInd w:val="0"/>
            <w:rPr>
              <w:szCs w:val="21"/>
            </w:rPr>
          </w:pPr>
        </w:p>
      </w:sdtContent>
    </w:sdt>
    <w:sdt>
      <w:sdtPr>
        <w:rPr>
          <w:rFonts w:ascii="宋体" w:hAnsi="宋体" w:cs="宋体" w:hint="eastAsia"/>
          <w:b w:val="0"/>
          <w:bCs w:val="0"/>
          <w:kern w:val="0"/>
          <w:szCs w:val="21"/>
        </w:rPr>
        <w:alias w:val="模块:公允价值变动收益"/>
        <w:tag w:val="_SEC_59438245cbe649a8a2f89e01596add48"/>
        <w:id w:val="50709716"/>
        <w:lock w:val="sdtLocked"/>
        <w:placeholder>
          <w:docPart w:val="GBC22222222222222222222222222222"/>
        </w:placeholder>
      </w:sdtPr>
      <w:sdtEndPr>
        <w:rPr>
          <w:rFonts w:cstheme="minorBidi"/>
          <w:kern w:val="2"/>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50709715"/>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p>
        <w:p w:rsidR="00BA136C" w:rsidRDefault="00F92AB6">
          <w:pPr>
            <w:rPr>
              <w:rFonts w:cstheme="minorBidi"/>
              <w:kern w:val="2"/>
              <w:szCs w:val="21"/>
            </w:rPr>
          </w:pPr>
        </w:p>
      </w:sdtContent>
    </w:sdt>
    <w:sdt>
      <w:sdtPr>
        <w:rPr>
          <w:rFonts w:ascii="宋体" w:hAnsi="宋体" w:cs="宋体" w:hint="eastAsia"/>
          <w:b w:val="0"/>
          <w:bCs w:val="0"/>
          <w:kern w:val="0"/>
          <w:szCs w:val="21"/>
        </w:rPr>
        <w:alias w:val="模块:资产处置收益"/>
        <w:tag w:val="_SEC_467f7368f09741c792396e7413b66bc2"/>
        <w:id w:val="50709727"/>
        <w:lock w:val="sdtLocked"/>
        <w:placeholder>
          <w:docPart w:val="GBC22222222222222222222222222222"/>
        </w:placeholder>
      </w:sdtPr>
      <w:sdtEndPr>
        <w:rPr>
          <w:rFonts w:hint="default"/>
          <w:szCs w:val="24"/>
        </w:rPr>
      </w:sdtEndPr>
      <w:sdtContent>
        <w:p w:rsidR="00BA136C" w:rsidRDefault="00BA136C" w:rsidP="005B5CE1">
          <w:pPr>
            <w:pStyle w:val="3"/>
            <w:numPr>
              <w:ilvl w:val="0"/>
              <w:numId w:val="64"/>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50709717"/>
            <w:lock w:val="sdtContentLocked"/>
            <w:placeholder>
              <w:docPart w:val="GBC22222222222222222222222222222"/>
            </w:placeholder>
          </w:sdtPr>
          <w:sdtContent>
            <w:p w:rsidR="00BA136C" w:rsidRDefault="00F92AB6">
              <w:pPr>
                <w:rPr>
                  <w:bCs/>
                </w:rPr>
              </w:pPr>
              <w:r>
                <w:rPr>
                  <w:bCs/>
                </w:rPr>
                <w:fldChar w:fldCharType="begin"/>
              </w:r>
              <w:r w:rsidR="00BA136C">
                <w:rPr>
                  <w:bCs/>
                </w:rPr>
                <w:instrText xml:space="preserve"> MACROBUTTON  SnrToggleCheckbox √适用 </w:instrText>
              </w:r>
              <w:r>
                <w:rPr>
                  <w:bCs/>
                </w:rPr>
                <w:fldChar w:fldCharType="end"/>
              </w:r>
              <w:r>
                <w:rPr>
                  <w:bCs/>
                </w:rPr>
                <w:fldChar w:fldCharType="begin"/>
              </w:r>
              <w:r w:rsidR="00BA136C">
                <w:rPr>
                  <w:bCs/>
                </w:rPr>
                <w:instrText xml:space="preserve"> MACROBUTTON  SnrToggleCheckbox □不适用 </w:instrText>
              </w:r>
              <w:r>
                <w:rPr>
                  <w:bCs/>
                </w:rPr>
                <w:fldChar w:fldCharType="end"/>
              </w:r>
            </w:p>
          </w:sdtContent>
        </w:sdt>
        <w:p w:rsidR="00BA136C" w:rsidRDefault="00BA136C">
          <w:pPr>
            <w:pStyle w:val="a9"/>
            <w:ind w:left="420" w:firstLineChars="0" w:firstLine="0"/>
            <w:jc w:val="right"/>
            <w:rPr>
              <w:bCs/>
            </w:rPr>
          </w:pPr>
          <w:r>
            <w:rPr>
              <w:bCs/>
            </w:rPr>
            <w:t>单位：</w:t>
          </w:r>
          <w:sdt>
            <w:sdtPr>
              <w:rPr>
                <w:bCs/>
              </w:rPr>
              <w:alias w:val="单位：资产处置收益明细"/>
              <w:tag w:val="_GBC_7ec9558ba3654efb8bffe62787e178bb"/>
              <w:id w:val="50709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50709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55"/>
            <w:gridCol w:w="3017"/>
          </w:tblGrid>
          <w:tr w:rsidR="00BA136C" w:rsidTr="00BA136C">
            <w:sdt>
              <w:sdtPr>
                <w:tag w:val="_PLD_6aa248f59d784f95a8d1e935bd71e05e"/>
                <w:id w:val="50709720"/>
                <w:lock w:val="sdtLocked"/>
              </w:sdtPr>
              <w:sdtContent>
                <w:tc>
                  <w:tcPr>
                    <w:tcW w:w="4077" w:type="dxa"/>
                    <w:shd w:val="clear" w:color="auto" w:fill="auto"/>
                  </w:tcPr>
                  <w:p w:rsidR="00BA136C" w:rsidRDefault="00BA136C" w:rsidP="00BA136C">
                    <w:pPr>
                      <w:jc w:val="center"/>
                    </w:pPr>
                    <w:r>
                      <w:rPr>
                        <w:rFonts w:hint="eastAsia"/>
                      </w:rPr>
                      <w:t>项目</w:t>
                    </w:r>
                  </w:p>
                </w:tc>
              </w:sdtContent>
            </w:sdt>
            <w:sdt>
              <w:sdtPr>
                <w:tag w:val="_PLD_130aaf0b75144f7d943c5d780cfc1b6b"/>
                <w:id w:val="50709721"/>
                <w:lock w:val="sdtLocked"/>
              </w:sdtPr>
              <w:sdtContent>
                <w:tc>
                  <w:tcPr>
                    <w:tcW w:w="1955" w:type="dxa"/>
                    <w:shd w:val="clear" w:color="auto" w:fill="auto"/>
                  </w:tcPr>
                  <w:p w:rsidR="00BA136C" w:rsidRDefault="00BA136C" w:rsidP="00BA136C">
                    <w:pPr>
                      <w:jc w:val="center"/>
                    </w:pPr>
                    <w:r>
                      <w:rPr>
                        <w:rFonts w:hint="eastAsia"/>
                      </w:rPr>
                      <w:t>本期发生额</w:t>
                    </w:r>
                  </w:p>
                </w:tc>
              </w:sdtContent>
            </w:sdt>
            <w:sdt>
              <w:sdtPr>
                <w:tag w:val="_PLD_482f220f08ce46dc8e769190f957eec7"/>
                <w:id w:val="50709722"/>
                <w:lock w:val="sdtLocked"/>
              </w:sdtPr>
              <w:sdtContent>
                <w:tc>
                  <w:tcPr>
                    <w:tcW w:w="3017" w:type="dxa"/>
                    <w:shd w:val="clear" w:color="auto" w:fill="auto"/>
                  </w:tcPr>
                  <w:p w:rsidR="00BA136C" w:rsidRDefault="00BA136C" w:rsidP="00BA136C">
                    <w:pPr>
                      <w:jc w:val="center"/>
                    </w:pPr>
                    <w:r>
                      <w:rPr>
                        <w:rFonts w:hint="eastAsia"/>
                      </w:rPr>
                      <w:t>上期发生额</w:t>
                    </w:r>
                  </w:p>
                </w:tc>
              </w:sdtContent>
            </w:sdt>
          </w:tr>
          <w:sdt>
            <w:sdtPr>
              <w:alias w:val="资产处置收益明细"/>
              <w:tag w:val="_TUP_4e7f3b54af98459f9a8813a3573b07d6"/>
              <w:id w:val="50709723"/>
              <w:lock w:val="sdtLocked"/>
            </w:sdtPr>
            <w:sdtContent>
              <w:tr w:rsidR="00BA136C" w:rsidTr="00BA136C">
                <w:tc>
                  <w:tcPr>
                    <w:tcW w:w="4077" w:type="dxa"/>
                    <w:shd w:val="clear" w:color="auto" w:fill="auto"/>
                  </w:tcPr>
                  <w:p w:rsidR="00BA136C" w:rsidRDefault="00BA136C" w:rsidP="00BA136C">
                    <w:r>
                      <w:t>固定资产处置利得（损失以“-”填列）</w:t>
                    </w:r>
                  </w:p>
                </w:tc>
                <w:tc>
                  <w:tcPr>
                    <w:tcW w:w="1955" w:type="dxa"/>
                    <w:shd w:val="clear" w:color="auto" w:fill="auto"/>
                  </w:tcPr>
                  <w:p w:rsidR="00BA136C" w:rsidRDefault="00BA136C" w:rsidP="00BA136C">
                    <w:pPr>
                      <w:jc w:val="right"/>
                    </w:pPr>
                    <w:r>
                      <w:t>-215,384.29</w:t>
                    </w:r>
                  </w:p>
                </w:tc>
                <w:tc>
                  <w:tcPr>
                    <w:tcW w:w="3017" w:type="dxa"/>
                    <w:shd w:val="clear" w:color="auto" w:fill="auto"/>
                  </w:tcPr>
                  <w:p w:rsidR="00BA136C" w:rsidRDefault="00BA136C" w:rsidP="00BA136C">
                    <w:pPr>
                      <w:jc w:val="right"/>
                    </w:pPr>
                    <w:r>
                      <w:t>144,098.64</w:t>
                    </w:r>
                  </w:p>
                </w:tc>
              </w:tr>
            </w:sdtContent>
          </w:sdt>
          <w:sdt>
            <w:sdtPr>
              <w:alias w:val="资产处置收益明细"/>
              <w:tag w:val="_TUP_4e7f3b54af98459f9a8813a3573b07d6"/>
              <w:id w:val="50709724"/>
              <w:lock w:val="sdtLocked"/>
            </w:sdtPr>
            <w:sdtContent>
              <w:tr w:rsidR="00BA136C" w:rsidTr="00BA136C">
                <w:tc>
                  <w:tcPr>
                    <w:tcW w:w="4077" w:type="dxa"/>
                    <w:shd w:val="clear" w:color="auto" w:fill="auto"/>
                  </w:tcPr>
                  <w:p w:rsidR="00BA136C" w:rsidRDefault="00BA136C" w:rsidP="00BA136C">
                    <w:r>
                      <w:t>无形资产处置利得（损失以“-”填列）</w:t>
                    </w:r>
                  </w:p>
                </w:tc>
                <w:tc>
                  <w:tcPr>
                    <w:tcW w:w="1955" w:type="dxa"/>
                    <w:shd w:val="clear" w:color="auto" w:fill="auto"/>
                  </w:tcPr>
                  <w:p w:rsidR="00BA136C" w:rsidRDefault="00BA136C" w:rsidP="00BA136C">
                    <w:pPr>
                      <w:jc w:val="right"/>
                    </w:pPr>
                  </w:p>
                </w:tc>
                <w:tc>
                  <w:tcPr>
                    <w:tcW w:w="3017" w:type="dxa"/>
                    <w:shd w:val="clear" w:color="auto" w:fill="auto"/>
                  </w:tcPr>
                  <w:p w:rsidR="00BA136C" w:rsidRDefault="00BA136C" w:rsidP="00BA136C">
                    <w:pPr>
                      <w:jc w:val="right"/>
                    </w:pPr>
                    <w:r>
                      <w:t>1,663,393.25</w:t>
                    </w:r>
                  </w:p>
                </w:tc>
              </w:tr>
            </w:sdtContent>
          </w:sdt>
          <w:tr w:rsidR="00BA136C" w:rsidTr="00BA136C">
            <w:sdt>
              <w:sdtPr>
                <w:tag w:val="_PLD_5ff6aaf90ab6455a8f0879f18bec11b2"/>
                <w:id w:val="50709725"/>
                <w:lock w:val="sdtLocked"/>
              </w:sdtPr>
              <w:sdtContent>
                <w:tc>
                  <w:tcPr>
                    <w:tcW w:w="4077" w:type="dxa"/>
                    <w:shd w:val="clear" w:color="auto" w:fill="auto"/>
                  </w:tcPr>
                  <w:p w:rsidR="00BA136C" w:rsidRDefault="00BA136C" w:rsidP="00BA136C">
                    <w:pPr>
                      <w:jc w:val="center"/>
                    </w:pPr>
                    <w:r>
                      <w:rPr>
                        <w:rFonts w:hint="eastAsia"/>
                      </w:rPr>
                      <w:t>合计</w:t>
                    </w:r>
                  </w:p>
                </w:tc>
              </w:sdtContent>
            </w:sdt>
            <w:tc>
              <w:tcPr>
                <w:tcW w:w="1955" w:type="dxa"/>
                <w:shd w:val="clear" w:color="auto" w:fill="auto"/>
              </w:tcPr>
              <w:p w:rsidR="00BA136C" w:rsidRDefault="00BA136C" w:rsidP="00BA136C">
                <w:pPr>
                  <w:jc w:val="right"/>
                </w:pPr>
                <w:r>
                  <w:t>-215,384.29</w:t>
                </w:r>
              </w:p>
            </w:tc>
            <w:tc>
              <w:tcPr>
                <w:tcW w:w="3017" w:type="dxa"/>
                <w:shd w:val="clear" w:color="auto" w:fill="auto"/>
              </w:tcPr>
              <w:p w:rsidR="00BA136C" w:rsidRDefault="00BA136C" w:rsidP="00BA136C">
                <w:pPr>
                  <w:jc w:val="right"/>
                </w:pPr>
                <w:r>
                  <w:t>1,807,491.89</w:t>
                </w:r>
              </w:p>
            </w:tc>
          </w:tr>
        </w:tbl>
        <w:p w:rsidR="00BA136C" w:rsidRDefault="00BA136C"/>
        <w:p w:rsidR="00BA136C" w:rsidRDefault="00BA136C">
          <w:r>
            <w:rPr>
              <w:rFonts w:hint="eastAsia"/>
            </w:rPr>
            <w:t>其他说明：</w:t>
          </w:r>
        </w:p>
        <w:sdt>
          <w:sdtPr>
            <w:alias w:val="资产处置收益其他说明"/>
            <w:tag w:val="_GBC_a5d14cbbaa9b4b96b1c008693dadc2d6"/>
            <w:id w:val="50709726"/>
            <w:lock w:val="sdtLocked"/>
            <w:placeholder>
              <w:docPart w:val="GBC22222222222222222222222222222"/>
            </w:placeholder>
          </w:sdtPr>
          <w:sdtContent>
            <w:p w:rsidR="00BA136C" w:rsidRDefault="00BA136C">
              <w:r>
                <w:rPr>
                  <w:rFonts w:hint="eastAsia"/>
                </w:rPr>
                <w:t>无</w:t>
              </w:r>
            </w:p>
          </w:sdtContent>
        </w:sdt>
      </w:sdtContent>
    </w:sdt>
    <w:p w:rsidR="00BA136C" w:rsidRDefault="00BA136C">
      <w:pPr>
        <w:autoSpaceDE w:val="0"/>
        <w:autoSpaceDN w:val="0"/>
        <w:adjustRightInd w:val="0"/>
        <w:rPr>
          <w:szCs w:val="21"/>
        </w:rPr>
      </w:pPr>
    </w:p>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50709744"/>
        <w:lock w:val="sdtLocked"/>
        <w:placeholder>
          <w:docPart w:val="GBC22222222222222222222222222222"/>
        </w:placeholder>
      </w:sdtPr>
      <w:sdtContent>
        <w:p w:rsidR="00BA136C" w:rsidRDefault="00BA136C">
          <w:r>
            <w:rPr>
              <w:rFonts w:hint="eastAsia"/>
            </w:rPr>
            <w:t>营业外收入情况</w:t>
          </w:r>
        </w:p>
        <w:sdt>
          <w:sdtPr>
            <w:rPr>
              <w:rFonts w:hint="eastAsia"/>
            </w:rPr>
            <w:alias w:val="是否适用：营业外收入情况 [双击切换]"/>
            <w:tag w:val="_GBC_4aec8b65d0e744aaaddac8859ae249bc"/>
            <w:id w:val="50709728"/>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营业外收入"/>
              <w:tag w:val="_GBC_79d3fe1c29e746e7b2a9a9acfcc43449"/>
              <w:id w:val="50709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50709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757"/>
            <w:gridCol w:w="2315"/>
            <w:gridCol w:w="2317"/>
          </w:tblGrid>
          <w:tr w:rsidR="00BA136C" w:rsidTr="00BA136C">
            <w:sdt>
              <w:sdtPr>
                <w:tag w:val="_PLD_1b52b1902e1443609ba6891d7076aebe"/>
                <w:id w:val="50709731"/>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项目</w:t>
                    </w:r>
                  </w:p>
                </w:tc>
              </w:sdtContent>
            </w:sdt>
            <w:sdt>
              <w:sdtPr>
                <w:tag w:val="_PLD_9dc87bd465124a2289f545f76d28c96c"/>
                <w:id w:val="50709732"/>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本期发生额</w:t>
                    </w:r>
                  </w:p>
                </w:tc>
              </w:sdtContent>
            </w:sdt>
            <w:sdt>
              <w:sdtPr>
                <w:tag w:val="_PLD_e1b91f5db91a439083c1f9a1b7d17ef9"/>
                <w:id w:val="50709733"/>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上期发生额</w:t>
                    </w:r>
                  </w:p>
                </w:tc>
              </w:sdtContent>
            </w:sdt>
            <w:sdt>
              <w:sdtPr>
                <w:tag w:val="_PLD_db1c9e08e7ea407889a350e8451d2848"/>
                <w:id w:val="50709734"/>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color w:val="FF0000"/>
                        <w:szCs w:val="21"/>
                      </w:rPr>
                    </w:pPr>
                    <w:r>
                      <w:rPr>
                        <w:rFonts w:hint="eastAsia"/>
                        <w:szCs w:val="21"/>
                      </w:rPr>
                      <w:t>计入当期非经常性损益的金额</w:t>
                    </w:r>
                  </w:p>
                </w:tc>
              </w:sdtContent>
            </w:sdt>
          </w:tr>
          <w:tr w:rsidR="00BA136C" w:rsidTr="00BA136C">
            <w:sdt>
              <w:sdtPr>
                <w:tag w:val="_PLD_2d7d486e5802447694f6aabdd236c0f9"/>
                <w:id w:val="50709735"/>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非流动资产处置利得合计</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56e5a2dd44854ddd9b1f8deb77014232"/>
                <w:id w:val="50709736"/>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其中：固定资产处置利得</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0c67c8623790441885ff3b307cc33e39"/>
                <w:id w:val="50709737"/>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ind w:firstLineChars="300" w:firstLine="630"/>
                      <w:rPr>
                        <w:szCs w:val="21"/>
                      </w:rPr>
                    </w:pPr>
                    <w:r>
                      <w:rPr>
                        <w:rFonts w:hint="eastAsia"/>
                        <w:szCs w:val="21"/>
                      </w:rPr>
                      <w:t>无形资产处置利得</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332cc85383ec424cab6edaa5d4ee48d4"/>
                <w:id w:val="50709738"/>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债务重组利得</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136,310.86</w:t>
                </w: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1,081,895.05</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136,310.86</w:t>
                </w:r>
              </w:p>
            </w:tc>
          </w:tr>
          <w:tr w:rsidR="00BA136C" w:rsidTr="00BA136C">
            <w:sdt>
              <w:sdtPr>
                <w:tag w:val="_PLD_e1bafef3b0014764b4b915b52e29fba9"/>
                <w:id w:val="50709739"/>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非货币性资产交换利得</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c2513254d4874268a6239e1ae075ea22"/>
                <w:id w:val="50709740"/>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接受捐赠</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4ceb5cb8f02c47d68b9fbe69483149d9"/>
                <w:id w:val="50709741"/>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ind w:right="6"/>
                      <w:rPr>
                        <w:bCs/>
                        <w:szCs w:val="21"/>
                      </w:rPr>
                    </w:pPr>
                    <w:r>
                      <w:rPr>
                        <w:rFonts w:hint="eastAsia"/>
                        <w:bCs/>
                        <w:szCs w:val="21"/>
                      </w:rPr>
                      <w:t>政府补助</w:t>
                    </w:r>
                  </w:p>
                </w:tc>
              </w:sdtContent>
            </w:sdt>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051CD5">
                  <w:rPr>
                    <w:rFonts w:ascii="Arial Narrow" w:eastAsia="仿宋_GB2312" w:hAnsi="Arial Narrow"/>
                    <w:color w:val="000000"/>
                    <w:sz w:val="24"/>
                  </w:rPr>
                  <w:t>1,064,300.00</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sdt>
            <w:sdtPr>
              <w:rPr>
                <w:rFonts w:hint="eastAsia"/>
                <w:szCs w:val="21"/>
              </w:rPr>
              <w:alias w:val="营业外收入明细"/>
              <w:tag w:val="_TUP_46937c9656934b67a9abb141e7420d0e"/>
              <w:id w:val="50709742"/>
              <w:lock w:val="sdtLocked"/>
            </w:sdtPr>
            <w:sdtContent>
              <w:tr w:rsidR="00BA136C" w:rsidTr="00BA136C">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其他</w:t>
                    </w:r>
                  </w:p>
                </w:tc>
                <w:tc>
                  <w:tcPr>
                    <w:tcW w:w="971"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628,590.32</w:t>
                    </w:r>
                  </w:p>
                </w:tc>
                <w:tc>
                  <w:tcPr>
                    <w:tcW w:w="127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5,256.14</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628,590.32</w:t>
                    </w:r>
                  </w:p>
                </w:tc>
              </w:tr>
            </w:sdtContent>
          </w:sdt>
          <w:tr w:rsidR="00BA136C" w:rsidRPr="001D7DB9" w:rsidTr="00BA136C">
            <w:sdt>
              <w:sdtPr>
                <w:tag w:val="_PLD_0701136e79c0479f9536922958a26987"/>
                <w:id w:val="50709743"/>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合计</w:t>
                    </w:r>
                  </w:p>
                </w:tc>
              </w:sdtContent>
            </w:sdt>
            <w:tc>
              <w:tcPr>
                <w:tcW w:w="971" w:type="pct"/>
                <w:tcBorders>
                  <w:top w:val="single" w:sz="4" w:space="0" w:color="auto"/>
                  <w:left w:val="single" w:sz="4" w:space="0" w:color="auto"/>
                  <w:bottom w:val="single" w:sz="4" w:space="0" w:color="auto"/>
                  <w:right w:val="single" w:sz="4" w:space="0" w:color="auto"/>
                </w:tcBorders>
              </w:tcPr>
              <w:p w:rsidR="00BA136C" w:rsidRPr="001D7DB9" w:rsidRDefault="00BA136C" w:rsidP="00BA136C">
                <w:r>
                  <w:t>764,901.18</w:t>
                </w:r>
              </w:p>
            </w:tc>
            <w:tc>
              <w:tcPr>
                <w:tcW w:w="1279" w:type="pct"/>
                <w:tcBorders>
                  <w:top w:val="single" w:sz="4" w:space="0" w:color="auto"/>
                  <w:left w:val="single" w:sz="4" w:space="0" w:color="auto"/>
                  <w:bottom w:val="single" w:sz="4" w:space="0" w:color="auto"/>
                  <w:right w:val="single" w:sz="4" w:space="0" w:color="auto"/>
                </w:tcBorders>
              </w:tcPr>
              <w:p w:rsidR="00BA136C" w:rsidRPr="001D7DB9" w:rsidRDefault="00BA136C" w:rsidP="00BA136C">
                <w:r>
                  <w:t>2,151,451.19</w:t>
                </w:r>
              </w:p>
            </w:tc>
            <w:tc>
              <w:tcPr>
                <w:tcW w:w="1280" w:type="pct"/>
                <w:tcBorders>
                  <w:top w:val="single" w:sz="4" w:space="0" w:color="auto"/>
                  <w:left w:val="single" w:sz="4" w:space="0" w:color="auto"/>
                  <w:bottom w:val="single" w:sz="4" w:space="0" w:color="auto"/>
                  <w:right w:val="single" w:sz="4" w:space="0" w:color="auto"/>
                </w:tcBorders>
              </w:tcPr>
              <w:p w:rsidR="00BA136C" w:rsidRPr="001D7DB9" w:rsidRDefault="00BA136C" w:rsidP="00BA136C">
                <w:r>
                  <w:t>764,901.18</w:t>
                </w:r>
              </w:p>
            </w:tc>
          </w:tr>
        </w:tbl>
        <w:p w:rsidR="00BA136C" w:rsidRDefault="00F92AB6"/>
      </w:sdtContent>
    </w:sdt>
    <w:p w:rsidR="00BA136C" w:rsidRDefault="00BA136C">
      <w:pPr>
        <w:rPr>
          <w:szCs w:val="21"/>
        </w:rPr>
      </w:pPr>
    </w:p>
    <w:sdt>
      <w:sdtPr>
        <w:rPr>
          <w:rFonts w:hint="eastAsia"/>
          <w:b/>
        </w:rPr>
        <w:alias w:val="模块:计入当期损益的政府补助"/>
        <w:tag w:val="_SEC_7da34acddedf41ad98cc013fa3418dfa"/>
        <w:id w:val="50709755"/>
        <w:lock w:val="sdtLocked"/>
        <w:placeholder>
          <w:docPart w:val="GBC22222222222222222222222222222"/>
        </w:placeholder>
      </w:sdtPr>
      <w:sdtEndPr>
        <w:rPr>
          <w:b w:val="0"/>
        </w:rPr>
      </w:sdtEndPr>
      <w:sdtContent>
        <w:p w:rsidR="00BA136C" w:rsidRDefault="00BA136C">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50709745"/>
            <w:lock w:val="sdtContentLocked"/>
            <w:placeholder>
              <w:docPart w:val="GBC22222222222222222222222222222"/>
            </w:placeholder>
          </w:sdtPr>
          <w:sdtContent>
            <w:p w:rsidR="00BA136C" w:rsidRDefault="00F92AB6">
              <w:pPr>
                <w:rPr>
                  <w:rStyle w:val="4Char1"/>
                  <w:rFonts w:ascii="宋体" w:hAnsi="宋体"/>
                  <w:b w:val="0"/>
                  <w:szCs w:val="21"/>
                </w:rPr>
              </w:pPr>
              <w:r>
                <w:rPr>
                  <w:rStyle w:val="4Char1"/>
                  <w:rFonts w:ascii="宋体" w:hAnsi="宋体"/>
                  <w:b w:val="0"/>
                  <w:szCs w:val="21"/>
                </w:rPr>
                <w:fldChar w:fldCharType="begin"/>
              </w:r>
              <w:r w:rsidR="00BA136C">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BA136C">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BA136C" w:rsidRDefault="00BA136C">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507097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50709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98"/>
            <w:gridCol w:w="2319"/>
            <w:gridCol w:w="2319"/>
            <w:gridCol w:w="2323"/>
          </w:tblGrid>
          <w:tr w:rsidR="00BA136C" w:rsidTr="00BA136C">
            <w:trPr>
              <w:trHeight w:val="556"/>
              <w:jc w:val="center"/>
            </w:trPr>
            <w:sdt>
              <w:sdtPr>
                <w:tag w:val="_PLD_86798175e8274935b14c55657369624d"/>
                <w:id w:val="5070974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补助项目</w:t>
                    </w:r>
                  </w:p>
                </w:tc>
              </w:sdtContent>
            </w:sdt>
            <w:sdt>
              <w:sdtPr>
                <w:tag w:val="_PLD_4aa15420d5c045e4a4982225afbb2ce5"/>
                <w:id w:val="50709749"/>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5070975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50709751"/>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50709752"/>
              <w:lock w:val="sdtLocked"/>
            </w:sdtPr>
            <w:sdtContent>
              <w:tr w:rsidR="00BA136C" w:rsidTr="00BA136C">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工信部制造业单项冠军奖励款</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1,000,000.00</w:t>
                    </w:r>
                  </w:p>
                </w:tc>
                <w:tc>
                  <w:tcPr>
                    <w:tcW w:w="128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计入当期损益的政府补助明细"/>
              <w:tag w:val="_TUP_a1482265863e4cccb3ef6f5ba7bda669"/>
              <w:id w:val="50709753"/>
              <w:lock w:val="sdtLocked"/>
            </w:sdtPr>
            <w:sdtContent>
              <w:tr w:rsidR="00BA136C" w:rsidTr="00BA136C">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黄标车补助</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64,300.00</w:t>
                    </w:r>
                  </w:p>
                </w:tc>
                <w:tc>
                  <w:tcPr>
                    <w:tcW w:w="128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与收益相关</w:t>
                    </w:r>
                  </w:p>
                </w:tc>
              </w:tr>
            </w:sdtContent>
          </w:sdt>
          <w:sdt>
            <w:sdtPr>
              <w:rPr>
                <w:szCs w:val="21"/>
              </w:rPr>
              <w:alias w:val="计入当期损益的政府补助明细"/>
              <w:tag w:val="_TUP_a1482265863e4cccb3ef6f5ba7bda669"/>
              <w:id w:val="50709754"/>
              <w:lock w:val="sdtLocked"/>
            </w:sdtPr>
            <w:sdtContent>
              <w:tr w:rsidR="00BA136C" w:rsidTr="00BA136C">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szCs w:val="21"/>
                      </w:rPr>
                    </w:pPr>
                    <w:r>
                      <w:t>合  计</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1,064,300.00</w:t>
                    </w:r>
                  </w:p>
                </w:tc>
                <w:tc>
                  <w:tcPr>
                    <w:tcW w:w="128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p>
                </w:tc>
              </w:tr>
            </w:sdtContent>
          </w:sdt>
        </w:tbl>
        <w:p w:rsidR="00BA136C" w:rsidRPr="00D000C1" w:rsidRDefault="00F92AB6"/>
      </w:sdtContent>
    </w:sdt>
    <w:sdt>
      <w:sdtPr>
        <w:rPr>
          <w:rFonts w:hint="eastAsia"/>
          <w:szCs w:val="21"/>
        </w:rPr>
        <w:alias w:val="模块:营业外收入说明"/>
        <w:tag w:val="_SEC_784c1ba1d166453d9ae358ccd8c78ff4"/>
        <w:id w:val="50709757"/>
        <w:lock w:val="sdtLocked"/>
        <w:placeholder>
          <w:docPart w:val="GBC22222222222222222222222222222"/>
        </w:placeholder>
      </w:sdtPr>
      <w:sdtContent>
        <w:p w:rsidR="00BA136C" w:rsidRDefault="00BA136C">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50709756"/>
            <w:lock w:val="sdtContentLocked"/>
            <w:placeholder>
              <w:docPart w:val="GBC22222222222222222222222222222"/>
            </w:placeholder>
          </w:sdtPr>
          <w:sdtContent>
            <w:p w:rsidR="00BA136C" w:rsidRDefault="00F92AB6" w:rsidP="00BA136C">
              <w:pPr>
                <w:spacing w:before="60" w:after="60" w:line="360" w:lineRule="exact"/>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sdt>
      <w:sdtPr>
        <w:rPr>
          <w:rFonts w:ascii="宋体" w:hAnsi="宋体" w:cs="宋体" w:hint="eastAsia"/>
          <w:b w:val="0"/>
          <w:bCs w:val="0"/>
          <w:kern w:val="0"/>
          <w:szCs w:val="21"/>
        </w:rPr>
        <w:alias w:val="模块:营业外支出"/>
        <w:tag w:val="_SEC_c9367abe549f4ea783abbf3c125e949f"/>
        <w:id w:val="50709776"/>
        <w:lock w:val="sdtLocked"/>
        <w:placeholder>
          <w:docPart w:val="GBC22222222222222222222222222222"/>
        </w:placeholder>
      </w:sdtPr>
      <w:sdtEndPr>
        <w:rPr>
          <w:rFonts w:asciiTheme="minorHAnsi" w:hAnsiTheme="minorHAnsi" w:cstheme="minorBidi"/>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50709758"/>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营业外支出"/>
              <w:tag w:val="_GBC_825ccc5a51fd47a4888bf19121bc88e6"/>
              <w:id w:val="50709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507097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743"/>
            <w:gridCol w:w="2329"/>
            <w:gridCol w:w="2317"/>
          </w:tblGrid>
          <w:tr w:rsidR="00BA136C" w:rsidTr="00BA136C">
            <w:sdt>
              <w:sdtPr>
                <w:tag w:val="_PLD_3e5b39f95fae41609c103f36a1017c54"/>
                <w:id w:val="50709761"/>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项目</w:t>
                    </w:r>
                  </w:p>
                </w:tc>
              </w:sdtContent>
            </w:sdt>
            <w:sdt>
              <w:sdtPr>
                <w:tag w:val="_PLD_9ea5703e0d9641a1acf20638053e3dd5"/>
                <w:id w:val="50709762"/>
                <w:lock w:val="sdtLocked"/>
              </w:sdtPr>
              <w:sdtContent>
                <w:tc>
                  <w:tcPr>
                    <w:tcW w:w="963"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本期发生额</w:t>
                    </w:r>
                  </w:p>
                </w:tc>
              </w:sdtContent>
            </w:sdt>
            <w:sdt>
              <w:sdtPr>
                <w:tag w:val="_PLD_27cbc4bb29594bcfa61154a0d46b4d20"/>
                <w:id w:val="50709763"/>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上期发生额</w:t>
                    </w:r>
                  </w:p>
                </w:tc>
              </w:sdtContent>
            </w:sdt>
            <w:sdt>
              <w:sdtPr>
                <w:tag w:val="_PLD_cab5bf568f924fed9d087fb26b588481"/>
                <w:id w:val="50709764"/>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计入当期非经常性损益的金额</w:t>
                    </w:r>
                  </w:p>
                </w:tc>
              </w:sdtContent>
            </w:sdt>
          </w:tr>
          <w:tr w:rsidR="00BA136C" w:rsidTr="00BA136C">
            <w:sdt>
              <w:sdtPr>
                <w:tag w:val="_PLD_fa1137f80f424464b95a182d4e48d247"/>
                <w:id w:val="50709765"/>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非流动资产处置损失合计</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124.50</w:t>
                </w: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70,908.70</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124.50</w:t>
                </w:r>
              </w:p>
            </w:tc>
          </w:tr>
          <w:tr w:rsidR="00BA136C" w:rsidTr="00BA136C">
            <w:sdt>
              <w:sdtPr>
                <w:tag w:val="_PLD_5042ec27aa0b45deb7d091b82164f45c"/>
                <w:id w:val="50709766"/>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其中：固定资产处置损失</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46c4042207ee4588afa39cb729ee058e"/>
                <w:id w:val="50709767"/>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ind w:firstLineChars="300" w:firstLine="630"/>
                      <w:rPr>
                        <w:szCs w:val="21"/>
                      </w:rPr>
                    </w:pPr>
                    <w:r>
                      <w:rPr>
                        <w:rFonts w:hint="eastAsia"/>
                        <w:szCs w:val="21"/>
                      </w:rPr>
                      <w:t>无形资产处置损失</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f1c21ef931fe4fa5910f57ecc1d02e08"/>
                <w:id w:val="50709768"/>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债务重组损失</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13,228.00</w:t>
                </w: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210,000.00</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13,228.00</w:t>
                </w:r>
              </w:p>
            </w:tc>
          </w:tr>
          <w:tr w:rsidR="00BA136C" w:rsidTr="00BA136C">
            <w:sdt>
              <w:sdtPr>
                <w:tag w:val="_PLD_be977913c5e242ec93d414c55e3d4616"/>
                <w:id w:val="50709769"/>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非货币性资产交换损失</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tr w:rsidR="00BA136C" w:rsidTr="00BA136C">
            <w:sdt>
              <w:sdtPr>
                <w:tag w:val="_PLD_ae47fed3bcb1413ea1180de7d4fc5c85"/>
                <w:id w:val="50709770"/>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rPr>
                        <w:rFonts w:hint="eastAsia"/>
                        <w:szCs w:val="21"/>
                      </w:rPr>
                      <w:t>对外捐赠</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sdt>
            <w:sdtPr>
              <w:rPr>
                <w:rFonts w:hint="eastAsia"/>
                <w:szCs w:val="21"/>
              </w:rPr>
              <w:alias w:val="营业外支出明细"/>
              <w:tag w:val="_TUP_bd09bb7bd32c41f2b26ca414c6e9418d"/>
              <w:id w:val="50709771"/>
              <w:lock w:val="sdtLocked"/>
            </w:sdtPr>
            <w:sdtContent>
              <w:tr w:rsidR="00BA136C" w:rsidTr="00BA136C">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公益性捐赠支出</w:t>
                    </w:r>
                  </w:p>
                </w:tc>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74,348.34</w:t>
                    </w: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600,000.00</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74,348.34</w:t>
                    </w:r>
                  </w:p>
                </w:tc>
              </w:tr>
            </w:sdtContent>
          </w:sdt>
          <w:sdt>
            <w:sdtPr>
              <w:rPr>
                <w:rFonts w:hint="eastAsia"/>
                <w:szCs w:val="21"/>
              </w:rPr>
              <w:alias w:val="营业外支出明细"/>
              <w:tag w:val="_TUP_bd09bb7bd32c41f2b26ca414c6e9418d"/>
              <w:id w:val="50709772"/>
              <w:lock w:val="sdtLocked"/>
            </w:sdtPr>
            <w:sdtContent>
              <w:tr w:rsidR="00BA136C" w:rsidTr="00BA136C">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罚款滞纳金</w:t>
                    </w:r>
                  </w:p>
                </w:tc>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72,035.71</w:t>
                    </w: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22,692.04</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72,035.71</w:t>
                    </w:r>
                  </w:p>
                </w:tc>
              </w:tr>
            </w:sdtContent>
          </w:sdt>
          <w:sdt>
            <w:sdtPr>
              <w:rPr>
                <w:rFonts w:hint="eastAsia"/>
                <w:szCs w:val="21"/>
              </w:rPr>
              <w:alias w:val="营业外支出明细"/>
              <w:tag w:val="_TUP_bd09bb7bd32c41f2b26ca414c6e9418d"/>
              <w:id w:val="50709773"/>
              <w:lock w:val="sdtLocked"/>
            </w:sdtPr>
            <w:sdtContent>
              <w:tr w:rsidR="00BA136C" w:rsidTr="00BA136C">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t>其他</w:t>
                    </w:r>
                  </w:p>
                </w:tc>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551,599.56</w:t>
                    </w: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569,436.36</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551,599.56</w:t>
                    </w:r>
                  </w:p>
                </w:tc>
              </w:tr>
            </w:sdtContent>
          </w:sdt>
          <w:tr w:rsidR="00BA136C" w:rsidTr="00BA136C">
            <w:sdt>
              <w:sdtPr>
                <w:tag w:val="_PLD_f10e235b598c4cba837dde9ff8f4cdba"/>
                <w:id w:val="50709774"/>
                <w:lock w:val="sdtLocked"/>
              </w:sdtPr>
              <w:sdtContent>
                <w:tc>
                  <w:tcPr>
                    <w:tcW w:w="1470" w:type="pct"/>
                    <w:tcBorders>
                      <w:top w:val="single" w:sz="4" w:space="0" w:color="auto"/>
                      <w:left w:val="single" w:sz="4" w:space="0" w:color="auto"/>
                      <w:bottom w:val="single" w:sz="4" w:space="0" w:color="auto"/>
                      <w:right w:val="single" w:sz="4" w:space="0" w:color="auto"/>
                    </w:tcBorders>
                  </w:tcPr>
                  <w:p w:rsidR="00BA136C" w:rsidRDefault="00BA136C" w:rsidP="00BA136C">
                    <w:pPr>
                      <w:ind w:right="6"/>
                      <w:jc w:val="center"/>
                      <w:rPr>
                        <w:szCs w:val="21"/>
                      </w:rPr>
                    </w:pPr>
                    <w:r>
                      <w:rPr>
                        <w:rFonts w:hint="eastAsia"/>
                        <w:szCs w:val="21"/>
                      </w:rPr>
                      <w:t>合计</w:t>
                    </w:r>
                  </w:p>
                </w:tc>
              </w:sdtContent>
            </w:sdt>
            <w:tc>
              <w:tcPr>
                <w:tcW w:w="963"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711,336.11</w:t>
                </w:r>
              </w:p>
            </w:tc>
            <w:tc>
              <w:tcPr>
                <w:tcW w:w="12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1,473,037.10</w:t>
                </w:r>
              </w:p>
            </w:tc>
            <w:tc>
              <w:tcPr>
                <w:tcW w:w="128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711,336.11</w:t>
                </w:r>
              </w:p>
            </w:tc>
          </w:tr>
        </w:tbl>
        <w:p w:rsidR="00BA136C" w:rsidRDefault="00BA136C"/>
        <w:p w:rsidR="00BA136C" w:rsidRDefault="00BA136C">
          <w:pPr>
            <w:spacing w:before="60" w:after="60"/>
            <w:rPr>
              <w:szCs w:val="21"/>
            </w:rPr>
          </w:pPr>
          <w:r>
            <w:rPr>
              <w:rFonts w:hint="eastAsia"/>
              <w:szCs w:val="21"/>
            </w:rPr>
            <w:t>其他说明：</w:t>
          </w:r>
        </w:p>
        <w:sdt>
          <w:sdtPr>
            <w:rPr>
              <w:rFonts w:hint="eastAsia"/>
              <w:szCs w:val="21"/>
            </w:rPr>
            <w:alias w:val="营业外支出说明"/>
            <w:tag w:val="_GBC_88ac743f9ece44c8ba4b737327409578"/>
            <w:id w:val="50709775"/>
            <w:lock w:val="sdtLocked"/>
            <w:placeholder>
              <w:docPart w:val="GBC22222222222222222222222222222"/>
            </w:placeholder>
          </w:sdtPr>
          <w:sdtEndPr>
            <w:rPr>
              <w:rFonts w:asciiTheme="minorHAnsi" w:eastAsiaTheme="minorEastAsia" w:hAnsiTheme="minorHAnsi"/>
            </w:rPr>
          </w:sdtEndPr>
          <w:sdtContent>
            <w:p w:rsidR="00BA136C" w:rsidRDefault="00BA136C">
              <w:pPr>
                <w:rPr>
                  <w:szCs w:val="21"/>
                </w:rPr>
              </w:pPr>
              <w:r>
                <w:rPr>
                  <w:rFonts w:hint="eastAsia"/>
                  <w:szCs w:val="21"/>
                </w:rPr>
                <w:t>无</w:t>
              </w:r>
            </w:p>
          </w:sdtContent>
        </w:sdt>
      </w:sdtContent>
    </w:sdt>
    <w:p w:rsidR="00BA136C" w:rsidRDefault="00BA136C"/>
    <w:sdt>
      <w:sdtPr>
        <w:rPr>
          <w:rFonts w:ascii="宋体" w:hAnsi="宋体" w:cs="宋体" w:hint="eastAsia"/>
          <w:b w:val="0"/>
          <w:bCs w:val="0"/>
          <w:kern w:val="0"/>
          <w:szCs w:val="21"/>
        </w:rPr>
        <w:alias w:val="模块:所得税费用"/>
        <w:tag w:val="_SEC_dedc71a0d12742a59ac6ee5cfbfa509f"/>
        <w:id w:val="50709807"/>
        <w:lock w:val="sdtLocked"/>
        <w:placeholder>
          <w:docPart w:val="GBC22222222222222222222222222222"/>
        </w:placeholder>
      </w:sdtPr>
      <w:sdtEndPr>
        <w:rPr>
          <w:rFonts w:asciiTheme="minorHAnsi" w:hAnsiTheme="minorHAnsi" w:cstheme="minorBidi" w:hint="default"/>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所得税费用</w:t>
          </w:r>
        </w:p>
        <w:p w:rsidR="00BA136C" w:rsidRDefault="00BA136C" w:rsidP="005B5CE1">
          <w:pPr>
            <w:pStyle w:val="4"/>
            <w:numPr>
              <w:ilvl w:val="0"/>
              <w:numId w:val="92"/>
            </w:numPr>
            <w:ind w:left="426" w:hanging="426"/>
          </w:pPr>
          <w:r>
            <w:rPr>
              <w:rFonts w:hint="eastAsia"/>
            </w:rPr>
            <w:t>所得税费用表</w:t>
          </w:r>
        </w:p>
        <w:sdt>
          <w:sdtPr>
            <w:alias w:val="是否适用：所得税费用表[双击切换]"/>
            <w:tag w:val="_GBC_3ea18046339d457a8712506679035498"/>
            <w:id w:val="5070977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507097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507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BA136C" w:rsidTr="00BA136C">
            <w:trPr>
              <w:trHeight w:val="279"/>
            </w:trPr>
            <w:sdt>
              <w:sdtPr>
                <w:tag w:val="_PLD_e0d72a7f55e04c898352587240ce636b"/>
                <w:id w:val="50709780"/>
                <w:lock w:val="sdtLocked"/>
              </w:sdtPr>
              <w:sdtContent>
                <w:tc>
                  <w:tcPr>
                    <w:tcW w:w="1774" w:type="pct"/>
                    <w:vAlign w:val="center"/>
                  </w:tcPr>
                  <w:p w:rsidR="00BA136C" w:rsidRDefault="00BA136C" w:rsidP="00BA136C">
                    <w:pPr>
                      <w:ind w:right="6"/>
                      <w:jc w:val="center"/>
                      <w:rPr>
                        <w:szCs w:val="21"/>
                      </w:rPr>
                    </w:pPr>
                    <w:r>
                      <w:rPr>
                        <w:rFonts w:hint="eastAsia"/>
                        <w:szCs w:val="21"/>
                      </w:rPr>
                      <w:t>项目</w:t>
                    </w:r>
                  </w:p>
                </w:tc>
              </w:sdtContent>
            </w:sdt>
            <w:sdt>
              <w:sdtPr>
                <w:tag w:val="_PLD_e2b12491de324856a6b2f7034aa875da"/>
                <w:id w:val="50709781"/>
                <w:lock w:val="sdtLocked"/>
              </w:sdtPr>
              <w:sdtContent>
                <w:tc>
                  <w:tcPr>
                    <w:tcW w:w="1617" w:type="pct"/>
                    <w:vAlign w:val="center"/>
                  </w:tcPr>
                  <w:p w:rsidR="00BA136C" w:rsidRDefault="00BA136C" w:rsidP="00BA136C">
                    <w:pPr>
                      <w:ind w:right="6"/>
                      <w:jc w:val="center"/>
                      <w:rPr>
                        <w:szCs w:val="21"/>
                      </w:rPr>
                    </w:pPr>
                    <w:r>
                      <w:rPr>
                        <w:rFonts w:hint="eastAsia"/>
                        <w:szCs w:val="21"/>
                      </w:rPr>
                      <w:t>本期发生额</w:t>
                    </w:r>
                  </w:p>
                </w:tc>
              </w:sdtContent>
            </w:sdt>
            <w:sdt>
              <w:sdtPr>
                <w:tag w:val="_PLD_4b2515977b8d462088eb538637703bf1"/>
                <w:id w:val="50709782"/>
                <w:lock w:val="sdtLocked"/>
              </w:sdtPr>
              <w:sdtContent>
                <w:tc>
                  <w:tcPr>
                    <w:tcW w:w="1608" w:type="pct"/>
                    <w:vAlign w:val="center"/>
                  </w:tcPr>
                  <w:p w:rsidR="00BA136C" w:rsidRDefault="00BA136C" w:rsidP="00BA136C">
                    <w:pPr>
                      <w:ind w:right="6"/>
                      <w:jc w:val="center"/>
                      <w:rPr>
                        <w:szCs w:val="21"/>
                      </w:rPr>
                    </w:pPr>
                    <w:r>
                      <w:rPr>
                        <w:rFonts w:hint="eastAsia"/>
                        <w:szCs w:val="21"/>
                      </w:rPr>
                      <w:t>上期发生额</w:t>
                    </w:r>
                  </w:p>
                </w:tc>
              </w:sdtContent>
            </w:sdt>
          </w:tr>
          <w:tr w:rsidR="00BA136C" w:rsidTr="00BA136C">
            <w:sdt>
              <w:sdtPr>
                <w:tag w:val="_PLD_eb618de0537148aeb9864c6338e1cc40"/>
                <w:id w:val="50709783"/>
                <w:lock w:val="sdtLocked"/>
              </w:sdtPr>
              <w:sdtContent>
                <w:tc>
                  <w:tcPr>
                    <w:tcW w:w="1774" w:type="pct"/>
                  </w:tcPr>
                  <w:p w:rsidR="00BA136C" w:rsidRDefault="00BA136C" w:rsidP="00BA136C">
                    <w:pPr>
                      <w:ind w:right="6"/>
                      <w:rPr>
                        <w:b/>
                        <w:bCs/>
                        <w:szCs w:val="21"/>
                      </w:rPr>
                    </w:pPr>
                    <w:r>
                      <w:rPr>
                        <w:rFonts w:hint="eastAsia"/>
                        <w:szCs w:val="21"/>
                      </w:rPr>
                      <w:t>当期所得税费用</w:t>
                    </w:r>
                  </w:p>
                </w:tc>
              </w:sdtContent>
            </w:sdt>
            <w:tc>
              <w:tcPr>
                <w:tcW w:w="1617" w:type="pct"/>
              </w:tcPr>
              <w:p w:rsidR="00BA136C" w:rsidRDefault="00BA136C" w:rsidP="00BA136C">
                <w:pPr>
                  <w:jc w:val="right"/>
                  <w:rPr>
                    <w:szCs w:val="21"/>
                  </w:rPr>
                </w:pPr>
                <w:r>
                  <w:t>11,852,351.99</w:t>
                </w:r>
              </w:p>
            </w:tc>
            <w:tc>
              <w:tcPr>
                <w:tcW w:w="1608" w:type="pct"/>
              </w:tcPr>
              <w:p w:rsidR="00BA136C" w:rsidRDefault="00BA136C" w:rsidP="00BA136C">
                <w:pPr>
                  <w:ind w:right="6"/>
                  <w:jc w:val="right"/>
                  <w:rPr>
                    <w:szCs w:val="21"/>
                  </w:rPr>
                </w:pPr>
                <w:r>
                  <w:t>9,557,872.09</w:t>
                </w:r>
              </w:p>
            </w:tc>
          </w:tr>
          <w:tr w:rsidR="00BA136C" w:rsidTr="00BA136C">
            <w:sdt>
              <w:sdtPr>
                <w:tag w:val="_PLD_41728eb82b7b4c598f50b1463edd74e5"/>
                <w:id w:val="50709784"/>
                <w:lock w:val="sdtLocked"/>
              </w:sdtPr>
              <w:sdtContent>
                <w:tc>
                  <w:tcPr>
                    <w:tcW w:w="1774" w:type="pct"/>
                  </w:tcPr>
                  <w:p w:rsidR="00BA136C" w:rsidRDefault="00BA136C" w:rsidP="00BA136C">
                    <w:pPr>
                      <w:ind w:right="6"/>
                      <w:rPr>
                        <w:szCs w:val="21"/>
                      </w:rPr>
                    </w:pPr>
                    <w:r>
                      <w:rPr>
                        <w:rFonts w:hint="eastAsia"/>
                        <w:szCs w:val="21"/>
                      </w:rPr>
                      <w:t>递延所得税费用</w:t>
                    </w:r>
                  </w:p>
                </w:tc>
              </w:sdtContent>
            </w:sdt>
            <w:tc>
              <w:tcPr>
                <w:tcW w:w="1617" w:type="pct"/>
              </w:tcPr>
              <w:p w:rsidR="00BA136C" w:rsidRDefault="00BA136C" w:rsidP="00BA136C">
                <w:pPr>
                  <w:jc w:val="right"/>
                  <w:rPr>
                    <w:szCs w:val="21"/>
                  </w:rPr>
                </w:pPr>
                <w:r>
                  <w:t>-5,544,518.52</w:t>
                </w:r>
              </w:p>
            </w:tc>
            <w:tc>
              <w:tcPr>
                <w:tcW w:w="1608" w:type="pct"/>
              </w:tcPr>
              <w:p w:rsidR="00BA136C" w:rsidRDefault="00BA136C" w:rsidP="00BA136C">
                <w:pPr>
                  <w:ind w:right="6"/>
                  <w:jc w:val="right"/>
                  <w:rPr>
                    <w:szCs w:val="21"/>
                  </w:rPr>
                </w:pPr>
                <w:r>
                  <w:t>-331,155.30</w:t>
                </w:r>
              </w:p>
            </w:tc>
          </w:tr>
          <w:sdt>
            <w:sdtPr>
              <w:rPr>
                <w:rFonts w:hint="eastAsia"/>
                <w:szCs w:val="21"/>
              </w:rPr>
              <w:alias w:val="所得税明细"/>
              <w:tag w:val="_TUP_c788e599807d45aabe970a6757959d90"/>
              <w:id w:val="50709785"/>
              <w:lock w:val="sdtLocked"/>
            </w:sdtPr>
            <w:sdtContent>
              <w:tr w:rsidR="00BA136C" w:rsidTr="00BA136C">
                <w:tc>
                  <w:tcPr>
                    <w:tcW w:w="1774" w:type="pct"/>
                  </w:tcPr>
                  <w:p w:rsidR="00BA136C" w:rsidRDefault="00BA136C" w:rsidP="00BA136C">
                    <w:pPr>
                      <w:ind w:right="6"/>
                      <w:rPr>
                        <w:szCs w:val="21"/>
                      </w:rPr>
                    </w:pPr>
                  </w:p>
                </w:tc>
                <w:tc>
                  <w:tcPr>
                    <w:tcW w:w="1617" w:type="pct"/>
                  </w:tcPr>
                  <w:p w:rsidR="00BA136C" w:rsidRDefault="00BA136C" w:rsidP="00BA136C">
                    <w:pPr>
                      <w:ind w:right="6"/>
                      <w:jc w:val="right"/>
                      <w:rPr>
                        <w:szCs w:val="21"/>
                      </w:rPr>
                    </w:pPr>
                  </w:p>
                </w:tc>
                <w:tc>
                  <w:tcPr>
                    <w:tcW w:w="1608" w:type="pct"/>
                  </w:tcPr>
                  <w:p w:rsidR="00BA136C" w:rsidRDefault="00BA136C" w:rsidP="00BA136C">
                    <w:pPr>
                      <w:ind w:right="6"/>
                      <w:jc w:val="right"/>
                      <w:rPr>
                        <w:szCs w:val="21"/>
                      </w:rPr>
                    </w:pPr>
                  </w:p>
                </w:tc>
              </w:tr>
            </w:sdtContent>
          </w:sdt>
          <w:sdt>
            <w:sdtPr>
              <w:rPr>
                <w:rFonts w:hint="eastAsia"/>
                <w:szCs w:val="21"/>
              </w:rPr>
              <w:alias w:val="所得税明细"/>
              <w:tag w:val="_TUP_c788e599807d45aabe970a6757959d90"/>
              <w:id w:val="50709786"/>
              <w:lock w:val="sdtLocked"/>
            </w:sdtPr>
            <w:sdtContent>
              <w:tr w:rsidR="00BA136C" w:rsidTr="00BA136C">
                <w:tc>
                  <w:tcPr>
                    <w:tcW w:w="1774" w:type="pct"/>
                  </w:tcPr>
                  <w:p w:rsidR="00BA136C" w:rsidRDefault="00BA136C" w:rsidP="00BA136C">
                    <w:pPr>
                      <w:ind w:right="6"/>
                      <w:rPr>
                        <w:szCs w:val="21"/>
                      </w:rPr>
                    </w:pPr>
                  </w:p>
                </w:tc>
                <w:tc>
                  <w:tcPr>
                    <w:tcW w:w="1617" w:type="pct"/>
                  </w:tcPr>
                  <w:p w:rsidR="00BA136C" w:rsidRDefault="00BA136C" w:rsidP="00BA136C">
                    <w:pPr>
                      <w:ind w:right="6"/>
                      <w:jc w:val="right"/>
                      <w:rPr>
                        <w:szCs w:val="21"/>
                      </w:rPr>
                    </w:pPr>
                  </w:p>
                </w:tc>
                <w:tc>
                  <w:tcPr>
                    <w:tcW w:w="1608" w:type="pct"/>
                  </w:tcPr>
                  <w:p w:rsidR="00BA136C" w:rsidRDefault="00BA136C" w:rsidP="00BA136C">
                    <w:pPr>
                      <w:ind w:right="6"/>
                      <w:jc w:val="right"/>
                      <w:rPr>
                        <w:szCs w:val="21"/>
                      </w:rPr>
                    </w:pPr>
                  </w:p>
                </w:tc>
              </w:tr>
            </w:sdtContent>
          </w:sdt>
          <w:tr w:rsidR="00BA136C" w:rsidTr="00BA136C">
            <w:sdt>
              <w:sdtPr>
                <w:tag w:val="_PLD_b68ddca7a6004bd4964d19fff997989b"/>
                <w:id w:val="50709787"/>
                <w:lock w:val="sdtLocked"/>
              </w:sdtPr>
              <w:sdtContent>
                <w:tc>
                  <w:tcPr>
                    <w:tcW w:w="1774" w:type="pct"/>
                  </w:tcPr>
                  <w:p w:rsidR="00BA136C" w:rsidRDefault="00BA136C" w:rsidP="00BA136C">
                    <w:pPr>
                      <w:ind w:right="6"/>
                      <w:jc w:val="center"/>
                      <w:rPr>
                        <w:szCs w:val="21"/>
                      </w:rPr>
                    </w:pPr>
                    <w:r>
                      <w:rPr>
                        <w:rFonts w:hint="eastAsia"/>
                        <w:szCs w:val="21"/>
                      </w:rPr>
                      <w:t>合计</w:t>
                    </w:r>
                  </w:p>
                </w:tc>
              </w:sdtContent>
            </w:sdt>
            <w:tc>
              <w:tcPr>
                <w:tcW w:w="1617" w:type="pct"/>
              </w:tcPr>
              <w:p w:rsidR="00BA136C" w:rsidRDefault="00BA136C" w:rsidP="00BA136C">
                <w:pPr>
                  <w:ind w:right="6"/>
                  <w:jc w:val="right"/>
                  <w:rPr>
                    <w:szCs w:val="21"/>
                  </w:rPr>
                </w:pPr>
                <w:r>
                  <w:t>6,307,833.47</w:t>
                </w:r>
              </w:p>
            </w:tc>
            <w:tc>
              <w:tcPr>
                <w:tcW w:w="1608" w:type="pct"/>
              </w:tcPr>
              <w:p w:rsidR="00BA136C" w:rsidRDefault="00BA136C" w:rsidP="00BA136C">
                <w:pPr>
                  <w:ind w:right="6"/>
                  <w:jc w:val="right"/>
                  <w:rPr>
                    <w:szCs w:val="21"/>
                  </w:rPr>
                </w:pPr>
                <w:r>
                  <w:t>9,226,716.79</w:t>
                </w:r>
              </w:p>
            </w:tc>
          </w:tr>
        </w:tbl>
        <w:p w:rsidR="00BA136C" w:rsidRDefault="00BA136C"/>
        <w:p w:rsidR="00BA136C" w:rsidRDefault="00BA136C" w:rsidP="005B5CE1">
          <w:pPr>
            <w:pStyle w:val="4"/>
            <w:numPr>
              <w:ilvl w:val="0"/>
              <w:numId w:val="92"/>
            </w:numPr>
            <w:ind w:left="426" w:hanging="426"/>
          </w:pPr>
          <w:r>
            <w:rPr>
              <w:rFonts w:hint="eastAsia"/>
            </w:rPr>
            <w:t>会计利润与所得税费用调整过程</w:t>
          </w:r>
        </w:p>
        <w:sdt>
          <w:sdtPr>
            <w:alias w:val="是否适用：会计利润与所得税费用调整过程[双击切换]"/>
            <w:tag w:val="_GBC_add00d323e2049ad8bc932f632966661"/>
            <w:id w:val="5070978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会计利润与所得税费用调整过程"/>
              <w:tag w:val="_GBC_10825cb9bb5e445c9210ee34dc80406a"/>
              <w:id w:val="507097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507097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4381"/>
            <w:gridCol w:w="4674"/>
          </w:tblGrid>
          <w:tr w:rsidR="00BA136C" w:rsidTr="00BA136C">
            <w:sdt>
              <w:sdtPr>
                <w:tag w:val="_PLD_1123621c9879400694da9a8842888e14"/>
                <w:id w:val="5070979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jc w:val="center"/>
                    </w:pPr>
                    <w:r>
                      <w:rPr>
                        <w:rFonts w:hint="eastAsia"/>
                      </w:rPr>
                      <w:t>项目</w:t>
                    </w:r>
                  </w:p>
                </w:tc>
              </w:sdtContent>
            </w:sdt>
            <w:sdt>
              <w:sdtPr>
                <w:tag w:val="_PLD_4a270148a32846b69754961e55c75a04"/>
                <w:id w:val="50709792"/>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jc w:val="center"/>
                    </w:pPr>
                    <w:r>
                      <w:rPr>
                        <w:rFonts w:hint="eastAsia"/>
                      </w:rPr>
                      <w:t>本期发生额</w:t>
                    </w:r>
                  </w:p>
                </w:tc>
              </w:sdtContent>
            </w:sdt>
          </w:tr>
          <w:tr w:rsidR="00BA136C" w:rsidTr="00BA136C">
            <w:sdt>
              <w:sdtPr>
                <w:tag w:val="_PLD_fe27eedc229b486899ed547c51d37917"/>
                <w:id w:val="5070979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rsidRPr="000D4B3C">
                  <w:rPr>
                    <w:rFonts w:ascii="Arial Narrow" w:hAnsi="Arial Narrow" w:cs="Arial"/>
                    <w:color w:val="000000"/>
                    <w:sz w:val="24"/>
                  </w:rPr>
                  <w:t>90,846,030.25</w:t>
                </w:r>
              </w:p>
            </w:tc>
          </w:tr>
          <w:tr w:rsidR="00BA136C" w:rsidTr="00BA136C">
            <w:sdt>
              <w:sdtPr>
                <w:tag w:val="_PLD_f7ffc0c7ca9b497d8dc0dce5bf0eda9a"/>
                <w:id w:val="5070979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t>13,626,904.54</w:t>
                </w:r>
              </w:p>
            </w:tc>
          </w:tr>
          <w:tr w:rsidR="00BA136C" w:rsidTr="00BA136C">
            <w:trPr>
              <w:trHeight w:val="139"/>
            </w:trPr>
            <w:sdt>
              <w:sdtPr>
                <w:tag w:val="_PLD_9df18bdcd694449695ac6d0f65c229b7"/>
                <w:id w:val="5070979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t>-1,348,703.75</w:t>
                </w:r>
              </w:p>
            </w:tc>
          </w:tr>
          <w:tr w:rsidR="00BA136C" w:rsidTr="00BA136C">
            <w:sdt>
              <w:sdtPr>
                <w:tag w:val="_PLD_3265a7f97078414e8992682ae705b8ae"/>
                <w:id w:val="5070979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rsidRPr="000D4B3C">
                  <w:rPr>
                    <w:rFonts w:ascii="Arial Narrow" w:hAnsi="Arial Narrow" w:cs="Arial"/>
                    <w:color w:val="000000"/>
                    <w:sz w:val="24"/>
                  </w:rPr>
                  <w:t>177,479.11</w:t>
                </w:r>
              </w:p>
            </w:tc>
          </w:tr>
          <w:tr w:rsidR="00BA136C" w:rsidTr="00BA136C">
            <w:sdt>
              <w:sdtPr>
                <w:tag w:val="_PLD_d221a1750972424fa59e109036c4105d"/>
                <w:id w:val="5070979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t>-1,083,212.01</w:t>
                </w:r>
              </w:p>
            </w:tc>
          </w:tr>
          <w:tr w:rsidR="00BA136C" w:rsidTr="00BA136C">
            <w:sdt>
              <w:sdtPr>
                <w:tag w:val="_PLD_b267521bfe9246aa95e35e3cebc4a1f8"/>
                <w:id w:val="5070979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t>545,390.06</w:t>
                </w:r>
              </w:p>
            </w:tc>
          </w:tr>
          <w:tr w:rsidR="00BA136C" w:rsidTr="00BA136C">
            <w:sdt>
              <w:sdtPr>
                <w:tag w:val="_PLD_e3ea20a1997a4604af76b7db091e8702"/>
                <w:id w:val="5070979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rsidRPr="000D4B3C">
                  <w:rPr>
                    <w:rFonts w:ascii="Arial Narrow" w:hAnsi="Arial Narrow" w:cs="Arial"/>
                    <w:color w:val="000000"/>
                    <w:sz w:val="24"/>
                  </w:rPr>
                  <w:t>-4,873,720.17</w:t>
                </w:r>
              </w:p>
            </w:tc>
          </w:tr>
          <w:tr w:rsidR="00BA136C" w:rsidTr="00BA136C">
            <w:sdt>
              <w:sdtPr>
                <w:tag w:val="_PLD_8401811b11b54235be79955ebe812995"/>
                <w:id w:val="5070980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rsidRPr="000D4B3C">
                  <w:rPr>
                    <w:rFonts w:ascii="Arial Narrow" w:hAnsi="Arial Narrow" w:cs="Arial"/>
                    <w:color w:val="000000"/>
                    <w:sz w:val="24"/>
                  </w:rPr>
                  <w:t>6,385,233.36</w:t>
                </w:r>
              </w:p>
            </w:tc>
          </w:tr>
          <w:sdt>
            <w:sdtPr>
              <w:alias w:val="会计利润与所得税费用调整过程明细"/>
              <w:tag w:val="_TUP_e9f3609279ef4d50b65ce0510eb9fee4"/>
              <w:id w:val="50709801"/>
              <w:lock w:val="sdtLocked"/>
            </w:sdtPr>
            <w:sdtContent>
              <w:tr w:rsidR="00BA136C" w:rsidTr="00BA136C">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A136C" w:rsidRDefault="00BA136C" w:rsidP="00BA136C">
                    <w:r>
                      <w:t>权益法核算的合营企业和联营企业损益</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pPr>
                      <w:jc w:val="right"/>
                    </w:pPr>
                    <w:r>
                      <w:t>28,695.93</w:t>
                    </w:r>
                  </w:p>
                </w:tc>
              </w:tr>
            </w:sdtContent>
          </w:sdt>
          <w:sdt>
            <w:sdtPr>
              <w:alias w:val="会计利润与所得税费用调整过程明细"/>
              <w:tag w:val="_TUP_e9f3609279ef4d50b65ce0510eb9fee4"/>
              <w:id w:val="50709802"/>
              <w:lock w:val="sdtLocked"/>
            </w:sdtPr>
            <w:sdtContent>
              <w:tr w:rsidR="00BA136C" w:rsidTr="00BA136C">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A136C" w:rsidRDefault="00BA136C" w:rsidP="00BA136C">
                    <w:r>
                      <w:t>税率变动对期初递延所得税余额的影响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pPr>
                      <w:jc w:val="right"/>
                    </w:pPr>
                    <w:r>
                      <w:t>-39,881.07</w:t>
                    </w:r>
                  </w:p>
                </w:tc>
              </w:tr>
            </w:sdtContent>
          </w:sdt>
          <w:sdt>
            <w:sdtPr>
              <w:alias w:val="会计利润与所得税费用调整过程明细"/>
              <w:tag w:val="_TUP_e9f3609279ef4d50b65ce0510eb9fee4"/>
              <w:id w:val="50709803"/>
              <w:lock w:val="sdtLocked"/>
            </w:sdtPr>
            <w:sdtContent>
              <w:tr w:rsidR="00BA136C" w:rsidTr="00BA136C">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A136C" w:rsidRDefault="00BA136C" w:rsidP="00BA136C">
                    <w:r>
                      <w:t>研究开发费加成扣除的纳税影响（以“-”填列）</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pPr>
                      <w:jc w:val="right"/>
                    </w:pPr>
                    <w:r>
                      <w:t>-7,184,484.66</w:t>
                    </w:r>
                  </w:p>
                </w:tc>
              </w:tr>
            </w:sdtContent>
          </w:sdt>
          <w:sdt>
            <w:sdtPr>
              <w:alias w:val="会计利润与所得税费用调整过程明细"/>
              <w:tag w:val="_TUP_e9f3609279ef4d50b65ce0510eb9fee4"/>
              <w:id w:val="50709804"/>
              <w:lock w:val="sdtLocked"/>
            </w:sdtPr>
            <w:sdtContent>
              <w:tr w:rsidR="00BA136C" w:rsidTr="00BA136C">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A136C" w:rsidRDefault="00BA136C" w:rsidP="00BA136C">
                    <w: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BA136C" w:rsidRDefault="00BA136C" w:rsidP="00BA136C">
                    <w:pPr>
                      <w:jc w:val="right"/>
                    </w:pPr>
                    <w:r>
                      <w:t>74,132.13</w:t>
                    </w:r>
                  </w:p>
                </w:tc>
              </w:tr>
            </w:sdtContent>
          </w:sdt>
          <w:tr w:rsidR="00BA136C" w:rsidTr="00BA136C">
            <w:sdt>
              <w:sdtPr>
                <w:tag w:val="_PLD_0d947a5f645f44d7ade144f76e03c99e"/>
                <w:id w:val="5070980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BA136C" w:rsidRDefault="00BA136C" w:rsidP="00BA136C">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BA136C" w:rsidRDefault="00BA136C" w:rsidP="00BA136C">
                <w:pPr>
                  <w:jc w:val="right"/>
                </w:pPr>
                <w:r w:rsidRPr="00025881">
                  <w:rPr>
                    <w:rFonts w:ascii="Arial Narrow" w:eastAsia="仿宋_GB2312" w:hAnsi="Arial Narrow"/>
                    <w:sz w:val="24"/>
                  </w:rPr>
                  <w:t>6,307,833.47</w:t>
                </w:r>
              </w:p>
            </w:tc>
          </w:tr>
        </w:tbl>
        <w:p w:rsidR="00BA136C" w:rsidRDefault="00BA136C"/>
        <w:p w:rsidR="00BA136C" w:rsidRDefault="00BA136C">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50709806"/>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b/>
        </w:rPr>
      </w:pPr>
    </w:p>
    <w:sdt>
      <w:sdtPr>
        <w:rPr>
          <w:rFonts w:ascii="宋体" w:hAnsi="宋体" w:cs="宋体" w:hint="eastAsia"/>
          <w:b w:val="0"/>
          <w:bCs w:val="0"/>
          <w:kern w:val="0"/>
          <w:szCs w:val="21"/>
        </w:rPr>
        <w:alias w:val="模块:其他综合收益"/>
        <w:tag w:val="_SEC_abcda0c67180436c970991051af2777d"/>
        <w:id w:val="50709810"/>
        <w:lock w:val="sdtLocked"/>
        <w:placeholder>
          <w:docPart w:val="GBC22222222222222222222222222222"/>
        </w:placeholder>
      </w:sdtPr>
      <w:sdtEndPr>
        <w:rPr>
          <w:rFonts w:asciiTheme="minorHAnsi" w:eastAsiaTheme="minorEastAsia" w:hAnsiTheme="minorHAnsi"/>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5070980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sdt>
            <w:sdtPr>
              <w:rPr>
                <w:rFonts w:hint="eastAsia"/>
                <w:szCs w:val="21"/>
              </w:rPr>
              <w:alias w:val="其他综合收益详见附注"/>
              <w:tag w:val="_GBC_88f79522b3404a9cba25ea8b611e6680"/>
              <w:id w:val="50709809"/>
              <w:lock w:val="sdtLocked"/>
              <w:placeholder>
                <w:docPart w:val="GBC22222222222222222222222222222"/>
              </w:placeholder>
            </w:sdtPr>
            <w:sdtContent>
              <w:r w:rsidR="00BA136C">
                <w:rPr>
                  <w:rFonts w:hint="eastAsia"/>
                  <w:szCs w:val="21"/>
                </w:rPr>
                <w:t>详见附注</w:t>
              </w:r>
            </w:sdtContent>
          </w:sdt>
        </w:p>
      </w:sdtContent>
    </w:sdt>
    <w:p w:rsidR="00BA136C" w:rsidRDefault="00BA136C"/>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50709825"/>
        <w:lock w:val="sdtLocked"/>
        <w:placeholder>
          <w:docPart w:val="GBC22222222222222222222222222222"/>
        </w:placeholder>
      </w:sdtPr>
      <w:sdtEndPr>
        <w:rPr>
          <w:rFonts w:asciiTheme="minorHAnsi" w:hAnsiTheme="minorHAnsi" w:cstheme="minorBidi" w:hint="default"/>
          <w:kern w:val="2"/>
          <w:sz w:val="21"/>
          <w:szCs w:val="21"/>
        </w:rPr>
      </w:sdtEndPr>
      <w:sdtContent>
        <w:p w:rsidR="00BA136C" w:rsidRDefault="00BA136C" w:rsidP="005B5CE1">
          <w:pPr>
            <w:pStyle w:val="4"/>
            <w:numPr>
              <w:ilvl w:val="0"/>
              <w:numId w:val="93"/>
            </w:numPr>
            <w:ind w:left="426" w:hanging="426"/>
          </w:pPr>
          <w:r>
            <w:rPr>
              <w:rFonts w:hint="eastAsia"/>
            </w:rPr>
            <w:t>收到的其他与经营活动有关的现金</w:t>
          </w:r>
        </w:p>
        <w:sdt>
          <w:sdtPr>
            <w:alias w:val="是否适用：收到的其他与经营活动有关的现金[双击切换]"/>
            <w:tag w:val="_GBC_27345010807c4445aa9d99ce1518a33b"/>
            <w:id w:val="5070981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07098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507098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BA136C" w:rsidTr="00BA136C">
            <w:sdt>
              <w:sdtPr>
                <w:tag w:val="_PLD_f7a5d7090c5c4e2b95d9e6f0ea383580"/>
                <w:id w:val="50709814"/>
                <w:lock w:val="sdtLocked"/>
              </w:sdtPr>
              <w:sdtContent>
                <w:tc>
                  <w:tcPr>
                    <w:tcW w:w="1882"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50709815"/>
                <w:lock w:val="sdtLocked"/>
              </w:sdtPr>
              <w:sdtContent>
                <w:tc>
                  <w:tcPr>
                    <w:tcW w:w="1562" w:type="pct"/>
                  </w:tcPr>
                  <w:p w:rsidR="00BA136C" w:rsidRDefault="00BA136C" w:rsidP="00BA136C">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50709816"/>
                <w:lock w:val="sdtLocked"/>
              </w:sdtPr>
              <w:sdtContent>
                <w:tc>
                  <w:tcPr>
                    <w:tcW w:w="1556" w:type="pct"/>
                  </w:tcPr>
                  <w:p w:rsidR="00BA136C" w:rsidRDefault="00BA136C" w:rsidP="00BA136C">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50709817"/>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收到政府补助款</w:t>
                    </w:r>
                  </w:p>
                </w:tc>
                <w:tc>
                  <w:tcPr>
                    <w:tcW w:w="1562" w:type="pct"/>
                    <w:vAlign w:val="bottom"/>
                  </w:tcPr>
                  <w:p w:rsidR="00BA136C" w:rsidRDefault="00BA136C" w:rsidP="00BA136C">
                    <w:pPr>
                      <w:jc w:val="right"/>
                      <w:rPr>
                        <w:szCs w:val="21"/>
                      </w:rPr>
                    </w:pPr>
                    <w:r>
                      <w:t>21,650,810.59</w:t>
                    </w:r>
                  </w:p>
                </w:tc>
                <w:tc>
                  <w:tcPr>
                    <w:tcW w:w="1556" w:type="pct"/>
                  </w:tcPr>
                  <w:p w:rsidR="00BA136C" w:rsidRDefault="00BA136C" w:rsidP="00BA136C">
                    <w:pPr>
                      <w:jc w:val="right"/>
                      <w:rPr>
                        <w:szCs w:val="21"/>
                      </w:rPr>
                    </w:pPr>
                    <w:r>
                      <w:t>9,647,455.00</w:t>
                    </w:r>
                  </w:p>
                </w:tc>
              </w:tr>
            </w:sdtContent>
          </w:sdt>
          <w:sdt>
            <w:sdtPr>
              <w:rPr>
                <w:rFonts w:hint="eastAsia"/>
                <w:szCs w:val="21"/>
              </w:rPr>
              <w:alias w:val="收到的其他与经营活动有关的现金明细"/>
              <w:tag w:val="_TUP_ca9171e54df6430e9436143874401ecc"/>
              <w:id w:val="50709818"/>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收到银行存款利息收入</w:t>
                    </w:r>
                  </w:p>
                </w:tc>
                <w:tc>
                  <w:tcPr>
                    <w:tcW w:w="1562" w:type="pct"/>
                    <w:vAlign w:val="bottom"/>
                  </w:tcPr>
                  <w:p w:rsidR="00BA136C" w:rsidRDefault="00BA136C" w:rsidP="00BA136C">
                    <w:pPr>
                      <w:jc w:val="right"/>
                      <w:rPr>
                        <w:szCs w:val="21"/>
                      </w:rPr>
                    </w:pPr>
                    <w:r>
                      <w:t>1,178,586.27</w:t>
                    </w:r>
                  </w:p>
                </w:tc>
                <w:tc>
                  <w:tcPr>
                    <w:tcW w:w="1556" w:type="pct"/>
                  </w:tcPr>
                  <w:p w:rsidR="00BA136C" w:rsidRDefault="00BA136C" w:rsidP="00BA136C">
                    <w:pPr>
                      <w:jc w:val="right"/>
                      <w:rPr>
                        <w:szCs w:val="21"/>
                      </w:rPr>
                    </w:pPr>
                    <w:r>
                      <w:t>943,159.06</w:t>
                    </w:r>
                  </w:p>
                </w:tc>
              </w:tr>
            </w:sdtContent>
          </w:sdt>
          <w:sdt>
            <w:sdtPr>
              <w:rPr>
                <w:rFonts w:hint="eastAsia"/>
                <w:szCs w:val="21"/>
              </w:rPr>
              <w:alias w:val="收到的其他与经营活动有关的现金明细"/>
              <w:tag w:val="_TUP_ca9171e54df6430e9436143874401ecc"/>
              <w:id w:val="50709819"/>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收回开具银行承兑汇票保证金</w:t>
                    </w:r>
                  </w:p>
                </w:tc>
                <w:tc>
                  <w:tcPr>
                    <w:tcW w:w="1562" w:type="pct"/>
                    <w:vAlign w:val="bottom"/>
                  </w:tcPr>
                  <w:p w:rsidR="00BA136C" w:rsidRDefault="00BA136C" w:rsidP="00BA136C">
                    <w:pPr>
                      <w:jc w:val="right"/>
                      <w:rPr>
                        <w:szCs w:val="21"/>
                      </w:rPr>
                    </w:pPr>
                    <w:r>
                      <w:t>9,882,252.78</w:t>
                    </w:r>
                  </w:p>
                </w:tc>
                <w:tc>
                  <w:tcPr>
                    <w:tcW w:w="1556" w:type="pct"/>
                  </w:tcPr>
                  <w:p w:rsidR="00BA136C" w:rsidRDefault="00BA136C" w:rsidP="00BA136C">
                    <w:pPr>
                      <w:jc w:val="right"/>
                      <w:rPr>
                        <w:szCs w:val="21"/>
                      </w:rPr>
                    </w:pPr>
                    <w:r>
                      <w:t>1,742,500.00</w:t>
                    </w:r>
                  </w:p>
                </w:tc>
              </w:tr>
            </w:sdtContent>
          </w:sdt>
          <w:sdt>
            <w:sdtPr>
              <w:rPr>
                <w:rFonts w:hint="eastAsia"/>
                <w:szCs w:val="21"/>
              </w:rPr>
              <w:alias w:val="收到的其他与经营活动有关的现金明细"/>
              <w:tag w:val="_TUP_ca9171e54df6430e9436143874401ecc"/>
              <w:id w:val="50709820"/>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收回保证金、员工备用金等往来款</w:t>
                    </w:r>
                  </w:p>
                </w:tc>
                <w:tc>
                  <w:tcPr>
                    <w:tcW w:w="1562" w:type="pct"/>
                    <w:vAlign w:val="bottom"/>
                  </w:tcPr>
                  <w:p w:rsidR="00BA136C" w:rsidRDefault="00BA136C" w:rsidP="00BA136C">
                    <w:pPr>
                      <w:jc w:val="right"/>
                      <w:rPr>
                        <w:szCs w:val="21"/>
                      </w:rPr>
                    </w:pPr>
                    <w:r>
                      <w:t>2,220,834.84</w:t>
                    </w:r>
                  </w:p>
                </w:tc>
                <w:tc>
                  <w:tcPr>
                    <w:tcW w:w="1556" w:type="pct"/>
                  </w:tcPr>
                  <w:p w:rsidR="00BA136C" w:rsidRDefault="00BA136C" w:rsidP="00BA136C">
                    <w:pPr>
                      <w:jc w:val="right"/>
                      <w:rPr>
                        <w:szCs w:val="21"/>
                      </w:rPr>
                    </w:pPr>
                    <w:r>
                      <w:t>4,461,255.81</w:t>
                    </w:r>
                  </w:p>
                </w:tc>
              </w:tr>
            </w:sdtContent>
          </w:sdt>
          <w:sdt>
            <w:sdtPr>
              <w:rPr>
                <w:rFonts w:hint="eastAsia"/>
                <w:szCs w:val="21"/>
              </w:rPr>
              <w:alias w:val="收到的其他与经营活动有关的现金明细"/>
              <w:tag w:val="_TUP_ca9171e54df6430e9436143874401ecc"/>
              <w:id w:val="50709821"/>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代收补助奖励</w:t>
                    </w:r>
                  </w:p>
                </w:tc>
                <w:tc>
                  <w:tcPr>
                    <w:tcW w:w="1562" w:type="pct"/>
                    <w:vAlign w:val="bottom"/>
                  </w:tcPr>
                  <w:p w:rsidR="00BA136C" w:rsidRDefault="00BA136C" w:rsidP="00BA136C">
                    <w:pPr>
                      <w:jc w:val="right"/>
                      <w:rPr>
                        <w:szCs w:val="21"/>
                      </w:rPr>
                    </w:pPr>
                  </w:p>
                </w:tc>
                <w:tc>
                  <w:tcPr>
                    <w:tcW w:w="1556" w:type="pct"/>
                  </w:tcPr>
                  <w:p w:rsidR="00BA136C" w:rsidRDefault="00BA136C" w:rsidP="00BA136C">
                    <w:pPr>
                      <w:jc w:val="right"/>
                      <w:rPr>
                        <w:szCs w:val="21"/>
                      </w:rPr>
                    </w:pPr>
                    <w:r>
                      <w:t>119,747.84</w:t>
                    </w:r>
                  </w:p>
                </w:tc>
              </w:tr>
            </w:sdtContent>
          </w:sdt>
          <w:sdt>
            <w:sdtPr>
              <w:rPr>
                <w:rFonts w:hint="eastAsia"/>
                <w:szCs w:val="21"/>
              </w:rPr>
              <w:alias w:val="收到的其他与经营活动有关的现金明细"/>
              <w:tag w:val="_TUP_ca9171e54df6430e9436143874401ecc"/>
              <w:id w:val="50709822"/>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收到其他往来款</w:t>
                    </w:r>
                  </w:p>
                </w:tc>
                <w:tc>
                  <w:tcPr>
                    <w:tcW w:w="1562" w:type="pct"/>
                    <w:vAlign w:val="bottom"/>
                  </w:tcPr>
                  <w:p w:rsidR="00BA136C" w:rsidRDefault="00BA136C" w:rsidP="00BA136C">
                    <w:pPr>
                      <w:jc w:val="right"/>
                      <w:rPr>
                        <w:szCs w:val="21"/>
                      </w:rPr>
                    </w:pPr>
                    <w:r>
                      <w:t>2,745,269.78</w:t>
                    </w:r>
                  </w:p>
                </w:tc>
                <w:tc>
                  <w:tcPr>
                    <w:tcW w:w="1556" w:type="pct"/>
                  </w:tcPr>
                  <w:p w:rsidR="00BA136C" w:rsidRDefault="00BA136C" w:rsidP="00BA136C">
                    <w:pPr>
                      <w:jc w:val="right"/>
                      <w:rPr>
                        <w:szCs w:val="21"/>
                      </w:rPr>
                    </w:pPr>
                    <w:r>
                      <w:t>2,224,245.23</w:t>
                    </w:r>
                  </w:p>
                </w:tc>
              </w:tr>
            </w:sdtContent>
          </w:sdt>
          <w:tr w:rsidR="00BA136C" w:rsidTr="00BA136C">
            <w:sdt>
              <w:sdtPr>
                <w:tag w:val="_PLD_15c008cf970d4546b79acd33ba59b803"/>
                <w:id w:val="50709823"/>
                <w:lock w:val="sdtLocked"/>
              </w:sdtPr>
              <w:sdtContent>
                <w:tc>
                  <w:tcPr>
                    <w:tcW w:w="1882"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BA136C" w:rsidRDefault="00BA136C" w:rsidP="00BA136C">
                <w:pPr>
                  <w:jc w:val="right"/>
                  <w:rPr>
                    <w:szCs w:val="21"/>
                  </w:rPr>
                </w:pPr>
                <w:r>
                  <w:t>37,677,754.26</w:t>
                </w:r>
              </w:p>
            </w:tc>
            <w:tc>
              <w:tcPr>
                <w:tcW w:w="1556" w:type="pct"/>
              </w:tcPr>
              <w:p w:rsidR="00BA136C" w:rsidRDefault="00BA136C" w:rsidP="00BA136C">
                <w:pPr>
                  <w:jc w:val="right"/>
                  <w:rPr>
                    <w:szCs w:val="21"/>
                  </w:rPr>
                </w:pPr>
                <w:r>
                  <w:t>19,138,362.94</w:t>
                </w:r>
              </w:p>
            </w:tc>
          </w:tr>
        </w:tbl>
        <w:p w:rsidR="00BA136C" w:rsidRDefault="00BA136C"/>
        <w:p w:rsidR="00BA136C" w:rsidRDefault="00BA136C">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50709824"/>
            <w:lock w:val="sdtLocked"/>
            <w:placeholder>
              <w:docPart w:val="GBC22222222222222222222222222222"/>
            </w:placeholder>
          </w:sdtPr>
          <w:sdtContent>
            <w:p w:rsidR="00BA136C" w:rsidRDefault="00BA136C">
              <w:pPr>
                <w:rPr>
                  <w:szCs w:val="21"/>
                </w:rPr>
              </w:pPr>
              <w:r>
                <w:rPr>
                  <w:rFonts w:hint="eastAsia"/>
                  <w:szCs w:val="21"/>
                </w:rPr>
                <w:t>无</w:t>
              </w:r>
            </w:p>
          </w:sdtContent>
        </w:sdt>
      </w:sdtContent>
    </w:sdt>
    <w:p w:rsidR="00BA136C" w:rsidRDefault="00BA136C">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50709842"/>
        <w:lock w:val="sdtLocked"/>
        <w:placeholder>
          <w:docPart w:val="GBC22222222222222222222222222222"/>
        </w:placeholder>
      </w:sdtPr>
      <w:sdtEndPr>
        <w:rPr>
          <w:rFonts w:asciiTheme="minorHAnsi" w:hAnsiTheme="minorHAnsi" w:cstheme="minorBidi"/>
          <w:kern w:val="2"/>
          <w:sz w:val="21"/>
          <w:szCs w:val="21"/>
        </w:rPr>
      </w:sdtEndPr>
      <w:sdtContent>
        <w:p w:rsidR="00BA136C" w:rsidRDefault="00BA136C" w:rsidP="005B5CE1">
          <w:pPr>
            <w:pStyle w:val="4"/>
            <w:numPr>
              <w:ilvl w:val="0"/>
              <w:numId w:val="93"/>
            </w:numPr>
            <w:ind w:left="426" w:hanging="426"/>
          </w:pPr>
          <w:r>
            <w:rPr>
              <w:rFonts w:hint="eastAsia"/>
            </w:rPr>
            <w:t>支付的其他与经营活动有关的现金</w:t>
          </w:r>
        </w:p>
        <w:sdt>
          <w:sdtPr>
            <w:alias w:val="是否适用：支付的其他与经营活动有关的现金[双击切换]"/>
            <w:tag w:val="_GBC_f4dd9812849049808cd722f0acb16a7a"/>
            <w:id w:val="5070982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50709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507098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BA136C" w:rsidTr="00BA136C">
            <w:sdt>
              <w:sdtPr>
                <w:tag w:val="_PLD_313336294a534de9a634e32311d5592e"/>
                <w:id w:val="50709829"/>
                <w:lock w:val="sdtLocked"/>
              </w:sdtPr>
              <w:sdtContent>
                <w:tc>
                  <w:tcPr>
                    <w:tcW w:w="1882" w:type="pct"/>
                  </w:tcPr>
                  <w:p w:rsidR="00BA136C" w:rsidRDefault="00BA136C" w:rsidP="00BA136C">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50709830"/>
                <w:lock w:val="sdtLocked"/>
              </w:sdtPr>
              <w:sdtContent>
                <w:tc>
                  <w:tcPr>
                    <w:tcW w:w="1551" w:type="pct"/>
                  </w:tcPr>
                  <w:p w:rsidR="00BA136C" w:rsidRDefault="00BA136C" w:rsidP="00BA136C">
                    <w:pPr>
                      <w:autoSpaceDE w:val="0"/>
                      <w:autoSpaceDN w:val="0"/>
                      <w:adjustRightInd w:val="0"/>
                      <w:snapToGrid w:val="0"/>
                      <w:jc w:val="center"/>
                      <w:rPr>
                        <w:szCs w:val="21"/>
                      </w:rPr>
                    </w:pPr>
                    <w:r>
                      <w:rPr>
                        <w:rFonts w:hint="eastAsia"/>
                      </w:rPr>
                      <w:t>本期发生额</w:t>
                    </w:r>
                  </w:p>
                </w:tc>
              </w:sdtContent>
            </w:sdt>
            <w:sdt>
              <w:sdtPr>
                <w:tag w:val="_PLD_7dc479c1c10240cc94f89ea3fc1d6136"/>
                <w:id w:val="50709831"/>
                <w:lock w:val="sdtLocked"/>
              </w:sdtPr>
              <w:sdtContent>
                <w:tc>
                  <w:tcPr>
                    <w:tcW w:w="1567" w:type="pct"/>
                  </w:tcPr>
                  <w:p w:rsidR="00BA136C" w:rsidRDefault="00BA136C" w:rsidP="00BA136C">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50709832"/>
              <w:lock w:val="sdtLocked"/>
            </w:sdtPr>
            <w:sdtContent>
              <w:tr w:rsidR="00BA136C" w:rsidTr="00BA136C">
                <w:tc>
                  <w:tcPr>
                    <w:tcW w:w="1882" w:type="pct"/>
                  </w:tcPr>
                  <w:p w:rsidR="00BA136C" w:rsidRDefault="009342AF" w:rsidP="00BA136C">
                    <w:pPr>
                      <w:autoSpaceDE w:val="0"/>
                      <w:autoSpaceDN w:val="0"/>
                      <w:adjustRightInd w:val="0"/>
                      <w:snapToGrid w:val="0"/>
                      <w:rPr>
                        <w:szCs w:val="21"/>
                      </w:rPr>
                    </w:pPr>
                    <w:r w:rsidRPr="009342AF">
                      <w:rPr>
                        <w:rFonts w:asciiTheme="minorEastAsia" w:eastAsiaTheme="minorEastAsia" w:hAnsiTheme="minorEastAsia" w:hint="eastAsia"/>
                        <w:color w:val="000000"/>
                        <w:szCs w:val="21"/>
                      </w:rPr>
                      <w:t>支付的销售费用、管理费用中除职工薪酬、折旧、税费外的日常支出等</w:t>
                    </w:r>
                  </w:p>
                </w:tc>
                <w:tc>
                  <w:tcPr>
                    <w:tcW w:w="1551" w:type="pct"/>
                  </w:tcPr>
                  <w:p w:rsidR="00BA136C" w:rsidRDefault="00BA136C" w:rsidP="00BA136C">
                    <w:pPr>
                      <w:jc w:val="right"/>
                      <w:rPr>
                        <w:szCs w:val="21"/>
                      </w:rPr>
                    </w:pPr>
                    <w:r>
                      <w:t>69,067,480.28</w:t>
                    </w:r>
                  </w:p>
                </w:tc>
                <w:tc>
                  <w:tcPr>
                    <w:tcW w:w="1567" w:type="pct"/>
                  </w:tcPr>
                  <w:p w:rsidR="00BA136C" w:rsidRDefault="00BA136C" w:rsidP="00BA136C">
                    <w:pPr>
                      <w:jc w:val="right"/>
                      <w:rPr>
                        <w:szCs w:val="21"/>
                      </w:rPr>
                    </w:pPr>
                    <w:r>
                      <w:t>59,489,266.25</w:t>
                    </w:r>
                  </w:p>
                </w:tc>
              </w:tr>
            </w:sdtContent>
          </w:sdt>
          <w:sdt>
            <w:sdtPr>
              <w:rPr>
                <w:rFonts w:hint="eastAsia"/>
                <w:szCs w:val="21"/>
              </w:rPr>
              <w:alias w:val="支付的其他与经营活动有关的现金明细"/>
              <w:tag w:val="_TUP_6bc26f086cee402ca4d348d61c665ec6"/>
              <w:id w:val="50709833"/>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支付开具银行承兑汇票保证金</w:t>
                    </w:r>
                  </w:p>
                </w:tc>
                <w:tc>
                  <w:tcPr>
                    <w:tcW w:w="1551" w:type="pct"/>
                  </w:tcPr>
                  <w:p w:rsidR="00BA136C" w:rsidRDefault="00BA136C" w:rsidP="00BA136C">
                    <w:pPr>
                      <w:jc w:val="right"/>
                      <w:rPr>
                        <w:szCs w:val="21"/>
                      </w:rPr>
                    </w:pPr>
                    <w:r>
                      <w:t>17,431,353.29</w:t>
                    </w:r>
                  </w:p>
                </w:tc>
                <w:tc>
                  <w:tcPr>
                    <w:tcW w:w="1567" w:type="pct"/>
                  </w:tcPr>
                  <w:p w:rsidR="00BA136C" w:rsidRDefault="00BA136C" w:rsidP="00BA136C">
                    <w:pPr>
                      <w:jc w:val="right"/>
                      <w:rPr>
                        <w:szCs w:val="21"/>
                      </w:rPr>
                    </w:pPr>
                    <w:r>
                      <w:t>3,274,865.13</w:t>
                    </w:r>
                  </w:p>
                </w:tc>
              </w:tr>
            </w:sdtContent>
          </w:sdt>
          <w:sdt>
            <w:sdtPr>
              <w:rPr>
                <w:rFonts w:hint="eastAsia"/>
                <w:szCs w:val="21"/>
              </w:rPr>
              <w:alias w:val="支付的其他与经营活动有关的现金明细"/>
              <w:tag w:val="_TUP_6bc26f086cee402ca4d348d61c665ec6"/>
              <w:id w:val="50709834"/>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支付银行手续费等支出</w:t>
                    </w:r>
                  </w:p>
                </w:tc>
                <w:tc>
                  <w:tcPr>
                    <w:tcW w:w="1551" w:type="pct"/>
                  </w:tcPr>
                  <w:p w:rsidR="00BA136C" w:rsidRDefault="00BA136C" w:rsidP="00BA136C">
                    <w:pPr>
                      <w:jc w:val="right"/>
                      <w:rPr>
                        <w:szCs w:val="21"/>
                      </w:rPr>
                    </w:pPr>
                    <w:r>
                      <w:t>509,081.82</w:t>
                    </w:r>
                  </w:p>
                </w:tc>
                <w:tc>
                  <w:tcPr>
                    <w:tcW w:w="1567" w:type="pct"/>
                  </w:tcPr>
                  <w:p w:rsidR="00BA136C" w:rsidRDefault="00BA136C" w:rsidP="00BA136C">
                    <w:pPr>
                      <w:jc w:val="right"/>
                      <w:rPr>
                        <w:szCs w:val="21"/>
                      </w:rPr>
                    </w:pPr>
                    <w:r>
                      <w:t>343,844.71</w:t>
                    </w:r>
                  </w:p>
                </w:tc>
              </w:tr>
            </w:sdtContent>
          </w:sdt>
          <w:sdt>
            <w:sdtPr>
              <w:rPr>
                <w:rFonts w:hint="eastAsia"/>
                <w:szCs w:val="21"/>
              </w:rPr>
              <w:alias w:val="支付的其他与经营活动有关的现金明细"/>
              <w:tag w:val="_TUP_6bc26f086cee402ca4d348d61c665ec6"/>
              <w:id w:val="50709835"/>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支付捐赠支出</w:t>
                    </w:r>
                  </w:p>
                </w:tc>
                <w:tc>
                  <w:tcPr>
                    <w:tcW w:w="1551" w:type="pct"/>
                  </w:tcPr>
                  <w:p w:rsidR="00BA136C" w:rsidRDefault="00BA136C" w:rsidP="00BA136C">
                    <w:pPr>
                      <w:jc w:val="right"/>
                      <w:rPr>
                        <w:szCs w:val="21"/>
                      </w:rPr>
                    </w:pPr>
                    <w:r>
                      <w:t>74,348.34</w:t>
                    </w:r>
                  </w:p>
                </w:tc>
                <w:tc>
                  <w:tcPr>
                    <w:tcW w:w="1567" w:type="pct"/>
                  </w:tcPr>
                  <w:p w:rsidR="00BA136C" w:rsidRDefault="00BA136C" w:rsidP="00BA136C">
                    <w:pPr>
                      <w:jc w:val="right"/>
                      <w:rPr>
                        <w:szCs w:val="21"/>
                      </w:rPr>
                    </w:pPr>
                    <w:r>
                      <w:t>600,000.00</w:t>
                    </w:r>
                  </w:p>
                </w:tc>
              </w:tr>
            </w:sdtContent>
          </w:sdt>
          <w:sdt>
            <w:sdtPr>
              <w:rPr>
                <w:rFonts w:hint="eastAsia"/>
                <w:szCs w:val="21"/>
              </w:rPr>
              <w:alias w:val="支付的其他与经营活动有关的现金明细"/>
              <w:tag w:val="_TUP_6bc26f086cee402ca4d348d61c665ec6"/>
              <w:id w:val="50709836"/>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支付罚款及滞纳金支出</w:t>
                    </w:r>
                  </w:p>
                </w:tc>
                <w:tc>
                  <w:tcPr>
                    <w:tcW w:w="1551" w:type="pct"/>
                  </w:tcPr>
                  <w:p w:rsidR="00BA136C" w:rsidRDefault="00BA136C" w:rsidP="00BA136C">
                    <w:pPr>
                      <w:jc w:val="right"/>
                      <w:rPr>
                        <w:szCs w:val="21"/>
                      </w:rPr>
                    </w:pPr>
                    <w:r>
                      <w:t>71,970.27</w:t>
                    </w:r>
                  </w:p>
                </w:tc>
                <w:tc>
                  <w:tcPr>
                    <w:tcW w:w="1567" w:type="pct"/>
                  </w:tcPr>
                  <w:p w:rsidR="00BA136C" w:rsidRDefault="00BA136C" w:rsidP="00BA136C">
                    <w:pPr>
                      <w:jc w:val="right"/>
                      <w:rPr>
                        <w:szCs w:val="21"/>
                      </w:rPr>
                    </w:pPr>
                    <w:r>
                      <w:t>22,176.64</w:t>
                    </w:r>
                  </w:p>
                </w:tc>
              </w:tr>
            </w:sdtContent>
          </w:sdt>
          <w:sdt>
            <w:sdtPr>
              <w:rPr>
                <w:rFonts w:hint="eastAsia"/>
                <w:szCs w:val="21"/>
              </w:rPr>
              <w:alias w:val="支付的其他与经营活动有关的现金明细"/>
              <w:tag w:val="_TUP_6bc26f086cee402ca4d348d61c665ec6"/>
              <w:id w:val="50709837"/>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支付其他营业外支出</w:t>
                    </w:r>
                  </w:p>
                </w:tc>
                <w:tc>
                  <w:tcPr>
                    <w:tcW w:w="1551" w:type="pct"/>
                  </w:tcPr>
                  <w:p w:rsidR="00BA136C" w:rsidRDefault="00BA136C" w:rsidP="00BA136C">
                    <w:pPr>
                      <w:jc w:val="right"/>
                      <w:rPr>
                        <w:szCs w:val="21"/>
                      </w:rPr>
                    </w:pPr>
                    <w:r>
                      <w:t>473,114.68</w:t>
                    </w:r>
                  </w:p>
                </w:tc>
                <w:tc>
                  <w:tcPr>
                    <w:tcW w:w="1567" w:type="pct"/>
                  </w:tcPr>
                  <w:p w:rsidR="00BA136C" w:rsidRDefault="00BA136C" w:rsidP="00BA136C">
                    <w:pPr>
                      <w:jc w:val="right"/>
                      <w:rPr>
                        <w:szCs w:val="21"/>
                      </w:rPr>
                    </w:pPr>
                    <w:r>
                      <w:t>529,787.81</w:t>
                    </w:r>
                  </w:p>
                </w:tc>
              </w:tr>
            </w:sdtContent>
          </w:sdt>
          <w:sdt>
            <w:sdtPr>
              <w:rPr>
                <w:rFonts w:hint="eastAsia"/>
                <w:szCs w:val="21"/>
              </w:rPr>
              <w:alias w:val="支付的其他与经营活动有关的现金明细"/>
              <w:tag w:val="_TUP_6bc26f086cee402ca4d348d61c665ec6"/>
              <w:id w:val="50709838"/>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支付保证金、员工备用金等往来款</w:t>
                    </w:r>
                  </w:p>
                </w:tc>
                <w:tc>
                  <w:tcPr>
                    <w:tcW w:w="1551" w:type="pct"/>
                  </w:tcPr>
                  <w:p w:rsidR="00BA136C" w:rsidRDefault="00BA136C" w:rsidP="00BA136C">
                    <w:pPr>
                      <w:jc w:val="right"/>
                      <w:rPr>
                        <w:szCs w:val="21"/>
                      </w:rPr>
                    </w:pPr>
                    <w:r>
                      <w:t>241,000.00</w:t>
                    </w:r>
                  </w:p>
                </w:tc>
                <w:tc>
                  <w:tcPr>
                    <w:tcW w:w="1567" w:type="pct"/>
                  </w:tcPr>
                  <w:p w:rsidR="00BA136C" w:rsidRDefault="00BA136C" w:rsidP="00BA136C">
                    <w:pPr>
                      <w:jc w:val="right"/>
                      <w:rPr>
                        <w:szCs w:val="21"/>
                      </w:rPr>
                    </w:pPr>
                    <w:r>
                      <w:t>1,599,168.71</w:t>
                    </w:r>
                  </w:p>
                </w:tc>
              </w:tr>
            </w:sdtContent>
          </w:sdt>
          <w:sdt>
            <w:sdtPr>
              <w:rPr>
                <w:rFonts w:hint="eastAsia"/>
                <w:szCs w:val="21"/>
              </w:rPr>
              <w:alias w:val="支付的其他与经营活动有关的现金明细"/>
              <w:tag w:val="_TUP_6bc26f086cee402ca4d348d61c665ec6"/>
              <w:id w:val="50709839"/>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rsidRPr="003C65A9">
                      <w:rPr>
                        <w:rFonts w:ascii="Arial Narrow" w:eastAsia="仿宋_GB2312" w:hAnsi="Arial Narrow" w:hint="eastAsia"/>
                        <w:color w:val="000000"/>
                        <w:sz w:val="24"/>
                        <w:szCs w:val="21"/>
                      </w:rPr>
                      <w:t>支付其他往来款</w:t>
                    </w:r>
                  </w:p>
                </w:tc>
                <w:tc>
                  <w:tcPr>
                    <w:tcW w:w="1551" w:type="pct"/>
                  </w:tcPr>
                  <w:p w:rsidR="00BA136C" w:rsidRDefault="00BA136C" w:rsidP="00BA136C">
                    <w:pPr>
                      <w:jc w:val="right"/>
                      <w:rPr>
                        <w:szCs w:val="21"/>
                      </w:rPr>
                    </w:pPr>
                    <w:r>
                      <w:t>4,430,609.54</w:t>
                    </w:r>
                  </w:p>
                </w:tc>
                <w:tc>
                  <w:tcPr>
                    <w:tcW w:w="1567" w:type="pct"/>
                  </w:tcPr>
                  <w:p w:rsidR="00BA136C" w:rsidRDefault="00BA136C" w:rsidP="00BA136C">
                    <w:pPr>
                      <w:jc w:val="right"/>
                      <w:rPr>
                        <w:szCs w:val="21"/>
                      </w:rPr>
                    </w:pPr>
                    <w:r>
                      <w:t>2,301,490.89</w:t>
                    </w:r>
                  </w:p>
                </w:tc>
              </w:tr>
            </w:sdtContent>
          </w:sdt>
          <w:tr w:rsidR="00BA136C" w:rsidTr="00BA136C">
            <w:sdt>
              <w:sdtPr>
                <w:tag w:val="_PLD_b2a645bcc9174623a4e7eefea3a149f5"/>
                <w:id w:val="50709840"/>
                <w:lock w:val="sdtLocked"/>
              </w:sdtPr>
              <w:sdtContent>
                <w:tc>
                  <w:tcPr>
                    <w:tcW w:w="1882" w:type="pct"/>
                  </w:tcPr>
                  <w:p w:rsidR="00BA136C" w:rsidRDefault="00BA136C" w:rsidP="00BA136C">
                    <w:pPr>
                      <w:autoSpaceDE w:val="0"/>
                      <w:autoSpaceDN w:val="0"/>
                      <w:adjustRightInd w:val="0"/>
                      <w:snapToGrid w:val="0"/>
                      <w:jc w:val="center"/>
                      <w:rPr>
                        <w:szCs w:val="21"/>
                      </w:rPr>
                    </w:pPr>
                    <w:r>
                      <w:rPr>
                        <w:rFonts w:hint="eastAsia"/>
                        <w:szCs w:val="21"/>
                      </w:rPr>
                      <w:t>合计</w:t>
                    </w:r>
                  </w:p>
                </w:tc>
              </w:sdtContent>
            </w:sdt>
            <w:tc>
              <w:tcPr>
                <w:tcW w:w="1551" w:type="pct"/>
              </w:tcPr>
              <w:p w:rsidR="00BA136C" w:rsidRDefault="00BA136C" w:rsidP="00BA136C">
                <w:pPr>
                  <w:jc w:val="right"/>
                  <w:rPr>
                    <w:szCs w:val="21"/>
                  </w:rPr>
                </w:pPr>
                <w:r>
                  <w:t>92,298,958.22</w:t>
                </w:r>
              </w:p>
            </w:tc>
            <w:tc>
              <w:tcPr>
                <w:tcW w:w="1567" w:type="pct"/>
              </w:tcPr>
              <w:p w:rsidR="00BA136C" w:rsidRDefault="00BA136C" w:rsidP="00BA136C">
                <w:pPr>
                  <w:jc w:val="right"/>
                  <w:rPr>
                    <w:szCs w:val="21"/>
                  </w:rPr>
                </w:pPr>
                <w:r>
                  <w:t>68,160,600.14</w:t>
                </w:r>
              </w:p>
            </w:tc>
          </w:tr>
        </w:tbl>
        <w:p w:rsidR="00BA136C" w:rsidRDefault="00BA136C"/>
        <w:p w:rsidR="00BA136C" w:rsidRDefault="00BA136C">
          <w:pPr>
            <w:spacing w:before="60" w:after="60"/>
            <w:rPr>
              <w:szCs w:val="21"/>
            </w:rPr>
          </w:pPr>
          <w:r>
            <w:rPr>
              <w:rFonts w:hint="eastAsia"/>
              <w:szCs w:val="21"/>
            </w:rPr>
            <w:lastRenderedPageBreak/>
            <w:t>支付的其他与经营活动有关的现金说明：</w:t>
          </w:r>
        </w:p>
        <w:sdt>
          <w:sdtPr>
            <w:rPr>
              <w:rFonts w:hint="eastAsia"/>
              <w:szCs w:val="21"/>
            </w:rPr>
            <w:alias w:val="支付的其他与经营活动有关的现金说明"/>
            <w:tag w:val="_GBC_0465de66d71e4a34a0d6c076baa704db"/>
            <w:id w:val="50709841"/>
            <w:lock w:val="sdtLocked"/>
            <w:placeholder>
              <w:docPart w:val="GBC22222222222222222222222222222"/>
            </w:placeholder>
          </w:sdtPr>
          <w:sdtContent>
            <w:p w:rsidR="00BA136C" w:rsidRDefault="00BA136C">
              <w:pPr>
                <w:ind w:right="5"/>
                <w:rPr>
                  <w:szCs w:val="21"/>
                </w:rPr>
              </w:pPr>
              <w:r>
                <w:rPr>
                  <w:rFonts w:hint="eastAsia"/>
                  <w:szCs w:val="21"/>
                </w:rPr>
                <w:t>无</w:t>
              </w:r>
            </w:p>
          </w:sdtContent>
        </w:sdt>
      </w:sdtContent>
    </w:sdt>
    <w:p w:rsidR="00BA136C" w:rsidRDefault="00BA136C">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50709853"/>
        <w:lock w:val="sdtLocked"/>
        <w:placeholder>
          <w:docPart w:val="GBC22222222222222222222222222222"/>
        </w:placeholder>
      </w:sdtPr>
      <w:sdtEndPr>
        <w:rPr>
          <w:rFonts w:asciiTheme="minorHAnsi" w:hAnsiTheme="minorHAnsi" w:cstheme="minorBidi" w:hint="default"/>
          <w:kern w:val="2"/>
          <w:sz w:val="21"/>
          <w:szCs w:val="21"/>
        </w:rPr>
      </w:sdtEndPr>
      <w:sdtContent>
        <w:p w:rsidR="00BA136C" w:rsidRDefault="00BA136C" w:rsidP="005B5CE1">
          <w:pPr>
            <w:pStyle w:val="4"/>
            <w:numPr>
              <w:ilvl w:val="0"/>
              <w:numId w:val="93"/>
            </w:numPr>
            <w:ind w:left="426" w:hanging="426"/>
          </w:pPr>
          <w:r>
            <w:rPr>
              <w:rFonts w:hint="eastAsia"/>
            </w:rPr>
            <w:t>收到的其他与投资活动有关的现金</w:t>
          </w:r>
        </w:p>
        <w:sdt>
          <w:sdtPr>
            <w:alias w:val="是否适用：收到的其他与投资活动有关的现金[双击切换]"/>
            <w:tag w:val="_GBC_a9d11a87566b448d9e6aac9a017a8388"/>
            <w:id w:val="5070984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507098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50709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BA136C" w:rsidTr="00BA136C">
            <w:sdt>
              <w:sdtPr>
                <w:tag w:val="_PLD_8fe69c5749494bb49faf620c5198417e"/>
                <w:id w:val="50709846"/>
                <w:lock w:val="sdtLocked"/>
              </w:sdtPr>
              <w:sdtContent>
                <w:tc>
                  <w:tcPr>
                    <w:tcW w:w="1882"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50709847"/>
                <w:lock w:val="sdtLocked"/>
              </w:sdtPr>
              <w:sdtContent>
                <w:tc>
                  <w:tcPr>
                    <w:tcW w:w="1609" w:type="pct"/>
                  </w:tcPr>
                  <w:p w:rsidR="00BA136C" w:rsidRDefault="00BA136C" w:rsidP="00BA136C">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50709848"/>
                <w:lock w:val="sdtLocked"/>
              </w:sdtPr>
              <w:sdtContent>
                <w:tc>
                  <w:tcPr>
                    <w:tcW w:w="1509" w:type="pct"/>
                  </w:tcPr>
                  <w:p w:rsidR="00BA136C" w:rsidRDefault="00BA136C" w:rsidP="00BA136C">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50709849"/>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收到航空关节轴承研保项目项目拨款银行存款利息</w:t>
                    </w:r>
                  </w:p>
                </w:tc>
                <w:tc>
                  <w:tcPr>
                    <w:tcW w:w="1609" w:type="pct"/>
                    <w:vAlign w:val="bottom"/>
                  </w:tcPr>
                  <w:p w:rsidR="00BA136C" w:rsidRDefault="00BA136C" w:rsidP="00BA136C">
                    <w:pPr>
                      <w:jc w:val="right"/>
                      <w:rPr>
                        <w:szCs w:val="21"/>
                      </w:rPr>
                    </w:pPr>
                    <w:r>
                      <w:t>71,901.04</w:t>
                    </w:r>
                  </w:p>
                </w:tc>
                <w:tc>
                  <w:tcPr>
                    <w:tcW w:w="1509" w:type="pct"/>
                  </w:tcPr>
                  <w:p w:rsidR="00BA136C" w:rsidRDefault="00BA136C" w:rsidP="00BA136C">
                    <w:pPr>
                      <w:jc w:val="right"/>
                      <w:rPr>
                        <w:szCs w:val="21"/>
                      </w:rPr>
                    </w:pPr>
                    <w:r>
                      <w:t>235,074.99</w:t>
                    </w:r>
                  </w:p>
                </w:tc>
              </w:tr>
            </w:sdtContent>
          </w:sdt>
          <w:sdt>
            <w:sdtPr>
              <w:rPr>
                <w:rFonts w:hint="eastAsia"/>
                <w:szCs w:val="21"/>
              </w:rPr>
              <w:alias w:val="收到的其他与投资活动有关的现金明细"/>
              <w:tag w:val="_TUP_2a9537f55bbc4ae4adcaec7f75a44ddf"/>
              <w:id w:val="50709850"/>
              <w:lock w:val="sdtLocked"/>
            </w:sdtPr>
            <w:sdtContent>
              <w:tr w:rsidR="00BA136C" w:rsidTr="00BA136C">
                <w:tc>
                  <w:tcPr>
                    <w:tcW w:w="1882" w:type="pct"/>
                  </w:tcPr>
                  <w:p w:rsidR="00BA136C" w:rsidRDefault="00BA136C" w:rsidP="00BA136C">
                    <w:pPr>
                      <w:autoSpaceDE w:val="0"/>
                      <w:autoSpaceDN w:val="0"/>
                      <w:adjustRightInd w:val="0"/>
                      <w:snapToGrid w:val="0"/>
                      <w:spacing w:line="240" w:lineRule="atLeast"/>
                      <w:rPr>
                        <w:szCs w:val="21"/>
                      </w:rPr>
                    </w:pPr>
                    <w:r>
                      <w:t>收回结构性存款等理财产品的净额</w:t>
                    </w:r>
                  </w:p>
                </w:tc>
                <w:tc>
                  <w:tcPr>
                    <w:tcW w:w="1609" w:type="pct"/>
                    <w:vAlign w:val="bottom"/>
                  </w:tcPr>
                  <w:p w:rsidR="00BA136C" w:rsidRDefault="00BA136C" w:rsidP="00BA136C">
                    <w:pPr>
                      <w:jc w:val="right"/>
                      <w:rPr>
                        <w:szCs w:val="21"/>
                      </w:rPr>
                    </w:pPr>
                    <w:r>
                      <w:t>103,000,000.00</w:t>
                    </w:r>
                  </w:p>
                </w:tc>
                <w:tc>
                  <w:tcPr>
                    <w:tcW w:w="1509" w:type="pct"/>
                  </w:tcPr>
                  <w:p w:rsidR="00BA136C" w:rsidRDefault="00BA136C" w:rsidP="00BA136C">
                    <w:pPr>
                      <w:jc w:val="right"/>
                      <w:rPr>
                        <w:szCs w:val="21"/>
                      </w:rPr>
                    </w:pPr>
                    <w:r>
                      <w:t>120,000,000.00</w:t>
                    </w:r>
                  </w:p>
                </w:tc>
              </w:tr>
            </w:sdtContent>
          </w:sdt>
          <w:tr w:rsidR="00BA136C" w:rsidTr="00BA136C">
            <w:sdt>
              <w:sdtPr>
                <w:tag w:val="_PLD_a28679f982044352b3f67fcf372b12e8"/>
                <w:id w:val="50709851"/>
                <w:lock w:val="sdtLocked"/>
              </w:sdtPr>
              <w:sdtContent>
                <w:tc>
                  <w:tcPr>
                    <w:tcW w:w="1882"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BA136C" w:rsidRDefault="00BA136C" w:rsidP="00BA136C">
                <w:pPr>
                  <w:jc w:val="right"/>
                  <w:rPr>
                    <w:szCs w:val="21"/>
                  </w:rPr>
                </w:pPr>
                <w:r>
                  <w:t>103,071,901.04</w:t>
                </w:r>
              </w:p>
            </w:tc>
            <w:tc>
              <w:tcPr>
                <w:tcW w:w="1509" w:type="pct"/>
              </w:tcPr>
              <w:p w:rsidR="00BA136C" w:rsidRDefault="00BA136C" w:rsidP="00BA136C">
                <w:pPr>
                  <w:jc w:val="right"/>
                  <w:rPr>
                    <w:szCs w:val="21"/>
                  </w:rPr>
                </w:pPr>
                <w:r>
                  <w:t>120,235,074.99</w:t>
                </w:r>
              </w:p>
            </w:tc>
          </w:tr>
        </w:tbl>
        <w:p w:rsidR="00BA136C" w:rsidRDefault="00BA136C"/>
        <w:p w:rsidR="00BA136C" w:rsidRDefault="00BA136C">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50709852"/>
            <w:lock w:val="sdtLocked"/>
            <w:placeholder>
              <w:docPart w:val="GBC22222222222222222222222222222"/>
            </w:placeholder>
          </w:sdtPr>
          <w:sdtContent>
            <w:p w:rsidR="00BA136C" w:rsidRDefault="00BA136C">
              <w:pPr>
                <w:snapToGrid w:val="0"/>
                <w:spacing w:line="240" w:lineRule="atLeast"/>
                <w:rPr>
                  <w:szCs w:val="21"/>
                </w:rPr>
              </w:pPr>
              <w:r>
                <w:rPr>
                  <w:rFonts w:hint="eastAsia"/>
                  <w:szCs w:val="21"/>
                </w:rPr>
                <w:t>无</w:t>
              </w:r>
            </w:p>
          </w:sdtContent>
        </w:sdt>
      </w:sdtContent>
    </w:sdt>
    <w:p w:rsidR="00BA136C" w:rsidRDefault="00BA136C">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50709864"/>
        <w:lock w:val="sdtLocked"/>
        <w:placeholder>
          <w:docPart w:val="GBC22222222222222222222222222222"/>
        </w:placeholder>
      </w:sdtPr>
      <w:sdtEndPr>
        <w:rPr>
          <w:rFonts w:asciiTheme="minorHAnsi" w:hAnsiTheme="minorHAnsi" w:cstheme="minorBidi"/>
          <w:kern w:val="2"/>
          <w:sz w:val="21"/>
          <w:szCs w:val="21"/>
        </w:rPr>
      </w:sdtEndPr>
      <w:sdtContent>
        <w:p w:rsidR="00BA136C" w:rsidRDefault="00BA136C" w:rsidP="005B5CE1">
          <w:pPr>
            <w:pStyle w:val="4"/>
            <w:numPr>
              <w:ilvl w:val="0"/>
              <w:numId w:val="93"/>
            </w:numPr>
            <w:ind w:left="426" w:hanging="426"/>
          </w:pPr>
          <w:r>
            <w:rPr>
              <w:rFonts w:hint="eastAsia"/>
            </w:rPr>
            <w:t>支付的其他与投资活动有关的现金</w:t>
          </w:r>
        </w:p>
        <w:sdt>
          <w:sdtPr>
            <w:alias w:val="是否适用：支付的其他与投资活动有关的现金[双击切换]"/>
            <w:tag w:val="_GBC_c733aab18a804ecea142a329ce5180ba"/>
            <w:id w:val="50709854"/>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50709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50709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BA136C" w:rsidTr="00BA136C">
            <w:sdt>
              <w:sdtPr>
                <w:tag w:val="_PLD_587dffb6cb394ed0abe3449c37ec4700"/>
                <w:id w:val="50709857"/>
                <w:lock w:val="sdtLocked"/>
              </w:sdtPr>
              <w:sdtContent>
                <w:tc>
                  <w:tcPr>
                    <w:tcW w:w="1882" w:type="pct"/>
                  </w:tcPr>
                  <w:p w:rsidR="00BA136C" w:rsidRDefault="00BA136C" w:rsidP="00BA136C">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50709858"/>
                <w:lock w:val="sdtLocked"/>
              </w:sdtPr>
              <w:sdtContent>
                <w:tc>
                  <w:tcPr>
                    <w:tcW w:w="1610" w:type="pct"/>
                  </w:tcPr>
                  <w:p w:rsidR="00BA136C" w:rsidRDefault="00BA136C" w:rsidP="00BA136C">
                    <w:pPr>
                      <w:autoSpaceDE w:val="0"/>
                      <w:autoSpaceDN w:val="0"/>
                      <w:adjustRightInd w:val="0"/>
                      <w:snapToGrid w:val="0"/>
                      <w:jc w:val="center"/>
                      <w:rPr>
                        <w:szCs w:val="21"/>
                      </w:rPr>
                    </w:pPr>
                    <w:r>
                      <w:rPr>
                        <w:rFonts w:hint="eastAsia"/>
                      </w:rPr>
                      <w:t>本期发生额</w:t>
                    </w:r>
                  </w:p>
                </w:tc>
              </w:sdtContent>
            </w:sdt>
            <w:sdt>
              <w:sdtPr>
                <w:tag w:val="_PLD_f161b1c392e440818862ceb1761bb906"/>
                <w:id w:val="50709859"/>
                <w:lock w:val="sdtLocked"/>
              </w:sdtPr>
              <w:sdtContent>
                <w:tc>
                  <w:tcPr>
                    <w:tcW w:w="1508" w:type="pct"/>
                  </w:tcPr>
                  <w:p w:rsidR="00BA136C" w:rsidRDefault="00BA136C" w:rsidP="00BA136C">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50709860"/>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购买结构性存款等理财产品净额</w:t>
                    </w:r>
                  </w:p>
                </w:tc>
                <w:tc>
                  <w:tcPr>
                    <w:tcW w:w="1610" w:type="pct"/>
                    <w:vAlign w:val="bottom"/>
                  </w:tcPr>
                  <w:p w:rsidR="00BA136C" w:rsidRDefault="00BA136C" w:rsidP="00BA136C">
                    <w:pPr>
                      <w:jc w:val="right"/>
                      <w:rPr>
                        <w:szCs w:val="21"/>
                      </w:rPr>
                    </w:pPr>
                    <w:r>
                      <w:t>5,325,000.00</w:t>
                    </w:r>
                  </w:p>
                </w:tc>
                <w:tc>
                  <w:tcPr>
                    <w:tcW w:w="1508" w:type="pct"/>
                  </w:tcPr>
                  <w:p w:rsidR="00BA136C" w:rsidRDefault="00BA136C" w:rsidP="00BA136C">
                    <w:pPr>
                      <w:jc w:val="right"/>
                      <w:rPr>
                        <w:szCs w:val="21"/>
                      </w:rPr>
                    </w:pPr>
                    <w:r>
                      <w:t>32,500,000.00</w:t>
                    </w:r>
                  </w:p>
                </w:tc>
              </w:tr>
            </w:sdtContent>
          </w:sdt>
          <w:sdt>
            <w:sdtPr>
              <w:rPr>
                <w:rFonts w:hint="eastAsia"/>
                <w:szCs w:val="21"/>
              </w:rPr>
              <w:alias w:val="支付的其他与投资活动有关的现金明细"/>
              <w:tag w:val="_TUP_b6c724ac4860419dabcf1acda6dd60f4"/>
              <w:id w:val="50709861"/>
              <w:lock w:val="sdtLocked"/>
            </w:sdtPr>
            <w:sdtContent>
              <w:tr w:rsidR="00BA136C" w:rsidTr="00BA136C">
                <w:tc>
                  <w:tcPr>
                    <w:tcW w:w="1882" w:type="pct"/>
                  </w:tcPr>
                  <w:p w:rsidR="00BA136C" w:rsidRDefault="00BA136C" w:rsidP="00BA136C">
                    <w:pPr>
                      <w:autoSpaceDE w:val="0"/>
                      <w:autoSpaceDN w:val="0"/>
                      <w:adjustRightInd w:val="0"/>
                      <w:snapToGrid w:val="0"/>
                      <w:rPr>
                        <w:szCs w:val="21"/>
                      </w:rPr>
                    </w:pPr>
                    <w:r>
                      <w:t>航空关节轴承研保项目项目支出</w:t>
                    </w:r>
                  </w:p>
                </w:tc>
                <w:tc>
                  <w:tcPr>
                    <w:tcW w:w="1610" w:type="pct"/>
                    <w:vAlign w:val="bottom"/>
                  </w:tcPr>
                  <w:p w:rsidR="00BA136C" w:rsidRDefault="00BA136C" w:rsidP="00BA136C">
                    <w:pPr>
                      <w:jc w:val="right"/>
                      <w:rPr>
                        <w:szCs w:val="21"/>
                      </w:rPr>
                    </w:pPr>
                    <w:r>
                      <w:t>19,407.00</w:t>
                    </w:r>
                  </w:p>
                </w:tc>
                <w:tc>
                  <w:tcPr>
                    <w:tcW w:w="1508" w:type="pct"/>
                  </w:tcPr>
                  <w:p w:rsidR="00BA136C" w:rsidRDefault="00BA136C" w:rsidP="00BA136C">
                    <w:pPr>
                      <w:jc w:val="right"/>
                      <w:rPr>
                        <w:szCs w:val="21"/>
                      </w:rPr>
                    </w:pPr>
                    <w:r>
                      <w:t>360,943.95</w:t>
                    </w:r>
                  </w:p>
                </w:tc>
              </w:tr>
            </w:sdtContent>
          </w:sdt>
          <w:tr w:rsidR="00BA136C" w:rsidTr="00BA136C">
            <w:sdt>
              <w:sdtPr>
                <w:tag w:val="_PLD_1206bbe0dbda46119184b2f0907045c6"/>
                <w:id w:val="50709862"/>
                <w:lock w:val="sdtLocked"/>
              </w:sdtPr>
              <w:sdtContent>
                <w:tc>
                  <w:tcPr>
                    <w:tcW w:w="1882" w:type="pct"/>
                  </w:tcPr>
                  <w:p w:rsidR="00BA136C" w:rsidRDefault="00BA136C" w:rsidP="00BA136C">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BA136C" w:rsidRDefault="00BA136C" w:rsidP="00BA136C">
                <w:pPr>
                  <w:jc w:val="right"/>
                  <w:rPr>
                    <w:szCs w:val="21"/>
                  </w:rPr>
                </w:pPr>
                <w:r>
                  <w:t>5,344,407.00</w:t>
                </w:r>
              </w:p>
            </w:tc>
            <w:tc>
              <w:tcPr>
                <w:tcW w:w="1508" w:type="pct"/>
              </w:tcPr>
              <w:p w:rsidR="00BA136C" w:rsidRDefault="00BA136C" w:rsidP="00BA136C">
                <w:pPr>
                  <w:jc w:val="right"/>
                  <w:rPr>
                    <w:szCs w:val="21"/>
                  </w:rPr>
                </w:pPr>
                <w:r>
                  <w:t>32,860,943.95</w:t>
                </w:r>
              </w:p>
            </w:tc>
          </w:tr>
        </w:tbl>
        <w:p w:rsidR="00BA136C" w:rsidRDefault="00BA136C"/>
        <w:p w:rsidR="00BA136C" w:rsidRDefault="00BA136C">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50709863"/>
            <w:lock w:val="sdtLocked"/>
            <w:placeholder>
              <w:docPart w:val="GBC22222222222222222222222222222"/>
            </w:placeholder>
          </w:sdtPr>
          <w:sdtContent>
            <w:p w:rsidR="00BA136C" w:rsidRDefault="00BA136C">
              <w:pPr>
                <w:rPr>
                  <w:szCs w:val="21"/>
                </w:rPr>
              </w:pPr>
              <w:r>
                <w:rPr>
                  <w:rFonts w:hint="eastAsia"/>
                  <w:szCs w:val="21"/>
                </w:rPr>
                <w:t>无</w:t>
              </w:r>
            </w:p>
          </w:sdtContent>
        </w:sdt>
      </w:sdtContent>
    </w:sdt>
    <w:p w:rsidR="00BA136C" w:rsidRDefault="00BA136C">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50709866"/>
        <w:lock w:val="sdtLocked"/>
        <w:placeholder>
          <w:docPart w:val="GBC22222222222222222222222222222"/>
        </w:placeholder>
      </w:sdtPr>
      <w:sdtEndPr>
        <w:rPr>
          <w:rFonts w:asciiTheme="minorHAnsi" w:hAnsiTheme="minorHAnsi" w:cstheme="minorBidi"/>
          <w:kern w:val="2"/>
          <w:sz w:val="21"/>
          <w:szCs w:val="22"/>
        </w:rPr>
      </w:sdtEndPr>
      <w:sdtContent>
        <w:p w:rsidR="00BA136C" w:rsidRDefault="00BA136C" w:rsidP="005B5CE1">
          <w:pPr>
            <w:pStyle w:val="4"/>
            <w:numPr>
              <w:ilvl w:val="0"/>
              <w:numId w:val="93"/>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50709865"/>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sdtContent>
    </w:sdt>
    <w:p w:rsidR="00BA136C" w:rsidRDefault="00BA136C"/>
    <w:sdt>
      <w:sdtPr>
        <w:rPr>
          <w:rFonts w:ascii="宋体" w:eastAsia="宋体" w:hAnsi="宋体" w:cs="宋体" w:hint="eastAsia"/>
          <w:b w:val="0"/>
          <w:bCs w:val="0"/>
          <w:kern w:val="0"/>
          <w:sz w:val="24"/>
          <w:szCs w:val="22"/>
        </w:rPr>
        <w:alias w:val="模块:支付的其他与筹资活动有关的现金"/>
        <w:tag w:val="_SEC_7f5832ab98b14401b69843c0f895b85e"/>
        <w:id w:val="50709877"/>
        <w:lock w:val="sdtLocked"/>
        <w:placeholder>
          <w:docPart w:val="GBC22222222222222222222222222222"/>
        </w:placeholder>
      </w:sdtPr>
      <w:sdtEndPr>
        <w:rPr>
          <w:rFonts w:asciiTheme="minorHAnsi" w:hAnsiTheme="minorHAnsi" w:cstheme="minorBidi"/>
          <w:kern w:val="2"/>
          <w:sz w:val="21"/>
        </w:rPr>
      </w:sdtEndPr>
      <w:sdtContent>
        <w:p w:rsidR="00BA136C" w:rsidRDefault="00BA136C" w:rsidP="005B5CE1">
          <w:pPr>
            <w:pStyle w:val="4"/>
            <w:numPr>
              <w:ilvl w:val="0"/>
              <w:numId w:val="93"/>
            </w:numPr>
            <w:ind w:left="426" w:hanging="426"/>
          </w:pPr>
          <w:r>
            <w:rPr>
              <w:rFonts w:hint="eastAsia"/>
            </w:rPr>
            <w:t>支付的其他与筹资活动有关的现金</w:t>
          </w:r>
        </w:p>
        <w:sdt>
          <w:sdtPr>
            <w:alias w:val="是否适用：支付的其他与筹资活动有关的现金[双击切换]"/>
            <w:tag w:val="_GBC_fcc0d0c43a2d4fa88ca685f3e36f2f40"/>
            <w:id w:val="5070986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07098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50709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BA136C" w:rsidTr="00BA136C">
            <w:sdt>
              <w:sdtPr>
                <w:tag w:val="_PLD_e2db8e0335cc47fe9b6461eeb2befa7e"/>
                <w:id w:val="50709870"/>
                <w:lock w:val="sdtLocked"/>
              </w:sdtPr>
              <w:sdtContent>
                <w:tc>
                  <w:tcPr>
                    <w:tcW w:w="1882" w:type="pct"/>
                  </w:tcPr>
                  <w:p w:rsidR="00BA136C" w:rsidRDefault="00BA136C" w:rsidP="00BA136C">
                    <w:pPr>
                      <w:autoSpaceDE w:val="0"/>
                      <w:autoSpaceDN w:val="0"/>
                      <w:adjustRightInd w:val="0"/>
                      <w:snapToGrid w:val="0"/>
                      <w:jc w:val="center"/>
                    </w:pPr>
                    <w:r>
                      <w:rPr>
                        <w:rFonts w:hint="eastAsia"/>
                      </w:rPr>
                      <w:t>项目</w:t>
                    </w:r>
                  </w:p>
                </w:tc>
              </w:sdtContent>
            </w:sdt>
            <w:sdt>
              <w:sdtPr>
                <w:tag w:val="_PLD_bb4a54a8a5be4a6691e4d59483217c64"/>
                <w:id w:val="50709871"/>
                <w:lock w:val="sdtLocked"/>
              </w:sdtPr>
              <w:sdtContent>
                <w:tc>
                  <w:tcPr>
                    <w:tcW w:w="1610" w:type="pct"/>
                  </w:tcPr>
                  <w:p w:rsidR="00BA136C" w:rsidRDefault="00BA136C" w:rsidP="00BA136C">
                    <w:pPr>
                      <w:autoSpaceDE w:val="0"/>
                      <w:autoSpaceDN w:val="0"/>
                      <w:adjustRightInd w:val="0"/>
                      <w:snapToGrid w:val="0"/>
                      <w:jc w:val="center"/>
                    </w:pPr>
                    <w:r>
                      <w:rPr>
                        <w:rFonts w:hint="eastAsia"/>
                      </w:rPr>
                      <w:t>本期发生额</w:t>
                    </w:r>
                  </w:p>
                </w:tc>
              </w:sdtContent>
            </w:sdt>
            <w:sdt>
              <w:sdtPr>
                <w:tag w:val="_PLD_a4930447bc4d450faf79f923eef8597b"/>
                <w:id w:val="50709872"/>
                <w:lock w:val="sdtLocked"/>
              </w:sdtPr>
              <w:sdtContent>
                <w:tc>
                  <w:tcPr>
                    <w:tcW w:w="1508" w:type="pct"/>
                  </w:tcPr>
                  <w:p w:rsidR="00BA136C" w:rsidRDefault="00BA136C" w:rsidP="00BA136C">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50709873"/>
              <w:lock w:val="sdtLocked"/>
            </w:sdtPr>
            <w:sdtContent>
              <w:tr w:rsidR="00BA136C" w:rsidTr="00BA136C">
                <w:tc>
                  <w:tcPr>
                    <w:tcW w:w="1882" w:type="pct"/>
                  </w:tcPr>
                  <w:p w:rsidR="00BA136C" w:rsidRDefault="00BA136C" w:rsidP="00BA136C">
                    <w:pPr>
                      <w:autoSpaceDE w:val="0"/>
                      <w:autoSpaceDN w:val="0"/>
                      <w:adjustRightInd w:val="0"/>
                      <w:snapToGrid w:val="0"/>
                    </w:pPr>
                    <w:r>
                      <w:t>收购三明齿轮箱职工股</w:t>
                    </w:r>
                  </w:p>
                </w:tc>
                <w:tc>
                  <w:tcPr>
                    <w:tcW w:w="1610" w:type="pct"/>
                    <w:vAlign w:val="bottom"/>
                  </w:tcPr>
                  <w:p w:rsidR="00BA136C" w:rsidRDefault="00BA136C" w:rsidP="00BA136C">
                    <w:pPr>
                      <w:jc w:val="right"/>
                    </w:pPr>
                  </w:p>
                </w:tc>
                <w:tc>
                  <w:tcPr>
                    <w:tcW w:w="1508" w:type="pct"/>
                  </w:tcPr>
                  <w:p w:rsidR="00BA136C" w:rsidRDefault="00BA136C" w:rsidP="00BA136C">
                    <w:pPr>
                      <w:jc w:val="right"/>
                    </w:pPr>
                    <w:r>
                      <w:t>748,210.25</w:t>
                    </w:r>
                  </w:p>
                </w:tc>
              </w:tr>
            </w:sdtContent>
          </w:sdt>
          <w:sdt>
            <w:sdtPr>
              <w:rPr>
                <w:rFonts w:hint="eastAsia"/>
              </w:rPr>
              <w:alias w:val="支付的其他与筹资活动有关的现金明细"/>
              <w:tag w:val="_TUP_e54614051bfb48d8ab0e47a024ba7e91"/>
              <w:id w:val="50709874"/>
              <w:lock w:val="sdtLocked"/>
            </w:sdtPr>
            <w:sdtContent>
              <w:tr w:rsidR="00BA136C" w:rsidTr="00BA136C">
                <w:tc>
                  <w:tcPr>
                    <w:tcW w:w="1882" w:type="pct"/>
                  </w:tcPr>
                  <w:p w:rsidR="00BA136C" w:rsidRDefault="00BA136C" w:rsidP="00BA136C">
                    <w:pPr>
                      <w:autoSpaceDE w:val="0"/>
                      <w:autoSpaceDN w:val="0"/>
                      <w:adjustRightInd w:val="0"/>
                      <w:snapToGrid w:val="0"/>
                    </w:pPr>
                  </w:p>
                </w:tc>
                <w:tc>
                  <w:tcPr>
                    <w:tcW w:w="1610" w:type="pct"/>
                    <w:vAlign w:val="bottom"/>
                  </w:tcPr>
                  <w:p w:rsidR="00BA136C" w:rsidRDefault="00BA136C" w:rsidP="00BA136C">
                    <w:pPr>
                      <w:jc w:val="right"/>
                    </w:pPr>
                  </w:p>
                </w:tc>
                <w:tc>
                  <w:tcPr>
                    <w:tcW w:w="1508" w:type="pct"/>
                  </w:tcPr>
                  <w:p w:rsidR="00BA136C" w:rsidRDefault="00BA136C" w:rsidP="00BA136C">
                    <w:pPr>
                      <w:jc w:val="right"/>
                    </w:pPr>
                  </w:p>
                </w:tc>
              </w:tr>
            </w:sdtContent>
          </w:sdt>
          <w:tr w:rsidR="00BA136C" w:rsidTr="00BA136C">
            <w:sdt>
              <w:sdtPr>
                <w:tag w:val="_PLD_003a6c5e92bb42f68cfc8065cc0deba9"/>
                <w:id w:val="50709875"/>
                <w:lock w:val="sdtLocked"/>
              </w:sdtPr>
              <w:sdtContent>
                <w:tc>
                  <w:tcPr>
                    <w:tcW w:w="1882" w:type="pct"/>
                  </w:tcPr>
                  <w:p w:rsidR="00BA136C" w:rsidRDefault="00BA136C" w:rsidP="00BA136C">
                    <w:pPr>
                      <w:autoSpaceDE w:val="0"/>
                      <w:autoSpaceDN w:val="0"/>
                      <w:adjustRightInd w:val="0"/>
                      <w:snapToGrid w:val="0"/>
                      <w:jc w:val="center"/>
                    </w:pPr>
                    <w:r>
                      <w:rPr>
                        <w:rFonts w:hint="eastAsia"/>
                      </w:rPr>
                      <w:t>合计</w:t>
                    </w:r>
                  </w:p>
                </w:tc>
              </w:sdtContent>
            </w:sdt>
            <w:tc>
              <w:tcPr>
                <w:tcW w:w="1610" w:type="pct"/>
                <w:vAlign w:val="bottom"/>
              </w:tcPr>
              <w:p w:rsidR="00BA136C" w:rsidRDefault="00BA136C" w:rsidP="00BA136C">
                <w:pPr>
                  <w:jc w:val="right"/>
                </w:pPr>
              </w:p>
            </w:tc>
            <w:tc>
              <w:tcPr>
                <w:tcW w:w="1508" w:type="pct"/>
              </w:tcPr>
              <w:p w:rsidR="00BA136C" w:rsidRDefault="00BA136C" w:rsidP="00BA136C">
                <w:pPr>
                  <w:jc w:val="right"/>
                </w:pPr>
                <w:r w:rsidRPr="00ED2BA0">
                  <w:rPr>
                    <w:rFonts w:ascii="Arial Narrow" w:eastAsia="仿宋_GB2312" w:hAnsi="Arial Narrow"/>
                    <w:b/>
                    <w:sz w:val="24"/>
                  </w:rPr>
                  <w:t>748,210.25</w:t>
                </w:r>
              </w:p>
            </w:tc>
          </w:tr>
        </w:tbl>
        <w:p w:rsidR="00BA136C" w:rsidRDefault="00BA136C"/>
        <w:p w:rsidR="00BA136C" w:rsidRDefault="00BA136C">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50709876"/>
            <w:lock w:val="sdtLocked"/>
            <w:placeholder>
              <w:docPart w:val="GBC22222222222222222222222222222"/>
            </w:placeholder>
          </w:sdtPr>
          <w:sdtContent>
            <w:p w:rsidR="00BA136C" w:rsidRDefault="00BA136C">
              <w:pPr>
                <w:ind w:right="5"/>
                <w:rPr>
                  <w:rFonts w:asciiTheme="minorHAnsi" w:hAnsiTheme="minorHAnsi" w:cstheme="minorBidi"/>
                  <w:kern w:val="2"/>
                  <w:szCs w:val="22"/>
                </w:rPr>
              </w:pPr>
              <w:r>
                <w:rPr>
                  <w:rFonts w:hint="eastAsia"/>
                </w:rPr>
                <w:t>无</w:t>
              </w:r>
            </w:p>
          </w:sdtContent>
        </w:sdt>
      </w:sdtContent>
    </w:sdt>
    <w:p w:rsidR="00BA136C" w:rsidRDefault="00BA136C">
      <w:pPr>
        <w:ind w:right="5"/>
      </w:pPr>
    </w:p>
    <w:p w:rsidR="00BA136C" w:rsidRDefault="00BA136C" w:rsidP="005B5CE1">
      <w:pPr>
        <w:pStyle w:val="3"/>
        <w:numPr>
          <w:ilvl w:val="0"/>
          <w:numId w:val="64"/>
        </w:numPr>
        <w:tabs>
          <w:tab w:val="left" w:pos="504"/>
        </w:tabs>
      </w:pPr>
      <w:r>
        <w:rPr>
          <w:rFonts w:hint="eastAsia"/>
        </w:rPr>
        <w:lastRenderedPageBreak/>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50709912"/>
        <w:lock w:val="sdtLocked"/>
        <w:placeholder>
          <w:docPart w:val="GBC22222222222222222222222222222"/>
        </w:placeholder>
      </w:sdtPr>
      <w:sdtContent>
        <w:p w:rsidR="00BA136C" w:rsidRDefault="00BA136C" w:rsidP="005B5CE1">
          <w:pPr>
            <w:pStyle w:val="4"/>
            <w:numPr>
              <w:ilvl w:val="0"/>
              <w:numId w:val="94"/>
            </w:numPr>
            <w:ind w:left="426" w:hanging="426"/>
          </w:pPr>
          <w:r>
            <w:rPr>
              <w:rFonts w:hint="eastAsia"/>
            </w:rPr>
            <w:t>现金流量表补充资料</w:t>
          </w:r>
        </w:p>
        <w:sdt>
          <w:sdtPr>
            <w:rPr>
              <w:rFonts w:hint="eastAsia"/>
            </w:rPr>
            <w:alias w:val="是否适用：现金流量表补充资料[双击切换]"/>
            <w:tag w:val="_GBC_f77ea662869c431fa9c3cd98fccb529c"/>
            <w:id w:val="50709878"/>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现金流量表补充资料"/>
              <w:tag w:val="_GBC_816fc4f2c97b4b12911114202247ee82"/>
              <w:id w:val="50709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507098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BA136C" w:rsidTr="00BA136C">
            <w:sdt>
              <w:sdtPr>
                <w:tag w:val="_PLD_39bfd38318b44efe9fa609ad19a8685a"/>
                <w:id w:val="507098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bCs/>
                      </w:rPr>
                    </w:pPr>
                    <w:r>
                      <w:rPr>
                        <w:rFonts w:hint="eastAsia"/>
                        <w:bCs/>
                      </w:rPr>
                      <w:t>补充资料</w:t>
                    </w:r>
                  </w:p>
                </w:tc>
              </w:sdtContent>
            </w:sdt>
            <w:sdt>
              <w:sdtPr>
                <w:tag w:val="_PLD_8ef3863737f6403496cc160c411b0b03"/>
                <w:id w:val="50709882"/>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pPr>
                    <w:r>
                      <w:rPr>
                        <w:rFonts w:hint="eastAsia"/>
                      </w:rPr>
                      <w:t>本期金额</w:t>
                    </w:r>
                  </w:p>
                </w:tc>
              </w:sdtContent>
            </w:sdt>
            <w:sdt>
              <w:sdtPr>
                <w:tag w:val="_PLD_73eb01f791e44a84b1edbc96aa42b3f3"/>
                <w:id w:val="50709883"/>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pPr>
                    <w:r>
                      <w:rPr>
                        <w:rFonts w:hint="eastAsia"/>
                      </w:rPr>
                      <w:t>上期金额</w:t>
                    </w:r>
                  </w:p>
                </w:tc>
              </w:sdtContent>
            </w:sdt>
          </w:tr>
          <w:tr w:rsidR="00BA136C" w:rsidTr="00BA136C">
            <w:sdt>
              <w:sdtPr>
                <w:tag w:val="_PLD_c6db035658bd4a67bcf46ade47da315d"/>
                <w:id w:val="507098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rsidR="00BA136C" w:rsidRDefault="00BA136C" w:rsidP="00BA136C"/>
            </w:tc>
            <w:tc>
              <w:tcPr>
                <w:tcW w:w="1529" w:type="pct"/>
                <w:tcBorders>
                  <w:top w:val="single" w:sz="4" w:space="0" w:color="auto"/>
                  <w:left w:val="outset" w:sz="4" w:space="0" w:color="auto"/>
                  <w:bottom w:val="outset" w:sz="4" w:space="0" w:color="auto"/>
                  <w:right w:val="outset" w:sz="4" w:space="0" w:color="auto"/>
                </w:tcBorders>
                <w:shd w:val="clear" w:color="auto" w:fill="auto"/>
              </w:tcPr>
              <w:p w:rsidR="00BA136C" w:rsidRDefault="00BA136C" w:rsidP="00BA136C">
                <w:pPr>
                  <w:rPr>
                    <w:b/>
                  </w:rPr>
                </w:pPr>
              </w:p>
            </w:tc>
          </w:tr>
          <w:tr w:rsidR="00BA136C" w:rsidTr="00BA136C">
            <w:sdt>
              <w:sdtPr>
                <w:tag w:val="_PLD_eff97a35e60d443387d6ac807156bbae"/>
                <w:id w:val="5070988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84,538,196.78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68,597,296.90</w:t>
                </w:r>
              </w:p>
            </w:tc>
          </w:tr>
          <w:tr w:rsidR="00BA136C" w:rsidTr="00BA136C">
            <w:sdt>
              <w:sdtPr>
                <w:tag w:val="_PLD_aeee5dca05b64715937e91cafbf88c76"/>
                <w:id w:val="507098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28,693,861.33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27,094,198.03</w:t>
                </w:r>
              </w:p>
            </w:tc>
          </w:tr>
          <w:tr w:rsidR="00BA136C" w:rsidTr="00BA136C">
            <w:sdt>
              <w:sdtPr>
                <w:tag w:val="_PLD_2126af0092bb4ea5acb454c40fce47aa"/>
                <w:id w:val="5070988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59,593,039.06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58,215,252.28</w:t>
                </w:r>
              </w:p>
            </w:tc>
          </w:tr>
          <w:tr w:rsidR="00BA136C" w:rsidTr="00BA136C">
            <w:sdt>
              <w:sdtPr>
                <w:tag w:val="_PLD_8b4967a4f6564e83943a72b2b6a14e25"/>
                <w:id w:val="507098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3,946,144.98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4,249,345.17</w:t>
                </w:r>
              </w:p>
            </w:tc>
          </w:tr>
          <w:tr w:rsidR="00BA136C" w:rsidTr="00BA136C">
            <w:sdt>
              <w:sdtPr>
                <w:tag w:val="_PLD_e91bcbce91db4007a43dc457f0a7dc19"/>
                <w:id w:val="5070988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e8f9f8f7a6994120a06ba50281514777"/>
                <w:id w:val="5070989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215,384.29</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-1,807,491.89</w:t>
                </w:r>
              </w:p>
            </w:tc>
          </w:tr>
          <w:tr w:rsidR="00BA136C" w:rsidTr="00BA136C">
            <w:sdt>
              <w:sdtPr>
                <w:tag w:val="_PLD_e81fee79d3354e6fb69ce33fffd7af6e"/>
                <w:id w:val="507098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124.50</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70,908.70</w:t>
                </w:r>
              </w:p>
            </w:tc>
          </w:tr>
          <w:tr w:rsidR="00BA136C" w:rsidTr="00BA136C">
            <w:sdt>
              <w:sdtPr>
                <w:tag w:val="_PLD_1464f7483fa24612944bff87f55d77fe"/>
                <w:id w:val="5070989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b1aa93fc6a4d452d904d1035db57b333"/>
                <w:id w:val="5070989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7,464,685.72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9,945,953.89</w:t>
                </w:r>
              </w:p>
            </w:tc>
          </w:tr>
          <w:tr w:rsidR="00BA136C" w:rsidTr="00BA136C">
            <w:sdt>
              <w:sdtPr>
                <w:tag w:val="_PLD_17da876d38cd4a8fb89860f293c6a668"/>
                <w:id w:val="5070989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-23,959,793.30</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-26,311,948.31</w:t>
                </w:r>
              </w:p>
            </w:tc>
          </w:tr>
          <w:tr w:rsidR="00BA136C" w:rsidTr="00BA136C">
            <w:sdt>
              <w:sdtPr>
                <w:tag w:val="_PLD_2fbadbf00208453daec47ef453ccc6f9"/>
                <w:id w:val="5070989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-5,544,518.52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-331,155.30</w:t>
                </w:r>
              </w:p>
            </w:tc>
          </w:tr>
          <w:tr w:rsidR="00BA136C" w:rsidTr="00BA136C">
            <w:sdt>
              <w:sdtPr>
                <w:tag w:val="_PLD_d995beb110fe461d9f14304be5740b51"/>
                <w:id w:val="5070989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313be58aa55a4aee90fa200a6004a83d"/>
                <w:id w:val="5070989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-86,902,037.93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-89,501,946.52</w:t>
                </w:r>
              </w:p>
            </w:tc>
          </w:tr>
          <w:tr w:rsidR="00BA136C" w:rsidTr="00BA136C">
            <w:sdt>
              <w:sdtPr>
                <w:tag w:val="_PLD_a0f2d4bd51554e919c1b56b36c76b7e4"/>
                <w:id w:val="5070989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56,937,368.82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rPr>
                    <w:b/>
                  </w:rPr>
                </w:pPr>
                <w:r>
                  <w:t>-156,594,026.27</w:t>
                </w:r>
              </w:p>
            </w:tc>
          </w:tr>
          <w:tr w:rsidR="00BA136C" w:rsidTr="00BA136C">
            <w:sdt>
              <w:sdtPr>
                <w:tag w:val="_PLD_e775c78d32f644708ef470b027b0a24e"/>
                <w:id w:val="5070989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-41,220,856.96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rPr>
                    <w:b/>
                  </w:rPr>
                </w:pPr>
                <w:r>
                  <w:t>33,972,944.82</w:t>
                </w:r>
              </w:p>
            </w:tc>
          </w:tr>
          <w:tr w:rsidR="00BA136C" w:rsidTr="00BA136C">
            <w:sdt>
              <w:sdtPr>
                <w:tag w:val="_PLD_5eb8ffd3edfd46a084a79828c7e82dd1"/>
                <w:id w:val="5070990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1,862,206.57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2,339,906.86</w:t>
                </w:r>
              </w:p>
            </w:tc>
          </w:tr>
          <w:tr w:rsidR="00BA136C" w:rsidTr="00BA136C">
            <w:sdt>
              <w:sdtPr>
                <w:tag w:val="_PLD_c051c13b91464acb82ec10ce9e8e9c6e"/>
                <w:id w:val="5070990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85,623,805.34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-70,060,761.64</w:t>
                </w:r>
              </w:p>
            </w:tc>
          </w:tr>
          <w:tr w:rsidR="00BA136C" w:rsidTr="00BA136C">
            <w:sdt>
              <w:sdtPr>
                <w:tag w:val="_PLD_4b9bf22c7a64477db916821f6ee032d7"/>
                <w:id w:val="507099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BA136C" w:rsidRDefault="00BA136C" w:rsidP="00BA136C">
                <w:pPr>
                  <w:jc w:val="right"/>
                </w:pPr>
              </w:p>
            </w:tc>
          </w:tr>
          <w:tr w:rsidR="00BA136C" w:rsidTr="00BA136C">
            <w:sdt>
              <w:sdtPr>
                <w:tag w:val="_PLD_655636739ee84751ab668093a128e30d"/>
                <w:id w:val="5070990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c256cf5f86c34d5bb6f6784047858fa0"/>
                <w:id w:val="5070990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d59267cd8d7d452fac4c9bc41205c801"/>
                <w:id w:val="5070990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b32f2ba3b4a94101978cc22144b58749"/>
                <w:id w:val="507099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BA136C" w:rsidRDefault="00BA136C" w:rsidP="00BA136C">
                <w:pPr>
                  <w:jc w:val="right"/>
                </w:pPr>
              </w:p>
            </w:tc>
          </w:tr>
          <w:tr w:rsidR="00BA136C" w:rsidTr="00BA136C">
            <w:sdt>
              <w:sdtPr>
                <w:tag w:val="_PLD_ce5f5dd10ce14f14b2630fa4d067c065"/>
                <w:id w:val="5070990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184,154,351.81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r>
                  <w:t>132,816,345.68</w:t>
                </w:r>
              </w:p>
            </w:tc>
          </w:tr>
          <w:tr w:rsidR="00BA136C" w:rsidTr="00BA136C">
            <w:sdt>
              <w:sdtPr>
                <w:tag w:val="_PLD_4086e070f5d54fb29cce570f72724cbb"/>
                <w:id w:val="5070990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BA136C" w:rsidRDefault="00BA136C" w:rsidP="00BA136C">
                <w:pPr>
                  <w:jc w:val="right"/>
                  <w:rPr>
                    <w:bCs/>
                  </w:rPr>
                </w:pPr>
                <w:r>
                  <w:t>132,816,345.68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BA136C" w:rsidRDefault="00BA136C" w:rsidP="00BA136C">
                <w:pPr>
                  <w:jc w:val="right"/>
                  <w:rPr>
                    <w:bCs/>
                  </w:rPr>
                </w:pPr>
                <w:r>
                  <w:t>140,734,416.32</w:t>
                </w:r>
              </w:p>
            </w:tc>
          </w:tr>
          <w:tr w:rsidR="00BA136C" w:rsidTr="00BA136C">
            <w:sdt>
              <w:sdtPr>
                <w:tag w:val="_PLD_1c91c4a914b649cfab66292de8099b2d"/>
                <w:id w:val="5070990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pPr>
              </w:p>
            </w:tc>
          </w:tr>
          <w:tr w:rsidR="00BA136C" w:rsidTr="00BA136C">
            <w:sdt>
              <w:sdtPr>
                <w:tag w:val="_PLD_3477f6eacd034d7382014e3c1eb89ed3"/>
                <w:id w:val="5070991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BA136C" w:rsidRDefault="00BA136C" w:rsidP="00BA136C">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BA136C" w:rsidRDefault="00BA136C" w:rsidP="00BA136C">
                <w:pPr>
                  <w:jc w:val="right"/>
                  <w:rPr>
                    <w:bCs/>
                  </w:rPr>
                </w:pPr>
              </w:p>
            </w:tc>
          </w:tr>
          <w:tr w:rsidR="00BA136C" w:rsidTr="00BA136C">
            <w:sdt>
              <w:sdtPr>
                <w:tag w:val="_PLD_2ea0766a6a7d4c8bbcf5d81bbec324ef"/>
                <w:id w:val="5070991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BA136C" w:rsidRDefault="00BA136C" w:rsidP="00BA136C">
                <w:pPr>
                  <w:jc w:val="right"/>
                </w:pPr>
                <w:r>
                  <w:t>51,338,006.13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BA136C" w:rsidRDefault="00BA136C" w:rsidP="00BA136C">
                <w:pPr>
                  <w:jc w:val="right"/>
                  <w:rPr>
                    <w:bCs/>
                  </w:rPr>
                </w:pPr>
                <w:r>
                  <w:t>-7,918,070.64</w:t>
                </w:r>
              </w:p>
            </w:tc>
          </w:tr>
        </w:tbl>
        <w:p w:rsidR="00BA136C" w:rsidRPr="00462D24" w:rsidRDefault="00BA136C" w:rsidP="00315283">
          <w:pPr>
            <w:adjustRightInd w:val="0"/>
            <w:snapToGrid w:val="0"/>
            <w:spacing w:beforeLines="50"/>
            <w:rPr>
              <w:rFonts w:asciiTheme="minorEastAsia" w:eastAsiaTheme="minorEastAsia" w:hAnsiTheme="minorEastAsia"/>
              <w:szCs w:val="21"/>
            </w:rPr>
          </w:pPr>
          <w:r w:rsidRPr="00462D24">
            <w:rPr>
              <w:rFonts w:asciiTheme="minorEastAsia" w:eastAsiaTheme="minorEastAsia" w:hAnsiTheme="minorEastAsia" w:hint="eastAsia"/>
              <w:szCs w:val="21"/>
            </w:rPr>
            <w:lastRenderedPageBreak/>
            <w:t>说明1：“其他”项目系本年专项准备的变动净额。</w:t>
          </w:r>
        </w:p>
        <w:p w:rsidR="00BA136C" w:rsidRPr="00462D24" w:rsidRDefault="00BA136C" w:rsidP="00BA136C">
          <w:pPr>
            <w:adjustRightInd w:val="0"/>
            <w:snapToGrid w:val="0"/>
            <w:rPr>
              <w:rFonts w:asciiTheme="minorEastAsia" w:eastAsiaTheme="minorEastAsia" w:hAnsiTheme="minorEastAsia"/>
              <w:color w:val="000000"/>
              <w:szCs w:val="21"/>
            </w:rPr>
          </w:pPr>
          <w:r w:rsidRPr="00462D24">
            <w:rPr>
              <w:rFonts w:asciiTheme="minorEastAsia" w:eastAsiaTheme="minorEastAsia" w:hAnsiTheme="minorEastAsia" w:hint="eastAsia"/>
              <w:color w:val="000000"/>
              <w:szCs w:val="21"/>
            </w:rPr>
            <w:t>说明2：公司销售商品收到的银行承兑汇票背书转让的金额为</w:t>
          </w:r>
          <w:r w:rsidRPr="00462D24">
            <w:rPr>
              <w:rFonts w:asciiTheme="minorEastAsia" w:eastAsiaTheme="minorEastAsia" w:hAnsiTheme="minorEastAsia"/>
              <w:color w:val="000000"/>
              <w:szCs w:val="21"/>
            </w:rPr>
            <w:t>229,991,554.09</w:t>
          </w:r>
          <w:r w:rsidRPr="00462D24">
            <w:rPr>
              <w:rFonts w:asciiTheme="minorEastAsia" w:eastAsiaTheme="minorEastAsia" w:hAnsiTheme="minorEastAsia" w:hint="eastAsia"/>
              <w:color w:val="000000"/>
              <w:szCs w:val="21"/>
            </w:rPr>
            <w:t>元。</w:t>
          </w:r>
        </w:p>
        <w:p w:rsidR="00BA136C" w:rsidRDefault="00F92AB6"/>
      </w:sdtContent>
    </w:sdt>
    <w:sdt>
      <w:sdtPr>
        <w:rPr>
          <w:rFonts w:ascii="宋体" w:eastAsia="宋体" w:hAnsi="宋体" w:cs="宋体" w:hint="eastAsia"/>
          <w:b w:val="0"/>
          <w:bCs w:val="0"/>
          <w:kern w:val="0"/>
          <w:szCs w:val="24"/>
        </w:rPr>
        <w:alias w:val="模块:取得子公司支付的现金净额"/>
        <w:tag w:val="_SEC_971240b1511b4283b56dedb17a919272"/>
        <w:id w:val="50709914"/>
        <w:lock w:val="sdtLocked"/>
        <w:placeholder>
          <w:docPart w:val="GBC22222222222222222222222222222"/>
        </w:placeholder>
      </w:sdtPr>
      <w:sdtEndPr>
        <w:rPr>
          <w:szCs w:val="21"/>
        </w:rPr>
      </w:sdtEndPr>
      <w:sdtContent>
        <w:p w:rsidR="00BA136C" w:rsidRDefault="00BA136C" w:rsidP="005B5CE1">
          <w:pPr>
            <w:pStyle w:val="4"/>
            <w:numPr>
              <w:ilvl w:val="0"/>
              <w:numId w:val="94"/>
            </w:numPr>
            <w:ind w:left="426" w:hanging="426"/>
          </w:pPr>
          <w:r>
            <w:rPr>
              <w:rFonts w:hint="eastAsia"/>
            </w:rPr>
            <w:t>本期</w:t>
          </w:r>
          <w:r>
            <w:rPr>
              <w:rFonts w:ascii="宋体" w:hAnsi="宋体" w:cs="宋体" w:hint="eastAsia"/>
              <w:kern w:val="0"/>
            </w:rPr>
            <w:t>支付的</w:t>
          </w:r>
          <w:r>
            <w:rPr>
              <w:rFonts w:hint="eastAsia"/>
            </w:rPr>
            <w:t>取得子公司的现金净额</w:t>
          </w:r>
        </w:p>
        <w:p w:rsidR="00BA136C" w:rsidRDefault="00F92AB6" w:rsidP="00BA136C">
          <w:sdt>
            <w:sdtPr>
              <w:alias w:val="是否适用：本期支付的取得子公司的现金净额[双击切换]"/>
              <w:tag w:val="_GBC_e15d87c710624e119515f4697cba951d"/>
              <w:id w:val="50709913"/>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F92AB6"/>
      </w:sdtContent>
    </w:sdt>
    <w:sdt>
      <w:sdtPr>
        <w:rPr>
          <w:rFonts w:ascii="宋体" w:eastAsia="宋体" w:hAnsi="宋体" w:cs="宋体" w:hint="eastAsia"/>
          <w:b w:val="0"/>
          <w:bCs w:val="0"/>
          <w:kern w:val="0"/>
          <w:szCs w:val="24"/>
        </w:rPr>
        <w:alias w:val="模块:处置子公司收到的现金净额"/>
        <w:tag w:val="_SEC_c13aa60d3ee2485187cd10bae50b72d3"/>
        <w:id w:val="50709916"/>
        <w:lock w:val="sdtLocked"/>
        <w:placeholder>
          <w:docPart w:val="GBC22222222222222222222222222222"/>
        </w:placeholder>
      </w:sdtPr>
      <w:sdtContent>
        <w:p w:rsidR="00BA136C" w:rsidRDefault="00BA136C" w:rsidP="005B5CE1">
          <w:pPr>
            <w:pStyle w:val="4"/>
            <w:numPr>
              <w:ilvl w:val="0"/>
              <w:numId w:val="94"/>
            </w:numPr>
            <w:ind w:left="426" w:hanging="426"/>
          </w:pPr>
          <w:r>
            <w:rPr>
              <w:rFonts w:ascii="宋体" w:hAnsi="宋体" w:cs="宋体" w:hint="eastAsia"/>
              <w:kern w:val="0"/>
              <w:szCs w:val="24"/>
            </w:rPr>
            <w:t>本期收到的</w:t>
          </w:r>
          <w:r>
            <w:rPr>
              <w:rFonts w:hint="eastAsia"/>
            </w:rPr>
            <w:t>处置子公司的现金净额</w:t>
          </w:r>
        </w:p>
        <w:p w:rsidR="00BA136C" w:rsidRDefault="00F92AB6" w:rsidP="00BA136C">
          <w:sdt>
            <w:sdtPr>
              <w:alias w:val="是否适用：本期收到的处置子公司的现金净额[双击切换]"/>
              <w:tag w:val="_GBC_34f955c7fd1f404b9df6ccd09e080d38"/>
              <w:id w:val="50709915"/>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F92AB6"/>
      </w:sdtContent>
    </w:sdt>
    <w:sdt>
      <w:sdtPr>
        <w:rPr>
          <w:rFonts w:ascii="宋体" w:eastAsia="宋体" w:hAnsi="宋体" w:cs="宋体" w:hint="eastAsia"/>
          <w:b w:val="0"/>
          <w:bCs w:val="0"/>
          <w:kern w:val="0"/>
          <w:szCs w:val="24"/>
        </w:rPr>
        <w:alias w:val="模块:现金和现金等价物的构成"/>
        <w:tag w:val="_SEC_4dd83b47da414fd18ef87a83dbc8a22a"/>
        <w:id w:val="50709937"/>
        <w:lock w:val="sdtLocked"/>
        <w:placeholder>
          <w:docPart w:val="GBC22222222222222222222222222222"/>
        </w:placeholder>
      </w:sdtPr>
      <w:sdtEndPr>
        <w:rPr>
          <w:rFonts w:hint="default"/>
          <w:szCs w:val="22"/>
        </w:rPr>
      </w:sdtEndPr>
      <w:sdtContent>
        <w:p w:rsidR="00BA136C" w:rsidRDefault="00BA136C" w:rsidP="005B5CE1">
          <w:pPr>
            <w:pStyle w:val="4"/>
            <w:numPr>
              <w:ilvl w:val="0"/>
              <w:numId w:val="94"/>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5070991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b/>
              <w:szCs w:val="21"/>
            </w:rPr>
          </w:pPr>
          <w:r>
            <w:rPr>
              <w:rFonts w:hint="eastAsia"/>
            </w:rPr>
            <w:t>单位：</w:t>
          </w:r>
          <w:sdt>
            <w:sdtPr>
              <w:rPr>
                <w:rFonts w:hint="eastAsia"/>
              </w:rPr>
              <w:alias w:val="单位：财务附注：现金和现金等价物的构成"/>
              <w:tag w:val="_GBC_ae4a256eecad4f3f9ecc6e2e71ab2c7d"/>
              <w:id w:val="507099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50709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BA136C" w:rsidTr="00BA136C">
            <w:trPr>
              <w:trHeight w:val="285"/>
            </w:trPr>
            <w:sdt>
              <w:sdtPr>
                <w:tag w:val="_PLD_f236b4353ebb4174a1d752e2dd8d5962"/>
                <w:id w:val="50709920"/>
                <w:lock w:val="sdtLocked"/>
              </w:sdtPr>
              <w:sdtContent>
                <w:tc>
                  <w:tcPr>
                    <w:tcW w:w="1875" w:type="pct"/>
                    <w:tcBorders>
                      <w:bottom w:val="single" w:sz="4" w:space="0" w:color="auto"/>
                    </w:tcBorders>
                    <w:shd w:val="clear" w:color="auto" w:fill="auto"/>
                    <w:vAlign w:val="center"/>
                  </w:tcPr>
                  <w:p w:rsidR="00BA136C" w:rsidRDefault="00BA136C" w:rsidP="00BA136C">
                    <w:pPr>
                      <w:ind w:leftChars="-51" w:left="-107"/>
                      <w:jc w:val="center"/>
                      <w:rPr>
                        <w:szCs w:val="21"/>
                      </w:rPr>
                    </w:pPr>
                    <w:r>
                      <w:rPr>
                        <w:rFonts w:hint="eastAsia"/>
                        <w:szCs w:val="21"/>
                      </w:rPr>
                      <w:t>项目</w:t>
                    </w:r>
                  </w:p>
                </w:tc>
              </w:sdtContent>
            </w:sdt>
            <w:sdt>
              <w:sdtPr>
                <w:tag w:val="_PLD_74f42234ca4e43f7b8ddb72b330e411d"/>
                <w:id w:val="50709921"/>
                <w:lock w:val="sdtLocked"/>
              </w:sdtPr>
              <w:sdtContent>
                <w:tc>
                  <w:tcPr>
                    <w:tcW w:w="1614" w:type="pct"/>
                    <w:shd w:val="clear" w:color="auto" w:fill="auto"/>
                    <w:vAlign w:val="center"/>
                  </w:tcPr>
                  <w:p w:rsidR="00BA136C" w:rsidRDefault="00BA136C" w:rsidP="00BA136C">
                    <w:pPr>
                      <w:jc w:val="center"/>
                      <w:rPr>
                        <w:szCs w:val="21"/>
                      </w:rPr>
                    </w:pPr>
                    <w:r>
                      <w:rPr>
                        <w:rFonts w:hint="eastAsia"/>
                        <w:szCs w:val="21"/>
                      </w:rPr>
                      <w:t>期末余额</w:t>
                    </w:r>
                  </w:p>
                </w:tc>
              </w:sdtContent>
            </w:sdt>
            <w:sdt>
              <w:sdtPr>
                <w:tag w:val="_PLD_acedd6f1968c4c8e9a0e547b5501996e"/>
                <w:id w:val="50709922"/>
                <w:lock w:val="sdtLocked"/>
              </w:sdtPr>
              <w:sdtContent>
                <w:tc>
                  <w:tcPr>
                    <w:tcW w:w="1511" w:type="pct"/>
                    <w:shd w:val="clear" w:color="auto" w:fill="auto"/>
                  </w:tcPr>
                  <w:p w:rsidR="00BA136C" w:rsidRDefault="00BA136C" w:rsidP="00BA136C">
                    <w:pPr>
                      <w:jc w:val="center"/>
                      <w:rPr>
                        <w:szCs w:val="21"/>
                      </w:rPr>
                    </w:pPr>
                    <w:r>
                      <w:rPr>
                        <w:rFonts w:hint="eastAsia"/>
                        <w:szCs w:val="21"/>
                      </w:rPr>
                      <w:t>期初余额</w:t>
                    </w:r>
                  </w:p>
                </w:tc>
              </w:sdtContent>
            </w:sdt>
          </w:tr>
          <w:tr w:rsidR="00BA136C" w:rsidTr="00BA136C">
            <w:trPr>
              <w:trHeight w:val="285"/>
            </w:trPr>
            <w:sdt>
              <w:sdtPr>
                <w:tag w:val="_PLD_c30974bcf6934ec0baf9b0fa14607d4b"/>
                <w:id w:val="50709923"/>
                <w:lock w:val="sdtLocked"/>
              </w:sdtPr>
              <w:sdtContent>
                <w:tc>
                  <w:tcPr>
                    <w:tcW w:w="1875" w:type="pct"/>
                    <w:shd w:val="clear" w:color="auto" w:fill="auto"/>
                    <w:vAlign w:val="center"/>
                  </w:tcPr>
                  <w:p w:rsidR="00BA136C" w:rsidRDefault="00BA136C" w:rsidP="00BA136C">
                    <w:pPr>
                      <w:rPr>
                        <w:szCs w:val="21"/>
                      </w:rPr>
                    </w:pPr>
                    <w:r>
                      <w:rPr>
                        <w:rFonts w:hint="eastAsia"/>
                        <w:szCs w:val="21"/>
                      </w:rPr>
                      <w:t>一、现金</w:t>
                    </w:r>
                  </w:p>
                </w:tc>
              </w:sdtContent>
            </w:sdt>
            <w:tc>
              <w:tcPr>
                <w:tcW w:w="1614" w:type="pct"/>
                <w:shd w:val="clear" w:color="auto" w:fill="auto"/>
              </w:tcPr>
              <w:p w:rsidR="00BA136C" w:rsidRDefault="00BA136C" w:rsidP="00BA136C">
                <w:pPr>
                  <w:jc w:val="right"/>
                  <w:rPr>
                    <w:szCs w:val="21"/>
                  </w:rPr>
                </w:pPr>
                <w:r>
                  <w:t>184,154,351.81</w:t>
                </w:r>
              </w:p>
            </w:tc>
            <w:tc>
              <w:tcPr>
                <w:tcW w:w="1511" w:type="pct"/>
                <w:shd w:val="clear" w:color="auto" w:fill="auto"/>
              </w:tcPr>
              <w:p w:rsidR="00BA136C" w:rsidRDefault="00BA136C" w:rsidP="00BA136C">
                <w:pPr>
                  <w:jc w:val="right"/>
                  <w:rPr>
                    <w:szCs w:val="21"/>
                  </w:rPr>
                </w:pPr>
                <w:r>
                  <w:t>132,816,345.68</w:t>
                </w:r>
              </w:p>
            </w:tc>
          </w:tr>
          <w:tr w:rsidR="00BA136C" w:rsidTr="00BA136C">
            <w:trPr>
              <w:trHeight w:val="285"/>
            </w:trPr>
            <w:sdt>
              <w:sdtPr>
                <w:tag w:val="_PLD_2448924633ff47a2a056b74831275190"/>
                <w:id w:val="50709924"/>
                <w:lock w:val="sdtLocked"/>
              </w:sdtPr>
              <w:sdtContent>
                <w:tc>
                  <w:tcPr>
                    <w:tcW w:w="1875" w:type="pct"/>
                    <w:shd w:val="clear" w:color="auto" w:fill="auto"/>
                    <w:vAlign w:val="center"/>
                  </w:tcPr>
                  <w:p w:rsidR="00BA136C" w:rsidRDefault="00BA136C" w:rsidP="00BA136C">
                    <w:pPr>
                      <w:rPr>
                        <w:szCs w:val="21"/>
                      </w:rPr>
                    </w:pPr>
                    <w:r>
                      <w:rPr>
                        <w:rFonts w:hint="eastAsia"/>
                        <w:szCs w:val="21"/>
                      </w:rPr>
                      <w:t>其中：库存现金</w:t>
                    </w:r>
                  </w:p>
                </w:tc>
              </w:sdtContent>
            </w:sdt>
            <w:tc>
              <w:tcPr>
                <w:tcW w:w="1614" w:type="pct"/>
                <w:shd w:val="clear" w:color="auto" w:fill="auto"/>
              </w:tcPr>
              <w:p w:rsidR="00BA136C" w:rsidRDefault="00BA136C" w:rsidP="00BA136C">
                <w:pPr>
                  <w:jc w:val="right"/>
                  <w:rPr>
                    <w:szCs w:val="21"/>
                  </w:rPr>
                </w:pPr>
                <w:r>
                  <w:t>29,474.52</w:t>
                </w:r>
              </w:p>
            </w:tc>
            <w:tc>
              <w:tcPr>
                <w:tcW w:w="1511" w:type="pct"/>
                <w:shd w:val="clear" w:color="auto" w:fill="auto"/>
              </w:tcPr>
              <w:p w:rsidR="00BA136C" w:rsidRDefault="00BA136C" w:rsidP="00BA136C">
                <w:pPr>
                  <w:jc w:val="right"/>
                  <w:rPr>
                    <w:szCs w:val="21"/>
                  </w:rPr>
                </w:pPr>
                <w:r>
                  <w:t>13,170.35</w:t>
                </w:r>
              </w:p>
            </w:tc>
          </w:tr>
          <w:tr w:rsidR="00BA136C" w:rsidTr="00BA136C">
            <w:trPr>
              <w:trHeight w:val="285"/>
            </w:trPr>
            <w:sdt>
              <w:sdtPr>
                <w:tag w:val="_PLD_7c1d37ef90854383849abb5794e386ca"/>
                <w:id w:val="50709925"/>
                <w:lock w:val="sdtLocked"/>
              </w:sdtPr>
              <w:sdtContent>
                <w:tc>
                  <w:tcPr>
                    <w:tcW w:w="1875" w:type="pct"/>
                    <w:shd w:val="clear" w:color="auto" w:fill="auto"/>
                    <w:vAlign w:val="center"/>
                  </w:tcPr>
                  <w:p w:rsidR="00BA136C" w:rsidRDefault="00BA136C" w:rsidP="00BA136C">
                    <w:pPr>
                      <w:rPr>
                        <w:szCs w:val="21"/>
                      </w:rPr>
                    </w:pPr>
                    <w:r>
                      <w:rPr>
                        <w:rFonts w:hint="eastAsia"/>
                        <w:szCs w:val="21"/>
                      </w:rPr>
                      <w:t xml:space="preserve">　　可随时用于支付的银行存款</w:t>
                    </w:r>
                  </w:p>
                </w:tc>
              </w:sdtContent>
            </w:sdt>
            <w:tc>
              <w:tcPr>
                <w:tcW w:w="1614" w:type="pct"/>
                <w:shd w:val="clear" w:color="auto" w:fill="auto"/>
              </w:tcPr>
              <w:p w:rsidR="00BA136C" w:rsidRDefault="00BA136C" w:rsidP="00BA136C">
                <w:pPr>
                  <w:jc w:val="right"/>
                  <w:rPr>
                    <w:szCs w:val="21"/>
                  </w:rPr>
                </w:pPr>
                <w:r>
                  <w:t>184,124,877.29</w:t>
                </w:r>
              </w:p>
            </w:tc>
            <w:tc>
              <w:tcPr>
                <w:tcW w:w="1511" w:type="pct"/>
                <w:shd w:val="clear" w:color="auto" w:fill="auto"/>
              </w:tcPr>
              <w:p w:rsidR="00BA136C" w:rsidRDefault="00BA136C" w:rsidP="00BA136C">
                <w:pPr>
                  <w:jc w:val="right"/>
                  <w:rPr>
                    <w:szCs w:val="21"/>
                  </w:rPr>
                </w:pPr>
                <w:r>
                  <w:t>132,803,175.33</w:t>
                </w:r>
              </w:p>
            </w:tc>
          </w:tr>
          <w:tr w:rsidR="00BA136C" w:rsidTr="00BA136C">
            <w:trPr>
              <w:trHeight w:val="285"/>
            </w:trPr>
            <w:sdt>
              <w:sdtPr>
                <w:tag w:val="_PLD_edb06094538948b280e2e88028c5768c"/>
                <w:id w:val="50709926"/>
                <w:lock w:val="sdtLocked"/>
              </w:sdtPr>
              <w:sdtContent>
                <w:tc>
                  <w:tcPr>
                    <w:tcW w:w="1875" w:type="pct"/>
                    <w:shd w:val="clear" w:color="auto" w:fill="auto"/>
                    <w:vAlign w:val="center"/>
                  </w:tcPr>
                  <w:p w:rsidR="00BA136C" w:rsidRDefault="00BA136C" w:rsidP="00BA136C">
                    <w:pPr>
                      <w:rPr>
                        <w:szCs w:val="21"/>
                      </w:rPr>
                    </w:pPr>
                    <w:r>
                      <w:rPr>
                        <w:rFonts w:hint="eastAsia"/>
                        <w:szCs w:val="21"/>
                      </w:rPr>
                      <w:t xml:space="preserve">　　可随时用于支付的其他货币资金</w:t>
                    </w:r>
                  </w:p>
                </w:tc>
              </w:sdtContent>
            </w:sdt>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tr w:rsidR="00BA136C" w:rsidTr="00BA136C">
            <w:trPr>
              <w:trHeight w:val="285"/>
            </w:trPr>
            <w:sdt>
              <w:sdtPr>
                <w:tag w:val="_PLD_77b2ead3898a4e50a1fbacd39f88a461"/>
                <w:id w:val="50709927"/>
                <w:lock w:val="sdtLocked"/>
              </w:sdtPr>
              <w:sdtContent>
                <w:tc>
                  <w:tcPr>
                    <w:tcW w:w="1875" w:type="pct"/>
                    <w:shd w:val="clear" w:color="auto" w:fill="auto"/>
                    <w:vAlign w:val="center"/>
                  </w:tcPr>
                  <w:p w:rsidR="00BA136C" w:rsidRDefault="00BA136C" w:rsidP="00BA136C">
                    <w:pPr>
                      <w:rPr>
                        <w:szCs w:val="21"/>
                      </w:rPr>
                    </w:pPr>
                    <w:r>
                      <w:rPr>
                        <w:rFonts w:hint="eastAsia"/>
                        <w:szCs w:val="21"/>
                      </w:rPr>
                      <w:t xml:space="preserve">　　可用于支付的存放中央银行款项</w:t>
                    </w:r>
                  </w:p>
                </w:tc>
              </w:sdtContent>
            </w:sdt>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tr w:rsidR="00BA136C" w:rsidTr="00BA136C">
            <w:trPr>
              <w:trHeight w:val="285"/>
            </w:trPr>
            <w:sdt>
              <w:sdtPr>
                <w:tag w:val="_PLD_04f13530c5ee43daa46681c189519f4e"/>
                <w:id w:val="50709928"/>
                <w:lock w:val="sdtLocked"/>
              </w:sdtPr>
              <w:sdtContent>
                <w:tc>
                  <w:tcPr>
                    <w:tcW w:w="1875" w:type="pct"/>
                    <w:shd w:val="clear" w:color="auto" w:fill="auto"/>
                    <w:vAlign w:val="center"/>
                  </w:tcPr>
                  <w:p w:rsidR="00BA136C" w:rsidRDefault="00BA136C" w:rsidP="00BA136C">
                    <w:pPr>
                      <w:rPr>
                        <w:szCs w:val="21"/>
                      </w:rPr>
                    </w:pPr>
                    <w:r>
                      <w:rPr>
                        <w:rFonts w:hint="eastAsia"/>
                        <w:szCs w:val="21"/>
                      </w:rPr>
                      <w:t xml:space="preserve">　　存放同业款项</w:t>
                    </w:r>
                  </w:p>
                </w:tc>
              </w:sdtContent>
            </w:sdt>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tr w:rsidR="00BA136C" w:rsidTr="00BA136C">
            <w:trPr>
              <w:trHeight w:val="285"/>
            </w:trPr>
            <w:sdt>
              <w:sdtPr>
                <w:tag w:val="_PLD_b930b521ee7d44c485fa175f84415f98"/>
                <w:id w:val="50709929"/>
                <w:lock w:val="sdtLocked"/>
              </w:sdtPr>
              <w:sdtContent>
                <w:tc>
                  <w:tcPr>
                    <w:tcW w:w="1875" w:type="pct"/>
                    <w:shd w:val="clear" w:color="auto" w:fill="auto"/>
                    <w:vAlign w:val="center"/>
                  </w:tcPr>
                  <w:p w:rsidR="00BA136C" w:rsidRDefault="00BA136C" w:rsidP="00BA136C">
                    <w:pPr>
                      <w:rPr>
                        <w:szCs w:val="21"/>
                      </w:rPr>
                    </w:pPr>
                    <w:r>
                      <w:rPr>
                        <w:rFonts w:hint="eastAsia"/>
                        <w:szCs w:val="21"/>
                      </w:rPr>
                      <w:t xml:space="preserve">　　拆放同业款项</w:t>
                    </w:r>
                  </w:p>
                </w:tc>
              </w:sdtContent>
            </w:sdt>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tr w:rsidR="00BA136C" w:rsidTr="00BA136C">
            <w:trPr>
              <w:trHeight w:val="285"/>
            </w:trPr>
            <w:sdt>
              <w:sdtPr>
                <w:tag w:val="_PLD_f00d7a66342f4877aaddfcaf2bb31e3d"/>
                <w:id w:val="50709930"/>
                <w:lock w:val="sdtLocked"/>
              </w:sdtPr>
              <w:sdtContent>
                <w:tc>
                  <w:tcPr>
                    <w:tcW w:w="1875" w:type="pct"/>
                    <w:shd w:val="clear" w:color="auto" w:fill="auto"/>
                    <w:vAlign w:val="center"/>
                  </w:tcPr>
                  <w:p w:rsidR="00BA136C" w:rsidRDefault="00BA136C" w:rsidP="00BA136C">
                    <w:pPr>
                      <w:rPr>
                        <w:szCs w:val="21"/>
                      </w:rPr>
                    </w:pPr>
                    <w:r>
                      <w:rPr>
                        <w:rFonts w:hint="eastAsia"/>
                        <w:szCs w:val="21"/>
                      </w:rPr>
                      <w:t>二、现金等价物</w:t>
                    </w:r>
                  </w:p>
                </w:tc>
              </w:sdtContent>
            </w:sdt>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tr w:rsidR="00BA136C" w:rsidTr="00BA136C">
            <w:trPr>
              <w:trHeight w:val="285"/>
            </w:trPr>
            <w:sdt>
              <w:sdtPr>
                <w:tag w:val="_PLD_16299fa18d31408093e302515df85929"/>
                <w:id w:val="50709931"/>
                <w:lock w:val="sdtLocked"/>
              </w:sdtPr>
              <w:sdtContent>
                <w:tc>
                  <w:tcPr>
                    <w:tcW w:w="1875" w:type="pct"/>
                    <w:tcBorders>
                      <w:bottom w:val="single" w:sz="4" w:space="0" w:color="auto"/>
                    </w:tcBorders>
                    <w:shd w:val="clear" w:color="auto" w:fill="auto"/>
                    <w:vAlign w:val="center"/>
                  </w:tcPr>
                  <w:p w:rsidR="00BA136C" w:rsidRDefault="00BA136C" w:rsidP="00BA136C">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BA136C" w:rsidRDefault="00BA136C" w:rsidP="00BA136C">
                <w:pPr>
                  <w:jc w:val="right"/>
                  <w:rPr>
                    <w:szCs w:val="21"/>
                  </w:rPr>
                </w:pPr>
              </w:p>
            </w:tc>
            <w:tc>
              <w:tcPr>
                <w:tcW w:w="1511" w:type="pct"/>
                <w:tcBorders>
                  <w:bottom w:val="single" w:sz="4" w:space="0" w:color="auto"/>
                </w:tcBorders>
                <w:shd w:val="clear" w:color="auto" w:fill="auto"/>
              </w:tcPr>
              <w:p w:rsidR="00BA136C" w:rsidRDefault="00BA136C" w:rsidP="00BA136C">
                <w:pPr>
                  <w:jc w:val="right"/>
                  <w:rPr>
                    <w:szCs w:val="21"/>
                  </w:rPr>
                </w:pPr>
              </w:p>
            </w:tc>
          </w:tr>
          <w:sdt>
            <w:sdtPr>
              <w:rPr>
                <w:szCs w:val="21"/>
              </w:rPr>
              <w:alias w:val="现金等价物明细"/>
              <w:tag w:val="_TUP_5c635c35e6214a8d91c0376bb5fb5866"/>
              <w:id w:val="50709932"/>
              <w:lock w:val="sdtLocked"/>
            </w:sdtPr>
            <w:sdtEndPr>
              <w:rPr>
                <w:rFonts w:hint="eastAsia"/>
              </w:rPr>
            </w:sdtEndPr>
            <w:sdtContent>
              <w:tr w:rsidR="00BA136C" w:rsidTr="00BA136C">
                <w:trPr>
                  <w:trHeight w:val="285"/>
                </w:trPr>
                <w:tc>
                  <w:tcPr>
                    <w:tcW w:w="1875" w:type="pct"/>
                    <w:shd w:val="clear" w:color="auto" w:fill="auto"/>
                    <w:vAlign w:val="center"/>
                  </w:tcPr>
                  <w:p w:rsidR="00BA136C" w:rsidRDefault="00BA136C" w:rsidP="00BA136C">
                    <w:pPr>
                      <w:rPr>
                        <w:szCs w:val="21"/>
                      </w:rPr>
                    </w:pPr>
                  </w:p>
                </w:tc>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sdtContent>
          </w:sdt>
          <w:sdt>
            <w:sdtPr>
              <w:rPr>
                <w:szCs w:val="21"/>
              </w:rPr>
              <w:alias w:val="现金等价物明细"/>
              <w:tag w:val="_TUP_5c635c35e6214a8d91c0376bb5fb5866"/>
              <w:id w:val="50709933"/>
              <w:lock w:val="sdtLocked"/>
            </w:sdtPr>
            <w:sdtEndPr>
              <w:rPr>
                <w:rFonts w:hint="eastAsia"/>
              </w:rPr>
            </w:sdtEndPr>
            <w:sdtContent>
              <w:tr w:rsidR="00BA136C" w:rsidTr="00BA136C">
                <w:trPr>
                  <w:trHeight w:val="285"/>
                </w:trPr>
                <w:tc>
                  <w:tcPr>
                    <w:tcW w:w="1875" w:type="pct"/>
                    <w:shd w:val="clear" w:color="auto" w:fill="auto"/>
                    <w:vAlign w:val="center"/>
                  </w:tcPr>
                  <w:p w:rsidR="00BA136C" w:rsidRDefault="00BA136C" w:rsidP="00BA136C">
                    <w:pPr>
                      <w:rPr>
                        <w:szCs w:val="21"/>
                      </w:rPr>
                    </w:pPr>
                  </w:p>
                </w:tc>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sdtContent>
          </w:sdt>
          <w:tr w:rsidR="00BA136C" w:rsidTr="00BA136C">
            <w:trPr>
              <w:trHeight w:val="285"/>
            </w:trPr>
            <w:sdt>
              <w:sdtPr>
                <w:tag w:val="_PLD_c0edd92776694605b840649582e6ae33"/>
                <w:id w:val="50709934"/>
                <w:lock w:val="sdtLocked"/>
              </w:sdtPr>
              <w:sdtContent>
                <w:tc>
                  <w:tcPr>
                    <w:tcW w:w="1875" w:type="pct"/>
                    <w:shd w:val="clear" w:color="auto" w:fill="auto"/>
                    <w:vAlign w:val="center"/>
                  </w:tcPr>
                  <w:p w:rsidR="00BA136C" w:rsidRDefault="00BA136C" w:rsidP="00BA136C">
                    <w:pPr>
                      <w:rPr>
                        <w:szCs w:val="21"/>
                      </w:rPr>
                    </w:pPr>
                    <w:r>
                      <w:rPr>
                        <w:rFonts w:hint="eastAsia"/>
                        <w:szCs w:val="21"/>
                      </w:rPr>
                      <w:t>三、期末现金及现金等价物余额</w:t>
                    </w:r>
                  </w:p>
                </w:tc>
              </w:sdtContent>
            </w:sdt>
            <w:tc>
              <w:tcPr>
                <w:tcW w:w="1614" w:type="pct"/>
                <w:shd w:val="clear" w:color="auto" w:fill="auto"/>
              </w:tcPr>
              <w:p w:rsidR="00BA136C" w:rsidRDefault="00BA136C" w:rsidP="00BA136C">
                <w:pPr>
                  <w:jc w:val="right"/>
                  <w:rPr>
                    <w:szCs w:val="21"/>
                  </w:rPr>
                </w:pPr>
                <w:r>
                  <w:t>184,154,351.81</w:t>
                </w:r>
              </w:p>
            </w:tc>
            <w:tc>
              <w:tcPr>
                <w:tcW w:w="1511" w:type="pct"/>
                <w:shd w:val="clear" w:color="auto" w:fill="auto"/>
              </w:tcPr>
              <w:p w:rsidR="00BA136C" w:rsidRDefault="00BA136C" w:rsidP="00BA136C">
                <w:pPr>
                  <w:jc w:val="right"/>
                  <w:rPr>
                    <w:szCs w:val="21"/>
                  </w:rPr>
                </w:pPr>
                <w:r>
                  <w:t>132,816,345.68</w:t>
                </w:r>
              </w:p>
            </w:tc>
          </w:tr>
          <w:tr w:rsidR="00BA136C" w:rsidTr="00BA136C">
            <w:trPr>
              <w:trHeight w:val="285"/>
            </w:trPr>
            <w:sdt>
              <w:sdtPr>
                <w:tag w:val="_PLD_106c165f11654e62a63b02963df9683a"/>
                <w:id w:val="50709935"/>
                <w:lock w:val="sdtLocked"/>
              </w:sdtPr>
              <w:sdtContent>
                <w:tc>
                  <w:tcPr>
                    <w:tcW w:w="1875" w:type="pct"/>
                    <w:shd w:val="clear" w:color="auto" w:fill="auto"/>
                    <w:vAlign w:val="center"/>
                  </w:tcPr>
                  <w:p w:rsidR="00BA136C" w:rsidRDefault="00BA136C" w:rsidP="00BA136C">
                    <w:pPr>
                      <w:rPr>
                        <w:szCs w:val="21"/>
                      </w:rPr>
                    </w:pPr>
                    <w:r>
                      <w:rPr>
                        <w:rFonts w:hint="eastAsia"/>
                        <w:szCs w:val="21"/>
                      </w:rPr>
                      <w:t>其中：母公司或集团内子公司使用受限制的现金和现金等价物</w:t>
                    </w:r>
                  </w:p>
                </w:tc>
              </w:sdtContent>
            </w:sdt>
            <w:tc>
              <w:tcPr>
                <w:tcW w:w="1614" w:type="pct"/>
                <w:shd w:val="clear" w:color="auto" w:fill="auto"/>
              </w:tcPr>
              <w:p w:rsidR="00BA136C" w:rsidRDefault="00BA136C" w:rsidP="00BA136C">
                <w:pPr>
                  <w:jc w:val="right"/>
                  <w:rPr>
                    <w:szCs w:val="21"/>
                  </w:rPr>
                </w:pPr>
              </w:p>
            </w:tc>
            <w:tc>
              <w:tcPr>
                <w:tcW w:w="1511" w:type="pct"/>
                <w:shd w:val="clear" w:color="auto" w:fill="auto"/>
              </w:tcPr>
              <w:p w:rsidR="00BA136C" w:rsidRDefault="00BA136C" w:rsidP="00BA136C">
                <w:pPr>
                  <w:jc w:val="right"/>
                  <w:rPr>
                    <w:szCs w:val="21"/>
                  </w:rPr>
                </w:pPr>
              </w:p>
            </w:tc>
          </w:tr>
        </w:tbl>
        <w:p w:rsidR="00BA136C" w:rsidRDefault="00BA136C">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50709936"/>
            <w:lock w:val="sdtContentLocked"/>
            <w:placeholder>
              <w:docPart w:val="GBC22222222222222222222222222222"/>
            </w:placeholder>
          </w:sdtPr>
          <w:sdtContent>
            <w:p w:rsidR="00BA136C" w:rsidRDefault="00F92AB6" w:rsidP="00BA136C">
              <w:pPr>
                <w:spacing w:before="60" w:after="60"/>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sdt>
      <w:sdtPr>
        <w:rPr>
          <w:rFonts w:ascii="宋体" w:hAnsi="宋体" w:cs="宋体" w:hint="eastAsia"/>
          <w:b w:val="0"/>
          <w:bCs w:val="0"/>
          <w:kern w:val="0"/>
          <w:szCs w:val="21"/>
        </w:rPr>
        <w:alias w:val="模块:所有者权益变动表项目注释"/>
        <w:tag w:val="_SEC_cbb5e6d5041b434cbee55fb14e7590da"/>
        <w:id w:val="50709939"/>
        <w:lock w:val="sdtLocked"/>
        <w:placeholder>
          <w:docPart w:val="GBC22222222222222222222222222222"/>
        </w:placeholder>
      </w:sdtPr>
      <w:sdtEndPr>
        <w:rPr>
          <w:rFonts w:cstheme="minorBidi" w:hint="default"/>
          <w:color w:val="FF00FF"/>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所有者权益变动表项目注释</w:t>
          </w:r>
        </w:p>
        <w:p w:rsidR="00BA136C" w:rsidRDefault="00BA136C">
          <w:r>
            <w:rPr>
              <w:rFonts w:hint="eastAsia"/>
            </w:rPr>
            <w:t>说明对上年期末余额进行调整的“其他”项目名称及调整金额等事项：</w:t>
          </w:r>
        </w:p>
        <w:sdt>
          <w:sdtPr>
            <w:alias w:val="是否适用：所有者权益变动表项目注释[双击切换]"/>
            <w:tag w:val="_GBC_fca039532a374a3e9daa81c75d491b1f"/>
            <w:id w:val="50709938"/>
            <w:lock w:val="sdtContentLocked"/>
            <w:placeholder>
              <w:docPart w:val="GBC22222222222222222222222222222"/>
            </w:placeholder>
          </w:sdtPr>
          <w:sdtContent>
            <w:p w:rsidR="00BA136C" w:rsidRDefault="00F92AB6" w:rsidP="00BA136C">
              <w:pPr>
                <w:rPr>
                  <w:color w:val="FF00FF"/>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sdt>
      <w:sdtPr>
        <w:rPr>
          <w:rFonts w:ascii="宋体" w:hAnsi="宋体" w:cs="宋体" w:hint="eastAsia"/>
          <w:b w:val="0"/>
          <w:bCs w:val="0"/>
          <w:kern w:val="0"/>
          <w:szCs w:val="21"/>
        </w:rPr>
        <w:alias w:val="模块:所有权或使用权受到限制的资产"/>
        <w:tag w:val="_SEC_a24445b9d34342ec921f5b1164f97e32"/>
        <w:id w:val="50709952"/>
        <w:lock w:val="sdtLocked"/>
        <w:placeholder>
          <w:docPart w:val="GBC22222222222222222222222222222"/>
        </w:placeholder>
      </w:sdt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5070994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507099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50709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524"/>
            <w:gridCol w:w="2977"/>
            <w:gridCol w:w="3558"/>
          </w:tblGrid>
          <w:tr w:rsidR="00BA136C" w:rsidRPr="00462D24" w:rsidTr="00BA136C">
            <w:sdt>
              <w:sdtPr>
                <w:rPr>
                  <w:rFonts w:asciiTheme="minorEastAsia" w:eastAsiaTheme="minorEastAsia" w:hAnsiTheme="minorEastAsia"/>
                  <w:szCs w:val="21"/>
                </w:rPr>
                <w:tag w:val="_PLD_8e15d7f2fa2e40b09c519ace5a37eb45"/>
                <w:id w:val="50709943"/>
                <w:lock w:val="sdtLocked"/>
              </w:sdtPr>
              <w:sdtContent>
                <w:tc>
                  <w:tcPr>
                    <w:tcW w:w="139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39406572745d477dace6b9315235612b"/>
                <w:id w:val="50709944"/>
                <w:lock w:val="sdtLocked"/>
              </w:sdtPr>
              <w:sdtContent>
                <w:tc>
                  <w:tcPr>
                    <w:tcW w:w="164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期末账面价值</w:t>
                    </w:r>
                  </w:p>
                </w:tc>
              </w:sdtContent>
            </w:sdt>
            <w:sdt>
              <w:sdtPr>
                <w:rPr>
                  <w:rFonts w:asciiTheme="minorEastAsia" w:eastAsiaTheme="minorEastAsia" w:hAnsiTheme="minorEastAsia"/>
                  <w:szCs w:val="21"/>
                </w:rPr>
                <w:tag w:val="_PLD_b1c34a0e07914de782ce840363400809"/>
                <w:id w:val="50709945"/>
                <w:lock w:val="sdtLocked"/>
              </w:sdtPr>
              <w:sdtContent>
                <w:tc>
                  <w:tcPr>
                    <w:tcW w:w="1964"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受限原因</w:t>
                    </w:r>
                  </w:p>
                </w:tc>
              </w:sdtContent>
            </w:sdt>
          </w:tr>
          <w:tr w:rsidR="00BA136C" w:rsidRPr="00462D24" w:rsidTr="00BA136C">
            <w:sdt>
              <w:sdtPr>
                <w:rPr>
                  <w:rFonts w:asciiTheme="minorEastAsia" w:eastAsiaTheme="minorEastAsia" w:hAnsiTheme="minorEastAsia"/>
                  <w:szCs w:val="21"/>
                </w:rPr>
                <w:tag w:val="_PLD_8d9b810b0c194597af8d2fbc843a7247"/>
                <w:id w:val="50709946"/>
                <w:lock w:val="sdtLocked"/>
              </w:sdtPr>
              <w:sdtContent>
                <w:tc>
                  <w:tcPr>
                    <w:tcW w:w="139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hint="eastAsia"/>
                        <w:szCs w:val="21"/>
                      </w:rPr>
                      <w:t>货币资金</w:t>
                    </w:r>
                  </w:p>
                </w:tc>
              </w:sdtContent>
            </w:sdt>
            <w:tc>
              <w:tcPr>
                <w:tcW w:w="164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right"/>
                  <w:rPr>
                    <w:rFonts w:asciiTheme="minorEastAsia" w:eastAsiaTheme="minorEastAsia" w:hAnsiTheme="minorEastAsia"/>
                    <w:szCs w:val="21"/>
                  </w:rPr>
                </w:pPr>
                <w:r w:rsidRPr="00462D24">
                  <w:rPr>
                    <w:rFonts w:asciiTheme="minorEastAsia" w:eastAsiaTheme="minorEastAsia" w:hAnsiTheme="minorEastAsia"/>
                    <w:szCs w:val="21"/>
                  </w:rPr>
                  <w:t>24,076,107.58</w:t>
                </w:r>
              </w:p>
            </w:tc>
            <w:tc>
              <w:tcPr>
                <w:tcW w:w="1964"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szCs w:val="21"/>
                  </w:rPr>
                  <w:t>开具银行承兑汇票/借款保证金</w:t>
                </w:r>
              </w:p>
            </w:tc>
          </w:tr>
          <w:tr w:rsidR="00BA136C" w:rsidRPr="00462D24" w:rsidTr="00BA136C">
            <w:sdt>
              <w:sdtPr>
                <w:rPr>
                  <w:rFonts w:asciiTheme="minorEastAsia" w:eastAsiaTheme="minorEastAsia" w:hAnsiTheme="minorEastAsia"/>
                  <w:szCs w:val="21"/>
                </w:rPr>
                <w:tag w:val="_PLD_108e1b416c0345f4b6718722de597f2c"/>
                <w:id w:val="50709947"/>
                <w:lock w:val="sdtLocked"/>
              </w:sdtPr>
              <w:sdtContent>
                <w:tc>
                  <w:tcPr>
                    <w:tcW w:w="139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hint="eastAsia"/>
                        <w:szCs w:val="21"/>
                      </w:rPr>
                      <w:t>应收票据</w:t>
                    </w:r>
                  </w:p>
                </w:tc>
              </w:sdtContent>
            </w:sdt>
            <w:tc>
              <w:tcPr>
                <w:tcW w:w="164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right"/>
                  <w:rPr>
                    <w:rFonts w:asciiTheme="minorEastAsia" w:eastAsiaTheme="minorEastAsia" w:hAnsiTheme="minorEastAsia"/>
                    <w:szCs w:val="21"/>
                  </w:rPr>
                </w:pPr>
                <w:r w:rsidRPr="00462D24">
                  <w:rPr>
                    <w:rFonts w:asciiTheme="minorEastAsia" w:eastAsiaTheme="minorEastAsia" w:hAnsiTheme="minorEastAsia"/>
                    <w:szCs w:val="21"/>
                  </w:rPr>
                  <w:t>13,538,245.93</w:t>
                </w:r>
              </w:p>
            </w:tc>
            <w:tc>
              <w:tcPr>
                <w:tcW w:w="1964"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szCs w:val="21"/>
                  </w:rPr>
                  <w:t>开具银行承兑汇票提供质押担保</w:t>
                </w:r>
              </w:p>
            </w:tc>
          </w:tr>
          <w:tr w:rsidR="00BA136C" w:rsidRPr="00462D24" w:rsidTr="00BA136C">
            <w:sdt>
              <w:sdtPr>
                <w:rPr>
                  <w:rFonts w:asciiTheme="minorEastAsia" w:eastAsiaTheme="minorEastAsia" w:hAnsiTheme="minorEastAsia"/>
                  <w:szCs w:val="21"/>
                </w:rPr>
                <w:tag w:val="_PLD_d9b137ab4e154759b04bb85a4797c139"/>
                <w:id w:val="50709948"/>
                <w:lock w:val="sdtLocked"/>
              </w:sdtPr>
              <w:sdtContent>
                <w:tc>
                  <w:tcPr>
                    <w:tcW w:w="139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hint="eastAsia"/>
                        <w:szCs w:val="21"/>
                      </w:rPr>
                      <w:t>固定资产</w:t>
                    </w:r>
                  </w:p>
                </w:tc>
              </w:sdtContent>
            </w:sdt>
            <w:tc>
              <w:tcPr>
                <w:tcW w:w="164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right"/>
                  <w:rPr>
                    <w:rFonts w:asciiTheme="minorEastAsia" w:eastAsiaTheme="minorEastAsia" w:hAnsiTheme="minorEastAsia"/>
                    <w:szCs w:val="21"/>
                  </w:rPr>
                </w:pPr>
                <w:r w:rsidRPr="00462D24">
                  <w:rPr>
                    <w:rFonts w:asciiTheme="minorEastAsia" w:eastAsiaTheme="minorEastAsia" w:hAnsiTheme="minorEastAsia"/>
                    <w:szCs w:val="21"/>
                  </w:rPr>
                  <w:t>33,154,168.84</w:t>
                </w:r>
              </w:p>
            </w:tc>
            <w:tc>
              <w:tcPr>
                <w:tcW w:w="1964"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szCs w:val="21"/>
                  </w:rPr>
                  <w:t>授信抵押担保</w:t>
                </w:r>
              </w:p>
            </w:tc>
          </w:tr>
          <w:tr w:rsidR="00BA136C" w:rsidRPr="00462D24" w:rsidTr="00BA136C">
            <w:sdt>
              <w:sdtPr>
                <w:rPr>
                  <w:rFonts w:asciiTheme="minorEastAsia" w:eastAsiaTheme="minorEastAsia" w:hAnsiTheme="minorEastAsia"/>
                  <w:szCs w:val="21"/>
                </w:rPr>
                <w:tag w:val="_PLD_52eefbf51e7f49c0bef351c55c3b2a11"/>
                <w:id w:val="50709949"/>
                <w:lock w:val="sdtLocked"/>
              </w:sdtPr>
              <w:sdtContent>
                <w:tc>
                  <w:tcPr>
                    <w:tcW w:w="139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hint="eastAsia"/>
                        <w:szCs w:val="21"/>
                      </w:rPr>
                      <w:t>无形资产</w:t>
                    </w:r>
                  </w:p>
                </w:tc>
              </w:sdtContent>
            </w:sdt>
            <w:tc>
              <w:tcPr>
                <w:tcW w:w="1643"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jc w:val="right"/>
                  <w:rPr>
                    <w:rFonts w:asciiTheme="minorEastAsia" w:eastAsiaTheme="minorEastAsia" w:hAnsiTheme="minorEastAsia"/>
                    <w:szCs w:val="21"/>
                  </w:rPr>
                </w:pPr>
                <w:r w:rsidRPr="00462D24">
                  <w:rPr>
                    <w:rFonts w:asciiTheme="minorEastAsia" w:eastAsiaTheme="minorEastAsia" w:hAnsiTheme="minorEastAsia"/>
                    <w:szCs w:val="21"/>
                  </w:rPr>
                  <w:t>8,997,246.65</w:t>
                </w:r>
              </w:p>
            </w:tc>
            <w:tc>
              <w:tcPr>
                <w:tcW w:w="1964" w:type="pct"/>
                <w:tcBorders>
                  <w:top w:val="single" w:sz="4" w:space="0" w:color="auto"/>
                  <w:left w:val="single" w:sz="4" w:space="0" w:color="auto"/>
                  <w:bottom w:val="single" w:sz="4" w:space="0" w:color="auto"/>
                  <w:right w:val="single" w:sz="4" w:space="0" w:color="auto"/>
                </w:tcBorders>
                <w:shd w:val="clear" w:color="auto" w:fill="auto"/>
              </w:tcPr>
              <w:p w:rsidR="00BA136C" w:rsidRPr="00462D24" w:rsidRDefault="00BA136C" w:rsidP="00BA136C">
                <w:pPr>
                  <w:rPr>
                    <w:rFonts w:asciiTheme="minorEastAsia" w:eastAsiaTheme="minorEastAsia" w:hAnsiTheme="minorEastAsia"/>
                    <w:szCs w:val="21"/>
                  </w:rPr>
                </w:pPr>
                <w:r w:rsidRPr="00462D24">
                  <w:rPr>
                    <w:rFonts w:asciiTheme="minorEastAsia" w:eastAsiaTheme="minorEastAsia" w:hAnsiTheme="minorEastAsia"/>
                    <w:szCs w:val="21"/>
                  </w:rPr>
                  <w:t>用于借款抵押担保</w:t>
                </w:r>
              </w:p>
            </w:tc>
          </w:tr>
          <w:tr w:rsidR="00BA136C" w:rsidRPr="00462D24" w:rsidTr="00BA136C">
            <w:sdt>
              <w:sdtPr>
                <w:rPr>
                  <w:rFonts w:asciiTheme="minorEastAsia" w:eastAsiaTheme="minorEastAsia" w:hAnsiTheme="minorEastAsia"/>
                  <w:szCs w:val="21"/>
                </w:rPr>
                <w:tag w:val="_PLD_8a052062314b43a69fadb5a5f0e07b21"/>
                <w:id w:val="50709950"/>
                <w:lock w:val="sdtLocked"/>
              </w:sdtPr>
              <w:sdtContent>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462D24" w:rsidRDefault="00BA136C" w:rsidP="00BA136C">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合计</w:t>
                    </w:r>
                  </w:p>
                </w:tc>
              </w:sdtContent>
            </w:sdt>
            <w:tc>
              <w:tcPr>
                <w:tcW w:w="1643" w:type="pct"/>
                <w:tcBorders>
                  <w:top w:val="single" w:sz="6" w:space="0" w:color="auto"/>
                  <w:left w:val="single" w:sz="4" w:space="0" w:color="auto"/>
                  <w:bottom w:val="single" w:sz="6" w:space="0" w:color="auto"/>
                  <w:right w:val="single" w:sz="4" w:space="0" w:color="auto"/>
                </w:tcBorders>
                <w:shd w:val="clear" w:color="auto" w:fill="auto"/>
              </w:tcPr>
              <w:p w:rsidR="00BA136C" w:rsidRPr="00462D24" w:rsidRDefault="00BA136C" w:rsidP="00BA136C">
                <w:pPr>
                  <w:jc w:val="right"/>
                  <w:rPr>
                    <w:rFonts w:asciiTheme="minorEastAsia" w:eastAsiaTheme="minorEastAsia" w:hAnsiTheme="minorEastAsia"/>
                    <w:szCs w:val="21"/>
                  </w:rPr>
                </w:pPr>
                <w:r w:rsidRPr="00462D24">
                  <w:rPr>
                    <w:rFonts w:asciiTheme="minorEastAsia" w:eastAsiaTheme="minorEastAsia" w:hAnsiTheme="minorEastAsia"/>
                    <w:szCs w:val="21"/>
                  </w:rPr>
                  <w:t>79,765,769.00</w:t>
                </w:r>
              </w:p>
            </w:tc>
            <w:tc>
              <w:tcPr>
                <w:tcW w:w="1964" w:type="pct"/>
                <w:tcBorders>
                  <w:top w:val="single" w:sz="6" w:space="0" w:color="auto"/>
                  <w:left w:val="single" w:sz="4" w:space="0" w:color="auto"/>
                  <w:bottom w:val="single" w:sz="6" w:space="0" w:color="auto"/>
                  <w:right w:val="single" w:sz="4" w:space="0" w:color="auto"/>
                </w:tcBorders>
                <w:shd w:val="clear" w:color="auto" w:fill="auto"/>
              </w:tcPr>
              <w:p w:rsidR="00BA136C" w:rsidRPr="00462D24" w:rsidRDefault="00BA136C" w:rsidP="00BA136C">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w:t>
                </w:r>
              </w:p>
            </w:tc>
          </w:tr>
        </w:tbl>
        <w:p w:rsidR="00BA136C" w:rsidRDefault="00BA136C">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50709951"/>
            <w:lock w:val="sdtLocked"/>
            <w:placeholder>
              <w:docPart w:val="GBC22222222222222222222222222222"/>
            </w:placeholder>
          </w:sdtPr>
          <w:sdtContent>
            <w:p w:rsidR="00BA136C" w:rsidRDefault="00BA136C">
              <w:pPr>
                <w:rPr>
                  <w:szCs w:val="21"/>
                </w:rPr>
              </w:pPr>
              <w:r>
                <w:rPr>
                  <w:rFonts w:hint="eastAsia"/>
                  <w:szCs w:val="21"/>
                </w:rPr>
                <w:t>无</w:t>
              </w:r>
            </w:p>
          </w:sdtContent>
        </w:sdt>
      </w:sdtContent>
    </w:sdt>
    <w:p w:rsidR="00BA136C" w:rsidRDefault="00BA136C">
      <w:pPr>
        <w:rPr>
          <w:szCs w:val="21"/>
        </w:rPr>
      </w:pPr>
    </w:p>
    <w:sdt>
      <w:sdtPr>
        <w:rPr>
          <w:rFonts w:ascii="宋体" w:hAnsi="宋体" w:cs="宋体" w:hint="eastAsia"/>
          <w:b w:val="0"/>
          <w:bCs w:val="0"/>
          <w:kern w:val="0"/>
          <w:szCs w:val="21"/>
        </w:rPr>
        <w:alias w:val="模块:外币货币性项目"/>
        <w:tag w:val="_SEC_d0d3f1cb74c546a2a03e13993b313207"/>
        <w:id w:val="50709991"/>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rPr>
              <w:rFonts w:ascii="宋体" w:hAnsi="宋体"/>
              <w:szCs w:val="21"/>
            </w:rPr>
          </w:pPr>
          <w:r>
            <w:rPr>
              <w:rFonts w:ascii="宋体" w:hAnsi="宋体" w:hint="eastAsia"/>
              <w:szCs w:val="21"/>
            </w:rPr>
            <w:t>外币货币性项目</w:t>
          </w:r>
        </w:p>
        <w:p w:rsidR="00BA136C" w:rsidRDefault="00BA136C" w:rsidP="005B5CE1">
          <w:pPr>
            <w:pStyle w:val="4"/>
            <w:numPr>
              <w:ilvl w:val="0"/>
              <w:numId w:val="95"/>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50709953"/>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50709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1B5C12" w:rsidRPr="00462D24" w:rsidTr="00C10C04">
            <w:sdt>
              <w:sdtPr>
                <w:rPr>
                  <w:rFonts w:asciiTheme="minorEastAsia" w:hAnsiTheme="minorEastAsia"/>
                  <w:szCs w:val="21"/>
                </w:rPr>
                <w:tag w:val="_PLD_a5c3516dfa974dea983fcf6d3a5e4272"/>
                <w:id w:val="127301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B5C12" w:rsidRPr="00462D24" w:rsidRDefault="001B5C12" w:rsidP="00C10C04">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项目</w:t>
                    </w:r>
                  </w:p>
                </w:tc>
              </w:sdtContent>
            </w:sdt>
            <w:sdt>
              <w:sdtPr>
                <w:rPr>
                  <w:rFonts w:asciiTheme="minorEastAsia" w:hAnsiTheme="minorEastAsia"/>
                  <w:szCs w:val="21"/>
                </w:rPr>
                <w:tag w:val="_PLD_c677b8fd217342e7b28e98a1c8e497e9"/>
                <w:id w:val="1273011"/>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B5C12" w:rsidRPr="00462D24" w:rsidRDefault="001B5C12" w:rsidP="00C10C04">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期末外币余额</w:t>
                    </w:r>
                  </w:p>
                </w:tc>
              </w:sdtContent>
            </w:sdt>
            <w:sdt>
              <w:sdtPr>
                <w:rPr>
                  <w:rFonts w:asciiTheme="minorEastAsia" w:hAnsiTheme="minorEastAsia"/>
                  <w:szCs w:val="21"/>
                </w:rPr>
                <w:tag w:val="_PLD_e0e88022a2754ae991eb4bb1a9caae4f"/>
                <w:id w:val="127301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1B5C12" w:rsidRPr="00462D24" w:rsidRDefault="001B5C12" w:rsidP="00C10C04">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折算汇率</w:t>
                    </w:r>
                  </w:p>
                </w:tc>
              </w:sdtContent>
            </w:sdt>
            <w:sdt>
              <w:sdtPr>
                <w:rPr>
                  <w:rFonts w:asciiTheme="minorEastAsia" w:hAnsiTheme="minorEastAsia"/>
                  <w:szCs w:val="21"/>
                </w:rPr>
                <w:tag w:val="_PLD_a1542d7b69a444ef9e91ceaf4a96f49d"/>
                <w:id w:val="127301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1B5C12" w:rsidRPr="00462D24" w:rsidRDefault="001B5C12" w:rsidP="00C10C04">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期末折算人民币</w:t>
                    </w:r>
                  </w:p>
                  <w:p w:rsidR="001B5C12" w:rsidRPr="00462D24" w:rsidRDefault="001B5C12" w:rsidP="00C10C04">
                    <w:pPr>
                      <w:jc w:val="center"/>
                      <w:rPr>
                        <w:rFonts w:asciiTheme="minorEastAsia" w:eastAsiaTheme="minorEastAsia" w:hAnsiTheme="minorEastAsia"/>
                        <w:szCs w:val="21"/>
                      </w:rPr>
                    </w:pPr>
                    <w:r w:rsidRPr="00462D24">
                      <w:rPr>
                        <w:rFonts w:asciiTheme="minorEastAsia" w:eastAsiaTheme="minorEastAsia" w:hAnsiTheme="minorEastAsia" w:hint="eastAsia"/>
                        <w:szCs w:val="21"/>
                      </w:rPr>
                      <w:t>余额</w:t>
                    </w:r>
                  </w:p>
                </w:tc>
              </w:sdtContent>
            </w:sdt>
          </w:tr>
          <w:tr w:rsidR="001B5C12" w:rsidRPr="00462D24" w:rsidTr="00C10C04">
            <w:sdt>
              <w:sdtPr>
                <w:rPr>
                  <w:rFonts w:asciiTheme="minorEastAsia" w:hAnsiTheme="minorEastAsia"/>
                  <w:szCs w:val="21"/>
                </w:rPr>
                <w:tag w:val="_PLD_6e97f59cd1684fd38b25a768240ef4c6"/>
                <w:id w:val="127301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rPr>
                        <w:rFonts w:asciiTheme="minorEastAsia" w:eastAsiaTheme="minorEastAsia" w:hAnsiTheme="minorEastAsia"/>
                        <w:szCs w:val="21"/>
                      </w:rPr>
                    </w:pPr>
                    <w:r w:rsidRPr="00462D24">
                      <w:rPr>
                        <w:rFonts w:asciiTheme="minorEastAsia" w:eastAsiaTheme="minorEastAsia" w:hAnsiTheme="minorEastAsia"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tr w:rsidR="001B5C12" w:rsidRPr="00462D24" w:rsidTr="00C10C04">
            <w:sdt>
              <w:sdtPr>
                <w:rPr>
                  <w:rFonts w:asciiTheme="minorEastAsia" w:hAnsiTheme="minorEastAsia"/>
                  <w:szCs w:val="21"/>
                </w:rPr>
                <w:tag w:val="_PLD_67b492a1a9364861a71348fa27dc8e96"/>
                <w:id w:val="127301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rPr>
                        <w:rFonts w:asciiTheme="minorEastAsia" w:eastAsiaTheme="minorEastAsia" w:hAnsiTheme="minorEastAsia"/>
                        <w:szCs w:val="21"/>
                      </w:rPr>
                    </w:pPr>
                    <w:r w:rsidRPr="00462D24">
                      <w:rPr>
                        <w:rFonts w:asciiTheme="minorEastAsia" w:eastAsiaTheme="minorEastAsia" w:hAnsiTheme="minorEastAsia"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686,631.61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4,712,490.07</w:t>
                </w:r>
              </w:p>
            </w:tc>
          </w:tr>
          <w:tr w:rsidR="001B5C12" w:rsidRPr="00462D24" w:rsidTr="00C10C04">
            <w:sdt>
              <w:sdtPr>
                <w:rPr>
                  <w:rFonts w:asciiTheme="minorEastAsia" w:hAnsiTheme="minorEastAsia"/>
                  <w:szCs w:val="21"/>
                </w:rPr>
                <w:tag w:val="_PLD_967d23d821a243b09ad9c6a5b3ec519c"/>
                <w:id w:val="127301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1B5C12">
                    <w:pPr>
                      <w:ind w:firstLineChars="300" w:firstLine="630"/>
                      <w:rPr>
                        <w:rFonts w:asciiTheme="minorEastAsia" w:eastAsiaTheme="minorEastAsia" w:hAnsiTheme="minorEastAsia"/>
                        <w:szCs w:val="21"/>
                      </w:rPr>
                    </w:pPr>
                    <w:r w:rsidRPr="00462D24">
                      <w:rPr>
                        <w:rFonts w:asciiTheme="minorEastAsia" w:eastAsiaTheme="minorEastAsia" w:hAnsiTheme="minorEastAsia"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tr w:rsidR="001B5C12" w:rsidRPr="00462D24" w:rsidTr="00C10C04">
            <w:sdt>
              <w:sdtPr>
                <w:rPr>
                  <w:rFonts w:asciiTheme="minorEastAsia" w:hAnsiTheme="minorEastAsia"/>
                  <w:szCs w:val="21"/>
                </w:rPr>
                <w:tag w:val="_PLD_d45dababccac41bb9495f9301b85045a"/>
                <w:id w:val="127301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1B5C12">
                    <w:pPr>
                      <w:ind w:firstLineChars="300" w:firstLine="630"/>
                      <w:rPr>
                        <w:rFonts w:asciiTheme="minorEastAsia" w:eastAsiaTheme="minorEastAsia" w:hAnsiTheme="minorEastAsia"/>
                        <w:szCs w:val="21"/>
                      </w:rPr>
                    </w:pPr>
                    <w:r w:rsidRPr="00462D24">
                      <w:rPr>
                        <w:rFonts w:asciiTheme="minorEastAsia" w:eastAsiaTheme="minorEastAsia" w:hAnsiTheme="minorEastAsia"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
            <w:sdtPr>
              <w:rPr>
                <w:rFonts w:asciiTheme="minorEastAsia" w:eastAsiaTheme="minorEastAsia" w:hAnsiTheme="minorEastAsia" w:cstheme="minorBidi"/>
                <w:kern w:val="2"/>
                <w:szCs w:val="21"/>
              </w:rPr>
              <w:alias w:val="以外币核算的货币资金明细"/>
              <w:tag w:val="_TUP_71fe3b07aba04d288aa0baf49d0fecae"/>
              <w:id w:val="1273019"/>
              <w:lock w:val="sdtLocked"/>
            </w:sdtPr>
            <w:sdtEndPr>
              <w:rPr>
                <w:rFonts w:hint="eastAsia"/>
              </w:rPr>
            </w:sdtEndPr>
            <w:sdtContent>
              <w:tr w:rsidR="001B5C12" w:rsidRPr="00462D24" w:rsidTr="00C10C04">
                <w:sdt>
                  <w:sdtPr>
                    <w:rPr>
                      <w:rFonts w:asciiTheme="minorEastAsia" w:eastAsiaTheme="minorEastAsia" w:hAnsiTheme="minorEastAsia" w:cstheme="minorBidi"/>
                      <w:kern w:val="2"/>
                      <w:szCs w:val="21"/>
                    </w:rPr>
                    <w:alias w:val="以外币核算的货币资金明细-币种"/>
                    <w:tag w:val="_GBC_37946e4e9e1a41d984de9888f09c36a1"/>
                    <w:id w:val="12730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eastAsia="宋体"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ind w:firstLineChars="300" w:firstLine="630"/>
                          <w:rPr>
                            <w:rFonts w:asciiTheme="minorEastAsia" w:eastAsiaTheme="minorEastAsia" w:hAnsiTheme="minorEastAsia"/>
                            <w:szCs w:val="21"/>
                          </w:rPr>
                        </w:pPr>
                        <w:r w:rsidRPr="00462D24">
                          <w:rPr>
                            <w:rFonts w:asciiTheme="minorEastAsia" w:eastAsiaTheme="minorEastAsia" w:hAnsiTheme="minor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kern w:val="2"/>
                <w:szCs w:val="21"/>
              </w:rPr>
              <w:alias w:val="以外币核算的货币资金明细"/>
              <w:tag w:val="_TUP_71fe3b07aba04d288aa0baf49d0fecae"/>
              <w:id w:val="1273021"/>
              <w:lock w:val="sdtLocked"/>
            </w:sdtPr>
            <w:sdtEndPr>
              <w:rPr>
                <w:rFonts w:hint="eastAsia"/>
              </w:rPr>
            </w:sdtEndPr>
            <w:sdtContent>
              <w:tr w:rsidR="001B5C12" w:rsidRPr="00462D24" w:rsidTr="00C10C04">
                <w:sdt>
                  <w:sdtPr>
                    <w:rPr>
                      <w:rFonts w:asciiTheme="minorEastAsia" w:eastAsiaTheme="minorEastAsia" w:hAnsiTheme="minorEastAsia" w:cstheme="minorBidi"/>
                      <w:kern w:val="2"/>
                      <w:szCs w:val="21"/>
                    </w:rPr>
                    <w:alias w:val="以外币核算的货币资金明细-币种"/>
                    <w:tag w:val="_GBC_37946e4e9e1a41d984de9888f09c36a1"/>
                    <w:id w:val="12730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eastAsia="宋体"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ind w:firstLineChars="300" w:firstLine="630"/>
                          <w:rPr>
                            <w:rFonts w:asciiTheme="minorEastAsia" w:eastAsiaTheme="minorEastAsia" w:hAnsiTheme="minorEastAsia"/>
                            <w:szCs w:val="21"/>
                          </w:rPr>
                        </w:pPr>
                        <w:r w:rsidRPr="00462D24">
                          <w:rPr>
                            <w:rFonts w:asciiTheme="minorEastAsia" w:eastAsiaTheme="minorEastAsia" w:hAnsiTheme="minor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Content>
          </w:sdt>
          <w:tr w:rsidR="001B5C12" w:rsidRPr="00462D24" w:rsidTr="00C10C04">
            <w:sdt>
              <w:sdtPr>
                <w:rPr>
                  <w:rFonts w:asciiTheme="minorEastAsia" w:hAnsiTheme="minorEastAsia"/>
                  <w:szCs w:val="21"/>
                </w:rPr>
                <w:tag w:val="_PLD_662a5b03c4ca430d9c50aea73bbaf780"/>
                <w:id w:val="127302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rPr>
                        <w:rFonts w:asciiTheme="minorEastAsia" w:eastAsiaTheme="minorEastAsia" w:hAnsiTheme="minorEastAsia"/>
                        <w:szCs w:val="21"/>
                      </w:rPr>
                    </w:pPr>
                    <w:r w:rsidRPr="00462D24">
                      <w:rPr>
                        <w:rFonts w:asciiTheme="minorEastAsia" w:eastAsiaTheme="minorEastAsia" w:hAnsiTheme="minorEastAsia" w:hint="eastAsia"/>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tr w:rsidR="001B5C12" w:rsidRPr="00462D24" w:rsidTr="00C10C04">
            <w:sdt>
              <w:sdtPr>
                <w:rPr>
                  <w:rFonts w:asciiTheme="minorEastAsia" w:hAnsiTheme="minorEastAsia"/>
                  <w:szCs w:val="21"/>
                </w:rPr>
                <w:tag w:val="_PLD_71345709b5e14a11b98ae77beb4c2c78"/>
                <w:id w:val="127302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rPr>
                        <w:rFonts w:asciiTheme="minorEastAsia" w:eastAsiaTheme="minorEastAsia" w:hAnsiTheme="minorEastAsia"/>
                        <w:szCs w:val="21"/>
                      </w:rPr>
                    </w:pPr>
                    <w:r w:rsidRPr="00462D24">
                      <w:rPr>
                        <w:rFonts w:asciiTheme="minorEastAsia" w:eastAsiaTheme="minorEastAsia" w:hAnsiTheme="minorEastAsia"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2,972,902.93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20,403,627.39</w:t>
                </w:r>
              </w:p>
            </w:tc>
          </w:tr>
          <w:tr w:rsidR="001B5C12" w:rsidRPr="00462D24" w:rsidTr="00C10C04">
            <w:sdt>
              <w:sdtPr>
                <w:rPr>
                  <w:rFonts w:asciiTheme="minorEastAsia" w:hAnsiTheme="minorEastAsia"/>
                  <w:szCs w:val="21"/>
                </w:rPr>
                <w:tag w:val="_PLD_bba629a0ba2842429d84245c2fcb0765"/>
                <w:id w:val="127302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1B5C12">
                    <w:pPr>
                      <w:ind w:firstLineChars="300" w:firstLine="630"/>
                      <w:rPr>
                        <w:rFonts w:asciiTheme="minorEastAsia" w:eastAsiaTheme="minorEastAsia" w:hAnsiTheme="minorEastAsia"/>
                        <w:szCs w:val="21"/>
                      </w:rPr>
                    </w:pPr>
                    <w:r w:rsidRPr="00462D24">
                      <w:rPr>
                        <w:rFonts w:asciiTheme="minorEastAsia" w:eastAsiaTheme="minorEastAsia" w:hAnsiTheme="minorEastAsia"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1,366,207.87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7.8473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10,721,043.02</w:t>
                </w:r>
              </w:p>
            </w:tc>
          </w:tr>
          <w:tr w:rsidR="001B5C12" w:rsidRPr="00462D24" w:rsidTr="00C10C04">
            <w:sdt>
              <w:sdtPr>
                <w:rPr>
                  <w:rFonts w:asciiTheme="minorEastAsia" w:hAnsiTheme="minorEastAsia"/>
                  <w:szCs w:val="21"/>
                </w:rPr>
                <w:tag w:val="_PLD_95606fd6c655495a90067590d1cb2100"/>
                <w:id w:val="127302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1B5C12">
                    <w:pPr>
                      <w:ind w:firstLineChars="300" w:firstLine="630"/>
                      <w:rPr>
                        <w:rFonts w:asciiTheme="minorEastAsia" w:eastAsiaTheme="minorEastAsia" w:hAnsiTheme="minorEastAsia"/>
                        <w:szCs w:val="21"/>
                      </w:rPr>
                    </w:pPr>
                    <w:r w:rsidRPr="00462D24">
                      <w:rPr>
                        <w:rFonts w:asciiTheme="minorEastAsia" w:eastAsiaTheme="minorEastAsia" w:hAnsiTheme="minorEastAsia"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
            <w:sdtPr>
              <w:rPr>
                <w:rFonts w:asciiTheme="minorEastAsia" w:eastAsiaTheme="minorEastAsia" w:hAnsiTheme="minorEastAsia" w:cstheme="minorBidi"/>
                <w:kern w:val="2"/>
                <w:szCs w:val="21"/>
              </w:rPr>
              <w:alias w:val="以外币核算的应收账款明细"/>
              <w:tag w:val="_TUP_354e4135991b4f2a98b7187b149f7bf6"/>
              <w:id w:val="1273027"/>
              <w:lock w:val="sdtLocked"/>
            </w:sdtPr>
            <w:sdtEndPr>
              <w:rPr>
                <w:rFonts w:hint="eastAsia"/>
              </w:rPr>
            </w:sdtEndPr>
            <w:sdtContent>
              <w:tr w:rsidR="001B5C12" w:rsidRPr="00462D24" w:rsidTr="00C10C04">
                <w:sdt>
                  <w:sdtPr>
                    <w:rPr>
                      <w:rFonts w:asciiTheme="minorEastAsia" w:eastAsiaTheme="minorEastAsia" w:hAnsiTheme="minorEastAsia" w:cstheme="minorBidi"/>
                      <w:kern w:val="2"/>
                      <w:szCs w:val="21"/>
                    </w:rPr>
                    <w:alias w:val="以外币核算的应收账款明细-币种"/>
                    <w:tag w:val="_GBC_a2f2ca4f41b74cf69e6442e559437f22"/>
                    <w:id w:val="12730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eastAsia="宋体"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ind w:firstLineChars="300" w:firstLine="630"/>
                          <w:rPr>
                            <w:rFonts w:asciiTheme="minorEastAsia" w:eastAsiaTheme="minorEastAsia" w:hAnsiTheme="minorEastAsia"/>
                            <w:szCs w:val="21"/>
                          </w:rPr>
                        </w:pPr>
                        <w:r w:rsidRPr="00462D24">
                          <w:rPr>
                            <w:rFonts w:asciiTheme="minorEastAsia" w:eastAsiaTheme="minorEastAsia" w:hAnsiTheme="minor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kern w:val="2"/>
                <w:szCs w:val="21"/>
              </w:rPr>
              <w:alias w:val="以外币核算的项目明细"/>
              <w:tag w:val="_TUP_dd9a6384dfe74ae08edd11bb0eac4189"/>
              <w:id w:val="1273038"/>
              <w:lock w:val="sdtLocked"/>
            </w:sdtPr>
            <w:sdtEndPr>
              <w:rPr>
                <w:rFonts w:hint="eastAsia"/>
              </w:rPr>
            </w:sdtEndPr>
            <w:sdtContent>
              <w:tr w:rsidR="001B5C12" w:rsidRPr="00462D24" w:rsidTr="00C10C04">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rPr>
                        <w:rFonts w:asciiTheme="minorEastAsia" w:eastAsiaTheme="minorEastAsia" w:hAnsiTheme="minorEastAsia"/>
                        <w:szCs w:val="21"/>
                      </w:rPr>
                    </w:pPr>
                    <w:r w:rsidRPr="00462D24">
                      <w:rPr>
                        <w:rFonts w:asciiTheme="minorEastAsia" w:eastAsiaTheme="minorEastAsia" w:hAnsiTheme="minorEastAsia"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kern w:val="2"/>
                <w:szCs w:val="21"/>
              </w:rPr>
              <w:alias w:val="以外币核算的币种明细"/>
              <w:tag w:val="_TUP_4a64de274ee44b628aff8a225d15af37"/>
              <w:id w:val="1273040"/>
              <w:lock w:val="sdtLocked"/>
            </w:sdtPr>
            <w:sdtContent>
              <w:tr w:rsidR="001B5C12" w:rsidRPr="00462D24" w:rsidTr="00C10C04">
                <w:sdt>
                  <w:sdtPr>
                    <w:rPr>
                      <w:rFonts w:asciiTheme="minorEastAsia" w:eastAsiaTheme="minorEastAsia" w:hAnsiTheme="minorEastAsia" w:cstheme="minorBidi"/>
                      <w:kern w:val="2"/>
                      <w:szCs w:val="21"/>
                    </w:rPr>
                    <w:alias w:val="以外币核算的币种明细-币种名称"/>
                    <w:tag w:val="_GBC_b9ad493c07994625bf872e807197c998"/>
                    <w:id w:val="12730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eastAsia="宋体"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ind w:firstLineChars="300" w:firstLine="630"/>
                          <w:rPr>
                            <w:rFonts w:asciiTheme="minorEastAsia" w:eastAsiaTheme="minorEastAsia" w:hAnsiTheme="minorEastAsia"/>
                            <w:szCs w:val="21"/>
                          </w:rPr>
                        </w:pPr>
                        <w:r w:rsidRPr="00462D24">
                          <w:rPr>
                            <w:rFonts w:asciiTheme="minorEastAsia" w:eastAsiaTheme="minorEastAsia" w:hAnsiTheme="minorEastAsia"/>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303,280.00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rsidRPr="00462D24">
                      <w:rPr>
                        <w:rFonts w:asciiTheme="minorEastAsia" w:eastAsiaTheme="minorEastAsia" w:hAnsiTheme="minorEastAsia"/>
                        <w:szCs w:val="21"/>
                      </w:rPr>
                      <w:t>2,081,471.30</w:t>
                    </w:r>
                  </w:p>
                </w:tc>
              </w:tr>
            </w:sdtContent>
          </w:sdt>
          <w:sdt>
            <w:sdtPr>
              <w:rPr>
                <w:rFonts w:asciiTheme="minorEastAsia" w:eastAsiaTheme="minorEastAsia" w:hAnsiTheme="minorEastAsia" w:cstheme="minorBidi"/>
                <w:kern w:val="2"/>
                <w:szCs w:val="21"/>
              </w:rPr>
              <w:alias w:val="以外币核算的币种明细"/>
              <w:tag w:val="_TUP_4a64de274ee44b628aff8a225d15af37"/>
              <w:id w:val="1273042"/>
              <w:lock w:val="sdtLocked"/>
            </w:sdtPr>
            <w:sdtContent>
              <w:tr w:rsidR="001B5C12" w:rsidRPr="00462D24" w:rsidTr="00C10C04">
                <w:sdt>
                  <w:sdtPr>
                    <w:rPr>
                      <w:rFonts w:asciiTheme="minorEastAsia" w:eastAsiaTheme="minorEastAsia" w:hAnsiTheme="minorEastAsia" w:cstheme="minorBidi"/>
                      <w:kern w:val="2"/>
                      <w:szCs w:val="21"/>
                    </w:rPr>
                    <w:alias w:val="以外币核算的币种明细-币种名称"/>
                    <w:tag w:val="_GBC_b9ad493c07994625bf872e807197c998"/>
                    <w:id w:val="12730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eastAsia="宋体"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ind w:firstLineChars="300" w:firstLine="630"/>
                          <w:rPr>
                            <w:rFonts w:asciiTheme="minorEastAsia" w:eastAsiaTheme="minorEastAsia" w:hAnsiTheme="minorEastAsia"/>
                            <w:szCs w:val="21"/>
                          </w:rPr>
                        </w:pPr>
                        <w:r w:rsidRPr="00462D24">
                          <w:rPr>
                            <w:rFonts w:asciiTheme="minorEastAsia" w:eastAsiaTheme="minorEastAsia" w:hAnsiTheme="minor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kern w:val="2"/>
                <w:szCs w:val="21"/>
              </w:rPr>
              <w:alias w:val="以外币核算的项目明细"/>
              <w:tag w:val="_TUP_dd9a6384dfe74ae08edd11bb0eac4189"/>
              <w:id w:val="1273043"/>
              <w:lock w:val="sdtLocked"/>
            </w:sdtPr>
            <w:sdtEndPr>
              <w:rPr>
                <w:rFonts w:hint="eastAsia"/>
              </w:rPr>
            </w:sdtEndPr>
            <w:sdtContent>
              <w:tr w:rsidR="001B5C12" w:rsidRPr="00462D24" w:rsidTr="00C10C04">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rPr>
                        <w:rFonts w:asciiTheme="minorEastAsia" w:eastAsiaTheme="minorEastAsia" w:hAnsiTheme="minorEastAsia"/>
                        <w:szCs w:val="21"/>
                      </w:rPr>
                    </w:pPr>
                    <w: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kern w:val="2"/>
                <w:szCs w:val="21"/>
              </w:rPr>
              <w:alias w:val="以外币核算的币种明细"/>
              <w:tag w:val="_TUP_4a64de274ee44b628aff8a225d15af37"/>
              <w:id w:val="1273045"/>
              <w:lock w:val="sdtLocked"/>
            </w:sdtPr>
            <w:sdtContent>
              <w:tr w:rsidR="001B5C12" w:rsidRPr="00462D24" w:rsidTr="00C10C04">
                <w:sdt>
                  <w:sdtPr>
                    <w:rPr>
                      <w:rFonts w:asciiTheme="minorEastAsia" w:eastAsiaTheme="minorEastAsia" w:hAnsiTheme="minorEastAsia" w:cstheme="minorBidi"/>
                      <w:kern w:val="2"/>
                      <w:szCs w:val="21"/>
                    </w:rPr>
                    <w:alias w:val="以外币核算的币种明细-币种名称"/>
                    <w:tag w:val="_GBC_b9ad493c07994625bf872e807197c998"/>
                    <w:id w:val="12730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eastAsia="宋体"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ind w:firstLineChars="300" w:firstLine="630"/>
                          <w:rPr>
                            <w:rFonts w:asciiTheme="minorEastAsia" w:eastAsiaTheme="minorEastAsia" w:hAnsiTheme="minorEastAsia"/>
                            <w:szCs w:val="21"/>
                          </w:rPr>
                        </w:pPr>
                        <w:r>
                          <w:rPr>
                            <w:rFonts w:asciiTheme="minorEastAsia" w:hAnsiTheme="minorEastAsia"/>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t>936,000.00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B5C12" w:rsidRPr="00462D24" w:rsidRDefault="001B5C12" w:rsidP="00C10C04">
                    <w:pPr>
                      <w:jc w:val="right"/>
                      <w:rPr>
                        <w:rFonts w:asciiTheme="minorEastAsia" w:eastAsiaTheme="minorEastAsia" w:hAnsiTheme="minorEastAsia"/>
                        <w:szCs w:val="21"/>
                      </w:rPr>
                    </w:pPr>
                    <w:r>
                      <w:t>6,423,955.20</w:t>
                    </w:r>
                  </w:p>
                </w:tc>
              </w:tr>
            </w:sdtContent>
          </w:sdt>
        </w:tbl>
        <w:p w:rsidR="001B5C12" w:rsidRDefault="001B5C12"/>
        <w:p w:rsidR="00BA136C" w:rsidRDefault="00BA136C">
          <w:pPr>
            <w:spacing w:before="60" w:after="60"/>
            <w:rPr>
              <w:szCs w:val="21"/>
            </w:rPr>
          </w:pPr>
          <w:r>
            <w:rPr>
              <w:rFonts w:hint="eastAsia"/>
              <w:szCs w:val="21"/>
            </w:rPr>
            <w:t>其他说明：</w:t>
          </w:r>
        </w:p>
        <w:sdt>
          <w:sdtPr>
            <w:rPr>
              <w:szCs w:val="21"/>
            </w:rPr>
            <w:alias w:val="外币货币性项目的其他说明"/>
            <w:tag w:val="_GBC_293dd519b8b44c699246ad508c51bbfd"/>
            <w:id w:val="50709988"/>
            <w:lock w:val="sdtLocked"/>
            <w:placeholder>
              <w:docPart w:val="GBC22222222222222222222222222222"/>
            </w:placeholder>
          </w:sdtPr>
          <w:sdtContent>
            <w:p w:rsidR="00BA136C" w:rsidRDefault="00BA136C">
              <w:pPr>
                <w:rPr>
                  <w:szCs w:val="21"/>
                </w:rPr>
              </w:pPr>
              <w:r>
                <w:rPr>
                  <w:rFonts w:hint="eastAsia"/>
                  <w:szCs w:val="21"/>
                </w:rPr>
                <w:t>无</w:t>
              </w:r>
            </w:p>
          </w:sdtContent>
        </w:sdt>
        <w:p w:rsidR="00BA136C" w:rsidRDefault="00BA136C">
          <w:pPr>
            <w:rPr>
              <w:szCs w:val="21"/>
            </w:rPr>
          </w:pPr>
        </w:p>
        <w:p w:rsidR="00BA136C" w:rsidRDefault="00BA136C" w:rsidP="005B5CE1">
          <w:pPr>
            <w:pStyle w:val="4"/>
            <w:numPr>
              <w:ilvl w:val="0"/>
              <w:numId w:val="95"/>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BA136C" w:rsidRDefault="00F92AB6">
          <w:pPr>
            <w:rPr>
              <w:szCs w:val="21"/>
            </w:rPr>
          </w:pPr>
          <w:sdt>
            <w:sdtPr>
              <w:rPr>
                <w:szCs w:val="21"/>
              </w:rPr>
              <w:alias w:val="是否适用：境外经营实体主要报表项目的折算汇率[双击切换]"/>
              <w:tag w:val="_GBC_c433d39e245c4fb79cd5170717bb5b9c"/>
              <w:id w:val="50709989"/>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50709990"/>
            <w:lock w:val="sdtLocked"/>
            <w:placeholder>
              <w:docPart w:val="GBC22222222222222222222222222222"/>
            </w:placeholder>
          </w:sdtPr>
          <w:sdtContent>
            <w:p w:rsidR="00BA136C" w:rsidRPr="00462D24" w:rsidRDefault="00BA136C" w:rsidP="00315283">
              <w:pPr>
                <w:snapToGrid w:val="0"/>
                <w:spacing w:beforeLines="50" w:afterLines="90"/>
                <w:rPr>
                  <w:rFonts w:asciiTheme="minorEastAsia" w:eastAsiaTheme="minorEastAsia" w:hAnsiTheme="minorEastAsia"/>
                  <w:color w:val="000000"/>
                  <w:szCs w:val="21"/>
                </w:rPr>
              </w:pPr>
              <w:r w:rsidRPr="00462D24">
                <w:rPr>
                  <w:rFonts w:asciiTheme="minorEastAsia" w:eastAsiaTheme="minorEastAsia" w:hAnsiTheme="minorEastAsia" w:hint="eastAsia"/>
                  <w:color w:val="000000"/>
                  <w:szCs w:val="21"/>
                </w:rPr>
                <w:t>说明：根据本公司董事会2015年2月16日第六届六次董事会决议，同意本公司与美国</w:t>
              </w:r>
              <w:r w:rsidRPr="00462D24">
                <w:rPr>
                  <w:rFonts w:asciiTheme="minorEastAsia" w:eastAsiaTheme="minorEastAsia" w:hAnsiTheme="minorEastAsia"/>
                  <w:color w:val="000000"/>
                  <w:szCs w:val="21"/>
                </w:rPr>
                <w:t>Allawos &amp; Company</w:t>
              </w:r>
              <w:r w:rsidRPr="00462D24">
                <w:rPr>
                  <w:rFonts w:asciiTheme="minorEastAsia" w:eastAsiaTheme="minorEastAsia" w:hAnsiTheme="minorEastAsia" w:hint="eastAsia"/>
                  <w:color w:val="000000"/>
                  <w:szCs w:val="21"/>
                </w:rPr>
                <w:t xml:space="preserve">合作，由本公司出资3万美元在美国特拉华州注册设立美国龙轴，本公司持有股权比例75％，其余25％股权由本公司无偿授予 </w:t>
              </w:r>
              <w:r w:rsidRPr="00462D24">
                <w:rPr>
                  <w:rFonts w:asciiTheme="minorEastAsia" w:eastAsiaTheme="minorEastAsia" w:hAnsiTheme="minorEastAsia"/>
                  <w:color w:val="000000"/>
                  <w:szCs w:val="21"/>
                </w:rPr>
                <w:t>Allawos &amp; Company</w:t>
              </w:r>
              <w:r w:rsidRPr="00462D24">
                <w:rPr>
                  <w:rFonts w:asciiTheme="minorEastAsia" w:eastAsiaTheme="minorEastAsia" w:hAnsiTheme="minorEastAsia" w:hint="eastAsia"/>
                  <w:color w:val="000000"/>
                  <w:szCs w:val="21"/>
                </w:rPr>
                <w:t>。截至201</w:t>
              </w:r>
              <w:r w:rsidRPr="00462D24">
                <w:rPr>
                  <w:rFonts w:asciiTheme="minorEastAsia" w:eastAsiaTheme="minorEastAsia" w:hAnsiTheme="minorEastAsia"/>
                  <w:color w:val="000000"/>
                  <w:szCs w:val="21"/>
                </w:rPr>
                <w:t>8</w:t>
              </w:r>
              <w:r w:rsidRPr="00462D24">
                <w:rPr>
                  <w:rFonts w:asciiTheme="minorEastAsia" w:eastAsiaTheme="minorEastAsia" w:hAnsiTheme="minorEastAsia" w:hint="eastAsia"/>
                  <w:color w:val="000000"/>
                  <w:szCs w:val="21"/>
                </w:rPr>
                <w:t>年12月31日该公司尚无经营业务。</w:t>
              </w:r>
            </w:p>
          </w:sdtContent>
        </w:sdt>
      </w:sdtContent>
    </w:sdt>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50709993"/>
        <w:lock w:val="sdtLocked"/>
        <w:placeholder>
          <w:docPart w:val="GBC22222222222222222222222222222"/>
        </w:placeholder>
      </w:sdtPr>
      <w:sdtEndPr>
        <w:rPr>
          <w:rFonts w:hint="default"/>
        </w:rPr>
      </w:sdtEndPr>
      <w:sdtContent>
        <w:p w:rsidR="00BA136C" w:rsidRDefault="00BA136C" w:rsidP="005B5CE1">
          <w:pPr>
            <w:pStyle w:val="3"/>
            <w:numPr>
              <w:ilvl w:val="0"/>
              <w:numId w:val="64"/>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50709992"/>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sdtContent>
    </w:sdt>
    <w:sdt>
      <w:sdtPr>
        <w:rPr>
          <w:rFonts w:ascii="宋体" w:hAnsi="宋体" w:cs="宋体" w:hint="eastAsia"/>
          <w:b w:val="0"/>
          <w:bCs w:val="0"/>
          <w:kern w:val="0"/>
          <w:szCs w:val="24"/>
        </w:rPr>
        <w:alias w:val="模块:政府补助"/>
        <w:tag w:val="_SEC_669a56494e84421f926c6125ba0e65ac"/>
        <w:id w:val="50710040"/>
        <w:lock w:val="sdtLocked"/>
        <w:placeholder>
          <w:docPart w:val="GBC22222222222222222222222222222"/>
        </w:placeholder>
      </w:sdtPr>
      <w:sdtContent>
        <w:p w:rsidR="00BA136C" w:rsidRDefault="00BA136C" w:rsidP="005B5CE1">
          <w:pPr>
            <w:pStyle w:val="3"/>
            <w:numPr>
              <w:ilvl w:val="0"/>
              <w:numId w:val="64"/>
            </w:numPr>
            <w:tabs>
              <w:tab w:val="left" w:pos="504"/>
            </w:tabs>
          </w:pPr>
          <w:r>
            <w:rPr>
              <w:rFonts w:hint="eastAsia"/>
            </w:rPr>
            <w:t>政府</w:t>
          </w:r>
          <w:r>
            <w:rPr>
              <w:rFonts w:ascii="宋体" w:hAnsi="宋体" w:cs="宋体" w:hint="eastAsia"/>
              <w:bCs w:val="0"/>
              <w:kern w:val="0"/>
              <w:szCs w:val="24"/>
            </w:rPr>
            <w:t>补助</w:t>
          </w:r>
        </w:p>
        <w:p w:rsidR="00BA136C" w:rsidRDefault="00BA136C" w:rsidP="005B5CE1">
          <w:pPr>
            <w:pStyle w:val="4"/>
            <w:numPr>
              <w:ilvl w:val="0"/>
              <w:numId w:val="96"/>
            </w:numPr>
            <w:ind w:left="426" w:hanging="426"/>
          </w:pPr>
          <w:r>
            <w:rPr>
              <w:rFonts w:hint="eastAsia"/>
            </w:rPr>
            <w:t>政府补助基本情况</w:t>
          </w:r>
        </w:p>
        <w:sdt>
          <w:sdtPr>
            <w:rPr>
              <w:rFonts w:hint="eastAsia"/>
            </w:rPr>
            <w:alias w:val="是否适用：政府补助基本情况[双击切换]"/>
            <w:tag w:val="_GBC_0af23294955343baa3cf9e74bb5fbc5f"/>
            <w:id w:val="50709994"/>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政府补助基本情况"/>
              <w:tag w:val="_GBC_e31b6dbc6f104b2ba8abf9998c29695d"/>
              <w:id w:val="50709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50709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4"/>
            <w:tblW w:w="5000" w:type="pct"/>
            <w:tblLook w:val="04A0"/>
          </w:tblPr>
          <w:tblGrid>
            <w:gridCol w:w="2518"/>
            <w:gridCol w:w="2007"/>
            <w:gridCol w:w="2262"/>
            <w:gridCol w:w="2262"/>
          </w:tblGrid>
          <w:tr w:rsidR="00BA136C" w:rsidTr="00BA136C">
            <w:sdt>
              <w:sdtPr>
                <w:tag w:val="_PLD_78115dbe9c9b4fd7abdfac509feb0a93"/>
                <w:id w:val="50709997"/>
                <w:lock w:val="sdtLocked"/>
              </w:sdtPr>
              <w:sdtContent>
                <w:tc>
                  <w:tcPr>
                    <w:tcW w:w="1391" w:type="pct"/>
                    <w:vAlign w:val="center"/>
                  </w:tcPr>
                  <w:p w:rsidR="00BA136C" w:rsidRDefault="00BA136C" w:rsidP="00BA136C">
                    <w:pPr>
                      <w:jc w:val="center"/>
                    </w:pPr>
                    <w:r>
                      <w:rPr>
                        <w:rFonts w:hint="eastAsia"/>
                      </w:rPr>
                      <w:t>种类</w:t>
                    </w:r>
                  </w:p>
                </w:tc>
              </w:sdtContent>
            </w:sdt>
            <w:sdt>
              <w:sdtPr>
                <w:tag w:val="_PLD_003bb4a7406e4ebcbcd1bda75515fa03"/>
                <w:id w:val="50709998"/>
                <w:lock w:val="sdtLocked"/>
              </w:sdtPr>
              <w:sdtContent>
                <w:tc>
                  <w:tcPr>
                    <w:tcW w:w="1109" w:type="pct"/>
                    <w:vAlign w:val="center"/>
                  </w:tcPr>
                  <w:p w:rsidR="00BA136C" w:rsidRDefault="00BA136C" w:rsidP="00BA136C">
                    <w:pPr>
                      <w:jc w:val="center"/>
                    </w:pPr>
                    <w:r>
                      <w:rPr>
                        <w:rFonts w:hint="eastAsia"/>
                      </w:rPr>
                      <w:t>金额</w:t>
                    </w:r>
                  </w:p>
                </w:tc>
              </w:sdtContent>
            </w:sdt>
            <w:sdt>
              <w:sdtPr>
                <w:tag w:val="_PLD_d93dc6881e554c3f98366bc61145c084"/>
                <w:id w:val="50709999"/>
                <w:lock w:val="sdtLocked"/>
              </w:sdtPr>
              <w:sdtContent>
                <w:tc>
                  <w:tcPr>
                    <w:tcW w:w="1250" w:type="pct"/>
                    <w:vAlign w:val="center"/>
                  </w:tcPr>
                  <w:p w:rsidR="00BA136C" w:rsidRDefault="00BA136C" w:rsidP="00BA136C">
                    <w:pPr>
                      <w:jc w:val="center"/>
                    </w:pPr>
                    <w:r>
                      <w:rPr>
                        <w:rFonts w:hint="eastAsia"/>
                      </w:rPr>
                      <w:t>列报项目</w:t>
                    </w:r>
                  </w:p>
                </w:tc>
              </w:sdtContent>
            </w:sdt>
            <w:sdt>
              <w:sdtPr>
                <w:tag w:val="_PLD_7c352bbb98334663a844a1fb2c591efb"/>
                <w:id w:val="50710000"/>
                <w:lock w:val="sdtLocked"/>
              </w:sdtPr>
              <w:sdtContent>
                <w:tc>
                  <w:tcPr>
                    <w:tcW w:w="1250" w:type="pct"/>
                    <w:vAlign w:val="center"/>
                  </w:tcPr>
                  <w:p w:rsidR="00BA136C" w:rsidRDefault="00BA136C" w:rsidP="00BA136C">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50710001"/>
              <w:lock w:val="sdtLocked"/>
            </w:sdtPr>
            <w:sdtContent>
              <w:tr w:rsidR="00BA136C" w:rsidTr="00BA136C">
                <w:tc>
                  <w:tcPr>
                    <w:tcW w:w="1391" w:type="pct"/>
                  </w:tcPr>
                  <w:p w:rsidR="00BA136C" w:rsidRDefault="00BA136C" w:rsidP="00BA136C">
                    <w:pPr>
                      <w:jc w:val="left"/>
                    </w:pPr>
                    <w:r>
                      <w:t>三明三齿搬迁技改项目补助</w:t>
                    </w:r>
                  </w:p>
                </w:tc>
                <w:tc>
                  <w:tcPr>
                    <w:tcW w:w="1109" w:type="pct"/>
                  </w:tcPr>
                  <w:p w:rsidR="00BA136C" w:rsidRDefault="00BA136C" w:rsidP="00BA136C">
                    <w:pPr>
                      <w:jc w:val="right"/>
                    </w:pPr>
                    <w:r>
                      <w:t>41,836,727.04</w:t>
                    </w:r>
                  </w:p>
                </w:tc>
                <w:tc>
                  <w:tcPr>
                    <w:tcW w:w="1250" w:type="pct"/>
                  </w:tcPr>
                  <w:p w:rsidR="00BA136C" w:rsidRDefault="00BA136C" w:rsidP="00BA136C">
                    <w:pPr>
                      <w:jc w:val="left"/>
                    </w:pPr>
                    <w:r>
                      <w:t>其他收益</w:t>
                    </w:r>
                  </w:p>
                </w:tc>
                <w:tc>
                  <w:tcPr>
                    <w:tcW w:w="1250" w:type="pct"/>
                  </w:tcPr>
                  <w:p w:rsidR="00BA136C" w:rsidRDefault="00BA136C" w:rsidP="00BA136C">
                    <w:pPr>
                      <w:jc w:val="right"/>
                    </w:pPr>
                    <w:r>
                      <w:t>4,076,310.45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2"/>
              <w:lock w:val="sdtLocked"/>
            </w:sdtPr>
            <w:sdtContent>
              <w:tr w:rsidR="00BA136C" w:rsidTr="00BA136C">
                <w:tc>
                  <w:tcPr>
                    <w:tcW w:w="1391" w:type="pct"/>
                  </w:tcPr>
                  <w:p w:rsidR="00BA136C" w:rsidRDefault="00BA136C" w:rsidP="00BA136C">
                    <w:pPr>
                      <w:jc w:val="left"/>
                    </w:pPr>
                    <w:r>
                      <w:t>永安永轴搬迁技改项目补助</w:t>
                    </w:r>
                  </w:p>
                </w:tc>
                <w:tc>
                  <w:tcPr>
                    <w:tcW w:w="1109" w:type="pct"/>
                  </w:tcPr>
                  <w:p w:rsidR="00BA136C" w:rsidRDefault="00BA136C" w:rsidP="00BA136C">
                    <w:pPr>
                      <w:jc w:val="right"/>
                    </w:pPr>
                    <w:r>
                      <w:t>39,431,991.41</w:t>
                    </w:r>
                  </w:p>
                </w:tc>
                <w:tc>
                  <w:tcPr>
                    <w:tcW w:w="1250" w:type="pct"/>
                  </w:tcPr>
                  <w:p w:rsidR="00BA136C" w:rsidRDefault="00BA136C" w:rsidP="00BA136C">
                    <w:pPr>
                      <w:jc w:val="left"/>
                    </w:pPr>
                    <w:r>
                      <w:t>其他收益</w:t>
                    </w:r>
                  </w:p>
                </w:tc>
                <w:tc>
                  <w:tcPr>
                    <w:tcW w:w="1250" w:type="pct"/>
                  </w:tcPr>
                  <w:p w:rsidR="00BA136C" w:rsidRDefault="00BA136C" w:rsidP="00BA136C">
                    <w:pPr>
                      <w:jc w:val="right"/>
                    </w:pPr>
                    <w:r>
                      <w:t>4,099,943.29</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3"/>
              <w:lock w:val="sdtLocked"/>
            </w:sdtPr>
            <w:sdtContent>
              <w:tr w:rsidR="00BA136C" w:rsidTr="00BA136C">
                <w:tc>
                  <w:tcPr>
                    <w:tcW w:w="1391" w:type="pct"/>
                  </w:tcPr>
                  <w:p w:rsidR="00BA136C" w:rsidRDefault="00BA136C" w:rsidP="00BA136C">
                    <w:pPr>
                      <w:jc w:val="left"/>
                    </w:pPr>
                    <w:r>
                      <w:t>高端关节轴承技术改造项目</w:t>
                    </w:r>
                  </w:p>
                </w:tc>
                <w:tc>
                  <w:tcPr>
                    <w:tcW w:w="1109" w:type="pct"/>
                  </w:tcPr>
                  <w:p w:rsidR="00BA136C" w:rsidRDefault="00BA136C" w:rsidP="00BA136C">
                    <w:pPr>
                      <w:jc w:val="right"/>
                    </w:pPr>
                    <w:r>
                      <w:t>17,560,261.77</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2,018,862.36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4"/>
              <w:lock w:val="sdtLocked"/>
            </w:sdtPr>
            <w:sdtContent>
              <w:tr w:rsidR="00BA136C" w:rsidTr="00BA136C">
                <w:tc>
                  <w:tcPr>
                    <w:tcW w:w="1391" w:type="pct"/>
                  </w:tcPr>
                  <w:p w:rsidR="00BA136C" w:rsidRDefault="00BA136C" w:rsidP="00BA136C">
                    <w:pPr>
                      <w:jc w:val="left"/>
                    </w:pPr>
                    <w:r>
                      <w:t>重型卡车推力杆用关节轴承补助</w:t>
                    </w:r>
                  </w:p>
                </w:tc>
                <w:tc>
                  <w:tcPr>
                    <w:tcW w:w="1109" w:type="pct"/>
                  </w:tcPr>
                  <w:p w:rsidR="00BA136C" w:rsidRDefault="00BA136C" w:rsidP="00BA136C">
                    <w:pPr>
                      <w:jc w:val="right"/>
                    </w:pPr>
                    <w:r>
                      <w:t>9,376,542.77</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1,371,782.64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5"/>
              <w:lock w:val="sdtLocked"/>
            </w:sdtPr>
            <w:sdtContent>
              <w:tr w:rsidR="00BA136C" w:rsidTr="00BA136C">
                <w:tc>
                  <w:tcPr>
                    <w:tcW w:w="1391" w:type="pct"/>
                  </w:tcPr>
                  <w:p w:rsidR="00BA136C" w:rsidRDefault="00BA136C" w:rsidP="00BA136C">
                    <w:pPr>
                      <w:jc w:val="left"/>
                    </w:pPr>
                    <w:r>
                      <w:t>产业振兴和技术改造款</w:t>
                    </w:r>
                  </w:p>
                </w:tc>
                <w:tc>
                  <w:tcPr>
                    <w:tcW w:w="1109" w:type="pct"/>
                  </w:tcPr>
                  <w:p w:rsidR="00BA136C" w:rsidRDefault="00BA136C" w:rsidP="00BA136C">
                    <w:pPr>
                      <w:jc w:val="right"/>
                    </w:pPr>
                    <w:r>
                      <w:t>6,266,944.43</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256,666.67</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6"/>
              <w:lock w:val="sdtLocked"/>
            </w:sdtPr>
            <w:sdtContent>
              <w:tr w:rsidR="00BA136C" w:rsidTr="00BA136C">
                <w:tc>
                  <w:tcPr>
                    <w:tcW w:w="1391" w:type="pct"/>
                  </w:tcPr>
                  <w:p w:rsidR="00BA136C" w:rsidRDefault="00BA136C" w:rsidP="00BA136C">
                    <w:pPr>
                      <w:jc w:val="left"/>
                    </w:pPr>
                    <w:r>
                      <w:t>永安永轴车用轴承技改项目土地补助款</w:t>
                    </w:r>
                  </w:p>
                </w:tc>
                <w:tc>
                  <w:tcPr>
                    <w:tcW w:w="1109" w:type="pct"/>
                  </w:tcPr>
                  <w:p w:rsidR="00BA136C" w:rsidRDefault="00BA136C" w:rsidP="00BA136C">
                    <w:pPr>
                      <w:jc w:val="right"/>
                    </w:pPr>
                    <w:r>
                      <w:t>5,171,250.00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118,200.00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7"/>
              <w:lock w:val="sdtLocked"/>
            </w:sdtPr>
            <w:sdtContent>
              <w:tr w:rsidR="00BA136C" w:rsidTr="00BA136C">
                <w:tc>
                  <w:tcPr>
                    <w:tcW w:w="1391" w:type="pct"/>
                  </w:tcPr>
                  <w:p w:rsidR="00BA136C" w:rsidRDefault="00BA136C" w:rsidP="00BA136C">
                    <w:pPr>
                      <w:jc w:val="left"/>
                    </w:pPr>
                    <w:r>
                      <w:t>特种关节轴承项目</w:t>
                    </w:r>
                  </w:p>
                </w:tc>
                <w:tc>
                  <w:tcPr>
                    <w:tcW w:w="1109" w:type="pct"/>
                  </w:tcPr>
                  <w:p w:rsidR="00BA136C" w:rsidRDefault="00BA136C" w:rsidP="00BA136C">
                    <w:pPr>
                      <w:jc w:val="right"/>
                    </w:pPr>
                    <w:r>
                      <w:t>4,900,434.21</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1,081,414.08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8"/>
              <w:lock w:val="sdtLocked"/>
            </w:sdtPr>
            <w:sdtContent>
              <w:tr w:rsidR="00BA136C" w:rsidTr="00BA136C">
                <w:tc>
                  <w:tcPr>
                    <w:tcW w:w="1391" w:type="pct"/>
                  </w:tcPr>
                  <w:p w:rsidR="00BA136C" w:rsidRDefault="00BA136C" w:rsidP="00BA136C">
                    <w:pPr>
                      <w:jc w:val="left"/>
                    </w:pPr>
                    <w:r>
                      <w:t>国家企业技术中心建设项目</w:t>
                    </w:r>
                  </w:p>
                </w:tc>
                <w:tc>
                  <w:tcPr>
                    <w:tcW w:w="1109" w:type="pct"/>
                  </w:tcPr>
                  <w:p w:rsidR="00BA136C" w:rsidRDefault="00BA136C" w:rsidP="00BA136C">
                    <w:pPr>
                      <w:jc w:val="right"/>
                    </w:pPr>
                    <w:r>
                      <w:t>4,643,241.85</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265,882.32</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09"/>
              <w:lock w:val="sdtLocked"/>
            </w:sdtPr>
            <w:sdtContent>
              <w:tr w:rsidR="00BA136C" w:rsidTr="00BA136C">
                <w:tc>
                  <w:tcPr>
                    <w:tcW w:w="1391" w:type="pct"/>
                  </w:tcPr>
                  <w:p w:rsidR="00BA136C" w:rsidRDefault="00BA136C" w:rsidP="00BA136C">
                    <w:pPr>
                      <w:jc w:val="left"/>
                    </w:pPr>
                    <w:r>
                      <w:t>智能制造装备发展专项补助</w:t>
                    </w:r>
                  </w:p>
                </w:tc>
                <w:tc>
                  <w:tcPr>
                    <w:tcW w:w="1109" w:type="pct"/>
                  </w:tcPr>
                  <w:p w:rsidR="00BA136C" w:rsidRDefault="00BA136C" w:rsidP="00BA136C">
                    <w:pPr>
                      <w:jc w:val="right"/>
                    </w:pPr>
                    <w:r>
                      <w:t>4,153,870.03</w:t>
                    </w:r>
                  </w:p>
                </w:tc>
                <w:tc>
                  <w:tcPr>
                    <w:tcW w:w="1250" w:type="pct"/>
                  </w:tcPr>
                  <w:p w:rsidR="00BA136C" w:rsidRDefault="00BA136C" w:rsidP="00BA136C">
                    <w:pPr>
                      <w:jc w:val="left"/>
                    </w:pPr>
                    <w:r>
                      <w:t>其他收益</w:t>
                    </w:r>
                  </w:p>
                </w:tc>
                <w:tc>
                  <w:tcPr>
                    <w:tcW w:w="1250" w:type="pct"/>
                  </w:tcPr>
                  <w:p w:rsidR="00BA136C" w:rsidRDefault="00BA136C" w:rsidP="00BA136C">
                    <w:pPr>
                      <w:jc w:val="right"/>
                    </w:pPr>
                    <w:r>
                      <w:t>894,206.88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0"/>
              <w:lock w:val="sdtLocked"/>
            </w:sdtPr>
            <w:sdtContent>
              <w:tr w:rsidR="00BA136C" w:rsidTr="00BA136C">
                <w:tc>
                  <w:tcPr>
                    <w:tcW w:w="1391" w:type="pct"/>
                  </w:tcPr>
                  <w:p w:rsidR="00BA136C" w:rsidRDefault="00BA136C" w:rsidP="00BA136C">
                    <w:pPr>
                      <w:jc w:val="left"/>
                    </w:pPr>
                    <w:r>
                      <w:t>高端石墨烯轴承专用润滑脂研发</w:t>
                    </w:r>
                  </w:p>
                </w:tc>
                <w:tc>
                  <w:tcPr>
                    <w:tcW w:w="1109" w:type="pct"/>
                  </w:tcPr>
                  <w:p w:rsidR="00BA136C" w:rsidRDefault="00BA136C" w:rsidP="00BA136C">
                    <w:pPr>
                      <w:jc w:val="right"/>
                    </w:pPr>
                    <w:r>
                      <w:t>1,499,342.00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16,028.25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1"/>
              <w:lock w:val="sdtLocked"/>
            </w:sdtPr>
            <w:sdtContent>
              <w:tr w:rsidR="00BA136C" w:rsidTr="00BA136C">
                <w:tc>
                  <w:tcPr>
                    <w:tcW w:w="1391" w:type="pct"/>
                  </w:tcPr>
                  <w:p w:rsidR="00BA136C" w:rsidRDefault="00BA136C" w:rsidP="00BA136C">
                    <w:pPr>
                      <w:jc w:val="left"/>
                    </w:pPr>
                    <w:r>
                      <w:t>创新平台研发设备补助</w:t>
                    </w:r>
                  </w:p>
                </w:tc>
                <w:tc>
                  <w:tcPr>
                    <w:tcW w:w="1109" w:type="pct"/>
                  </w:tcPr>
                  <w:p w:rsidR="00BA136C" w:rsidRDefault="00BA136C" w:rsidP="00BA136C">
                    <w:pPr>
                      <w:jc w:val="right"/>
                    </w:pPr>
                    <w:r>
                      <w:t>736,345.36</w:t>
                    </w:r>
                  </w:p>
                </w:tc>
                <w:tc>
                  <w:tcPr>
                    <w:tcW w:w="1250" w:type="pct"/>
                  </w:tcPr>
                  <w:p w:rsidR="00BA136C" w:rsidRDefault="00BA136C" w:rsidP="00BA136C">
                    <w:pPr>
                      <w:jc w:val="left"/>
                    </w:pPr>
                    <w:r>
                      <w:t>其他收益</w:t>
                    </w:r>
                  </w:p>
                </w:tc>
                <w:tc>
                  <w:tcPr>
                    <w:tcW w:w="1250" w:type="pct"/>
                  </w:tcPr>
                  <w:p w:rsidR="00BA136C" w:rsidRDefault="00BA136C" w:rsidP="00BA136C">
                    <w:pPr>
                      <w:jc w:val="right"/>
                    </w:pPr>
                    <w:r>
                      <w:t>91,948.80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2"/>
              <w:lock w:val="sdtLocked"/>
            </w:sdtPr>
            <w:sdtContent>
              <w:tr w:rsidR="00BA136C" w:rsidTr="00BA136C">
                <w:tc>
                  <w:tcPr>
                    <w:tcW w:w="1391" w:type="pct"/>
                  </w:tcPr>
                  <w:p w:rsidR="00BA136C" w:rsidRDefault="00BA136C" w:rsidP="00BA136C">
                    <w:pPr>
                      <w:jc w:val="left"/>
                    </w:pPr>
                    <w:r>
                      <w:t>产业技工培养基地专项补助</w:t>
                    </w:r>
                  </w:p>
                </w:tc>
                <w:tc>
                  <w:tcPr>
                    <w:tcW w:w="1109" w:type="pct"/>
                  </w:tcPr>
                  <w:p w:rsidR="00BA136C" w:rsidRDefault="00BA136C" w:rsidP="00BA136C">
                    <w:pPr>
                      <w:jc w:val="right"/>
                    </w:pPr>
                    <w:r>
                      <w:t>510,521.76</w:t>
                    </w:r>
                  </w:p>
                </w:tc>
                <w:tc>
                  <w:tcPr>
                    <w:tcW w:w="1250" w:type="pct"/>
                  </w:tcPr>
                  <w:p w:rsidR="00BA136C" w:rsidRDefault="00BA136C" w:rsidP="00BA136C">
                    <w:pPr>
                      <w:jc w:val="left"/>
                    </w:pPr>
                    <w:r>
                      <w:t>其他收益</w:t>
                    </w:r>
                  </w:p>
                </w:tc>
                <w:tc>
                  <w:tcPr>
                    <w:tcW w:w="1250" w:type="pct"/>
                  </w:tcPr>
                  <w:p w:rsidR="00BA136C" w:rsidRDefault="00BA136C" w:rsidP="00BA136C">
                    <w:pPr>
                      <w:jc w:val="right"/>
                    </w:pPr>
                    <w:r>
                      <w:t>83,921.28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3"/>
              <w:lock w:val="sdtLocked"/>
            </w:sdtPr>
            <w:sdtContent>
              <w:tr w:rsidR="00BA136C" w:rsidTr="00BA136C">
                <w:tc>
                  <w:tcPr>
                    <w:tcW w:w="1391" w:type="pct"/>
                  </w:tcPr>
                  <w:p w:rsidR="00BA136C" w:rsidRDefault="00BA136C" w:rsidP="00BA136C">
                    <w:pPr>
                      <w:jc w:val="left"/>
                    </w:pPr>
                    <w:r>
                      <w:t>高端自润滑关节轴承研发及产业化</w:t>
                    </w:r>
                  </w:p>
                </w:tc>
                <w:tc>
                  <w:tcPr>
                    <w:tcW w:w="1109" w:type="pct"/>
                  </w:tcPr>
                  <w:p w:rsidR="00BA136C" w:rsidRDefault="00BA136C" w:rsidP="00BA136C">
                    <w:pPr>
                      <w:jc w:val="right"/>
                    </w:pPr>
                    <w:r>
                      <w:t>325,803.44</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101,492.16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4"/>
              <w:lock w:val="sdtLocked"/>
            </w:sdtPr>
            <w:sdtContent>
              <w:tr w:rsidR="00BA136C" w:rsidTr="00BA136C">
                <w:tc>
                  <w:tcPr>
                    <w:tcW w:w="1391" w:type="pct"/>
                  </w:tcPr>
                  <w:p w:rsidR="00BA136C" w:rsidRDefault="00BA136C" w:rsidP="00BA136C">
                    <w:pPr>
                      <w:jc w:val="left"/>
                    </w:pPr>
                    <w:r>
                      <w:t>2016年创新科技项目资金</w:t>
                    </w:r>
                  </w:p>
                </w:tc>
                <w:tc>
                  <w:tcPr>
                    <w:tcW w:w="1109" w:type="pct"/>
                  </w:tcPr>
                  <w:p w:rsidR="00BA136C" w:rsidRDefault="00BA136C" w:rsidP="00BA136C">
                    <w:pPr>
                      <w:jc w:val="right"/>
                    </w:pPr>
                    <w:r>
                      <w:t>271,416.11</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271,416.11</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5"/>
              <w:lock w:val="sdtLocked"/>
            </w:sdtPr>
            <w:sdtContent>
              <w:tr w:rsidR="00BA136C" w:rsidTr="00BA136C">
                <w:tc>
                  <w:tcPr>
                    <w:tcW w:w="1391" w:type="pct"/>
                  </w:tcPr>
                  <w:p w:rsidR="00BA136C" w:rsidRDefault="00BA136C" w:rsidP="00BA136C">
                    <w:pPr>
                      <w:jc w:val="left"/>
                    </w:pPr>
                    <w:r>
                      <w:t>国家级技能大师工作室补助</w:t>
                    </w:r>
                  </w:p>
                </w:tc>
                <w:tc>
                  <w:tcPr>
                    <w:tcW w:w="1109" w:type="pct"/>
                  </w:tcPr>
                  <w:p w:rsidR="00BA136C" w:rsidRDefault="00BA136C" w:rsidP="00BA136C">
                    <w:pPr>
                      <w:jc w:val="right"/>
                    </w:pPr>
                    <w:r>
                      <w:t>136,246.20</w:t>
                    </w:r>
                  </w:p>
                </w:tc>
                <w:tc>
                  <w:tcPr>
                    <w:tcW w:w="1250" w:type="pct"/>
                  </w:tcPr>
                  <w:p w:rsidR="00BA136C" w:rsidRDefault="00BA136C" w:rsidP="00BA136C">
                    <w:pPr>
                      <w:jc w:val="left"/>
                    </w:pPr>
                    <w:r>
                      <w:t>其他收益</w:t>
                    </w:r>
                  </w:p>
                </w:tc>
                <w:tc>
                  <w:tcPr>
                    <w:tcW w:w="1250" w:type="pct"/>
                  </w:tcPr>
                  <w:p w:rsidR="00BA136C" w:rsidRDefault="00BA136C" w:rsidP="00BA136C">
                    <w:pPr>
                      <w:jc w:val="right"/>
                    </w:pP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6"/>
              <w:lock w:val="sdtLocked"/>
            </w:sdtPr>
            <w:sdtContent>
              <w:tr w:rsidR="00BA136C" w:rsidTr="00BA136C">
                <w:tc>
                  <w:tcPr>
                    <w:tcW w:w="1391" w:type="pct"/>
                  </w:tcPr>
                  <w:p w:rsidR="00BA136C" w:rsidRDefault="00BA136C" w:rsidP="00BA136C">
                    <w:pPr>
                      <w:jc w:val="left"/>
                    </w:pPr>
                    <w:r>
                      <w:t>精密直线导轨滑块一体包覆射出项目</w:t>
                    </w:r>
                  </w:p>
                </w:tc>
                <w:tc>
                  <w:tcPr>
                    <w:tcW w:w="1109" w:type="pct"/>
                  </w:tcPr>
                  <w:p w:rsidR="00BA136C" w:rsidRDefault="00BA136C" w:rsidP="00BA136C">
                    <w:pPr>
                      <w:jc w:val="right"/>
                    </w:pPr>
                    <w:r>
                      <w:t>75,961.54</w:t>
                    </w:r>
                  </w:p>
                </w:tc>
                <w:tc>
                  <w:tcPr>
                    <w:tcW w:w="1250" w:type="pct"/>
                  </w:tcPr>
                  <w:p w:rsidR="00BA136C" w:rsidRDefault="00BA136C" w:rsidP="00BA136C">
                    <w:pPr>
                      <w:jc w:val="left"/>
                    </w:pPr>
                    <w:r>
                      <w:t>其他收益</w:t>
                    </w:r>
                  </w:p>
                </w:tc>
                <w:tc>
                  <w:tcPr>
                    <w:tcW w:w="1250" w:type="pct"/>
                  </w:tcPr>
                  <w:p w:rsidR="00BA136C" w:rsidRDefault="00BA136C" w:rsidP="00BA136C">
                    <w:pPr>
                      <w:jc w:val="right"/>
                    </w:pPr>
                    <w:r>
                      <w:t>6,923.08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7"/>
              <w:lock w:val="sdtLocked"/>
            </w:sdtPr>
            <w:sdtContent>
              <w:tr w:rsidR="00BA136C" w:rsidTr="00BA136C">
                <w:tc>
                  <w:tcPr>
                    <w:tcW w:w="1391" w:type="pct"/>
                  </w:tcPr>
                  <w:p w:rsidR="00BA136C" w:rsidRDefault="00BA136C" w:rsidP="00BA136C">
                    <w:pPr>
                      <w:jc w:val="left"/>
                    </w:pPr>
                    <w:r>
                      <w:t>STS计划配套项目</w:t>
                    </w:r>
                  </w:p>
                </w:tc>
                <w:tc>
                  <w:tcPr>
                    <w:tcW w:w="1109" w:type="pct"/>
                  </w:tcPr>
                  <w:p w:rsidR="00BA136C" w:rsidRDefault="00BA136C" w:rsidP="00BA136C">
                    <w:pPr>
                      <w:jc w:val="right"/>
                    </w:pPr>
                    <w:r>
                      <w:t>44,389.44</w:t>
                    </w:r>
                  </w:p>
                </w:tc>
                <w:tc>
                  <w:tcPr>
                    <w:tcW w:w="1250" w:type="pct"/>
                  </w:tcPr>
                  <w:p w:rsidR="00BA136C" w:rsidRDefault="00BA136C" w:rsidP="00BA136C">
                    <w:pPr>
                      <w:jc w:val="left"/>
                    </w:pPr>
                    <w:r>
                      <w:t>其他收益</w:t>
                    </w:r>
                  </w:p>
                </w:tc>
                <w:tc>
                  <w:tcPr>
                    <w:tcW w:w="1250" w:type="pct"/>
                  </w:tcPr>
                  <w:p w:rsidR="00BA136C" w:rsidRDefault="00BA136C" w:rsidP="00BA136C">
                    <w:pPr>
                      <w:jc w:val="right"/>
                    </w:pPr>
                    <w:r>
                      <w:t>44,389.44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8"/>
              <w:lock w:val="sdtLocked"/>
            </w:sdtPr>
            <w:sdtContent>
              <w:tr w:rsidR="00BA136C" w:rsidTr="00BA136C">
                <w:tc>
                  <w:tcPr>
                    <w:tcW w:w="1391" w:type="pct"/>
                  </w:tcPr>
                  <w:p w:rsidR="00BA136C" w:rsidRDefault="00BA136C" w:rsidP="00BA136C">
                    <w:pPr>
                      <w:jc w:val="left"/>
                    </w:pPr>
                    <w:r>
                      <w:t>福建省高端关节轴承工程研究中心</w:t>
                    </w:r>
                  </w:p>
                </w:tc>
                <w:tc>
                  <w:tcPr>
                    <w:tcW w:w="1109" w:type="pct"/>
                  </w:tcPr>
                  <w:p w:rsidR="00BA136C" w:rsidRDefault="00BA136C" w:rsidP="00BA136C">
                    <w:pPr>
                      <w:jc w:val="right"/>
                    </w:pPr>
                    <w:r>
                      <w:t>2,500,000.00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19,540.34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19"/>
              <w:lock w:val="sdtLocked"/>
            </w:sdtPr>
            <w:sdtContent>
              <w:tr w:rsidR="00BA136C" w:rsidTr="00BA136C">
                <w:tc>
                  <w:tcPr>
                    <w:tcW w:w="1391" w:type="pct"/>
                  </w:tcPr>
                  <w:p w:rsidR="00BA136C" w:rsidRDefault="00BA136C" w:rsidP="00BA136C">
                    <w:pPr>
                      <w:jc w:val="left"/>
                    </w:pPr>
                    <w:r>
                      <w:t>18-RD01省重大专项-模塑</w:t>
                    </w:r>
                  </w:p>
                </w:tc>
                <w:tc>
                  <w:tcPr>
                    <w:tcW w:w="1109" w:type="pct"/>
                  </w:tcPr>
                  <w:p w:rsidR="00BA136C" w:rsidRDefault="00BA136C" w:rsidP="00BA136C">
                    <w:pPr>
                      <w:jc w:val="right"/>
                    </w:pPr>
                    <w:r>
                      <w:t>1,800,000.00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705,656.96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0"/>
              <w:lock w:val="sdtLocked"/>
            </w:sdtPr>
            <w:sdtContent>
              <w:tr w:rsidR="00BA136C" w:rsidTr="00BA136C">
                <w:tc>
                  <w:tcPr>
                    <w:tcW w:w="1391" w:type="pct"/>
                  </w:tcPr>
                  <w:p w:rsidR="00BA136C" w:rsidRDefault="00BA136C" w:rsidP="00BA136C">
                    <w:pPr>
                      <w:jc w:val="left"/>
                    </w:pPr>
                    <w:r>
                      <w:t>技能大师工作室</w:t>
                    </w:r>
                  </w:p>
                </w:tc>
                <w:tc>
                  <w:tcPr>
                    <w:tcW w:w="1109" w:type="pct"/>
                  </w:tcPr>
                  <w:p w:rsidR="00BA136C" w:rsidRDefault="00BA136C" w:rsidP="00BA136C">
                    <w:pPr>
                      <w:jc w:val="right"/>
                    </w:pPr>
                    <w:r>
                      <w:t>200,000.00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1"/>
              <w:lock w:val="sdtLocked"/>
            </w:sdtPr>
            <w:sdtContent>
              <w:tr w:rsidR="00BA136C" w:rsidTr="00BA136C">
                <w:tc>
                  <w:tcPr>
                    <w:tcW w:w="1391" w:type="pct"/>
                  </w:tcPr>
                  <w:p w:rsidR="00BA136C" w:rsidRDefault="00BA136C" w:rsidP="00BA136C">
                    <w:pPr>
                      <w:jc w:val="left"/>
                    </w:pPr>
                    <w:r>
                      <w:t>铝合金轴承项目补助</w:t>
                    </w:r>
                  </w:p>
                </w:tc>
                <w:tc>
                  <w:tcPr>
                    <w:tcW w:w="1109" w:type="pct"/>
                  </w:tcPr>
                  <w:p w:rsidR="00BA136C" w:rsidRDefault="00BA136C" w:rsidP="00BA136C">
                    <w:pPr>
                      <w:jc w:val="right"/>
                    </w:pPr>
                    <w:r>
                      <w:t>10,800,000.00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10,800,000.00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2"/>
              <w:lock w:val="sdtLocked"/>
            </w:sdtPr>
            <w:sdtContent>
              <w:tr w:rsidR="00BA136C" w:rsidTr="00BA136C">
                <w:tc>
                  <w:tcPr>
                    <w:tcW w:w="1391" w:type="pct"/>
                  </w:tcPr>
                  <w:p w:rsidR="00BA136C" w:rsidRDefault="00BA136C" w:rsidP="00BA136C">
                    <w:pPr>
                      <w:jc w:val="left"/>
                    </w:pPr>
                    <w:r>
                      <w:t>科研补助经费</w:t>
                    </w:r>
                  </w:p>
                </w:tc>
                <w:tc>
                  <w:tcPr>
                    <w:tcW w:w="1109" w:type="pct"/>
                  </w:tcPr>
                  <w:p w:rsidR="00BA136C" w:rsidRDefault="00BA136C" w:rsidP="00BA136C">
                    <w:pPr>
                      <w:jc w:val="right"/>
                    </w:pPr>
                    <w:r>
                      <w:t>2,000,000.00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3"/>
              <w:lock w:val="sdtLocked"/>
            </w:sdtPr>
            <w:sdtContent>
              <w:tr w:rsidR="00BA136C" w:rsidTr="00BA136C">
                <w:tc>
                  <w:tcPr>
                    <w:tcW w:w="1391" w:type="pct"/>
                  </w:tcPr>
                  <w:p w:rsidR="00BA136C" w:rsidRDefault="00BA136C" w:rsidP="00BA136C">
                    <w:pPr>
                      <w:jc w:val="left"/>
                    </w:pPr>
                    <w:r>
                      <w:t>个税手续费返还</w:t>
                    </w:r>
                  </w:p>
                </w:tc>
                <w:tc>
                  <w:tcPr>
                    <w:tcW w:w="1109" w:type="pct"/>
                  </w:tcPr>
                  <w:p w:rsidR="00BA136C" w:rsidRDefault="00BA136C" w:rsidP="00BA136C">
                    <w:pPr>
                      <w:jc w:val="right"/>
                    </w:pPr>
                    <w:r>
                      <w:t>450,881.26</w:t>
                    </w:r>
                  </w:p>
                </w:tc>
                <w:tc>
                  <w:tcPr>
                    <w:tcW w:w="1250" w:type="pct"/>
                  </w:tcPr>
                  <w:p w:rsidR="00BA136C" w:rsidRDefault="00BA136C" w:rsidP="00BA136C">
                    <w:pPr>
                      <w:jc w:val="left"/>
                    </w:pPr>
                    <w:r>
                      <w:t>其他收益</w:t>
                    </w:r>
                  </w:p>
                </w:tc>
                <w:tc>
                  <w:tcPr>
                    <w:tcW w:w="1250" w:type="pct"/>
                  </w:tcPr>
                  <w:p w:rsidR="00BA136C" w:rsidRDefault="00BA136C" w:rsidP="00BA136C">
                    <w:pPr>
                      <w:jc w:val="right"/>
                    </w:pPr>
                    <w:r>
                      <w:t>450,881.26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4"/>
              <w:lock w:val="sdtLocked"/>
            </w:sdtPr>
            <w:sdtContent>
              <w:tr w:rsidR="00BA136C" w:rsidTr="00BA136C">
                <w:tc>
                  <w:tcPr>
                    <w:tcW w:w="1391" w:type="pct"/>
                  </w:tcPr>
                  <w:p w:rsidR="00BA136C" w:rsidRDefault="00BA136C" w:rsidP="00BA136C">
                    <w:pPr>
                      <w:jc w:val="left"/>
                    </w:pPr>
                    <w:r>
                      <w:t>政府人才补助</w:t>
                    </w:r>
                  </w:p>
                </w:tc>
                <w:tc>
                  <w:tcPr>
                    <w:tcW w:w="1109" w:type="pct"/>
                  </w:tcPr>
                  <w:p w:rsidR="00BA136C" w:rsidRDefault="00BA136C" w:rsidP="00BA136C">
                    <w:pPr>
                      <w:jc w:val="right"/>
                    </w:pPr>
                    <w:r>
                      <w:t>375,000.00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375,000.00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5"/>
              <w:lock w:val="sdtLocked"/>
            </w:sdtPr>
            <w:sdtContent>
              <w:tr w:rsidR="00BA136C" w:rsidTr="00BA136C">
                <w:tc>
                  <w:tcPr>
                    <w:tcW w:w="1391" w:type="pct"/>
                  </w:tcPr>
                  <w:p w:rsidR="00BA136C" w:rsidRDefault="00BA136C" w:rsidP="00BA136C">
                    <w:pPr>
                      <w:jc w:val="left"/>
                    </w:pPr>
                    <w:r>
                      <w:t>增产增效奖</w:t>
                    </w:r>
                  </w:p>
                </w:tc>
                <w:tc>
                  <w:tcPr>
                    <w:tcW w:w="1109" w:type="pct"/>
                  </w:tcPr>
                  <w:p w:rsidR="00BA136C" w:rsidRDefault="00BA136C" w:rsidP="00BA136C">
                    <w:pPr>
                      <w:jc w:val="right"/>
                    </w:pPr>
                    <w:r>
                      <w:t>362,400.00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362,400.00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6"/>
              <w:lock w:val="sdtLocked"/>
            </w:sdtPr>
            <w:sdtContent>
              <w:tr w:rsidR="00BA136C" w:rsidTr="00BA136C">
                <w:tc>
                  <w:tcPr>
                    <w:tcW w:w="1391" w:type="pct"/>
                  </w:tcPr>
                  <w:p w:rsidR="00BA136C" w:rsidRDefault="00BA136C" w:rsidP="00BA136C">
                    <w:pPr>
                      <w:jc w:val="left"/>
                    </w:pPr>
                    <w:r>
                      <w:t>2017高水平科技研发创新平台补助经费</w:t>
                    </w:r>
                  </w:p>
                </w:tc>
                <w:tc>
                  <w:tcPr>
                    <w:tcW w:w="1109" w:type="pct"/>
                  </w:tcPr>
                  <w:p w:rsidR="00BA136C" w:rsidRDefault="00BA136C" w:rsidP="00BA136C">
                    <w:pPr>
                      <w:jc w:val="right"/>
                    </w:pPr>
                    <w:r>
                      <w:t>300,000.00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300,000.00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7"/>
              <w:lock w:val="sdtLocked"/>
            </w:sdtPr>
            <w:sdtContent>
              <w:tr w:rsidR="00BA136C" w:rsidTr="00BA136C">
                <w:tc>
                  <w:tcPr>
                    <w:tcW w:w="1391" w:type="pct"/>
                  </w:tcPr>
                  <w:p w:rsidR="00BA136C" w:rsidRDefault="00BA136C" w:rsidP="00BA136C">
                    <w:pPr>
                      <w:jc w:val="left"/>
                    </w:pPr>
                    <w:r>
                      <w:t>2017年第二批小微企业科技创新奖励款</w:t>
                    </w:r>
                  </w:p>
                </w:tc>
                <w:tc>
                  <w:tcPr>
                    <w:tcW w:w="1109" w:type="pct"/>
                  </w:tcPr>
                  <w:p w:rsidR="00BA136C" w:rsidRDefault="00BA136C" w:rsidP="00BA136C">
                    <w:pPr>
                      <w:jc w:val="right"/>
                    </w:pPr>
                    <w:r>
                      <w:t>300,000.00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300,000.00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8"/>
              <w:lock w:val="sdtLocked"/>
            </w:sdtPr>
            <w:sdtContent>
              <w:tr w:rsidR="00BA136C" w:rsidTr="00BA136C">
                <w:tc>
                  <w:tcPr>
                    <w:tcW w:w="1391" w:type="pct"/>
                  </w:tcPr>
                  <w:p w:rsidR="00BA136C" w:rsidRDefault="00BA136C" w:rsidP="00BA136C">
                    <w:pPr>
                      <w:jc w:val="left"/>
                    </w:pPr>
                    <w:r>
                      <w:t>国家省级重点实验室工程技术研究中心奖励</w:t>
                    </w:r>
                  </w:p>
                </w:tc>
                <w:tc>
                  <w:tcPr>
                    <w:tcW w:w="1109" w:type="pct"/>
                  </w:tcPr>
                  <w:p w:rsidR="00BA136C" w:rsidRDefault="00BA136C" w:rsidP="00BA136C">
                    <w:pPr>
                      <w:jc w:val="right"/>
                    </w:pPr>
                    <w:r>
                      <w:t>300,000.00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300,000.00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29"/>
              <w:lock w:val="sdtLocked"/>
            </w:sdtPr>
            <w:sdtContent>
              <w:tr w:rsidR="00BA136C" w:rsidTr="00BA136C">
                <w:tc>
                  <w:tcPr>
                    <w:tcW w:w="1391" w:type="pct"/>
                  </w:tcPr>
                  <w:p w:rsidR="00BA136C" w:rsidRDefault="00BA136C" w:rsidP="00BA136C">
                    <w:pPr>
                      <w:jc w:val="left"/>
                    </w:pPr>
                    <w:r>
                      <w:t>2018年高水平科技研发补助</w:t>
                    </w:r>
                  </w:p>
                </w:tc>
                <w:tc>
                  <w:tcPr>
                    <w:tcW w:w="1109" w:type="pct"/>
                  </w:tcPr>
                  <w:p w:rsidR="00BA136C" w:rsidRDefault="00BA136C" w:rsidP="00BA136C">
                    <w:pPr>
                      <w:jc w:val="right"/>
                    </w:pPr>
                    <w:r>
                      <w:t>300,000.00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300,000.00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0"/>
              <w:lock w:val="sdtLocked"/>
            </w:sdtPr>
            <w:sdtContent>
              <w:tr w:rsidR="00BA136C" w:rsidTr="00BA136C">
                <w:tc>
                  <w:tcPr>
                    <w:tcW w:w="1391" w:type="pct"/>
                  </w:tcPr>
                  <w:p w:rsidR="00BA136C" w:rsidRDefault="00BA136C" w:rsidP="00BA136C">
                    <w:pPr>
                      <w:jc w:val="left"/>
                    </w:pPr>
                    <w:r>
                      <w:t>制造业企业调峰生产奖励资金</w:t>
                    </w:r>
                  </w:p>
                </w:tc>
                <w:tc>
                  <w:tcPr>
                    <w:tcW w:w="1109" w:type="pct"/>
                  </w:tcPr>
                  <w:p w:rsidR="00BA136C" w:rsidRDefault="00BA136C" w:rsidP="00BA136C">
                    <w:pPr>
                      <w:jc w:val="right"/>
                    </w:pPr>
                    <w:r>
                      <w:t>259,535.00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259,535.00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1"/>
              <w:lock w:val="sdtLocked"/>
            </w:sdtPr>
            <w:sdtContent>
              <w:tr w:rsidR="00BA136C" w:rsidTr="00BA136C">
                <w:tc>
                  <w:tcPr>
                    <w:tcW w:w="1391" w:type="pct"/>
                  </w:tcPr>
                  <w:p w:rsidR="00BA136C" w:rsidRDefault="00BA136C" w:rsidP="00BA136C">
                    <w:pPr>
                      <w:jc w:val="left"/>
                    </w:pPr>
                    <w:r>
                      <w:t>第一批企业高级管理经营人才奖励</w:t>
                    </w:r>
                  </w:p>
                </w:tc>
                <w:tc>
                  <w:tcPr>
                    <w:tcW w:w="1109" w:type="pct"/>
                  </w:tcPr>
                  <w:p w:rsidR="00BA136C" w:rsidRDefault="00BA136C" w:rsidP="00BA136C">
                    <w:pPr>
                      <w:jc w:val="right"/>
                    </w:pPr>
                    <w:r>
                      <w:t>250,000.00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2"/>
              <w:lock w:val="sdtLocked"/>
            </w:sdtPr>
            <w:sdtContent>
              <w:tr w:rsidR="00BA136C" w:rsidTr="00BA136C">
                <w:tc>
                  <w:tcPr>
                    <w:tcW w:w="1391" w:type="pct"/>
                  </w:tcPr>
                  <w:p w:rsidR="00BA136C" w:rsidRDefault="00BA136C" w:rsidP="00BA136C">
                    <w:pPr>
                      <w:jc w:val="left"/>
                    </w:pPr>
                    <w:r>
                      <w:t>2016年度标准化奖励金</w:t>
                    </w:r>
                  </w:p>
                </w:tc>
                <w:tc>
                  <w:tcPr>
                    <w:tcW w:w="1109" w:type="pct"/>
                  </w:tcPr>
                  <w:p w:rsidR="00BA136C" w:rsidRDefault="00BA136C" w:rsidP="00BA136C">
                    <w:pPr>
                      <w:jc w:val="right"/>
                    </w:pPr>
                    <w:r>
                      <w:t>200,000.00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3"/>
              <w:lock w:val="sdtLocked"/>
            </w:sdtPr>
            <w:sdtContent>
              <w:tr w:rsidR="00BA136C" w:rsidTr="00BA136C">
                <w:tc>
                  <w:tcPr>
                    <w:tcW w:w="1391" w:type="pct"/>
                  </w:tcPr>
                  <w:p w:rsidR="00BA136C" w:rsidRDefault="00BA136C" w:rsidP="00BA136C">
                    <w:pPr>
                      <w:jc w:val="left"/>
                    </w:pPr>
                    <w:r>
                      <w:t>2017年度福建省企业年中及单项研发经费</w:t>
                    </w:r>
                  </w:p>
                </w:tc>
                <w:tc>
                  <w:tcPr>
                    <w:tcW w:w="1109" w:type="pct"/>
                  </w:tcPr>
                  <w:p w:rsidR="00BA136C" w:rsidRDefault="00BA136C" w:rsidP="00BA136C">
                    <w:pPr>
                      <w:jc w:val="right"/>
                    </w:pPr>
                    <w:r>
                      <w:t>170,000.00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170,000.00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4"/>
              <w:lock w:val="sdtLocked"/>
            </w:sdtPr>
            <w:sdtContent>
              <w:tr w:rsidR="00BA136C" w:rsidTr="00BA136C">
                <w:tc>
                  <w:tcPr>
                    <w:tcW w:w="1391" w:type="pct"/>
                  </w:tcPr>
                  <w:p w:rsidR="00BA136C" w:rsidRDefault="00BA136C" w:rsidP="00BA136C">
                    <w:pPr>
                      <w:jc w:val="left"/>
                    </w:pPr>
                    <w:r>
                      <w:t>稳岗补贴款</w:t>
                    </w:r>
                  </w:p>
                </w:tc>
                <w:tc>
                  <w:tcPr>
                    <w:tcW w:w="1109" w:type="pct"/>
                  </w:tcPr>
                  <w:p w:rsidR="00BA136C" w:rsidRDefault="00BA136C" w:rsidP="00BA136C">
                    <w:pPr>
                      <w:jc w:val="right"/>
                    </w:pPr>
                    <w:r>
                      <w:t>167,473.58</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167,473.58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5"/>
              <w:lock w:val="sdtLocked"/>
            </w:sdtPr>
            <w:sdtContent>
              <w:tr w:rsidR="00BA136C" w:rsidTr="00BA136C">
                <w:tc>
                  <w:tcPr>
                    <w:tcW w:w="1391" w:type="pct"/>
                  </w:tcPr>
                  <w:p w:rsidR="00BA136C" w:rsidRDefault="00BA136C" w:rsidP="00BA136C">
                    <w:pPr>
                      <w:jc w:val="left"/>
                    </w:pPr>
                    <w:r>
                      <w:t>2017年度博士后省级财政资助经费</w:t>
                    </w:r>
                  </w:p>
                </w:tc>
                <w:tc>
                  <w:tcPr>
                    <w:tcW w:w="1109" w:type="pct"/>
                  </w:tcPr>
                  <w:p w:rsidR="00BA136C" w:rsidRDefault="00BA136C" w:rsidP="00BA136C">
                    <w:pPr>
                      <w:jc w:val="right"/>
                    </w:pPr>
                    <w:r>
                      <w:t>160,000.00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160,000.00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6"/>
              <w:lock w:val="sdtLocked"/>
            </w:sdtPr>
            <w:sdtContent>
              <w:tr w:rsidR="00BA136C" w:rsidTr="00BA136C">
                <w:tc>
                  <w:tcPr>
                    <w:tcW w:w="1391" w:type="pct"/>
                  </w:tcPr>
                  <w:p w:rsidR="00BA136C" w:rsidRDefault="00BA136C" w:rsidP="00BA136C">
                    <w:pPr>
                      <w:jc w:val="left"/>
                    </w:pPr>
                    <w:r>
                      <w:t>规模企业补助</w:t>
                    </w:r>
                  </w:p>
                </w:tc>
                <w:tc>
                  <w:tcPr>
                    <w:tcW w:w="1109" w:type="pct"/>
                  </w:tcPr>
                  <w:p w:rsidR="00BA136C" w:rsidRDefault="00BA136C" w:rsidP="00BA136C">
                    <w:pPr>
                      <w:jc w:val="right"/>
                    </w:pPr>
                    <w:r>
                      <w:t>100,000.00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0710037"/>
              <w:lock w:val="sdtLocked"/>
            </w:sdtPr>
            <w:sdtContent>
              <w:tr w:rsidR="00BA136C" w:rsidTr="00BA136C">
                <w:tc>
                  <w:tcPr>
                    <w:tcW w:w="1391" w:type="pct"/>
                  </w:tcPr>
                  <w:p w:rsidR="00BA136C" w:rsidRDefault="00BA136C" w:rsidP="00BA136C">
                    <w:pPr>
                      <w:jc w:val="left"/>
                    </w:pPr>
                    <w:r>
                      <w:t>军民融合专项奖励资金</w:t>
                    </w:r>
                  </w:p>
                </w:tc>
                <w:tc>
                  <w:tcPr>
                    <w:tcW w:w="1109" w:type="pct"/>
                  </w:tcPr>
                  <w:p w:rsidR="00BA136C" w:rsidRDefault="00BA136C" w:rsidP="00BA136C">
                    <w:pPr>
                      <w:jc w:val="right"/>
                    </w:pPr>
                    <w:r>
                      <w:t>78,239.00</w:t>
                    </w:r>
                  </w:p>
                </w:tc>
                <w:tc>
                  <w:tcPr>
                    <w:tcW w:w="1250" w:type="pct"/>
                  </w:tcPr>
                  <w:p w:rsidR="00BA136C" w:rsidRDefault="00BA136C" w:rsidP="00BA136C">
                    <w:pPr>
                      <w:jc w:val="left"/>
                    </w:pPr>
                    <w:r>
                      <w:t>其他收益</w:t>
                    </w:r>
                  </w:p>
                </w:tc>
                <w:tc>
                  <w:tcPr>
                    <w:tcW w:w="1250" w:type="pct"/>
                  </w:tcPr>
                  <w:p w:rsidR="00BA136C" w:rsidRDefault="00BA136C" w:rsidP="00BA136C">
                    <w:pPr>
                      <w:jc w:val="right"/>
                    </w:pPr>
                    <w:r>
                      <w:t>78,239.00</w:t>
                    </w:r>
                  </w:p>
                </w:tc>
              </w:tr>
            </w:sdtContent>
          </w:sdt>
        </w:tbl>
        <w:p w:rsidR="00BA136C" w:rsidRDefault="00BA136C"/>
        <w:p w:rsidR="00BA136C" w:rsidRDefault="00BA136C" w:rsidP="005B5CE1">
          <w:pPr>
            <w:pStyle w:val="4"/>
            <w:numPr>
              <w:ilvl w:val="0"/>
              <w:numId w:val="96"/>
            </w:numPr>
            <w:ind w:left="426" w:hanging="426"/>
          </w:pPr>
          <w:r>
            <w:rPr>
              <w:rFonts w:hint="eastAsia"/>
            </w:rPr>
            <w:t>政府补助退回情况</w:t>
          </w:r>
        </w:p>
        <w:sdt>
          <w:sdtPr>
            <w:alias w:val="是否适用：政府补助退回情况[双击切换]"/>
            <w:tag w:val="_GBC_7c3f98d411764656a5dc808f8f86a06f"/>
            <w:id w:val="50710038"/>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r>
            <w:rPr>
              <w:rFonts w:hint="eastAsia"/>
            </w:rPr>
            <w:t>其他说明：</w:t>
          </w:r>
        </w:p>
        <w:sdt>
          <w:sdtPr>
            <w:alias w:val="政府补助说明"/>
            <w:tag w:val="_GBC_818bb8274f454a488623157939fb055c"/>
            <w:id w:val="50710039"/>
            <w:lock w:val="sdtLocked"/>
            <w:placeholder>
              <w:docPart w:val="GBC22222222222222222222222222222"/>
            </w:placeholder>
          </w:sdtPr>
          <w:sdtContent>
            <w:p w:rsidR="00BA136C" w:rsidRDefault="00BA136C">
              <w:r>
                <w:rPr>
                  <w:rFonts w:hint="eastAsia"/>
                </w:rPr>
                <w:t>无</w:t>
              </w:r>
            </w:p>
          </w:sdtContent>
        </w:sdt>
      </w:sdtContent>
    </w:sdt>
    <w:p w:rsidR="00BA136C" w:rsidRDefault="00BA136C"/>
    <w:sdt>
      <w:sdtPr>
        <w:rPr>
          <w:rFonts w:ascii="宋体" w:hAnsi="宋体" w:cs="宋体"/>
          <w:b w:val="0"/>
          <w:bCs w:val="0"/>
          <w:kern w:val="0"/>
          <w:szCs w:val="24"/>
        </w:rPr>
        <w:alias w:val="模块:合并财务报表项目注释其他需要说明的事项"/>
        <w:tag w:val="_SEC_c84db925a3024ae68b5f3a3d1775752e"/>
        <w:id w:val="50710042"/>
        <w:lock w:val="sdtLocked"/>
        <w:placeholder>
          <w:docPart w:val="GBC22222222222222222222222222222"/>
        </w:placeholder>
      </w:sdtPr>
      <w:sdtContent>
        <w:p w:rsidR="00BA136C" w:rsidRDefault="00BA136C" w:rsidP="005B5CE1">
          <w:pPr>
            <w:pStyle w:val="3"/>
            <w:numPr>
              <w:ilvl w:val="0"/>
              <w:numId w:val="64"/>
            </w:numPr>
            <w:tabs>
              <w:tab w:val="left" w:pos="504"/>
            </w:tabs>
          </w:pPr>
          <w:r>
            <w:rPr>
              <w:rFonts w:hint="eastAsia"/>
            </w:rPr>
            <w:t>其他</w:t>
          </w:r>
        </w:p>
        <w:sdt>
          <w:sdtPr>
            <w:alias w:val="是否适用：合并财务报表项目注释其他需要说明的事项[双击切换]"/>
            <w:tag w:val="_GBC_67815da71293483fad0e823098235edb"/>
            <w:id w:val="50710041"/>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p w:rsidR="00BA136C" w:rsidRDefault="00BA136C" w:rsidP="005B5CE1">
      <w:pPr>
        <w:pStyle w:val="2"/>
        <w:numPr>
          <w:ilvl w:val="0"/>
          <w:numId w:val="52"/>
        </w:numPr>
      </w:pPr>
      <w:r>
        <w:rPr>
          <w:rFonts w:hint="eastAsia"/>
        </w:rPr>
        <w:t>合并范围的变更</w:t>
      </w:r>
    </w:p>
    <w:p w:rsidR="00BA136C" w:rsidRDefault="00BA136C" w:rsidP="005B5CE1">
      <w:pPr>
        <w:pStyle w:val="3"/>
        <w:numPr>
          <w:ilvl w:val="0"/>
          <w:numId w:val="97"/>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50710043"/>
        <w:lock w:val="sdtContentLocked"/>
        <w:placeholder>
          <w:docPart w:val="GBC22222222222222222222222222222"/>
        </w:placeholder>
      </w:sdtPr>
      <w:sdtContent>
        <w:p w:rsidR="00BA136C" w:rsidRDefault="00F92AB6" w:rsidP="00BA136C">
          <w:pPr>
            <w:rPr>
              <w:rFonts w:cstheme="minorBidi"/>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p>
    <w:p w:rsidR="00BA136C" w:rsidRDefault="00BA136C" w:rsidP="005B5CE1">
      <w:pPr>
        <w:pStyle w:val="3"/>
        <w:numPr>
          <w:ilvl w:val="0"/>
          <w:numId w:val="97"/>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50710044"/>
        <w:lock w:val="sdtContentLocked"/>
        <w:placeholder>
          <w:docPart w:val="GBC22222222222222222222222222222"/>
        </w:placeholder>
      </w:sdtPr>
      <w:sdtContent>
        <w:p w:rsidR="00BA136C" w:rsidRDefault="00F92AB6" w:rsidP="00BA136C">
          <w:pPr>
            <w:rPr>
              <w:rFonts w:cs="Arial"/>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p>
    <w:sdt>
      <w:sdtPr>
        <w:rPr>
          <w:rFonts w:ascii="宋体" w:hAnsi="宋体" w:cs="Arial" w:hint="eastAsia"/>
          <w:b w:val="0"/>
          <w:bCs w:val="0"/>
          <w:kern w:val="0"/>
          <w:szCs w:val="21"/>
        </w:rPr>
        <w:alias w:val="模块:反向购买"/>
        <w:tag w:val="_SEC_612fd89e631e4e869313fae62c4eb055"/>
        <w:id w:val="50710046"/>
        <w:lock w:val="sdtLocked"/>
        <w:placeholder>
          <w:docPart w:val="GBC22222222222222222222222222222"/>
        </w:placeholder>
      </w:sdtPr>
      <w:sdtEndPr>
        <w:rPr>
          <w:lang w:val="en-GB"/>
        </w:rPr>
      </w:sdtEndPr>
      <w:sdtContent>
        <w:p w:rsidR="00BA136C" w:rsidRDefault="00BA136C" w:rsidP="005B5CE1">
          <w:pPr>
            <w:pStyle w:val="3"/>
            <w:numPr>
              <w:ilvl w:val="0"/>
              <w:numId w:val="97"/>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50710045"/>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50710049"/>
        <w:lock w:val="sdtLocked"/>
        <w:placeholder>
          <w:docPart w:val="GBC22222222222222222222222222222"/>
        </w:placeholder>
      </w:sdtPr>
      <w:sdtEndPr>
        <w:rPr>
          <w:rFonts w:cs="宋体"/>
          <w:color w:val="000000"/>
        </w:rPr>
      </w:sdtEndPr>
      <w:sdtContent>
        <w:p w:rsidR="00BA136C" w:rsidRDefault="00BA136C" w:rsidP="005B5CE1">
          <w:pPr>
            <w:pStyle w:val="3"/>
            <w:numPr>
              <w:ilvl w:val="0"/>
              <w:numId w:val="97"/>
            </w:numPr>
            <w:rPr>
              <w:rFonts w:ascii="宋体" w:hAnsi="宋体" w:cs="Arial"/>
              <w:szCs w:val="21"/>
            </w:rPr>
          </w:pPr>
          <w:r>
            <w:rPr>
              <w:rFonts w:ascii="宋体" w:hAnsi="宋体" w:cs="Arial" w:hint="eastAsia"/>
              <w:szCs w:val="21"/>
            </w:rPr>
            <w:t>处置子公司</w:t>
          </w:r>
        </w:p>
        <w:p w:rsidR="00BA136C" w:rsidRDefault="00BA136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50710047"/>
            <w:lock w:val="sdtContentLocked"/>
            <w:placeholder>
              <w:docPart w:val="GBC22222222222222222222222222222"/>
            </w:placeholder>
          </w:sdtPr>
          <w:sdtContent>
            <w:p w:rsidR="00BA136C" w:rsidRDefault="00F92AB6" w:rsidP="00BA136C">
              <w:pPr>
                <w:rPr>
                  <w:rFonts w:cs="Arial"/>
                  <w:color w:val="000000"/>
                  <w:szCs w:val="21"/>
                </w:rPr>
              </w:pPr>
              <w:r>
                <w:rPr>
                  <w:rFonts w:cs="Arial"/>
                  <w:szCs w:val="21"/>
                </w:rPr>
                <w:fldChar w:fldCharType="begin"/>
              </w:r>
              <w:r w:rsidR="00BA136C">
                <w:rPr>
                  <w:rFonts w:cs="Arial"/>
                  <w:szCs w:val="21"/>
                </w:rPr>
                <w:instrText xml:space="preserve">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p w:rsidR="00BA136C" w:rsidRDefault="00BA136C">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50710048"/>
            <w:lock w:val="sdtContentLocked"/>
            <w:placeholder>
              <w:docPart w:val="GBC22222222222222222222222222222"/>
            </w:placeholder>
          </w:sdtPr>
          <w:sdtContent>
            <w:p w:rsidR="00BA136C" w:rsidRDefault="00F92AB6" w:rsidP="00BA136C">
              <w:pPr>
                <w:rPr>
                  <w:color w:val="000000"/>
                  <w:szCs w:val="21"/>
                </w:rPr>
              </w:pPr>
              <w:r>
                <w:rPr>
                  <w:rFonts w:cs="Arial"/>
                  <w:color w:val="000000"/>
                  <w:szCs w:val="21"/>
                </w:rPr>
                <w:fldChar w:fldCharType="begin"/>
              </w:r>
              <w:r w:rsidR="00BA136C">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BA136C">
                <w:rPr>
                  <w:rFonts w:cs="Arial"/>
                  <w:color w:val="000000"/>
                  <w:szCs w:val="21"/>
                </w:rPr>
                <w:instrText xml:space="preserve"> MACROBUTTON  SnrToggleCheckbox √不适用 </w:instrText>
              </w:r>
              <w:r>
                <w:rPr>
                  <w:rFonts w:cs="Arial"/>
                  <w:color w:val="000000"/>
                  <w:szCs w:val="21"/>
                </w:rPr>
                <w:fldChar w:fldCharType="end"/>
              </w:r>
            </w:p>
          </w:sdtContent>
        </w:sdt>
      </w:sdtContent>
    </w:sdt>
    <w:p w:rsidR="00BA136C" w:rsidRDefault="00BA136C">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50710051"/>
        <w:lock w:val="sdtLocked"/>
        <w:placeholder>
          <w:docPart w:val="GBC22222222222222222222222222222"/>
        </w:placeholder>
      </w:sdtPr>
      <w:sdtEndPr>
        <w:rPr>
          <w:rFonts w:cs="Times New Roman" w:hint="default"/>
          <w:color w:val="000000"/>
        </w:rPr>
      </w:sdtEndPr>
      <w:sdtContent>
        <w:p w:rsidR="00BA136C" w:rsidRDefault="00BA136C">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50710050"/>
            <w:lock w:val="sdtContentLocked"/>
            <w:placeholder>
              <w:docPart w:val="GBC22222222222222222222222222222"/>
            </w:placeholder>
          </w:sdtPr>
          <w:sdtContent>
            <w:p w:rsidR="00BA136C" w:rsidRDefault="00F92AB6">
              <w:pPr>
                <w:pStyle w:val="a8"/>
                <w:rPr>
                  <w:color w:val="000000"/>
                </w:rPr>
              </w:pPr>
              <w:r>
                <w:rPr>
                  <w:color w:val="000000"/>
                </w:rPr>
                <w:fldChar w:fldCharType="begin"/>
              </w:r>
              <w:r w:rsidR="00BA136C">
                <w:rPr>
                  <w:rFonts w:hint="eastAsia"/>
                  <w:color w:val="000000"/>
                </w:rPr>
                <w:instrText xml:space="preserve">MACROBUTTON  SnrToggleCheckbox </w:instrText>
              </w:r>
              <w:r w:rsidR="00BA136C">
                <w:rPr>
                  <w:rFonts w:hint="eastAsia"/>
                  <w:color w:val="000000"/>
                </w:rPr>
                <w:instrText>□适用</w:instrText>
              </w:r>
              <w:r w:rsidR="00BA136C">
                <w:rPr>
                  <w:rFonts w:hint="eastAsia"/>
                  <w:color w:val="000000"/>
                </w:rPr>
                <w:instrText xml:space="preserve"> </w:instrText>
              </w:r>
              <w:r>
                <w:rPr>
                  <w:color w:val="000000"/>
                </w:rPr>
                <w:fldChar w:fldCharType="end"/>
              </w:r>
              <w:r>
                <w:rPr>
                  <w:rFonts w:ascii="宋体" w:hAnsi="宋体"/>
                  <w:color w:val="000000"/>
                </w:rPr>
                <w:fldChar w:fldCharType="begin"/>
              </w:r>
              <w:r w:rsidR="00BA136C">
                <w:rPr>
                  <w:rFonts w:ascii="宋体" w:hAnsi="宋体"/>
                  <w:color w:val="000000"/>
                </w:rPr>
                <w:instrText xml:space="preserve"> MACROBUTTON  SnrToggleCheckbox √不适用 </w:instrText>
              </w:r>
              <w:r>
                <w:rPr>
                  <w:rFonts w:ascii="宋体" w:hAnsi="宋体"/>
                  <w:color w:val="000000"/>
                </w:rPr>
                <w:fldChar w:fldCharType="end"/>
              </w:r>
            </w:p>
          </w:sdtContent>
        </w:sdt>
        <w:p w:rsidR="00BA136C" w:rsidRDefault="00F92AB6" w:rsidP="00BA136C">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50710053"/>
        <w:lock w:val="sdtLocked"/>
        <w:placeholder>
          <w:docPart w:val="GBC22222222222222222222222222222"/>
        </w:placeholder>
      </w:sdtPr>
      <w:sdtContent>
        <w:p w:rsidR="00BA136C" w:rsidRDefault="00BA136C" w:rsidP="005B5CE1">
          <w:pPr>
            <w:pStyle w:val="3"/>
            <w:numPr>
              <w:ilvl w:val="0"/>
              <w:numId w:val="97"/>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BA136C" w:rsidRDefault="00BA136C">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50710052"/>
            <w:lock w:val="sdtContentLocked"/>
            <w:placeholder>
              <w:docPart w:val="GBC22222222222222222222222222222"/>
            </w:placeholder>
          </w:sdtPr>
          <w:sdtContent>
            <w:p w:rsidR="00BA136C" w:rsidRDefault="00F92AB6" w:rsidP="00BA136C">
              <w:pPr>
                <w:rPr>
                  <w:rFonts w:asciiTheme="minorHAnsi" w:eastAsiaTheme="minorEastAsia" w:hAnsiTheme="minorHAnsi" w:cs="Arial"/>
                  <w:color w:val="000000"/>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50710056"/>
        <w:lock w:val="sdtLocked"/>
        <w:placeholder>
          <w:docPart w:val="GBC22222222222222222222222222222"/>
        </w:placeholder>
      </w:sdtPr>
      <w:sdtContent>
        <w:p w:rsidR="00BA136C" w:rsidRDefault="00BA136C" w:rsidP="005B5CE1">
          <w:pPr>
            <w:pStyle w:val="3"/>
            <w:numPr>
              <w:ilvl w:val="0"/>
              <w:numId w:val="97"/>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50710054"/>
            <w:lock w:val="sdtContentLocked"/>
            <w:placeholder>
              <w:docPart w:val="GBC22222222222222222222222222222"/>
            </w:placeholder>
          </w:sdtPr>
          <w:sdtContent>
            <w:p w:rsidR="00BA136C" w:rsidRDefault="00F92AB6" w:rsidP="00BA136C">
              <w:pPr>
                <w:rPr>
                  <w:rFonts w:cs="Arial"/>
                  <w:color w:val="000000"/>
                </w:rPr>
              </w:pPr>
              <w:r>
                <w:rPr>
                  <w:rFonts w:cs="Arial"/>
                  <w:color w:val="000000"/>
                </w:rPr>
                <w:fldChar w:fldCharType="begin"/>
              </w:r>
              <w:r w:rsidR="00BA136C">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BA136C">
                <w:rPr>
                  <w:rFonts w:cs="Arial"/>
                  <w:color w:val="000000"/>
                </w:rPr>
                <w:instrText xml:space="preserve"> MACROBUTTON  SnrToggleCheckbox □不适用 </w:instrText>
              </w:r>
              <w:r>
                <w:rPr>
                  <w:rFonts w:cs="Arial"/>
                  <w:color w:val="000000"/>
                </w:rPr>
                <w:fldChar w:fldCharType="end"/>
              </w:r>
            </w:p>
          </w:sdtContent>
        </w:sdt>
        <w:sdt>
          <w:sdtPr>
            <w:rPr>
              <w:rFonts w:cs="Arial"/>
              <w:color w:val="000000"/>
            </w:rPr>
            <w:alias w:val="合并范围的变更-其他说明"/>
            <w:tag w:val="_GBC_d7b2ebd573084f078a5526aa44ae226d"/>
            <w:id w:val="50710055"/>
            <w:lock w:val="sdtLocked"/>
          </w:sdtPr>
          <w:sdtEndPr>
            <w:rPr>
              <w:rFonts w:asciiTheme="minorHAnsi" w:eastAsiaTheme="minorEastAsia" w:hAnsiTheme="minorHAnsi"/>
            </w:rPr>
          </w:sdtEndPr>
          <w:sdtContent>
            <w:p w:rsidR="00BA136C" w:rsidRPr="00462D24" w:rsidRDefault="00BA136C" w:rsidP="00BA136C">
              <w:pPr>
                <w:tabs>
                  <w:tab w:val="left" w:pos="9030"/>
                </w:tabs>
                <w:snapToGrid w:val="0"/>
                <w:spacing w:before="120" w:after="216"/>
                <w:ind w:leftChars="-1" w:left="363" w:rightChars="-33" w:right="-69" w:hanging="365"/>
                <w:rPr>
                  <w:rFonts w:asciiTheme="minorEastAsia" w:eastAsiaTheme="minorEastAsia" w:hAnsiTheme="minorEastAsia"/>
                  <w:szCs w:val="21"/>
                </w:rPr>
              </w:pPr>
              <w:r w:rsidRPr="00462D24">
                <w:rPr>
                  <w:rFonts w:asciiTheme="minorEastAsia" w:eastAsiaTheme="minorEastAsia" w:hAnsiTheme="minorEastAsia" w:hint="eastAsia"/>
                  <w:szCs w:val="21"/>
                </w:rPr>
                <w:t>报告期内，本公司合并范围未发生变动。</w:t>
              </w:r>
            </w:p>
          </w:sdtContent>
        </w:sdt>
      </w:sdtContent>
    </w:sdt>
    <w:p w:rsidR="00BA136C" w:rsidRDefault="00BA136C" w:rsidP="005B5CE1">
      <w:pPr>
        <w:pStyle w:val="2"/>
        <w:numPr>
          <w:ilvl w:val="0"/>
          <w:numId w:val="52"/>
        </w:numPr>
        <w:rPr>
          <w:rFonts w:ascii="宋体" w:hAnsi="宋体"/>
        </w:rPr>
      </w:pPr>
      <w:r>
        <w:rPr>
          <w:rFonts w:ascii="宋体" w:hAnsi="宋体" w:hint="eastAsia"/>
        </w:rPr>
        <w:t>在</w:t>
      </w:r>
      <w:r>
        <w:rPr>
          <w:rFonts w:hint="eastAsia"/>
        </w:rPr>
        <w:t>其他</w:t>
      </w:r>
      <w:r>
        <w:rPr>
          <w:rFonts w:ascii="宋体" w:hAnsi="宋体" w:hint="eastAsia"/>
        </w:rPr>
        <w:t>主体中的权益</w:t>
      </w:r>
    </w:p>
    <w:p w:rsidR="00BA136C" w:rsidRDefault="00BA136C" w:rsidP="005B5CE1">
      <w:pPr>
        <w:pStyle w:val="3"/>
        <w:numPr>
          <w:ilvl w:val="2"/>
          <w:numId w:val="98"/>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50710085"/>
        <w:lock w:val="sdtLocked"/>
        <w:placeholder>
          <w:docPart w:val="GBC22222222222222222222222222222"/>
        </w:placeholder>
      </w:sdtPr>
      <w:sdtEndPr>
        <w:rPr>
          <w:rFonts w:cstheme="minorBidi" w:hint="default"/>
          <w:szCs w:val="21"/>
        </w:rPr>
      </w:sdtEndPr>
      <w:sdtContent>
        <w:p w:rsidR="00480609" w:rsidRDefault="00480609" w:rsidP="00480609">
          <w:pPr>
            <w:pStyle w:val="4"/>
            <w:numPr>
              <w:ilvl w:val="3"/>
              <w:numId w:val="99"/>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sdtPr>
          <w:sdtContent>
            <w:p w:rsidR="00480609" w:rsidRDefault="00F92AB6">
              <w:r>
                <w:fldChar w:fldCharType="begin"/>
              </w:r>
              <w:r w:rsidR="00480609">
                <w:rPr>
                  <w:rFonts w:hint="eastAsia"/>
                </w:rPr>
                <w:instrText xml:space="preserve">MACROBUTTON  SnrToggleCheckbox √适用  </w:instrText>
              </w:r>
              <w:r>
                <w:fldChar w:fldCharType="end"/>
              </w:r>
              <w:r>
                <w:fldChar w:fldCharType="begin"/>
              </w:r>
              <w:r w:rsidR="00480609">
                <w:instrText xml:space="preserve">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9"/>
            <w:gridCol w:w="1288"/>
            <w:gridCol w:w="1271"/>
            <w:gridCol w:w="1300"/>
            <w:gridCol w:w="1287"/>
            <w:gridCol w:w="1287"/>
            <w:gridCol w:w="1417"/>
          </w:tblGrid>
          <w:tr w:rsidR="00480609" w:rsidTr="00CA6943">
            <w:trPr>
              <w:trHeight w:val="247"/>
            </w:trPr>
            <w:sdt>
              <w:sdtPr>
                <w:tag w:val="_PLD_d102f36c2e2645ad9579603ca28588c8"/>
                <w:id w:val="1697038568"/>
                <w:lock w:val="sdtLocked"/>
              </w:sdtPr>
              <w:sdtContent>
                <w:tc>
                  <w:tcPr>
                    <w:tcW w:w="662" w:type="pct"/>
                    <w:vMerge w:val="restart"/>
                    <w:shd w:val="clear" w:color="auto" w:fill="auto"/>
                    <w:vAlign w:val="center"/>
                  </w:tcPr>
                  <w:p w:rsidR="00480609" w:rsidRDefault="00480609">
                    <w:pPr>
                      <w:jc w:val="center"/>
                      <w:rPr>
                        <w:rFonts w:cs="Arial"/>
                        <w:szCs w:val="21"/>
                        <w:lang w:val="en-GB"/>
                      </w:rPr>
                    </w:pPr>
                    <w:r>
                      <w:rPr>
                        <w:rFonts w:cs="Arial" w:hint="eastAsia"/>
                        <w:szCs w:val="21"/>
                        <w:lang w:val="en-GB"/>
                      </w:rPr>
                      <w:t>子公司</w:t>
                    </w:r>
                  </w:p>
                  <w:p w:rsidR="00480609" w:rsidRDefault="00480609">
                    <w:pPr>
                      <w:jc w:val="center"/>
                      <w:rPr>
                        <w:rFonts w:cs="Arial"/>
                        <w:szCs w:val="21"/>
                      </w:rPr>
                    </w:pPr>
                    <w:r>
                      <w:rPr>
                        <w:rFonts w:cs="Arial" w:hint="eastAsia"/>
                        <w:szCs w:val="21"/>
                        <w:lang w:val="en-GB"/>
                      </w:rPr>
                      <w:t>名称</w:t>
                    </w:r>
                  </w:p>
                </w:tc>
              </w:sdtContent>
            </w:sdt>
            <w:sdt>
              <w:sdtPr>
                <w:tag w:val="_PLD_f2f68356b5494ce8941038ba206c0e79"/>
                <w:id w:val="-286820627"/>
                <w:lock w:val="sdtLocked"/>
              </w:sdtPr>
              <w:sdtContent>
                <w:tc>
                  <w:tcPr>
                    <w:tcW w:w="711" w:type="pct"/>
                    <w:vMerge w:val="restart"/>
                    <w:shd w:val="clear" w:color="auto" w:fill="auto"/>
                    <w:vAlign w:val="center"/>
                  </w:tcPr>
                  <w:p w:rsidR="00480609" w:rsidRDefault="00480609">
                    <w:pPr>
                      <w:jc w:val="center"/>
                      <w:rPr>
                        <w:rFonts w:cs="Arial"/>
                        <w:szCs w:val="21"/>
                      </w:rPr>
                    </w:pPr>
                    <w:r>
                      <w:rPr>
                        <w:rFonts w:cs="Arial" w:hint="eastAsia"/>
                        <w:szCs w:val="21"/>
                        <w:lang w:val="en-GB"/>
                      </w:rPr>
                      <w:t>主要经营地</w:t>
                    </w:r>
                  </w:p>
                </w:tc>
              </w:sdtContent>
            </w:sdt>
            <w:sdt>
              <w:sdtPr>
                <w:tag w:val="_PLD_e9cbfd017bcc45b9be4599d5ee950f92"/>
                <w:id w:val="-1131241854"/>
                <w:lock w:val="sdtLocked"/>
              </w:sdtPr>
              <w:sdtContent>
                <w:tc>
                  <w:tcPr>
                    <w:tcW w:w="702" w:type="pct"/>
                    <w:vMerge w:val="restart"/>
                    <w:shd w:val="clear" w:color="auto" w:fill="auto"/>
                    <w:vAlign w:val="center"/>
                  </w:tcPr>
                  <w:p w:rsidR="00480609" w:rsidRDefault="00480609">
                    <w:pPr>
                      <w:jc w:val="center"/>
                      <w:rPr>
                        <w:rFonts w:cs="Arial"/>
                        <w:szCs w:val="21"/>
                      </w:rPr>
                    </w:pPr>
                    <w:r>
                      <w:rPr>
                        <w:rFonts w:cs="Arial" w:hint="eastAsia"/>
                        <w:szCs w:val="21"/>
                        <w:lang w:val="en-GB"/>
                      </w:rPr>
                      <w:t>注册地</w:t>
                    </w:r>
                  </w:p>
                </w:tc>
              </w:sdtContent>
            </w:sdt>
            <w:sdt>
              <w:sdtPr>
                <w:tag w:val="_PLD_da5558f3e8f24c30b756f825b0ebca03"/>
                <w:id w:val="-2010596520"/>
                <w:lock w:val="sdtLocked"/>
              </w:sdtPr>
              <w:sdtContent>
                <w:tc>
                  <w:tcPr>
                    <w:tcW w:w="718" w:type="pct"/>
                    <w:vMerge w:val="restart"/>
                    <w:shd w:val="clear" w:color="auto" w:fill="auto"/>
                    <w:vAlign w:val="center"/>
                  </w:tcPr>
                  <w:p w:rsidR="00480609" w:rsidRDefault="00480609">
                    <w:pPr>
                      <w:jc w:val="center"/>
                      <w:rPr>
                        <w:rFonts w:cs="Arial"/>
                        <w:szCs w:val="21"/>
                      </w:rPr>
                    </w:pPr>
                    <w:r>
                      <w:rPr>
                        <w:rFonts w:cs="Arial" w:hint="eastAsia"/>
                        <w:szCs w:val="21"/>
                        <w:lang w:val="en-GB"/>
                      </w:rPr>
                      <w:t>业务性质</w:t>
                    </w:r>
                  </w:p>
                </w:tc>
              </w:sdtContent>
            </w:sdt>
            <w:sdt>
              <w:sdtPr>
                <w:tag w:val="_PLD_817e427c8eff4fd1875d12860133e99e"/>
                <w:id w:val="2015958128"/>
                <w:lock w:val="sdtLocked"/>
              </w:sdtPr>
              <w:sdtContent>
                <w:tc>
                  <w:tcPr>
                    <w:tcW w:w="1420" w:type="pct"/>
                    <w:gridSpan w:val="2"/>
                    <w:shd w:val="clear" w:color="auto" w:fill="auto"/>
                    <w:vAlign w:val="center"/>
                  </w:tcPr>
                  <w:p w:rsidR="00480609" w:rsidRDefault="00480609">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349143003"/>
                <w:lock w:val="sdtLocked"/>
              </w:sdtPr>
              <w:sdtContent>
                <w:tc>
                  <w:tcPr>
                    <w:tcW w:w="782" w:type="pct"/>
                    <w:vMerge w:val="restart"/>
                    <w:shd w:val="clear" w:color="auto" w:fill="auto"/>
                    <w:vAlign w:val="center"/>
                  </w:tcPr>
                  <w:p w:rsidR="00480609" w:rsidRDefault="00480609">
                    <w:pPr>
                      <w:jc w:val="center"/>
                      <w:rPr>
                        <w:rFonts w:cs="Arial"/>
                        <w:szCs w:val="21"/>
                        <w:lang w:val="en-GB"/>
                      </w:rPr>
                    </w:pPr>
                    <w:r>
                      <w:rPr>
                        <w:rFonts w:cs="Arial" w:hint="eastAsia"/>
                        <w:szCs w:val="21"/>
                        <w:lang w:val="en-GB"/>
                      </w:rPr>
                      <w:t>取得</w:t>
                    </w:r>
                  </w:p>
                  <w:p w:rsidR="00480609" w:rsidRDefault="00480609">
                    <w:pPr>
                      <w:jc w:val="center"/>
                      <w:rPr>
                        <w:rFonts w:cs="Arial"/>
                        <w:szCs w:val="21"/>
                        <w:lang w:val="en-GB"/>
                      </w:rPr>
                    </w:pPr>
                    <w:r>
                      <w:rPr>
                        <w:rFonts w:cs="Arial" w:hint="eastAsia"/>
                        <w:szCs w:val="21"/>
                        <w:lang w:val="en-GB"/>
                      </w:rPr>
                      <w:t>方式</w:t>
                    </w:r>
                  </w:p>
                </w:tc>
              </w:sdtContent>
            </w:sdt>
          </w:tr>
          <w:tr w:rsidR="00480609" w:rsidTr="00CA6943">
            <w:trPr>
              <w:trHeight w:val="278"/>
            </w:trPr>
            <w:tc>
              <w:tcPr>
                <w:tcW w:w="662" w:type="pct"/>
                <w:vMerge/>
                <w:shd w:val="clear" w:color="auto" w:fill="auto"/>
                <w:vAlign w:val="center"/>
              </w:tcPr>
              <w:p w:rsidR="00480609" w:rsidRDefault="00480609">
                <w:pPr>
                  <w:rPr>
                    <w:rFonts w:cs="Arial"/>
                    <w:szCs w:val="21"/>
                  </w:rPr>
                </w:pPr>
              </w:p>
            </w:tc>
            <w:tc>
              <w:tcPr>
                <w:tcW w:w="711" w:type="pct"/>
                <w:vMerge/>
                <w:shd w:val="clear" w:color="auto" w:fill="auto"/>
                <w:vAlign w:val="center"/>
              </w:tcPr>
              <w:p w:rsidR="00480609" w:rsidRDefault="00480609">
                <w:pPr>
                  <w:rPr>
                    <w:rFonts w:cs="Arial"/>
                    <w:szCs w:val="21"/>
                  </w:rPr>
                </w:pPr>
              </w:p>
            </w:tc>
            <w:tc>
              <w:tcPr>
                <w:tcW w:w="702" w:type="pct"/>
                <w:vMerge/>
                <w:shd w:val="clear" w:color="auto" w:fill="auto"/>
                <w:vAlign w:val="center"/>
              </w:tcPr>
              <w:p w:rsidR="00480609" w:rsidRDefault="00480609">
                <w:pPr>
                  <w:rPr>
                    <w:rFonts w:cs="Arial"/>
                    <w:szCs w:val="21"/>
                  </w:rPr>
                </w:pPr>
              </w:p>
            </w:tc>
            <w:tc>
              <w:tcPr>
                <w:tcW w:w="718" w:type="pct"/>
                <w:vMerge/>
                <w:shd w:val="clear" w:color="auto" w:fill="auto"/>
                <w:vAlign w:val="center"/>
              </w:tcPr>
              <w:p w:rsidR="00480609" w:rsidRDefault="00480609">
                <w:pPr>
                  <w:rPr>
                    <w:rFonts w:cs="Arial"/>
                    <w:szCs w:val="21"/>
                  </w:rPr>
                </w:pPr>
              </w:p>
            </w:tc>
            <w:sdt>
              <w:sdtPr>
                <w:tag w:val="_PLD_3f641d83162f4ae3a8840b93258d7ced"/>
                <w:id w:val="-1157531320"/>
                <w:lock w:val="sdtLocked"/>
              </w:sdtPr>
              <w:sdtContent>
                <w:tc>
                  <w:tcPr>
                    <w:tcW w:w="710" w:type="pct"/>
                    <w:shd w:val="clear" w:color="auto" w:fill="auto"/>
                    <w:vAlign w:val="center"/>
                  </w:tcPr>
                  <w:p w:rsidR="00480609" w:rsidRDefault="00480609">
                    <w:pPr>
                      <w:jc w:val="center"/>
                      <w:rPr>
                        <w:rFonts w:cs="Arial"/>
                        <w:szCs w:val="21"/>
                      </w:rPr>
                    </w:pPr>
                    <w:r>
                      <w:rPr>
                        <w:rFonts w:cs="Arial" w:hint="eastAsia"/>
                        <w:szCs w:val="21"/>
                        <w:lang w:val="en-GB"/>
                      </w:rPr>
                      <w:t>直接</w:t>
                    </w:r>
                  </w:p>
                </w:tc>
              </w:sdtContent>
            </w:sdt>
            <w:sdt>
              <w:sdtPr>
                <w:tag w:val="_PLD_ebc96648c2794ae08bfb57e63f0a34c5"/>
                <w:id w:val="595904036"/>
                <w:lock w:val="sdtLocked"/>
              </w:sdtPr>
              <w:sdtContent>
                <w:tc>
                  <w:tcPr>
                    <w:tcW w:w="710" w:type="pct"/>
                    <w:shd w:val="clear" w:color="auto" w:fill="auto"/>
                    <w:vAlign w:val="center"/>
                  </w:tcPr>
                  <w:p w:rsidR="00480609" w:rsidRDefault="00480609">
                    <w:pPr>
                      <w:jc w:val="center"/>
                      <w:rPr>
                        <w:rFonts w:cs="Arial"/>
                        <w:szCs w:val="21"/>
                      </w:rPr>
                    </w:pPr>
                    <w:r>
                      <w:rPr>
                        <w:rFonts w:cs="Arial" w:hint="eastAsia"/>
                        <w:szCs w:val="21"/>
                        <w:lang w:val="en-GB"/>
                      </w:rPr>
                      <w:t>间接</w:t>
                    </w:r>
                  </w:p>
                </w:tc>
              </w:sdtContent>
            </w:sdt>
            <w:tc>
              <w:tcPr>
                <w:tcW w:w="782" w:type="pct"/>
                <w:vMerge/>
              </w:tcPr>
              <w:p w:rsidR="00480609" w:rsidRDefault="00480609">
                <w:pPr>
                  <w:rPr>
                    <w:rFonts w:cs="Arial"/>
                    <w:szCs w:val="21"/>
                  </w:rPr>
                </w:pPr>
              </w:p>
            </w:tc>
          </w:tr>
          <w:sdt>
            <w:sdtPr>
              <w:rPr>
                <w:szCs w:val="21"/>
              </w:rPr>
              <w:alias w:val="企业合并及合并财务报表明细"/>
              <w:tag w:val="_GBC_986bfe326d834fea9d2920637e286f21"/>
              <w:id w:val="-471131550"/>
              <w:lock w:val="sdtLocked"/>
            </w:sdtPr>
            <w:sdtContent>
              <w:tr w:rsidR="00480609" w:rsidTr="00CA6943">
                <w:tc>
                  <w:tcPr>
                    <w:tcW w:w="662" w:type="pct"/>
                  </w:tcPr>
                  <w:p w:rsidR="00480609" w:rsidRDefault="00480609">
                    <w:pPr>
                      <w:rPr>
                        <w:szCs w:val="21"/>
                      </w:rPr>
                    </w:pPr>
                    <w:r>
                      <w:rPr>
                        <w:rFonts w:hint="eastAsia"/>
                      </w:rPr>
                      <w:t>金柁汽车</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90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21"/>
              <w:lock w:val="sdtLocked"/>
            </w:sdtPr>
            <w:sdtContent>
              <w:tr w:rsidR="00480609" w:rsidTr="00CA6943">
                <w:tc>
                  <w:tcPr>
                    <w:tcW w:w="662" w:type="pct"/>
                  </w:tcPr>
                  <w:p w:rsidR="00480609" w:rsidRDefault="00480609">
                    <w:pPr>
                      <w:rPr>
                        <w:szCs w:val="21"/>
                      </w:rPr>
                    </w:pPr>
                    <w:r>
                      <w:rPr>
                        <w:rFonts w:hint="eastAsia"/>
                      </w:rPr>
                      <w:t>金田机械</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100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22"/>
              <w:lock w:val="sdtLocked"/>
            </w:sdtPr>
            <w:sdtContent>
              <w:tr w:rsidR="00480609" w:rsidTr="00CA6943">
                <w:tc>
                  <w:tcPr>
                    <w:tcW w:w="662" w:type="pct"/>
                  </w:tcPr>
                  <w:p w:rsidR="00480609" w:rsidRDefault="00480609">
                    <w:pPr>
                      <w:rPr>
                        <w:szCs w:val="21"/>
                      </w:rPr>
                    </w:pPr>
                    <w:r>
                      <w:rPr>
                        <w:rFonts w:hint="eastAsia"/>
                      </w:rPr>
                      <w:t>金昌龙机械</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机械零部件</w:t>
                    </w:r>
                  </w:p>
                </w:tc>
                <w:tc>
                  <w:tcPr>
                    <w:tcW w:w="710" w:type="pct"/>
                  </w:tcPr>
                  <w:p w:rsidR="00480609" w:rsidRDefault="00480609">
                    <w:pPr>
                      <w:jc w:val="right"/>
                      <w:rPr>
                        <w:szCs w:val="21"/>
                      </w:rPr>
                    </w:pPr>
                    <w:r>
                      <w:rPr>
                        <w:rFonts w:hint="eastAsia"/>
                        <w:szCs w:val="21"/>
                      </w:rPr>
                      <w:t>100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23"/>
              <w:lock w:val="sdtLocked"/>
            </w:sdtPr>
            <w:sdtContent>
              <w:tr w:rsidR="00480609" w:rsidTr="00CA6943">
                <w:tc>
                  <w:tcPr>
                    <w:tcW w:w="662" w:type="pct"/>
                  </w:tcPr>
                  <w:p w:rsidR="00480609" w:rsidRDefault="00480609">
                    <w:pPr>
                      <w:rPr>
                        <w:szCs w:val="21"/>
                      </w:rPr>
                    </w:pPr>
                    <w:r>
                      <w:rPr>
                        <w:rFonts w:hint="eastAsia"/>
                      </w:rPr>
                      <w:t>新龙轴</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汽车机械零部件</w:t>
                    </w:r>
                  </w:p>
                </w:tc>
                <w:tc>
                  <w:tcPr>
                    <w:tcW w:w="710" w:type="pct"/>
                  </w:tcPr>
                  <w:p w:rsidR="00480609" w:rsidRDefault="00480609">
                    <w:pPr>
                      <w:jc w:val="right"/>
                      <w:rPr>
                        <w:szCs w:val="21"/>
                      </w:rPr>
                    </w:pPr>
                    <w:r>
                      <w:rPr>
                        <w:rFonts w:hint="eastAsia"/>
                        <w:szCs w:val="21"/>
                      </w:rPr>
                      <w:t>100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24"/>
              <w:lock w:val="sdtLocked"/>
            </w:sdtPr>
            <w:sdtContent>
              <w:tr w:rsidR="00480609" w:rsidTr="00CA6943">
                <w:tc>
                  <w:tcPr>
                    <w:tcW w:w="662" w:type="pct"/>
                  </w:tcPr>
                  <w:p w:rsidR="00480609" w:rsidRDefault="00480609">
                    <w:pPr>
                      <w:rPr>
                        <w:szCs w:val="21"/>
                      </w:rPr>
                    </w:pPr>
                    <w:r>
                      <w:rPr>
                        <w:rFonts w:hint="eastAsia"/>
                      </w:rPr>
                      <w:t>永安轴承</w:t>
                    </w:r>
                  </w:p>
                </w:tc>
                <w:tc>
                  <w:tcPr>
                    <w:tcW w:w="711" w:type="pct"/>
                  </w:tcPr>
                  <w:p w:rsidR="00480609" w:rsidRDefault="00480609">
                    <w:pPr>
                      <w:rPr>
                        <w:szCs w:val="21"/>
                      </w:rPr>
                    </w:pPr>
                    <w:r>
                      <w:rPr>
                        <w:rFonts w:hint="eastAsia"/>
                        <w:szCs w:val="21"/>
                      </w:rPr>
                      <w:t>福建永安</w:t>
                    </w:r>
                  </w:p>
                </w:tc>
                <w:tc>
                  <w:tcPr>
                    <w:tcW w:w="702" w:type="pct"/>
                  </w:tcPr>
                  <w:p w:rsidR="00480609" w:rsidRDefault="00480609">
                    <w:pPr>
                      <w:rPr>
                        <w:szCs w:val="21"/>
                      </w:rPr>
                    </w:pPr>
                    <w:r>
                      <w:rPr>
                        <w:rFonts w:hint="eastAsia"/>
                      </w:rPr>
                      <w:t>福建永安</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88.29</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同一控制下企业合并</w:t>
                    </w:r>
                  </w:p>
                </w:tc>
              </w:tr>
            </w:sdtContent>
          </w:sdt>
          <w:sdt>
            <w:sdtPr>
              <w:rPr>
                <w:szCs w:val="21"/>
              </w:rPr>
              <w:alias w:val="企业合并及合并财务报表明细"/>
              <w:tag w:val="_GBC_986bfe326d834fea9d2920637e286f21"/>
              <w:id w:val="1265325"/>
              <w:lock w:val="sdtLocked"/>
            </w:sdtPr>
            <w:sdtContent>
              <w:tr w:rsidR="00480609" w:rsidTr="00CA6943">
                <w:tc>
                  <w:tcPr>
                    <w:tcW w:w="662" w:type="pct"/>
                  </w:tcPr>
                  <w:p w:rsidR="00480609" w:rsidRDefault="00480609">
                    <w:pPr>
                      <w:rPr>
                        <w:szCs w:val="21"/>
                      </w:rPr>
                    </w:pPr>
                    <w:r>
                      <w:rPr>
                        <w:rFonts w:hint="eastAsia"/>
                      </w:rPr>
                      <w:t>三明齿轮箱</w:t>
                    </w:r>
                  </w:p>
                </w:tc>
                <w:tc>
                  <w:tcPr>
                    <w:tcW w:w="711" w:type="pct"/>
                  </w:tcPr>
                  <w:p w:rsidR="00480609" w:rsidRDefault="00480609">
                    <w:pPr>
                      <w:rPr>
                        <w:szCs w:val="21"/>
                      </w:rPr>
                    </w:pPr>
                    <w:r>
                      <w:rPr>
                        <w:rFonts w:hint="eastAsia"/>
                        <w:szCs w:val="21"/>
                      </w:rPr>
                      <w:t>福建三明</w:t>
                    </w:r>
                  </w:p>
                </w:tc>
                <w:tc>
                  <w:tcPr>
                    <w:tcW w:w="702" w:type="pct"/>
                  </w:tcPr>
                  <w:p w:rsidR="00480609" w:rsidRDefault="00480609">
                    <w:pPr>
                      <w:rPr>
                        <w:szCs w:val="21"/>
                      </w:rPr>
                    </w:pPr>
                    <w:r>
                      <w:rPr>
                        <w:rFonts w:hint="eastAsia"/>
                      </w:rPr>
                      <w:t>福建三明</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96.684</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同一控制下企业合并</w:t>
                    </w:r>
                  </w:p>
                </w:tc>
              </w:tr>
            </w:sdtContent>
          </w:sdt>
          <w:sdt>
            <w:sdtPr>
              <w:rPr>
                <w:szCs w:val="21"/>
              </w:rPr>
              <w:alias w:val="企业合并及合并财务报表明细"/>
              <w:tag w:val="_GBC_986bfe326d834fea9d2920637e286f21"/>
              <w:id w:val="1265326"/>
              <w:lock w:val="sdtLocked"/>
            </w:sdtPr>
            <w:sdtContent>
              <w:tr w:rsidR="00480609" w:rsidTr="00CA6943">
                <w:tc>
                  <w:tcPr>
                    <w:tcW w:w="662" w:type="pct"/>
                  </w:tcPr>
                  <w:p w:rsidR="00480609" w:rsidRDefault="00480609">
                    <w:pPr>
                      <w:rPr>
                        <w:szCs w:val="21"/>
                      </w:rPr>
                    </w:pPr>
                    <w:r>
                      <w:rPr>
                        <w:rFonts w:hint="eastAsia"/>
                      </w:rPr>
                      <w:t>金驰汽车</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90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同一控制下企业合并</w:t>
                    </w:r>
                  </w:p>
                </w:tc>
              </w:tr>
            </w:sdtContent>
          </w:sdt>
          <w:sdt>
            <w:sdtPr>
              <w:rPr>
                <w:szCs w:val="21"/>
              </w:rPr>
              <w:alias w:val="企业合并及合并财务报表明细"/>
              <w:tag w:val="_GBC_986bfe326d834fea9d2920637e286f21"/>
              <w:id w:val="1265327"/>
              <w:lock w:val="sdtLocked"/>
            </w:sdtPr>
            <w:sdtContent>
              <w:tr w:rsidR="00480609" w:rsidTr="00CA6943">
                <w:tc>
                  <w:tcPr>
                    <w:tcW w:w="662" w:type="pct"/>
                  </w:tcPr>
                  <w:p w:rsidR="00480609" w:rsidRDefault="00480609">
                    <w:pPr>
                      <w:rPr>
                        <w:szCs w:val="21"/>
                      </w:rPr>
                    </w:pPr>
                    <w:r>
                      <w:rPr>
                        <w:rFonts w:hint="eastAsia"/>
                      </w:rPr>
                      <w:t>龙冠贸易</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批发、零售</w:t>
                    </w:r>
                  </w:p>
                </w:tc>
                <w:tc>
                  <w:tcPr>
                    <w:tcW w:w="710" w:type="pct"/>
                  </w:tcPr>
                  <w:p w:rsidR="00480609" w:rsidRDefault="00480609">
                    <w:pPr>
                      <w:jc w:val="right"/>
                      <w:rPr>
                        <w:szCs w:val="21"/>
                      </w:rPr>
                    </w:pPr>
                    <w:r>
                      <w:rPr>
                        <w:rFonts w:hint="eastAsia"/>
                        <w:szCs w:val="21"/>
                      </w:rPr>
                      <w:t>79.5</w:t>
                    </w:r>
                  </w:p>
                </w:tc>
                <w:tc>
                  <w:tcPr>
                    <w:tcW w:w="710" w:type="pct"/>
                  </w:tcPr>
                  <w:p w:rsidR="00480609" w:rsidRDefault="00480609">
                    <w:pPr>
                      <w:jc w:val="right"/>
                      <w:rPr>
                        <w:szCs w:val="21"/>
                      </w:rPr>
                    </w:pPr>
                    <w:r>
                      <w:rPr>
                        <w:rFonts w:hint="eastAsia"/>
                        <w:szCs w:val="21"/>
                      </w:rPr>
                      <w:t>20.5</w:t>
                    </w:r>
                  </w:p>
                </w:tc>
                <w:tc>
                  <w:tcPr>
                    <w:tcW w:w="782" w:type="pct"/>
                  </w:tcPr>
                  <w:p w:rsidR="00480609" w:rsidRDefault="00480609">
                    <w:pPr>
                      <w:rPr>
                        <w:szCs w:val="21"/>
                      </w:rPr>
                    </w:pPr>
                    <w:r>
                      <w:rPr>
                        <w:rFonts w:hint="eastAsia"/>
                      </w:rPr>
                      <w:t>非同一控制下企业合并</w:t>
                    </w:r>
                  </w:p>
                </w:tc>
              </w:tr>
            </w:sdtContent>
          </w:sdt>
          <w:sdt>
            <w:sdtPr>
              <w:rPr>
                <w:szCs w:val="21"/>
              </w:rPr>
              <w:alias w:val="企业合并及合并财务报表明细"/>
              <w:tag w:val="_GBC_986bfe326d834fea9d2920637e286f21"/>
              <w:id w:val="1265328"/>
              <w:lock w:val="sdtLocked"/>
            </w:sdtPr>
            <w:sdtContent>
              <w:tr w:rsidR="00480609" w:rsidTr="00CA6943">
                <w:tc>
                  <w:tcPr>
                    <w:tcW w:w="662" w:type="pct"/>
                  </w:tcPr>
                  <w:p w:rsidR="00480609" w:rsidRDefault="00480609">
                    <w:pPr>
                      <w:rPr>
                        <w:szCs w:val="21"/>
                      </w:rPr>
                    </w:pPr>
                    <w:r>
                      <w:rPr>
                        <w:rFonts w:hint="eastAsia"/>
                      </w:rPr>
                      <w:t>长沙波德</w:t>
                    </w:r>
                  </w:p>
                </w:tc>
                <w:tc>
                  <w:tcPr>
                    <w:tcW w:w="711" w:type="pct"/>
                  </w:tcPr>
                  <w:p w:rsidR="00480609" w:rsidRDefault="00480609">
                    <w:pPr>
                      <w:rPr>
                        <w:szCs w:val="21"/>
                      </w:rPr>
                    </w:pPr>
                    <w:r>
                      <w:rPr>
                        <w:rFonts w:hint="eastAsia"/>
                        <w:szCs w:val="21"/>
                      </w:rPr>
                      <w:t>湖南长沙</w:t>
                    </w:r>
                  </w:p>
                </w:tc>
                <w:tc>
                  <w:tcPr>
                    <w:tcW w:w="702" w:type="pct"/>
                  </w:tcPr>
                  <w:p w:rsidR="00480609" w:rsidRDefault="00480609">
                    <w:pPr>
                      <w:rPr>
                        <w:szCs w:val="21"/>
                      </w:rPr>
                    </w:pPr>
                    <w:r>
                      <w:rPr>
                        <w:rFonts w:hint="eastAsia"/>
                      </w:rPr>
                      <w:t>湖南长沙</w:t>
                    </w:r>
                  </w:p>
                </w:tc>
                <w:tc>
                  <w:tcPr>
                    <w:tcW w:w="718" w:type="pct"/>
                  </w:tcPr>
                  <w:p w:rsidR="00480609" w:rsidRDefault="00480609">
                    <w:pPr>
                      <w:rPr>
                        <w:szCs w:val="21"/>
                      </w:rPr>
                    </w:pPr>
                    <w:r>
                      <w:rPr>
                        <w:rFonts w:hint="eastAsia"/>
                      </w:rPr>
                      <w:t>机械制造</w:t>
                    </w:r>
                  </w:p>
                </w:tc>
                <w:tc>
                  <w:tcPr>
                    <w:tcW w:w="710" w:type="pct"/>
                  </w:tcPr>
                  <w:p w:rsidR="00480609" w:rsidRDefault="00480609">
                    <w:pPr>
                      <w:jc w:val="right"/>
                      <w:rPr>
                        <w:szCs w:val="21"/>
                      </w:rPr>
                    </w:pPr>
                    <w:r>
                      <w:rPr>
                        <w:rFonts w:hint="eastAsia"/>
                        <w:szCs w:val="21"/>
                      </w:rPr>
                      <w:t>55</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非同一控制下企业合并</w:t>
                    </w:r>
                  </w:p>
                </w:tc>
              </w:tr>
            </w:sdtContent>
          </w:sdt>
          <w:sdt>
            <w:sdtPr>
              <w:rPr>
                <w:szCs w:val="21"/>
              </w:rPr>
              <w:alias w:val="企业合并及合并财务报表明细"/>
              <w:tag w:val="_GBC_986bfe326d834fea9d2920637e286f21"/>
              <w:id w:val="1265329"/>
              <w:lock w:val="sdtLocked"/>
            </w:sdtPr>
            <w:sdtContent>
              <w:tr w:rsidR="00480609" w:rsidTr="00CA6943">
                <w:tc>
                  <w:tcPr>
                    <w:tcW w:w="662" w:type="pct"/>
                  </w:tcPr>
                  <w:p w:rsidR="00480609" w:rsidRDefault="00480609">
                    <w:pPr>
                      <w:rPr>
                        <w:szCs w:val="21"/>
                      </w:rPr>
                    </w:pPr>
                    <w:r>
                      <w:rPr>
                        <w:rFonts w:hint="eastAsia"/>
                      </w:rPr>
                      <w:t>红旗股份</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针织机制造</w:t>
                    </w:r>
                  </w:p>
                </w:tc>
                <w:tc>
                  <w:tcPr>
                    <w:tcW w:w="710" w:type="pct"/>
                  </w:tcPr>
                  <w:p w:rsidR="00480609" w:rsidRDefault="00480609">
                    <w:pPr>
                      <w:jc w:val="right"/>
                      <w:rPr>
                        <w:szCs w:val="21"/>
                      </w:rPr>
                    </w:pPr>
                    <w:r>
                      <w:rPr>
                        <w:rFonts w:hint="eastAsia"/>
                        <w:szCs w:val="21"/>
                      </w:rPr>
                      <w:t>47.28</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非同一控制下企业合并</w:t>
                    </w:r>
                  </w:p>
                </w:tc>
              </w:tr>
            </w:sdtContent>
          </w:sdt>
          <w:sdt>
            <w:sdtPr>
              <w:rPr>
                <w:szCs w:val="21"/>
              </w:rPr>
              <w:alias w:val="企业合并及合并财务报表明细"/>
              <w:tag w:val="_GBC_986bfe326d834fea9d2920637e286f21"/>
              <w:id w:val="1265330"/>
              <w:lock w:val="sdtLocked"/>
            </w:sdtPr>
            <w:sdtContent>
              <w:tr w:rsidR="00480609" w:rsidTr="00CA6943">
                <w:tc>
                  <w:tcPr>
                    <w:tcW w:w="662" w:type="pct"/>
                  </w:tcPr>
                  <w:p w:rsidR="00480609" w:rsidRDefault="00480609">
                    <w:pPr>
                      <w:rPr>
                        <w:szCs w:val="21"/>
                      </w:rPr>
                    </w:pPr>
                    <w:r>
                      <w:rPr>
                        <w:rFonts w:hint="eastAsia"/>
                      </w:rPr>
                      <w:t>闽台龙玛</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75</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31"/>
              <w:lock w:val="sdtLocked"/>
            </w:sdtPr>
            <w:sdtContent>
              <w:tr w:rsidR="00480609" w:rsidTr="00CA6943">
                <w:tc>
                  <w:tcPr>
                    <w:tcW w:w="662" w:type="pct"/>
                  </w:tcPr>
                  <w:p w:rsidR="00480609" w:rsidRDefault="00480609">
                    <w:pPr>
                      <w:rPr>
                        <w:szCs w:val="21"/>
                      </w:rPr>
                    </w:pPr>
                    <w:r>
                      <w:rPr>
                        <w:rFonts w:hint="eastAsia"/>
                      </w:rPr>
                      <w:t>金昌龙房地产</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房地产开发</w:t>
                    </w:r>
                  </w:p>
                </w:tc>
                <w:tc>
                  <w:tcPr>
                    <w:tcW w:w="710" w:type="pct"/>
                  </w:tcPr>
                  <w:p w:rsidR="00480609" w:rsidRDefault="00480609">
                    <w:pPr>
                      <w:jc w:val="right"/>
                      <w:rPr>
                        <w:szCs w:val="21"/>
                      </w:rPr>
                    </w:pPr>
                    <w:r>
                      <w:rPr>
                        <w:rFonts w:hint="eastAsia"/>
                        <w:szCs w:val="21"/>
                      </w:rPr>
                      <w:t>100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32"/>
              <w:lock w:val="sdtLocked"/>
            </w:sdtPr>
            <w:sdtContent>
              <w:tr w:rsidR="00480609" w:rsidTr="00CA6943">
                <w:tc>
                  <w:tcPr>
                    <w:tcW w:w="662" w:type="pct"/>
                  </w:tcPr>
                  <w:p w:rsidR="00480609" w:rsidRDefault="00480609">
                    <w:pPr>
                      <w:rPr>
                        <w:szCs w:val="21"/>
                      </w:rPr>
                    </w:pPr>
                    <w:r>
                      <w:rPr>
                        <w:rFonts w:hint="eastAsia"/>
                      </w:rPr>
                      <w:t>龙溪检测</w:t>
                    </w:r>
                  </w:p>
                </w:tc>
                <w:tc>
                  <w:tcPr>
                    <w:tcW w:w="711" w:type="pct"/>
                  </w:tcPr>
                  <w:p w:rsidR="00480609" w:rsidRDefault="00480609">
                    <w:pPr>
                      <w:rPr>
                        <w:szCs w:val="21"/>
                      </w:rPr>
                    </w:pPr>
                    <w:r>
                      <w:rPr>
                        <w:rFonts w:hint="eastAsia"/>
                        <w:szCs w:val="21"/>
                      </w:rPr>
                      <w:t>福建漳州</w:t>
                    </w:r>
                  </w:p>
                </w:tc>
                <w:tc>
                  <w:tcPr>
                    <w:tcW w:w="702" w:type="pct"/>
                  </w:tcPr>
                  <w:p w:rsidR="00480609" w:rsidRDefault="00480609">
                    <w:pPr>
                      <w:rPr>
                        <w:szCs w:val="21"/>
                      </w:rPr>
                    </w:pPr>
                    <w:r>
                      <w:rPr>
                        <w:rFonts w:hint="eastAsia"/>
                      </w:rPr>
                      <w:t>福建漳州</w:t>
                    </w:r>
                  </w:p>
                </w:tc>
                <w:tc>
                  <w:tcPr>
                    <w:tcW w:w="718" w:type="pct"/>
                  </w:tcPr>
                  <w:p w:rsidR="00480609" w:rsidRDefault="00480609">
                    <w:pPr>
                      <w:rPr>
                        <w:szCs w:val="21"/>
                      </w:rPr>
                    </w:pPr>
                    <w:r>
                      <w:rPr>
                        <w:rFonts w:hint="eastAsia"/>
                      </w:rPr>
                      <w:t>技术服务</w:t>
                    </w:r>
                  </w:p>
                </w:tc>
                <w:tc>
                  <w:tcPr>
                    <w:tcW w:w="710" w:type="pct"/>
                  </w:tcPr>
                  <w:p w:rsidR="00480609" w:rsidRDefault="00480609">
                    <w:pPr>
                      <w:jc w:val="right"/>
                      <w:rPr>
                        <w:szCs w:val="21"/>
                      </w:rPr>
                    </w:pPr>
                    <w:r>
                      <w:rPr>
                        <w:rFonts w:hint="eastAsia"/>
                        <w:szCs w:val="21"/>
                      </w:rPr>
                      <w:t>100</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sdt>
            <w:sdtPr>
              <w:rPr>
                <w:szCs w:val="21"/>
              </w:rPr>
              <w:alias w:val="企业合并及合并财务报表明细"/>
              <w:tag w:val="_GBC_986bfe326d834fea9d2920637e286f21"/>
              <w:id w:val="1265333"/>
              <w:lock w:val="sdtLocked"/>
            </w:sdtPr>
            <w:sdtContent>
              <w:tr w:rsidR="00480609" w:rsidTr="00CA6943">
                <w:tc>
                  <w:tcPr>
                    <w:tcW w:w="662" w:type="pct"/>
                  </w:tcPr>
                  <w:p w:rsidR="00480609" w:rsidRDefault="00480609">
                    <w:pPr>
                      <w:rPr>
                        <w:szCs w:val="21"/>
                      </w:rPr>
                    </w:pPr>
                    <w:r>
                      <w:rPr>
                        <w:rFonts w:hint="eastAsia"/>
                      </w:rPr>
                      <w:t>美国龙轴</w:t>
                    </w:r>
                  </w:p>
                </w:tc>
                <w:tc>
                  <w:tcPr>
                    <w:tcW w:w="711" w:type="pct"/>
                  </w:tcPr>
                  <w:p w:rsidR="00480609" w:rsidRDefault="00480609">
                    <w:pPr>
                      <w:rPr>
                        <w:szCs w:val="21"/>
                      </w:rPr>
                    </w:pPr>
                    <w:r>
                      <w:rPr>
                        <w:rFonts w:hint="eastAsia"/>
                        <w:szCs w:val="21"/>
                      </w:rPr>
                      <w:t>美国</w:t>
                    </w:r>
                  </w:p>
                </w:tc>
                <w:tc>
                  <w:tcPr>
                    <w:tcW w:w="702" w:type="pct"/>
                  </w:tcPr>
                  <w:p w:rsidR="00480609" w:rsidRDefault="00480609">
                    <w:pPr>
                      <w:rPr>
                        <w:szCs w:val="21"/>
                      </w:rPr>
                    </w:pPr>
                    <w:r>
                      <w:rPr>
                        <w:rFonts w:hint="eastAsia"/>
                      </w:rPr>
                      <w:t>美国</w:t>
                    </w:r>
                  </w:p>
                </w:tc>
                <w:tc>
                  <w:tcPr>
                    <w:tcW w:w="718" w:type="pct"/>
                  </w:tcPr>
                  <w:p w:rsidR="00480609" w:rsidRDefault="00480609">
                    <w:pPr>
                      <w:rPr>
                        <w:szCs w:val="21"/>
                      </w:rPr>
                    </w:pPr>
                    <w:r>
                      <w:rPr>
                        <w:rFonts w:hint="eastAsia"/>
                      </w:rPr>
                      <w:t>机械</w:t>
                    </w:r>
                  </w:p>
                </w:tc>
                <w:tc>
                  <w:tcPr>
                    <w:tcW w:w="710" w:type="pct"/>
                  </w:tcPr>
                  <w:p w:rsidR="00480609" w:rsidRDefault="00480609">
                    <w:pPr>
                      <w:jc w:val="right"/>
                      <w:rPr>
                        <w:szCs w:val="21"/>
                      </w:rPr>
                    </w:pPr>
                    <w:r>
                      <w:rPr>
                        <w:rFonts w:hint="eastAsia"/>
                        <w:szCs w:val="21"/>
                      </w:rPr>
                      <w:t>75</w:t>
                    </w:r>
                  </w:p>
                </w:tc>
                <w:tc>
                  <w:tcPr>
                    <w:tcW w:w="710" w:type="pct"/>
                  </w:tcPr>
                  <w:p w:rsidR="00480609" w:rsidRDefault="00480609">
                    <w:pPr>
                      <w:jc w:val="right"/>
                      <w:rPr>
                        <w:szCs w:val="21"/>
                      </w:rPr>
                    </w:pPr>
                  </w:p>
                </w:tc>
                <w:tc>
                  <w:tcPr>
                    <w:tcW w:w="782" w:type="pct"/>
                  </w:tcPr>
                  <w:p w:rsidR="00480609" w:rsidRDefault="00480609">
                    <w:pPr>
                      <w:rPr>
                        <w:szCs w:val="21"/>
                      </w:rPr>
                    </w:pPr>
                    <w:r>
                      <w:rPr>
                        <w:rFonts w:hint="eastAsia"/>
                      </w:rPr>
                      <w:t>设立</w:t>
                    </w:r>
                  </w:p>
                </w:tc>
              </w:tr>
            </w:sdtContent>
          </w:sdt>
        </w:tbl>
        <w:p w:rsidR="00480609" w:rsidRDefault="00480609">
          <w:pPr>
            <w:rPr>
              <w:rFonts w:cs="Arial"/>
              <w:szCs w:val="21"/>
            </w:rPr>
          </w:pPr>
          <w:r>
            <w:rPr>
              <w:rFonts w:cs="Arial" w:hint="eastAsia"/>
              <w:szCs w:val="21"/>
            </w:rPr>
            <w:t>在子公司的持股比例不同于表决权比例的说明：</w:t>
          </w:r>
        </w:p>
        <w:sdt>
          <w:sdtPr>
            <w:rPr>
              <w:rFonts w:cs="Arial"/>
              <w:szCs w:val="21"/>
            </w:rPr>
            <w:alias w:val="在子公司的持股比例不同于表决权比例的说明"/>
            <w:tag w:val="_GBC_b7be591163dc47e4b00f98006e6fbb0b"/>
            <w:id w:val="-1695373105"/>
            <w:lock w:val="sdtLocked"/>
          </w:sdtPr>
          <w:sdtContent>
            <w:p w:rsidR="00480609" w:rsidRDefault="00480609">
              <w:pPr>
                <w:rPr>
                  <w:rFonts w:cs="Arial"/>
                  <w:szCs w:val="21"/>
                </w:rPr>
              </w:pPr>
              <w:r>
                <w:rPr>
                  <w:rFonts w:cs="Arial"/>
                  <w:szCs w:val="21"/>
                </w:rPr>
                <w:t>①2013年12月本公司控股股东漳州市九龙江集团有限公司在无偿受让福建省机电（控股）有限责任公司原持有的32.61％红旗股份股权后，漳州市九龙江集团有限公司合计持有红旗股份52.72％股权。本公司控股股东漳州市九龙江集团有限公司将持有红旗股份52.72％股权全权委托本公司行使股东权力和表决权，漳州市九龙江集团有限公司享有分红权，不参与红旗股份公司的经营管理。截至2018年12月31日，本公司拥有对红旗股份100%的表决权股份。</w:t>
              </w:r>
            </w:p>
            <w:p w:rsidR="00480609" w:rsidRDefault="00480609">
              <w:pPr>
                <w:rPr>
                  <w:rFonts w:cs="Arial"/>
                  <w:szCs w:val="21"/>
                </w:rPr>
              </w:pPr>
              <w:r>
                <w:rPr>
                  <w:rFonts w:cs="Arial"/>
                  <w:szCs w:val="21"/>
                </w:rPr>
                <w:t xml:space="preserve">  ②子公司金昌龙房地产注册后实际未运营，本公司亦实际未出资。</w:t>
              </w:r>
            </w:p>
          </w:sdtContent>
        </w:sdt>
        <w:p w:rsidR="00480609" w:rsidRDefault="00480609">
          <w:pPr>
            <w:rPr>
              <w:rFonts w:cs="Arial"/>
              <w:szCs w:val="21"/>
            </w:rPr>
          </w:pPr>
        </w:p>
        <w:p w:rsidR="00480609" w:rsidRDefault="00480609">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sdtPr>
          <w:sdtContent>
            <w:p w:rsidR="00480609" w:rsidRDefault="00480609">
              <w:pPr>
                <w:rPr>
                  <w:rFonts w:cs="Arial"/>
                  <w:szCs w:val="21"/>
                </w:rPr>
              </w:pPr>
              <w:r>
                <w:rPr>
                  <w:rFonts w:cs="Arial"/>
                  <w:szCs w:val="21"/>
                </w:rPr>
                <w:t>无</w:t>
              </w:r>
            </w:p>
          </w:sdtContent>
        </w:sdt>
        <w:p w:rsidR="00480609" w:rsidRDefault="00480609">
          <w:pPr>
            <w:rPr>
              <w:rFonts w:cs="Arial"/>
              <w:szCs w:val="21"/>
            </w:rPr>
          </w:pPr>
        </w:p>
        <w:p w:rsidR="00480609" w:rsidRDefault="00480609">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sdtPr>
          <w:sdtContent>
            <w:p w:rsidR="00480609" w:rsidRDefault="00480609">
              <w:pPr>
                <w:rPr>
                  <w:rFonts w:cs="Arial"/>
                  <w:szCs w:val="21"/>
                </w:rPr>
              </w:pPr>
              <w:r>
                <w:rPr>
                  <w:rFonts w:cs="Arial" w:hint="eastAsia"/>
                  <w:szCs w:val="21"/>
                </w:rPr>
                <w:t>无</w:t>
              </w:r>
            </w:p>
          </w:sdtContent>
        </w:sdt>
        <w:p w:rsidR="00480609" w:rsidRDefault="00480609">
          <w:pPr>
            <w:rPr>
              <w:rFonts w:cs="Arial"/>
              <w:szCs w:val="21"/>
            </w:rPr>
          </w:pPr>
        </w:p>
        <w:p w:rsidR="00480609" w:rsidRDefault="00480609">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sdtPr>
          <w:sdtContent>
            <w:p w:rsidR="00480609" w:rsidRDefault="00480609">
              <w:pPr>
                <w:rPr>
                  <w:rFonts w:cs="Arial"/>
                  <w:szCs w:val="21"/>
                </w:rPr>
              </w:pPr>
              <w:r>
                <w:rPr>
                  <w:rFonts w:cs="Arial" w:hint="eastAsia"/>
                  <w:szCs w:val="21"/>
                </w:rPr>
                <w:t>无</w:t>
              </w:r>
            </w:p>
          </w:sdtContent>
        </w:sdt>
        <w:p w:rsidR="00480609" w:rsidRDefault="00480609">
          <w:pPr>
            <w:rPr>
              <w:rFonts w:cs="Arial"/>
              <w:szCs w:val="21"/>
            </w:rPr>
          </w:pPr>
        </w:p>
        <w:p w:rsidR="00480609" w:rsidRDefault="00480609">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sdtPr>
          <w:sdtContent>
            <w:p w:rsidR="00480609" w:rsidRDefault="00480609">
              <w:pPr>
                <w:rPr>
                  <w:rFonts w:cstheme="minorBidi"/>
                  <w:szCs w:val="21"/>
                </w:rPr>
              </w:pPr>
              <w:r>
                <w:rPr>
                  <w:rFonts w:cs="Arial"/>
                  <w:szCs w:val="21"/>
                </w:rPr>
                <w:t>无</w:t>
              </w:r>
            </w:p>
          </w:sdtContent>
        </w:sdt>
        <w:p w:rsidR="00BA136C" w:rsidRDefault="00F92AB6" w:rsidP="00480609">
          <w:pPr>
            <w:rPr>
              <w:rFonts w:cstheme="minorBidi"/>
              <w:szCs w:val="21"/>
            </w:rPr>
          </w:pPr>
        </w:p>
      </w:sdtContent>
    </w:sdt>
    <w:p w:rsidR="00BA136C" w:rsidRDefault="00BA136C">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50710100"/>
        <w:lock w:val="sdtLocked"/>
        <w:placeholder>
          <w:docPart w:val="GBC22222222222222222222222222222"/>
        </w:placeholder>
      </w:sdtPr>
      <w:sdtEndPr>
        <w:rPr>
          <w:rFonts w:cs="Arial" w:hint="default"/>
          <w:szCs w:val="21"/>
        </w:rPr>
      </w:sdtEndPr>
      <w:sdtContent>
        <w:p w:rsidR="00BA136C" w:rsidRDefault="00BA136C" w:rsidP="005B5CE1">
          <w:pPr>
            <w:pStyle w:val="4"/>
            <w:numPr>
              <w:ilvl w:val="3"/>
              <w:numId w:val="99"/>
            </w:numPr>
            <w:ind w:left="424" w:hangingChars="202" w:hanging="424"/>
          </w:pPr>
          <w:r>
            <w:rPr>
              <w:rFonts w:hint="eastAsia"/>
            </w:rPr>
            <w:t>重要的非全资子公司</w:t>
          </w:r>
        </w:p>
        <w:sdt>
          <w:sdtPr>
            <w:alias w:val="是否适用：重要的非全资子公司[双击切换]"/>
            <w:tag w:val="_GBC_51a84bfe201248b8bd5edb53b6cd6283"/>
            <w:id w:val="5071008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重要的非全资子公司"/>
              <w:tag w:val="_GBC_e5936e9952394755bacf71d437afcd44"/>
              <w:id w:val="50710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507100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9342AF" w:rsidTr="0063334E">
            <w:trPr>
              <w:trHeight w:val="241"/>
            </w:trPr>
            <w:sdt>
              <w:sdtPr>
                <w:tag w:val="_PLD_5428bb469efb45b09d2152fb27b33f8a"/>
                <w:id w:val="1023593"/>
                <w:lock w:val="sdtLocked"/>
              </w:sdtPr>
              <w:sdtContent>
                <w:tc>
                  <w:tcPr>
                    <w:tcW w:w="890" w:type="pct"/>
                    <w:shd w:val="clear" w:color="auto" w:fill="auto"/>
                    <w:vAlign w:val="center"/>
                  </w:tcPr>
                  <w:p w:rsidR="009342AF" w:rsidRDefault="009342AF" w:rsidP="0063334E">
                    <w:pPr>
                      <w:jc w:val="center"/>
                      <w:rPr>
                        <w:rFonts w:cs="Arial"/>
                        <w:szCs w:val="21"/>
                      </w:rPr>
                    </w:pPr>
                    <w:r>
                      <w:rPr>
                        <w:rFonts w:cs="Arial" w:hint="eastAsia"/>
                        <w:szCs w:val="21"/>
                        <w:lang w:val="en-GB"/>
                      </w:rPr>
                      <w:t>子公司名称</w:t>
                    </w:r>
                  </w:p>
                </w:tc>
              </w:sdtContent>
            </w:sdt>
            <w:sdt>
              <w:sdtPr>
                <w:tag w:val="_PLD_6f42810edcef4f808238b34484325c1a"/>
                <w:id w:val="1023594"/>
                <w:lock w:val="sdtLocked"/>
              </w:sdtPr>
              <w:sdtContent>
                <w:tc>
                  <w:tcPr>
                    <w:tcW w:w="1002" w:type="pct"/>
                    <w:shd w:val="clear" w:color="auto" w:fill="auto"/>
                    <w:vAlign w:val="center"/>
                  </w:tcPr>
                  <w:p w:rsidR="009342AF" w:rsidRDefault="009342AF" w:rsidP="0063334E">
                    <w:pPr>
                      <w:jc w:val="center"/>
                      <w:rPr>
                        <w:rFonts w:cs="Arial"/>
                        <w:bCs/>
                        <w:szCs w:val="21"/>
                        <w:lang w:val="en-GB"/>
                      </w:rPr>
                    </w:pPr>
                    <w:r>
                      <w:rPr>
                        <w:rFonts w:cs="Arial" w:hint="eastAsia"/>
                        <w:bCs/>
                        <w:szCs w:val="21"/>
                        <w:lang w:val="en-GB"/>
                      </w:rPr>
                      <w:t>少数股东持股</w:t>
                    </w:r>
                  </w:p>
                  <w:p w:rsidR="009342AF" w:rsidRDefault="009342AF" w:rsidP="0063334E">
                    <w:pPr>
                      <w:jc w:val="center"/>
                      <w:rPr>
                        <w:rFonts w:cs="Arial"/>
                        <w:szCs w:val="21"/>
                      </w:rPr>
                    </w:pPr>
                    <w:r>
                      <w:rPr>
                        <w:rFonts w:cs="Arial" w:hint="eastAsia"/>
                        <w:bCs/>
                        <w:szCs w:val="21"/>
                        <w:lang w:val="en-GB"/>
                      </w:rPr>
                      <w:t>比例</w:t>
                    </w:r>
                  </w:p>
                </w:tc>
              </w:sdtContent>
            </w:sdt>
            <w:sdt>
              <w:sdtPr>
                <w:tag w:val="_PLD_5fe25832d2ec4782a2b0dd4183a7a18d"/>
                <w:id w:val="1023595"/>
                <w:lock w:val="sdtLocked"/>
              </w:sdtPr>
              <w:sdtContent>
                <w:tc>
                  <w:tcPr>
                    <w:tcW w:w="1070" w:type="pct"/>
                    <w:shd w:val="clear" w:color="auto" w:fill="auto"/>
                    <w:vAlign w:val="center"/>
                  </w:tcPr>
                  <w:p w:rsidR="009342AF" w:rsidRDefault="009342AF" w:rsidP="0063334E">
                    <w:pPr>
                      <w:jc w:val="center"/>
                      <w:rPr>
                        <w:rFonts w:cs="Arial"/>
                        <w:szCs w:val="21"/>
                      </w:rPr>
                    </w:pPr>
                    <w:r>
                      <w:rPr>
                        <w:rFonts w:cs="Arial" w:hint="eastAsia"/>
                        <w:bCs/>
                        <w:szCs w:val="21"/>
                        <w:lang w:val="en-GB"/>
                      </w:rPr>
                      <w:t>本期归属于少数股东的损益</w:t>
                    </w:r>
                  </w:p>
                </w:tc>
              </w:sdtContent>
            </w:sdt>
            <w:sdt>
              <w:sdtPr>
                <w:tag w:val="_PLD_2a49e43dba264aa2a5a6a65baca97c74"/>
                <w:id w:val="1023596"/>
                <w:lock w:val="sdtLocked"/>
              </w:sdtPr>
              <w:sdtContent>
                <w:tc>
                  <w:tcPr>
                    <w:tcW w:w="1073" w:type="pct"/>
                    <w:shd w:val="clear" w:color="auto" w:fill="auto"/>
                    <w:vAlign w:val="center"/>
                  </w:tcPr>
                  <w:p w:rsidR="009342AF" w:rsidRDefault="009342AF" w:rsidP="0063334E">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023597"/>
                <w:lock w:val="sdtLocked"/>
              </w:sdtPr>
              <w:sdtContent>
                <w:tc>
                  <w:tcPr>
                    <w:tcW w:w="963" w:type="pct"/>
                    <w:shd w:val="clear" w:color="auto" w:fill="auto"/>
                    <w:vAlign w:val="center"/>
                  </w:tcPr>
                  <w:p w:rsidR="009342AF" w:rsidRDefault="009342AF" w:rsidP="0063334E">
                    <w:pPr>
                      <w:ind w:right="-16"/>
                      <w:jc w:val="center"/>
                      <w:rPr>
                        <w:rFonts w:cs="Arial"/>
                        <w:bCs/>
                        <w:szCs w:val="21"/>
                      </w:rPr>
                    </w:pPr>
                    <w:r>
                      <w:rPr>
                        <w:rFonts w:cs="Arial" w:hint="eastAsia"/>
                        <w:bCs/>
                        <w:szCs w:val="21"/>
                        <w:lang w:val="en-GB"/>
                      </w:rPr>
                      <w:t>期末少数股东权益余额</w:t>
                    </w:r>
                  </w:p>
                </w:tc>
              </w:sdtContent>
            </w:sdt>
          </w:tr>
          <w:sdt>
            <w:sdtPr>
              <w:rPr>
                <w:rFonts w:asciiTheme="minorHAnsi" w:eastAsiaTheme="minorEastAsia" w:hAnsiTheme="minorHAnsi" w:cstheme="minorBidi"/>
                <w:kern w:val="2"/>
                <w:szCs w:val="21"/>
              </w:rPr>
              <w:alias w:val="重要的非全资子公司明细"/>
              <w:tag w:val="_GBC_786318b12f804986888adc0492796ebd"/>
              <w:id w:val="1023598"/>
              <w:lock w:val="sdtLocked"/>
            </w:sdtPr>
            <w:sdtContent>
              <w:tr w:rsidR="009342AF" w:rsidTr="0063334E">
                <w:tc>
                  <w:tcPr>
                    <w:tcW w:w="890" w:type="pct"/>
                  </w:tcPr>
                  <w:p w:rsidR="009342AF" w:rsidRDefault="009342AF" w:rsidP="0063334E">
                    <w:pPr>
                      <w:rPr>
                        <w:szCs w:val="21"/>
                      </w:rPr>
                    </w:pPr>
                    <w:r>
                      <w:t>永安轴承</w:t>
                    </w:r>
                  </w:p>
                </w:tc>
                <w:tc>
                  <w:tcPr>
                    <w:tcW w:w="1002" w:type="pct"/>
                  </w:tcPr>
                  <w:p w:rsidR="009342AF" w:rsidRDefault="009342AF" w:rsidP="0063334E">
                    <w:pPr>
                      <w:jc w:val="right"/>
                      <w:rPr>
                        <w:szCs w:val="21"/>
                      </w:rPr>
                    </w:pPr>
                    <w:r>
                      <w:t>11.71</w:t>
                    </w:r>
                  </w:p>
                </w:tc>
                <w:tc>
                  <w:tcPr>
                    <w:tcW w:w="1070" w:type="pct"/>
                  </w:tcPr>
                  <w:p w:rsidR="009342AF" w:rsidRDefault="009342AF" w:rsidP="0063334E">
                    <w:pPr>
                      <w:jc w:val="right"/>
                      <w:rPr>
                        <w:szCs w:val="21"/>
                      </w:rPr>
                    </w:pPr>
                    <w:r>
                      <w:t>275,253.80</w:t>
                    </w:r>
                  </w:p>
                </w:tc>
                <w:tc>
                  <w:tcPr>
                    <w:tcW w:w="1073" w:type="pct"/>
                  </w:tcPr>
                  <w:p w:rsidR="009342AF" w:rsidRDefault="009342AF" w:rsidP="0063334E">
                    <w:pPr>
                      <w:jc w:val="right"/>
                      <w:rPr>
                        <w:szCs w:val="21"/>
                      </w:rPr>
                    </w:pPr>
                  </w:p>
                </w:tc>
                <w:tc>
                  <w:tcPr>
                    <w:tcW w:w="963" w:type="pct"/>
                  </w:tcPr>
                  <w:p w:rsidR="009342AF" w:rsidRDefault="009342AF" w:rsidP="0063334E">
                    <w:pPr>
                      <w:jc w:val="right"/>
                      <w:rPr>
                        <w:szCs w:val="21"/>
                      </w:rPr>
                    </w:pPr>
                    <w:r>
                      <w:t>9,277,388.19</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023599"/>
              <w:lock w:val="sdtLocked"/>
            </w:sdtPr>
            <w:sdtContent>
              <w:tr w:rsidR="009342AF" w:rsidTr="0063334E">
                <w:tc>
                  <w:tcPr>
                    <w:tcW w:w="890" w:type="pct"/>
                  </w:tcPr>
                  <w:p w:rsidR="009342AF" w:rsidRDefault="009342AF" w:rsidP="0063334E">
                    <w:pPr>
                      <w:rPr>
                        <w:szCs w:val="21"/>
                      </w:rPr>
                    </w:pPr>
                    <w:r>
                      <w:t>三明齿轮箱</w:t>
                    </w:r>
                  </w:p>
                </w:tc>
                <w:tc>
                  <w:tcPr>
                    <w:tcW w:w="1002" w:type="pct"/>
                  </w:tcPr>
                  <w:p w:rsidR="009342AF" w:rsidRDefault="009342AF" w:rsidP="0063334E">
                    <w:pPr>
                      <w:jc w:val="right"/>
                      <w:rPr>
                        <w:szCs w:val="21"/>
                      </w:rPr>
                    </w:pPr>
                    <w:r>
                      <w:t>3.316</w:t>
                    </w:r>
                  </w:p>
                </w:tc>
                <w:tc>
                  <w:tcPr>
                    <w:tcW w:w="1070" w:type="pct"/>
                  </w:tcPr>
                  <w:p w:rsidR="009342AF" w:rsidRDefault="009342AF" w:rsidP="0063334E">
                    <w:pPr>
                      <w:jc w:val="right"/>
                      <w:rPr>
                        <w:szCs w:val="21"/>
                      </w:rPr>
                    </w:pPr>
                    <w:r>
                      <w:t>-73,714.50</w:t>
                    </w:r>
                  </w:p>
                </w:tc>
                <w:tc>
                  <w:tcPr>
                    <w:tcW w:w="1073" w:type="pct"/>
                  </w:tcPr>
                  <w:p w:rsidR="009342AF" w:rsidRDefault="009342AF" w:rsidP="0063334E">
                    <w:pPr>
                      <w:jc w:val="right"/>
                      <w:rPr>
                        <w:szCs w:val="21"/>
                      </w:rPr>
                    </w:pPr>
                  </w:p>
                </w:tc>
                <w:tc>
                  <w:tcPr>
                    <w:tcW w:w="963" w:type="pct"/>
                  </w:tcPr>
                  <w:p w:rsidR="009342AF" w:rsidRDefault="009342AF" w:rsidP="0063334E">
                    <w:pPr>
                      <w:jc w:val="right"/>
                      <w:rPr>
                        <w:szCs w:val="21"/>
                      </w:rPr>
                    </w:pPr>
                    <w:r>
                      <w:t>-1,643,996.35</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023600"/>
              <w:lock w:val="sdtLocked"/>
            </w:sdtPr>
            <w:sdtContent>
              <w:tr w:rsidR="009342AF" w:rsidTr="0063334E">
                <w:tc>
                  <w:tcPr>
                    <w:tcW w:w="890" w:type="pct"/>
                  </w:tcPr>
                  <w:p w:rsidR="009342AF" w:rsidRDefault="009342AF" w:rsidP="0063334E">
                    <w:pPr>
                      <w:rPr>
                        <w:szCs w:val="21"/>
                      </w:rPr>
                    </w:pPr>
                    <w:r>
                      <w:t>红旗股份</w:t>
                    </w:r>
                  </w:p>
                </w:tc>
                <w:tc>
                  <w:tcPr>
                    <w:tcW w:w="1002" w:type="pct"/>
                  </w:tcPr>
                  <w:p w:rsidR="009342AF" w:rsidRDefault="009342AF" w:rsidP="0063334E">
                    <w:pPr>
                      <w:jc w:val="right"/>
                      <w:rPr>
                        <w:szCs w:val="21"/>
                      </w:rPr>
                    </w:pPr>
                    <w:r>
                      <w:t>52.72</w:t>
                    </w:r>
                  </w:p>
                </w:tc>
                <w:tc>
                  <w:tcPr>
                    <w:tcW w:w="1070" w:type="pct"/>
                  </w:tcPr>
                  <w:p w:rsidR="009342AF" w:rsidRDefault="009342AF" w:rsidP="0063334E">
                    <w:pPr>
                      <w:jc w:val="right"/>
                      <w:rPr>
                        <w:szCs w:val="21"/>
                      </w:rPr>
                    </w:pPr>
                    <w:r>
                      <w:t>-506,205.60</w:t>
                    </w:r>
                  </w:p>
                </w:tc>
                <w:tc>
                  <w:tcPr>
                    <w:tcW w:w="1073" w:type="pct"/>
                  </w:tcPr>
                  <w:p w:rsidR="009342AF" w:rsidRDefault="009342AF" w:rsidP="0063334E">
                    <w:pPr>
                      <w:jc w:val="right"/>
                      <w:rPr>
                        <w:szCs w:val="21"/>
                      </w:rPr>
                    </w:pPr>
                  </w:p>
                </w:tc>
                <w:tc>
                  <w:tcPr>
                    <w:tcW w:w="963" w:type="pct"/>
                  </w:tcPr>
                  <w:p w:rsidR="009342AF" w:rsidRDefault="009342AF" w:rsidP="0063334E">
                    <w:pPr>
                      <w:jc w:val="right"/>
                      <w:rPr>
                        <w:szCs w:val="21"/>
                      </w:rPr>
                    </w:pPr>
                    <w:r>
                      <w:t>3,977,559.20</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023601"/>
              <w:lock w:val="sdtLocked"/>
            </w:sdtPr>
            <w:sdtContent>
              <w:tr w:rsidR="009342AF" w:rsidTr="0063334E">
                <w:tc>
                  <w:tcPr>
                    <w:tcW w:w="890" w:type="pct"/>
                  </w:tcPr>
                  <w:p w:rsidR="009342AF" w:rsidRDefault="009342AF" w:rsidP="0063334E">
                    <w:pPr>
                      <w:rPr>
                        <w:szCs w:val="21"/>
                      </w:rPr>
                    </w:pPr>
                    <w:r>
                      <w:t>闽台龙玛</w:t>
                    </w:r>
                  </w:p>
                </w:tc>
                <w:tc>
                  <w:tcPr>
                    <w:tcW w:w="1002" w:type="pct"/>
                  </w:tcPr>
                  <w:p w:rsidR="009342AF" w:rsidRDefault="009342AF" w:rsidP="0063334E">
                    <w:pPr>
                      <w:jc w:val="right"/>
                      <w:rPr>
                        <w:szCs w:val="21"/>
                      </w:rPr>
                    </w:pPr>
                    <w:r>
                      <w:t>25.00</w:t>
                    </w:r>
                  </w:p>
                </w:tc>
                <w:tc>
                  <w:tcPr>
                    <w:tcW w:w="1070" w:type="pct"/>
                  </w:tcPr>
                  <w:p w:rsidR="009342AF" w:rsidRDefault="009342AF" w:rsidP="0063334E">
                    <w:pPr>
                      <w:jc w:val="right"/>
                      <w:rPr>
                        <w:szCs w:val="21"/>
                      </w:rPr>
                    </w:pPr>
                    <w:r>
                      <w:t>-3,008,164.44</w:t>
                    </w:r>
                  </w:p>
                </w:tc>
                <w:tc>
                  <w:tcPr>
                    <w:tcW w:w="1073" w:type="pct"/>
                  </w:tcPr>
                  <w:p w:rsidR="009342AF" w:rsidRDefault="009342AF" w:rsidP="0063334E">
                    <w:pPr>
                      <w:jc w:val="right"/>
                      <w:rPr>
                        <w:szCs w:val="21"/>
                      </w:rPr>
                    </w:pPr>
                  </w:p>
                </w:tc>
                <w:tc>
                  <w:tcPr>
                    <w:tcW w:w="963" w:type="pct"/>
                  </w:tcPr>
                  <w:p w:rsidR="009342AF" w:rsidRDefault="009342AF" w:rsidP="0063334E">
                    <w:pPr>
                      <w:jc w:val="right"/>
                      <w:rPr>
                        <w:szCs w:val="21"/>
                      </w:rPr>
                    </w:pPr>
                    <w:r>
                      <w:t>14,806,702.02</w:t>
                    </w:r>
                  </w:p>
                </w:tc>
              </w:tr>
            </w:sdtContent>
          </w:sdt>
        </w:tbl>
        <w:p w:rsidR="009342AF" w:rsidRDefault="009342AF"/>
        <w:p w:rsidR="00BA136C" w:rsidRDefault="00BA136C">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50710098"/>
            <w:lock w:val="sdtContentLocked"/>
            <w:placeholder>
              <w:docPart w:val="GBC22222222222222222222222222222"/>
            </w:placeholder>
          </w:sdtPr>
          <w:sdtContent>
            <w:p w:rsidR="00BA136C" w:rsidRDefault="00F92AB6">
              <w:pPr>
                <w:rPr>
                  <w:rFonts w:cs="Arial"/>
                  <w:szCs w:val="21"/>
                </w:rPr>
              </w:pPr>
              <w:r>
                <w:rPr>
                  <w:rFonts w:cs="Arial"/>
                  <w:szCs w:val="21"/>
                </w:rPr>
                <w:fldChar w:fldCharType="begin"/>
              </w:r>
              <w:r w:rsidR="00BA136C">
                <w:rPr>
                  <w:rFonts w:cs="Arial"/>
                  <w:szCs w:val="21"/>
                </w:rPr>
                <w:instrText xml:space="preserve">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p w:rsidR="00BA136C" w:rsidRDefault="00BA136C">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50710099"/>
            <w:lock w:val="sdtContentLocked"/>
            <w:placeholder>
              <w:docPart w:val="GBC22222222222222222222222222222"/>
            </w:placeholder>
          </w:sdtPr>
          <w:sdtContent>
            <w:p w:rsidR="00BA136C" w:rsidRDefault="00F92AB6" w:rsidP="00BA136C">
              <w:pPr>
                <w:rPr>
                  <w:rFonts w:cs="Arial"/>
                  <w:szCs w:val="21"/>
                </w:rPr>
              </w:pPr>
              <w:r>
                <w:rPr>
                  <w:rFonts w:cs="Arial"/>
                  <w:szCs w:val="21"/>
                </w:rPr>
                <w:fldChar w:fldCharType="begin"/>
              </w:r>
              <w:r w:rsidR="00BA136C">
                <w:rPr>
                  <w:rFonts w:cs="Arial"/>
                  <w:szCs w:val="21"/>
                </w:rPr>
                <w:instrText xml:space="preserve">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sdtContent>
    </w:sdt>
    <w:p w:rsidR="00BA136C" w:rsidRDefault="00BA136C">
      <w:pPr>
        <w:rPr>
          <w:rFonts w:cs="Arial"/>
          <w:szCs w:val="21"/>
        </w:rPr>
        <w:sectPr w:rsidR="00BA136C" w:rsidSect="007C6651">
          <w:pgSz w:w="11906" w:h="16838"/>
          <w:pgMar w:top="1525" w:right="1276" w:bottom="1440" w:left="1797" w:header="856" w:footer="992" w:gutter="0"/>
          <w:cols w:space="425"/>
          <w:docGrid w:type="lines" w:linePitch="312"/>
        </w:sectPr>
      </w:pPr>
    </w:p>
    <w:sdt>
      <w:sdtPr>
        <w:rPr>
          <w:rFonts w:ascii="宋体" w:eastAsia="宋体" w:hAnsi="宋体" w:cs="宋体" w:hint="eastAsia"/>
          <w:b w:val="0"/>
          <w:bCs w:val="0"/>
          <w:kern w:val="0"/>
          <w:szCs w:val="24"/>
        </w:rPr>
        <w:alias w:val="模块:重要非全资子公司的主要财务信息"/>
        <w:tag w:val="_GBC_501222dd8f884fabbdeaec6fe7e79709"/>
        <w:id w:val="50710139"/>
        <w:lock w:val="sdtLocked"/>
        <w:placeholder>
          <w:docPart w:val="GBC22222222222222222222222222222"/>
        </w:placeholder>
      </w:sdtPr>
      <w:sdtEndPr>
        <w:rPr>
          <w:rFonts w:cs="Arial" w:hint="default"/>
          <w:szCs w:val="21"/>
        </w:rPr>
      </w:sdtEndPr>
      <w:sdtContent>
        <w:p w:rsidR="00BA136C" w:rsidRDefault="00BA136C" w:rsidP="005B5CE1">
          <w:pPr>
            <w:pStyle w:val="4"/>
            <w:numPr>
              <w:ilvl w:val="3"/>
              <w:numId w:val="99"/>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5071010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重要非全资子公司的主要财务信息"/>
              <w:tag w:val="_GBC_ba918360b15748859fb63cacad1f617d"/>
              <w:id w:val="50710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507101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2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967"/>
            <w:gridCol w:w="1149"/>
            <w:gridCol w:w="1149"/>
            <w:gridCol w:w="1149"/>
            <w:gridCol w:w="1083"/>
            <w:gridCol w:w="1158"/>
            <w:gridCol w:w="1149"/>
            <w:gridCol w:w="1149"/>
            <w:gridCol w:w="1149"/>
            <w:gridCol w:w="1235"/>
            <w:gridCol w:w="1277"/>
            <w:gridCol w:w="1274"/>
          </w:tblGrid>
          <w:tr w:rsidR="00BA136C" w:rsidTr="00BA136C">
            <w:trPr>
              <w:trHeight w:val="241"/>
            </w:trPr>
            <w:sdt>
              <w:sdtPr>
                <w:tag w:val="_PLD_d5dae06c1d0c4fdea02e2f6e645a1e09"/>
                <w:id w:val="50710104"/>
                <w:lock w:val="sdtLocked"/>
              </w:sdtPr>
              <w:sdtContent>
                <w:tc>
                  <w:tcPr>
                    <w:tcW w:w="334" w:type="pct"/>
                    <w:vMerge w:val="restart"/>
                    <w:shd w:val="clear" w:color="auto" w:fill="auto"/>
                    <w:vAlign w:val="center"/>
                  </w:tcPr>
                  <w:p w:rsidR="00BA136C" w:rsidRDefault="00BA136C" w:rsidP="00BA136C">
                    <w:pPr>
                      <w:ind w:right="-16"/>
                      <w:jc w:val="center"/>
                      <w:rPr>
                        <w:rFonts w:cs="Arial"/>
                        <w:bCs/>
                        <w:szCs w:val="21"/>
                      </w:rPr>
                    </w:pPr>
                    <w:r>
                      <w:rPr>
                        <w:rFonts w:cs="Arial" w:hint="eastAsia"/>
                        <w:bCs/>
                        <w:szCs w:val="21"/>
                        <w:lang w:val="en-GB"/>
                      </w:rPr>
                      <w:t>子公司名称</w:t>
                    </w:r>
                  </w:p>
                </w:tc>
              </w:sdtContent>
            </w:sdt>
            <w:sdt>
              <w:sdtPr>
                <w:tag w:val="_PLD_6cc7af9079654f428ee1cf0edd2c70b1"/>
                <w:id w:val="50710105"/>
                <w:lock w:val="sdtLocked"/>
              </w:sdtPr>
              <w:sdtContent>
                <w:tc>
                  <w:tcPr>
                    <w:tcW w:w="2236" w:type="pct"/>
                    <w:gridSpan w:val="6"/>
                    <w:shd w:val="clear" w:color="auto" w:fill="auto"/>
                    <w:vAlign w:val="center"/>
                  </w:tcPr>
                  <w:p w:rsidR="00BA136C" w:rsidRDefault="00BA136C" w:rsidP="00BA136C">
                    <w:pPr>
                      <w:ind w:right="-16"/>
                      <w:jc w:val="center"/>
                      <w:rPr>
                        <w:rFonts w:cs="Arial"/>
                        <w:bCs/>
                        <w:szCs w:val="21"/>
                      </w:rPr>
                    </w:pPr>
                    <w:r>
                      <w:rPr>
                        <w:rFonts w:cs="Arial" w:hint="eastAsia"/>
                        <w:bCs/>
                        <w:szCs w:val="21"/>
                        <w:lang w:val="en-GB"/>
                      </w:rPr>
                      <w:t>期末余额</w:t>
                    </w:r>
                  </w:p>
                </w:tc>
              </w:sdtContent>
            </w:sdt>
            <w:sdt>
              <w:sdtPr>
                <w:tag w:val="_PLD_64749f66f68948bd92fb0a885f835f78"/>
                <w:id w:val="50710106"/>
                <w:lock w:val="sdtLocked"/>
              </w:sdtPr>
              <w:sdtContent>
                <w:tc>
                  <w:tcPr>
                    <w:tcW w:w="2430" w:type="pct"/>
                    <w:gridSpan w:val="6"/>
                    <w:shd w:val="clear" w:color="auto" w:fill="auto"/>
                    <w:vAlign w:val="center"/>
                  </w:tcPr>
                  <w:p w:rsidR="00BA136C" w:rsidRDefault="00BA136C" w:rsidP="00BA136C">
                    <w:pPr>
                      <w:ind w:right="-16"/>
                      <w:jc w:val="center"/>
                      <w:rPr>
                        <w:rFonts w:cs="Arial"/>
                        <w:bCs/>
                        <w:szCs w:val="21"/>
                      </w:rPr>
                    </w:pPr>
                    <w:r>
                      <w:rPr>
                        <w:rFonts w:cs="Arial" w:hint="eastAsia"/>
                        <w:bCs/>
                        <w:szCs w:val="21"/>
                        <w:lang w:val="en-GB"/>
                      </w:rPr>
                      <w:t>期初余额</w:t>
                    </w:r>
                  </w:p>
                </w:tc>
              </w:sdtContent>
            </w:sdt>
          </w:tr>
          <w:tr w:rsidR="00BA136C" w:rsidTr="00BA136C">
            <w:trPr>
              <w:trHeight w:val="241"/>
            </w:trPr>
            <w:tc>
              <w:tcPr>
                <w:tcW w:w="334" w:type="pct"/>
                <w:vMerge/>
                <w:shd w:val="clear" w:color="auto" w:fill="auto"/>
                <w:vAlign w:val="center"/>
              </w:tcPr>
              <w:p w:rsidR="00BA136C" w:rsidRDefault="00BA136C" w:rsidP="00BA136C">
                <w:pPr>
                  <w:rPr>
                    <w:rFonts w:cs="Arial"/>
                    <w:bCs/>
                    <w:szCs w:val="21"/>
                  </w:rPr>
                </w:pPr>
              </w:p>
            </w:tc>
            <w:sdt>
              <w:sdtPr>
                <w:tag w:val="_PLD_bfcbeed8b46d4b8da13c03613130a3c9"/>
                <w:id w:val="50710107"/>
                <w:lock w:val="sdtLocked"/>
              </w:sdtPr>
              <w:sdtContent>
                <w:tc>
                  <w:tcPr>
                    <w:tcW w:w="325" w:type="pct"/>
                    <w:shd w:val="clear" w:color="auto" w:fill="auto"/>
                    <w:vAlign w:val="center"/>
                  </w:tcPr>
                  <w:p w:rsidR="00BA136C" w:rsidRDefault="00BA136C" w:rsidP="00BA136C">
                    <w:pPr>
                      <w:jc w:val="center"/>
                      <w:rPr>
                        <w:rFonts w:cs="Arial"/>
                        <w:szCs w:val="21"/>
                      </w:rPr>
                    </w:pPr>
                    <w:r>
                      <w:rPr>
                        <w:rFonts w:cs="Arial" w:hint="eastAsia"/>
                        <w:szCs w:val="21"/>
                        <w:lang w:val="en-GB"/>
                      </w:rPr>
                      <w:t>流动资产</w:t>
                    </w:r>
                  </w:p>
                </w:tc>
              </w:sdtContent>
            </w:sdt>
            <w:sdt>
              <w:sdtPr>
                <w:tag w:val="_PLD_22bcaa48c51f400d9b2d6a387002778f"/>
                <w:id w:val="50710108"/>
                <w:lock w:val="sdtLocked"/>
              </w:sdtPr>
              <w:sdtContent>
                <w:tc>
                  <w:tcPr>
                    <w:tcW w:w="386" w:type="pct"/>
                    <w:shd w:val="clear" w:color="auto" w:fill="auto"/>
                    <w:vAlign w:val="center"/>
                  </w:tcPr>
                  <w:p w:rsidR="00BA136C" w:rsidRDefault="00BA136C" w:rsidP="00BA136C">
                    <w:pPr>
                      <w:ind w:left="-40" w:right="-97"/>
                      <w:jc w:val="center"/>
                      <w:rPr>
                        <w:rFonts w:cs="Arial"/>
                        <w:szCs w:val="21"/>
                      </w:rPr>
                    </w:pPr>
                    <w:r>
                      <w:rPr>
                        <w:rFonts w:cs="Arial" w:hint="eastAsia"/>
                        <w:szCs w:val="21"/>
                        <w:lang w:val="en-GB"/>
                      </w:rPr>
                      <w:t>非流动资产</w:t>
                    </w:r>
                  </w:p>
                </w:tc>
              </w:sdtContent>
            </w:sdt>
            <w:sdt>
              <w:sdtPr>
                <w:tag w:val="_PLD_a7790df686914e0f8cc8668009824e9e"/>
                <w:id w:val="50710109"/>
                <w:lock w:val="sdtLocked"/>
              </w:sdtPr>
              <w:sdtContent>
                <w:tc>
                  <w:tcPr>
                    <w:tcW w:w="386" w:type="pct"/>
                    <w:shd w:val="clear" w:color="auto" w:fill="auto"/>
                    <w:vAlign w:val="center"/>
                  </w:tcPr>
                  <w:p w:rsidR="00BA136C" w:rsidRDefault="00BA136C" w:rsidP="00BA136C">
                    <w:pPr>
                      <w:jc w:val="center"/>
                      <w:rPr>
                        <w:rFonts w:cs="Arial"/>
                        <w:szCs w:val="21"/>
                      </w:rPr>
                    </w:pPr>
                    <w:r>
                      <w:rPr>
                        <w:rFonts w:cs="Arial" w:hint="eastAsia"/>
                        <w:szCs w:val="21"/>
                        <w:lang w:val="en-GB"/>
                      </w:rPr>
                      <w:t>资产合计</w:t>
                    </w:r>
                  </w:p>
                </w:tc>
              </w:sdtContent>
            </w:sdt>
            <w:sdt>
              <w:sdtPr>
                <w:tag w:val="_PLD_a6a87cbf1eb046db9bbca57bcceaf08a"/>
                <w:id w:val="50710110"/>
                <w:lock w:val="sdtLocked"/>
              </w:sdtPr>
              <w:sdtContent>
                <w:tc>
                  <w:tcPr>
                    <w:tcW w:w="386" w:type="pct"/>
                    <w:shd w:val="clear" w:color="auto" w:fill="auto"/>
                    <w:vAlign w:val="center"/>
                  </w:tcPr>
                  <w:p w:rsidR="00BA136C" w:rsidRDefault="00BA136C" w:rsidP="00BA136C">
                    <w:pPr>
                      <w:jc w:val="center"/>
                      <w:rPr>
                        <w:rFonts w:cs="Arial"/>
                        <w:szCs w:val="21"/>
                      </w:rPr>
                    </w:pPr>
                    <w:r>
                      <w:rPr>
                        <w:rFonts w:cs="Arial" w:hint="eastAsia"/>
                        <w:szCs w:val="21"/>
                        <w:lang w:val="en-GB"/>
                      </w:rPr>
                      <w:t>流动负债</w:t>
                    </w:r>
                  </w:p>
                </w:tc>
              </w:sdtContent>
            </w:sdt>
            <w:sdt>
              <w:sdtPr>
                <w:tag w:val="_PLD_bed2f2ec1880450a93ab1b045e836c87"/>
                <w:id w:val="50710111"/>
                <w:lock w:val="sdtLocked"/>
              </w:sdtPr>
              <w:sdtContent>
                <w:tc>
                  <w:tcPr>
                    <w:tcW w:w="364" w:type="pct"/>
                    <w:shd w:val="clear" w:color="auto" w:fill="auto"/>
                    <w:vAlign w:val="center"/>
                  </w:tcPr>
                  <w:p w:rsidR="00BA136C" w:rsidRDefault="00BA136C" w:rsidP="00BA136C">
                    <w:pPr>
                      <w:ind w:left="-40" w:right="-97"/>
                      <w:jc w:val="center"/>
                      <w:rPr>
                        <w:rFonts w:cs="Arial"/>
                        <w:szCs w:val="21"/>
                      </w:rPr>
                    </w:pPr>
                    <w:r>
                      <w:rPr>
                        <w:rFonts w:cs="Arial" w:hint="eastAsia"/>
                        <w:szCs w:val="21"/>
                        <w:lang w:val="en-GB"/>
                      </w:rPr>
                      <w:t>非流动负债</w:t>
                    </w:r>
                  </w:p>
                </w:tc>
              </w:sdtContent>
            </w:sdt>
            <w:sdt>
              <w:sdtPr>
                <w:tag w:val="_PLD_3609f15b31554b67a5a1ff617bd5582d"/>
                <w:id w:val="50710112"/>
                <w:lock w:val="sdtLocked"/>
              </w:sdtPr>
              <w:sdtContent>
                <w:tc>
                  <w:tcPr>
                    <w:tcW w:w="388" w:type="pct"/>
                    <w:shd w:val="clear" w:color="auto" w:fill="auto"/>
                    <w:vAlign w:val="center"/>
                  </w:tcPr>
                  <w:p w:rsidR="00BA136C" w:rsidRDefault="00BA136C" w:rsidP="00BA136C">
                    <w:pPr>
                      <w:jc w:val="center"/>
                      <w:rPr>
                        <w:rFonts w:cs="Arial"/>
                        <w:szCs w:val="21"/>
                      </w:rPr>
                    </w:pPr>
                    <w:r>
                      <w:rPr>
                        <w:rFonts w:cs="Arial" w:hint="eastAsia"/>
                        <w:szCs w:val="21"/>
                        <w:lang w:val="en-GB"/>
                      </w:rPr>
                      <w:t>负债合计</w:t>
                    </w:r>
                  </w:p>
                </w:tc>
              </w:sdtContent>
            </w:sdt>
            <w:sdt>
              <w:sdtPr>
                <w:tag w:val="_PLD_35c03e5c5e124d339d35180c4515f97a"/>
                <w:id w:val="50710113"/>
                <w:lock w:val="sdtLocked"/>
              </w:sdtPr>
              <w:sdtContent>
                <w:tc>
                  <w:tcPr>
                    <w:tcW w:w="386" w:type="pct"/>
                    <w:shd w:val="clear" w:color="auto" w:fill="auto"/>
                    <w:vAlign w:val="center"/>
                  </w:tcPr>
                  <w:p w:rsidR="00BA136C" w:rsidRDefault="00BA136C" w:rsidP="00BA136C">
                    <w:pPr>
                      <w:jc w:val="center"/>
                      <w:rPr>
                        <w:rFonts w:cs="Arial"/>
                        <w:szCs w:val="21"/>
                      </w:rPr>
                    </w:pPr>
                    <w:r>
                      <w:rPr>
                        <w:rFonts w:cs="Arial" w:hint="eastAsia"/>
                        <w:szCs w:val="21"/>
                        <w:lang w:val="en-GB"/>
                      </w:rPr>
                      <w:t>流动资产</w:t>
                    </w:r>
                  </w:p>
                </w:tc>
              </w:sdtContent>
            </w:sdt>
            <w:sdt>
              <w:sdtPr>
                <w:tag w:val="_PLD_c9852fe654ce474bb582d7b8dab46c0a"/>
                <w:id w:val="50710114"/>
                <w:lock w:val="sdtLocked"/>
              </w:sdtPr>
              <w:sdtContent>
                <w:tc>
                  <w:tcPr>
                    <w:tcW w:w="386" w:type="pct"/>
                    <w:shd w:val="clear" w:color="auto" w:fill="auto"/>
                    <w:vAlign w:val="center"/>
                  </w:tcPr>
                  <w:p w:rsidR="00BA136C" w:rsidRDefault="00BA136C" w:rsidP="00BA136C">
                    <w:pPr>
                      <w:ind w:left="-40" w:right="-97"/>
                      <w:jc w:val="center"/>
                      <w:rPr>
                        <w:rFonts w:cs="Arial"/>
                        <w:szCs w:val="21"/>
                      </w:rPr>
                    </w:pPr>
                    <w:r>
                      <w:rPr>
                        <w:rFonts w:cs="Arial" w:hint="eastAsia"/>
                        <w:szCs w:val="21"/>
                        <w:lang w:val="en-GB"/>
                      </w:rPr>
                      <w:t>非流动资产</w:t>
                    </w:r>
                  </w:p>
                </w:tc>
              </w:sdtContent>
            </w:sdt>
            <w:sdt>
              <w:sdtPr>
                <w:tag w:val="_PLD_e7455f798f7740fdafaf89940e8195c3"/>
                <w:id w:val="50710115"/>
                <w:lock w:val="sdtLocked"/>
              </w:sdtPr>
              <w:sdtContent>
                <w:tc>
                  <w:tcPr>
                    <w:tcW w:w="386" w:type="pct"/>
                    <w:shd w:val="clear" w:color="auto" w:fill="auto"/>
                    <w:vAlign w:val="center"/>
                  </w:tcPr>
                  <w:p w:rsidR="00BA136C" w:rsidRDefault="00BA136C" w:rsidP="00BA136C">
                    <w:pPr>
                      <w:jc w:val="center"/>
                      <w:rPr>
                        <w:rFonts w:cs="Arial"/>
                        <w:szCs w:val="21"/>
                      </w:rPr>
                    </w:pPr>
                    <w:r>
                      <w:rPr>
                        <w:rFonts w:cs="Arial" w:hint="eastAsia"/>
                        <w:szCs w:val="21"/>
                        <w:lang w:val="en-GB"/>
                      </w:rPr>
                      <w:t>资产合计</w:t>
                    </w:r>
                  </w:p>
                </w:tc>
              </w:sdtContent>
            </w:sdt>
            <w:sdt>
              <w:sdtPr>
                <w:tag w:val="_PLD_b590bdfc5abd4f30a4b1c3cf13a2772b"/>
                <w:id w:val="50710116"/>
                <w:lock w:val="sdtLocked"/>
              </w:sdtPr>
              <w:sdtContent>
                <w:tc>
                  <w:tcPr>
                    <w:tcW w:w="415" w:type="pct"/>
                    <w:shd w:val="clear" w:color="auto" w:fill="auto"/>
                    <w:vAlign w:val="center"/>
                  </w:tcPr>
                  <w:p w:rsidR="00BA136C" w:rsidRDefault="00BA136C" w:rsidP="00BA136C">
                    <w:pPr>
                      <w:jc w:val="center"/>
                      <w:rPr>
                        <w:rFonts w:cs="Arial"/>
                        <w:szCs w:val="21"/>
                      </w:rPr>
                    </w:pPr>
                    <w:r>
                      <w:rPr>
                        <w:rFonts w:cs="Arial" w:hint="eastAsia"/>
                        <w:szCs w:val="21"/>
                        <w:lang w:val="en-GB"/>
                      </w:rPr>
                      <w:t>流动负债</w:t>
                    </w:r>
                  </w:p>
                </w:tc>
              </w:sdtContent>
            </w:sdt>
            <w:sdt>
              <w:sdtPr>
                <w:tag w:val="_PLD_acc4c516f1954954b9ffdd4ee0900cfe"/>
                <w:id w:val="50710117"/>
                <w:lock w:val="sdtLocked"/>
              </w:sdtPr>
              <w:sdtContent>
                <w:tc>
                  <w:tcPr>
                    <w:tcW w:w="429" w:type="pct"/>
                    <w:shd w:val="clear" w:color="auto" w:fill="auto"/>
                    <w:vAlign w:val="center"/>
                  </w:tcPr>
                  <w:p w:rsidR="00BA136C" w:rsidRDefault="00BA136C" w:rsidP="00BA136C">
                    <w:pPr>
                      <w:ind w:left="-40" w:right="-97"/>
                      <w:jc w:val="center"/>
                      <w:rPr>
                        <w:rFonts w:cs="Arial"/>
                        <w:szCs w:val="21"/>
                      </w:rPr>
                    </w:pPr>
                    <w:r>
                      <w:rPr>
                        <w:rFonts w:cs="Arial" w:hint="eastAsia"/>
                        <w:szCs w:val="21"/>
                        <w:lang w:val="en-GB"/>
                      </w:rPr>
                      <w:t>非流动负债</w:t>
                    </w:r>
                  </w:p>
                </w:tc>
              </w:sdtContent>
            </w:sdt>
            <w:sdt>
              <w:sdtPr>
                <w:tag w:val="_PLD_397eebedf0c14a0e8060aa378e6e579d"/>
                <w:id w:val="50710118"/>
                <w:lock w:val="sdtLocked"/>
              </w:sdtPr>
              <w:sdtContent>
                <w:tc>
                  <w:tcPr>
                    <w:tcW w:w="427" w:type="pct"/>
                    <w:shd w:val="clear" w:color="auto" w:fill="auto"/>
                    <w:vAlign w:val="center"/>
                  </w:tcPr>
                  <w:p w:rsidR="00BA136C" w:rsidRDefault="00BA136C" w:rsidP="00BA136C">
                    <w:pPr>
                      <w:jc w:val="center"/>
                      <w:rPr>
                        <w:rFonts w:cs="Arial"/>
                        <w:szCs w:val="21"/>
                      </w:rPr>
                    </w:pPr>
                    <w:r>
                      <w:rPr>
                        <w:rFonts w:cs="Arial" w:hint="eastAsia"/>
                        <w:szCs w:val="21"/>
                        <w:lang w:val="en-GB"/>
                      </w:rPr>
                      <w:t>负债合计</w:t>
                    </w:r>
                  </w:p>
                </w:tc>
              </w:sdtContent>
            </w:sdt>
          </w:tr>
          <w:sdt>
            <w:sdtPr>
              <w:rPr>
                <w:szCs w:val="21"/>
              </w:rPr>
              <w:alias w:val="重要非全资子公司的主要财务信息明细"/>
              <w:tag w:val="_GBC_feef0d2d67a84217a9099e634bb2d3df"/>
              <w:id w:val="50710119"/>
              <w:lock w:val="sdtLocked"/>
            </w:sdtPr>
            <w:sdtContent>
              <w:tr w:rsidR="00BA136C" w:rsidTr="00BA136C">
                <w:tc>
                  <w:tcPr>
                    <w:tcW w:w="334" w:type="pct"/>
                  </w:tcPr>
                  <w:p w:rsidR="00BA136C" w:rsidRDefault="00BA136C" w:rsidP="00BA136C">
                    <w:pPr>
                      <w:rPr>
                        <w:szCs w:val="21"/>
                      </w:rPr>
                    </w:pPr>
                    <w:r>
                      <w:t>永安轴承</w:t>
                    </w:r>
                  </w:p>
                </w:tc>
                <w:tc>
                  <w:tcPr>
                    <w:tcW w:w="325" w:type="pct"/>
                  </w:tcPr>
                  <w:p w:rsidR="00BA136C" w:rsidRDefault="00BA136C" w:rsidP="00BA136C">
                    <w:pPr>
                      <w:jc w:val="right"/>
                      <w:rPr>
                        <w:szCs w:val="21"/>
                      </w:rPr>
                    </w:pPr>
                    <w:r>
                      <w:t>180,571,141.90</w:t>
                    </w:r>
                  </w:p>
                </w:tc>
                <w:tc>
                  <w:tcPr>
                    <w:tcW w:w="386" w:type="pct"/>
                  </w:tcPr>
                  <w:p w:rsidR="00BA136C" w:rsidRDefault="00BA136C" w:rsidP="00BA136C">
                    <w:pPr>
                      <w:jc w:val="right"/>
                      <w:rPr>
                        <w:szCs w:val="21"/>
                      </w:rPr>
                    </w:pPr>
                    <w:r>
                      <w:t>131,728,414.95</w:t>
                    </w:r>
                  </w:p>
                </w:tc>
                <w:tc>
                  <w:tcPr>
                    <w:tcW w:w="386" w:type="pct"/>
                  </w:tcPr>
                  <w:p w:rsidR="00BA136C" w:rsidRDefault="00BA136C" w:rsidP="00BA136C">
                    <w:pPr>
                      <w:jc w:val="right"/>
                      <w:rPr>
                        <w:szCs w:val="21"/>
                      </w:rPr>
                    </w:pPr>
                    <w:r>
                      <w:t>312,299,556.85</w:t>
                    </w:r>
                  </w:p>
                </w:tc>
                <w:tc>
                  <w:tcPr>
                    <w:tcW w:w="386" w:type="pct"/>
                  </w:tcPr>
                  <w:p w:rsidR="00BA136C" w:rsidRDefault="00BA136C" w:rsidP="00BA136C">
                    <w:pPr>
                      <w:jc w:val="right"/>
                      <w:rPr>
                        <w:szCs w:val="21"/>
                      </w:rPr>
                    </w:pPr>
                    <w:r>
                      <w:t>177,298,892.37</w:t>
                    </w:r>
                  </w:p>
                </w:tc>
                <w:tc>
                  <w:tcPr>
                    <w:tcW w:w="364" w:type="pct"/>
                  </w:tcPr>
                  <w:p w:rsidR="00BA136C" w:rsidRDefault="00BA136C" w:rsidP="00BA136C">
                    <w:pPr>
                      <w:jc w:val="right"/>
                      <w:rPr>
                        <w:szCs w:val="21"/>
                      </w:rPr>
                    </w:pPr>
                    <w:r>
                      <w:t>54,111,663.30</w:t>
                    </w:r>
                  </w:p>
                </w:tc>
                <w:tc>
                  <w:tcPr>
                    <w:tcW w:w="388" w:type="pct"/>
                  </w:tcPr>
                  <w:p w:rsidR="00BA136C" w:rsidRDefault="00BA136C" w:rsidP="00BA136C">
                    <w:pPr>
                      <w:jc w:val="right"/>
                      <w:rPr>
                        <w:szCs w:val="21"/>
                      </w:rPr>
                    </w:pPr>
                    <w:r>
                      <w:t>231,410,555.67</w:t>
                    </w:r>
                  </w:p>
                </w:tc>
                <w:tc>
                  <w:tcPr>
                    <w:tcW w:w="386" w:type="pct"/>
                  </w:tcPr>
                  <w:p w:rsidR="00BA136C" w:rsidRDefault="00BA136C" w:rsidP="00BA136C">
                    <w:pPr>
                      <w:jc w:val="right"/>
                      <w:rPr>
                        <w:szCs w:val="21"/>
                      </w:rPr>
                    </w:pPr>
                    <w:r>
                      <w:t>151,637,577.16</w:t>
                    </w:r>
                  </w:p>
                </w:tc>
                <w:tc>
                  <w:tcPr>
                    <w:tcW w:w="386" w:type="pct"/>
                  </w:tcPr>
                  <w:p w:rsidR="00BA136C" w:rsidRDefault="00BA136C" w:rsidP="00BA136C">
                    <w:pPr>
                      <w:jc w:val="right"/>
                      <w:rPr>
                        <w:szCs w:val="21"/>
                      </w:rPr>
                    </w:pPr>
                    <w:r>
                      <w:t>141,008,770.62</w:t>
                    </w:r>
                  </w:p>
                </w:tc>
                <w:tc>
                  <w:tcPr>
                    <w:tcW w:w="386" w:type="pct"/>
                  </w:tcPr>
                  <w:p w:rsidR="00BA136C" w:rsidRDefault="00BA136C" w:rsidP="00BA136C">
                    <w:pPr>
                      <w:jc w:val="right"/>
                      <w:rPr>
                        <w:szCs w:val="21"/>
                      </w:rPr>
                    </w:pPr>
                    <w:r>
                      <w:t>292,646,347.78</w:t>
                    </w:r>
                  </w:p>
                </w:tc>
                <w:tc>
                  <w:tcPr>
                    <w:tcW w:w="415" w:type="pct"/>
                  </w:tcPr>
                  <w:p w:rsidR="00BA136C" w:rsidRDefault="00BA136C" w:rsidP="00BA136C">
                    <w:pPr>
                      <w:jc w:val="right"/>
                      <w:rPr>
                        <w:szCs w:val="21"/>
                      </w:rPr>
                    </w:pPr>
                    <w:r>
                      <w:t>137,298,321.10</w:t>
                    </w:r>
                  </w:p>
                </w:tc>
                <w:tc>
                  <w:tcPr>
                    <w:tcW w:w="429" w:type="pct"/>
                  </w:tcPr>
                  <w:p w:rsidR="00BA136C" w:rsidRDefault="00BA136C" w:rsidP="00BA136C">
                    <w:pPr>
                      <w:jc w:val="right"/>
                      <w:rPr>
                        <w:szCs w:val="21"/>
                      </w:rPr>
                    </w:pPr>
                    <w:r>
                      <w:t>76,421,831.89</w:t>
                    </w:r>
                  </w:p>
                </w:tc>
                <w:tc>
                  <w:tcPr>
                    <w:tcW w:w="427" w:type="pct"/>
                  </w:tcPr>
                  <w:p w:rsidR="00BA136C" w:rsidRDefault="00BA136C" w:rsidP="00BA136C">
                    <w:pPr>
                      <w:jc w:val="right"/>
                      <w:rPr>
                        <w:szCs w:val="21"/>
                      </w:rPr>
                    </w:pPr>
                    <w:r>
                      <w:t>213,720,152.99</w:t>
                    </w:r>
                  </w:p>
                </w:tc>
              </w:tr>
            </w:sdtContent>
          </w:sdt>
          <w:sdt>
            <w:sdtPr>
              <w:rPr>
                <w:szCs w:val="21"/>
              </w:rPr>
              <w:alias w:val="重要非全资子公司的主要财务信息明细"/>
              <w:tag w:val="_GBC_feef0d2d67a84217a9099e634bb2d3df"/>
              <w:id w:val="50710120"/>
              <w:lock w:val="sdtLocked"/>
            </w:sdtPr>
            <w:sdtContent>
              <w:tr w:rsidR="00BA136C" w:rsidTr="00BA136C">
                <w:tc>
                  <w:tcPr>
                    <w:tcW w:w="334" w:type="pct"/>
                  </w:tcPr>
                  <w:p w:rsidR="00BA136C" w:rsidRDefault="00BA136C" w:rsidP="00BA136C">
                    <w:pPr>
                      <w:rPr>
                        <w:szCs w:val="21"/>
                      </w:rPr>
                    </w:pPr>
                    <w:r>
                      <w:t>三明齿轮箱</w:t>
                    </w:r>
                  </w:p>
                </w:tc>
                <w:tc>
                  <w:tcPr>
                    <w:tcW w:w="325" w:type="pct"/>
                  </w:tcPr>
                  <w:p w:rsidR="00BA136C" w:rsidRDefault="00BA136C" w:rsidP="00BA136C">
                    <w:pPr>
                      <w:jc w:val="right"/>
                      <w:rPr>
                        <w:szCs w:val="21"/>
                      </w:rPr>
                    </w:pPr>
                    <w:r>
                      <w:t>78,138,901.16</w:t>
                    </w:r>
                  </w:p>
                </w:tc>
                <w:tc>
                  <w:tcPr>
                    <w:tcW w:w="386" w:type="pct"/>
                  </w:tcPr>
                  <w:p w:rsidR="00BA136C" w:rsidRDefault="00BA136C" w:rsidP="00BA136C">
                    <w:pPr>
                      <w:jc w:val="right"/>
                      <w:rPr>
                        <w:szCs w:val="21"/>
                      </w:rPr>
                    </w:pPr>
                    <w:r>
                      <w:t>78,635,428.99</w:t>
                    </w:r>
                  </w:p>
                </w:tc>
                <w:tc>
                  <w:tcPr>
                    <w:tcW w:w="386" w:type="pct"/>
                  </w:tcPr>
                  <w:p w:rsidR="00BA136C" w:rsidRDefault="00BA136C" w:rsidP="00BA136C">
                    <w:pPr>
                      <w:jc w:val="right"/>
                      <w:rPr>
                        <w:szCs w:val="21"/>
                      </w:rPr>
                    </w:pPr>
                    <w:r>
                      <w:t>156,774,330.15</w:t>
                    </w:r>
                  </w:p>
                </w:tc>
                <w:tc>
                  <w:tcPr>
                    <w:tcW w:w="386" w:type="pct"/>
                  </w:tcPr>
                  <w:p w:rsidR="00BA136C" w:rsidRDefault="00BA136C" w:rsidP="00BA136C">
                    <w:pPr>
                      <w:jc w:val="right"/>
                      <w:rPr>
                        <w:szCs w:val="21"/>
                      </w:rPr>
                    </w:pPr>
                    <w:r>
                      <w:t>167,123,544.01</w:t>
                    </w:r>
                  </w:p>
                </w:tc>
                <w:tc>
                  <w:tcPr>
                    <w:tcW w:w="364" w:type="pct"/>
                  </w:tcPr>
                  <w:p w:rsidR="00BA136C" w:rsidRDefault="00BA136C" w:rsidP="00BA136C">
                    <w:pPr>
                      <w:jc w:val="right"/>
                      <w:rPr>
                        <w:szCs w:val="21"/>
                      </w:rPr>
                    </w:pPr>
                    <w:r>
                      <w:t>38,010,568.87</w:t>
                    </w:r>
                  </w:p>
                </w:tc>
                <w:tc>
                  <w:tcPr>
                    <w:tcW w:w="388" w:type="pct"/>
                  </w:tcPr>
                  <w:p w:rsidR="00BA136C" w:rsidRDefault="00BA136C" w:rsidP="00BA136C">
                    <w:pPr>
                      <w:jc w:val="right"/>
                      <w:rPr>
                        <w:szCs w:val="21"/>
                      </w:rPr>
                    </w:pPr>
                    <w:r>
                      <w:t>205,134,112.88</w:t>
                    </w:r>
                  </w:p>
                </w:tc>
                <w:tc>
                  <w:tcPr>
                    <w:tcW w:w="386" w:type="pct"/>
                  </w:tcPr>
                  <w:p w:rsidR="00BA136C" w:rsidRDefault="00BA136C" w:rsidP="00BA136C">
                    <w:pPr>
                      <w:jc w:val="right"/>
                      <w:rPr>
                        <w:szCs w:val="21"/>
                      </w:rPr>
                    </w:pPr>
                    <w:r>
                      <w:t>74,063,839.04</w:t>
                    </w:r>
                  </w:p>
                </w:tc>
                <w:tc>
                  <w:tcPr>
                    <w:tcW w:w="386" w:type="pct"/>
                  </w:tcPr>
                  <w:p w:rsidR="00BA136C" w:rsidRDefault="00BA136C" w:rsidP="00BA136C">
                    <w:pPr>
                      <w:jc w:val="right"/>
                      <w:rPr>
                        <w:szCs w:val="21"/>
                      </w:rPr>
                    </w:pPr>
                    <w:r>
                      <w:t>84,375,917.42</w:t>
                    </w:r>
                  </w:p>
                </w:tc>
                <w:tc>
                  <w:tcPr>
                    <w:tcW w:w="386" w:type="pct"/>
                  </w:tcPr>
                  <w:p w:rsidR="00BA136C" w:rsidRDefault="00BA136C" w:rsidP="00BA136C">
                    <w:pPr>
                      <w:jc w:val="right"/>
                      <w:rPr>
                        <w:szCs w:val="21"/>
                      </w:rPr>
                    </w:pPr>
                    <w:r>
                      <w:t>158,439,756.46</w:t>
                    </w:r>
                  </w:p>
                </w:tc>
                <w:tc>
                  <w:tcPr>
                    <w:tcW w:w="415" w:type="pct"/>
                  </w:tcPr>
                  <w:p w:rsidR="00BA136C" w:rsidRDefault="00BA136C" w:rsidP="00BA136C">
                    <w:pPr>
                      <w:jc w:val="right"/>
                      <w:rPr>
                        <w:szCs w:val="21"/>
                      </w:rPr>
                    </w:pPr>
                    <w:r>
                      <w:t>162,551,081.63</w:t>
                    </w:r>
                  </w:p>
                </w:tc>
                <w:tc>
                  <w:tcPr>
                    <w:tcW w:w="429" w:type="pct"/>
                  </w:tcPr>
                  <w:p w:rsidR="00BA136C" w:rsidRDefault="00BA136C" w:rsidP="00BA136C">
                    <w:pPr>
                      <w:jc w:val="right"/>
                      <w:rPr>
                        <w:szCs w:val="21"/>
                      </w:rPr>
                    </w:pPr>
                    <w:r>
                      <w:t>42,366,205.18</w:t>
                    </w:r>
                  </w:p>
                </w:tc>
                <w:tc>
                  <w:tcPr>
                    <w:tcW w:w="427" w:type="pct"/>
                  </w:tcPr>
                  <w:p w:rsidR="00BA136C" w:rsidRDefault="00BA136C" w:rsidP="00BA136C">
                    <w:pPr>
                      <w:jc w:val="right"/>
                      <w:rPr>
                        <w:szCs w:val="21"/>
                      </w:rPr>
                    </w:pPr>
                    <w:r>
                      <w:t>204,917,286.81</w:t>
                    </w:r>
                  </w:p>
                </w:tc>
              </w:tr>
            </w:sdtContent>
          </w:sdt>
          <w:sdt>
            <w:sdtPr>
              <w:rPr>
                <w:szCs w:val="21"/>
              </w:rPr>
              <w:alias w:val="重要非全资子公司的主要财务信息明细"/>
              <w:tag w:val="_GBC_feef0d2d67a84217a9099e634bb2d3df"/>
              <w:id w:val="50710121"/>
              <w:lock w:val="sdtLocked"/>
            </w:sdtPr>
            <w:sdtContent>
              <w:tr w:rsidR="00BA136C" w:rsidTr="00BA136C">
                <w:tc>
                  <w:tcPr>
                    <w:tcW w:w="334" w:type="pct"/>
                  </w:tcPr>
                  <w:p w:rsidR="00BA136C" w:rsidRDefault="00BA136C" w:rsidP="00BA136C">
                    <w:pPr>
                      <w:rPr>
                        <w:szCs w:val="21"/>
                      </w:rPr>
                    </w:pPr>
                    <w:r>
                      <w:t>红旗股份</w:t>
                    </w:r>
                  </w:p>
                </w:tc>
                <w:tc>
                  <w:tcPr>
                    <w:tcW w:w="325" w:type="pct"/>
                  </w:tcPr>
                  <w:p w:rsidR="00BA136C" w:rsidRDefault="00BA136C" w:rsidP="00BA136C">
                    <w:pPr>
                      <w:jc w:val="right"/>
                      <w:rPr>
                        <w:szCs w:val="21"/>
                      </w:rPr>
                    </w:pPr>
                    <w:r>
                      <w:t>55,109,699.16</w:t>
                    </w:r>
                  </w:p>
                </w:tc>
                <w:tc>
                  <w:tcPr>
                    <w:tcW w:w="386" w:type="pct"/>
                  </w:tcPr>
                  <w:p w:rsidR="00BA136C" w:rsidRDefault="00BA136C" w:rsidP="00BA136C">
                    <w:pPr>
                      <w:jc w:val="right"/>
                      <w:rPr>
                        <w:szCs w:val="21"/>
                      </w:rPr>
                    </w:pPr>
                    <w:r>
                      <w:t>26,179,193.50</w:t>
                    </w:r>
                  </w:p>
                </w:tc>
                <w:tc>
                  <w:tcPr>
                    <w:tcW w:w="386" w:type="pct"/>
                  </w:tcPr>
                  <w:p w:rsidR="00BA136C" w:rsidRDefault="00BA136C" w:rsidP="00BA136C">
                    <w:pPr>
                      <w:jc w:val="right"/>
                      <w:rPr>
                        <w:szCs w:val="21"/>
                      </w:rPr>
                    </w:pPr>
                    <w:r>
                      <w:t>81,288,892.66</w:t>
                    </w:r>
                  </w:p>
                </w:tc>
                <w:tc>
                  <w:tcPr>
                    <w:tcW w:w="386" w:type="pct"/>
                  </w:tcPr>
                  <w:p w:rsidR="00BA136C" w:rsidRDefault="00BA136C" w:rsidP="00BA136C">
                    <w:pPr>
                      <w:jc w:val="right"/>
                      <w:rPr>
                        <w:szCs w:val="21"/>
                      </w:rPr>
                    </w:pPr>
                    <w:r>
                      <w:t>67,731,011.49</w:t>
                    </w:r>
                  </w:p>
                </w:tc>
                <w:tc>
                  <w:tcPr>
                    <w:tcW w:w="364" w:type="pct"/>
                  </w:tcPr>
                  <w:p w:rsidR="00BA136C" w:rsidRDefault="00BA136C" w:rsidP="00BA136C">
                    <w:pPr>
                      <w:jc w:val="right"/>
                      <w:rPr>
                        <w:szCs w:val="21"/>
                      </w:rPr>
                    </w:pPr>
                    <w:r>
                      <w:t>89,917.68</w:t>
                    </w:r>
                  </w:p>
                </w:tc>
                <w:tc>
                  <w:tcPr>
                    <w:tcW w:w="388" w:type="pct"/>
                  </w:tcPr>
                  <w:p w:rsidR="00BA136C" w:rsidRDefault="00BA136C" w:rsidP="00BA136C">
                    <w:pPr>
                      <w:jc w:val="right"/>
                      <w:rPr>
                        <w:szCs w:val="21"/>
                      </w:rPr>
                    </w:pPr>
                    <w:r>
                      <w:t>67,820,929.17</w:t>
                    </w:r>
                  </w:p>
                </w:tc>
                <w:tc>
                  <w:tcPr>
                    <w:tcW w:w="386" w:type="pct"/>
                  </w:tcPr>
                  <w:p w:rsidR="00BA136C" w:rsidRDefault="00BA136C" w:rsidP="00BA136C">
                    <w:pPr>
                      <w:jc w:val="right"/>
                      <w:rPr>
                        <w:szCs w:val="21"/>
                      </w:rPr>
                    </w:pPr>
                    <w:r>
                      <w:t>60,458,907.15</w:t>
                    </w:r>
                  </w:p>
                </w:tc>
                <w:tc>
                  <w:tcPr>
                    <w:tcW w:w="386" w:type="pct"/>
                  </w:tcPr>
                  <w:p w:rsidR="00BA136C" w:rsidRDefault="00BA136C" w:rsidP="00BA136C">
                    <w:pPr>
                      <w:jc w:val="right"/>
                      <w:rPr>
                        <w:szCs w:val="21"/>
                      </w:rPr>
                    </w:pPr>
                    <w:r>
                      <w:t>15,142,579.18</w:t>
                    </w:r>
                  </w:p>
                </w:tc>
                <w:tc>
                  <w:tcPr>
                    <w:tcW w:w="386" w:type="pct"/>
                  </w:tcPr>
                  <w:p w:rsidR="00BA136C" w:rsidRDefault="00BA136C" w:rsidP="00BA136C">
                    <w:pPr>
                      <w:jc w:val="right"/>
                      <w:rPr>
                        <w:szCs w:val="21"/>
                      </w:rPr>
                    </w:pPr>
                    <w:r>
                      <w:t>75,601,486.33</w:t>
                    </w:r>
                  </w:p>
                </w:tc>
                <w:tc>
                  <w:tcPr>
                    <w:tcW w:w="415" w:type="pct"/>
                  </w:tcPr>
                  <w:p w:rsidR="00BA136C" w:rsidRDefault="00BA136C" w:rsidP="00BA136C">
                    <w:pPr>
                      <w:jc w:val="right"/>
                      <w:rPr>
                        <w:szCs w:val="21"/>
                      </w:rPr>
                    </w:pPr>
                    <w:r>
                      <w:t>75,192,380.24</w:t>
                    </w:r>
                  </w:p>
                </w:tc>
                <w:tc>
                  <w:tcPr>
                    <w:tcW w:w="429" w:type="pct"/>
                  </w:tcPr>
                  <w:p w:rsidR="00BA136C" w:rsidRDefault="00BA136C" w:rsidP="00BA136C">
                    <w:pPr>
                      <w:jc w:val="right"/>
                      <w:rPr>
                        <w:szCs w:val="21"/>
                      </w:rPr>
                    </w:pPr>
                    <w:r>
                      <w:t>239,390.89</w:t>
                    </w:r>
                  </w:p>
                </w:tc>
                <w:tc>
                  <w:tcPr>
                    <w:tcW w:w="427" w:type="pct"/>
                  </w:tcPr>
                  <w:p w:rsidR="00BA136C" w:rsidRDefault="00BA136C" w:rsidP="00BA136C">
                    <w:pPr>
                      <w:jc w:val="right"/>
                      <w:rPr>
                        <w:szCs w:val="21"/>
                      </w:rPr>
                    </w:pPr>
                    <w:r>
                      <w:t>75,431,771.13</w:t>
                    </w:r>
                  </w:p>
                </w:tc>
              </w:tr>
            </w:sdtContent>
          </w:sdt>
          <w:sdt>
            <w:sdtPr>
              <w:rPr>
                <w:szCs w:val="21"/>
              </w:rPr>
              <w:alias w:val="重要非全资子公司的主要财务信息明细"/>
              <w:tag w:val="_GBC_feef0d2d67a84217a9099e634bb2d3df"/>
              <w:id w:val="50710122"/>
              <w:lock w:val="sdtLocked"/>
            </w:sdtPr>
            <w:sdtContent>
              <w:tr w:rsidR="00BA136C" w:rsidTr="00BA136C">
                <w:tc>
                  <w:tcPr>
                    <w:tcW w:w="334" w:type="pct"/>
                  </w:tcPr>
                  <w:p w:rsidR="00BA136C" w:rsidRDefault="00BA136C" w:rsidP="00BA136C">
                    <w:pPr>
                      <w:rPr>
                        <w:szCs w:val="21"/>
                      </w:rPr>
                    </w:pPr>
                    <w:r>
                      <w:t>闽台龙玛</w:t>
                    </w:r>
                  </w:p>
                </w:tc>
                <w:tc>
                  <w:tcPr>
                    <w:tcW w:w="325" w:type="pct"/>
                  </w:tcPr>
                  <w:p w:rsidR="00BA136C" w:rsidRDefault="00BA136C" w:rsidP="00BA136C">
                    <w:pPr>
                      <w:jc w:val="right"/>
                      <w:rPr>
                        <w:szCs w:val="21"/>
                      </w:rPr>
                    </w:pPr>
                    <w:r>
                      <w:t>106,346,163.50</w:t>
                    </w:r>
                  </w:p>
                </w:tc>
                <w:tc>
                  <w:tcPr>
                    <w:tcW w:w="386" w:type="pct"/>
                  </w:tcPr>
                  <w:p w:rsidR="00BA136C" w:rsidRDefault="00BA136C" w:rsidP="00BA136C">
                    <w:pPr>
                      <w:jc w:val="right"/>
                      <w:rPr>
                        <w:szCs w:val="21"/>
                      </w:rPr>
                    </w:pPr>
                    <w:r>
                      <w:t>112,027,986.75</w:t>
                    </w:r>
                  </w:p>
                </w:tc>
                <w:tc>
                  <w:tcPr>
                    <w:tcW w:w="386" w:type="pct"/>
                  </w:tcPr>
                  <w:p w:rsidR="00BA136C" w:rsidRDefault="00BA136C" w:rsidP="00BA136C">
                    <w:pPr>
                      <w:jc w:val="right"/>
                      <w:rPr>
                        <w:szCs w:val="21"/>
                      </w:rPr>
                    </w:pPr>
                    <w:r>
                      <w:t>218,374,150.25</w:t>
                    </w:r>
                  </w:p>
                </w:tc>
                <w:tc>
                  <w:tcPr>
                    <w:tcW w:w="386" w:type="pct"/>
                  </w:tcPr>
                  <w:p w:rsidR="00BA136C" w:rsidRDefault="00BA136C" w:rsidP="00BA136C">
                    <w:pPr>
                      <w:jc w:val="right"/>
                      <w:rPr>
                        <w:szCs w:val="21"/>
                      </w:rPr>
                    </w:pPr>
                    <w:r>
                      <w:t>56,655,450.80</w:t>
                    </w:r>
                  </w:p>
                </w:tc>
                <w:tc>
                  <w:tcPr>
                    <w:tcW w:w="364" w:type="pct"/>
                  </w:tcPr>
                  <w:p w:rsidR="00BA136C" w:rsidRDefault="00BA136C" w:rsidP="00BA136C">
                    <w:pPr>
                      <w:jc w:val="right"/>
                      <w:rPr>
                        <w:szCs w:val="21"/>
                      </w:rPr>
                    </w:pPr>
                    <w:r>
                      <w:t>72,172,913.57</w:t>
                    </w:r>
                  </w:p>
                </w:tc>
                <w:tc>
                  <w:tcPr>
                    <w:tcW w:w="388" w:type="pct"/>
                  </w:tcPr>
                  <w:p w:rsidR="00BA136C" w:rsidRDefault="00BA136C" w:rsidP="00BA136C">
                    <w:pPr>
                      <w:jc w:val="right"/>
                      <w:rPr>
                        <w:szCs w:val="21"/>
                      </w:rPr>
                    </w:pPr>
                    <w:r>
                      <w:t>128,828,364.37</w:t>
                    </w:r>
                  </w:p>
                </w:tc>
                <w:tc>
                  <w:tcPr>
                    <w:tcW w:w="386" w:type="pct"/>
                  </w:tcPr>
                  <w:p w:rsidR="00BA136C" w:rsidRDefault="00BA136C" w:rsidP="00BA136C">
                    <w:pPr>
                      <w:jc w:val="right"/>
                      <w:rPr>
                        <w:szCs w:val="21"/>
                      </w:rPr>
                    </w:pPr>
                    <w:r>
                      <w:t>115,226,430.44</w:t>
                    </w:r>
                  </w:p>
                </w:tc>
                <w:tc>
                  <w:tcPr>
                    <w:tcW w:w="386" w:type="pct"/>
                  </w:tcPr>
                  <w:p w:rsidR="00BA136C" w:rsidRDefault="00BA136C" w:rsidP="00BA136C">
                    <w:pPr>
                      <w:jc w:val="right"/>
                      <w:rPr>
                        <w:szCs w:val="21"/>
                      </w:rPr>
                    </w:pPr>
                    <w:r>
                      <w:t>109,295,793.59</w:t>
                    </w:r>
                  </w:p>
                </w:tc>
                <w:tc>
                  <w:tcPr>
                    <w:tcW w:w="386" w:type="pct"/>
                  </w:tcPr>
                  <w:p w:rsidR="00BA136C" w:rsidRDefault="00BA136C" w:rsidP="00BA136C">
                    <w:pPr>
                      <w:jc w:val="right"/>
                      <w:rPr>
                        <w:szCs w:val="21"/>
                      </w:rPr>
                    </w:pPr>
                    <w:r>
                      <w:t>224,522,224.03</w:t>
                    </w:r>
                  </w:p>
                </w:tc>
                <w:tc>
                  <w:tcPr>
                    <w:tcW w:w="415" w:type="pct"/>
                  </w:tcPr>
                  <w:p w:rsidR="00BA136C" w:rsidRDefault="00BA136C" w:rsidP="00BA136C">
                    <w:pPr>
                      <w:jc w:val="right"/>
                      <w:rPr>
                        <w:szCs w:val="21"/>
                      </w:rPr>
                    </w:pPr>
                    <w:r>
                      <w:t>23,123,814.17</w:t>
                    </w:r>
                  </w:p>
                </w:tc>
                <w:tc>
                  <w:tcPr>
                    <w:tcW w:w="429" w:type="pct"/>
                  </w:tcPr>
                  <w:p w:rsidR="00BA136C" w:rsidRDefault="00BA136C" w:rsidP="00BA136C">
                    <w:pPr>
                      <w:jc w:val="right"/>
                      <w:rPr>
                        <w:szCs w:val="21"/>
                      </w:rPr>
                    </w:pPr>
                    <w:r>
                      <w:t>100,075,961.54</w:t>
                    </w:r>
                  </w:p>
                </w:tc>
                <w:tc>
                  <w:tcPr>
                    <w:tcW w:w="427" w:type="pct"/>
                  </w:tcPr>
                  <w:p w:rsidR="00BA136C" w:rsidRDefault="00BA136C" w:rsidP="00BA136C">
                    <w:pPr>
                      <w:jc w:val="right"/>
                      <w:rPr>
                        <w:szCs w:val="21"/>
                      </w:rPr>
                    </w:pPr>
                    <w:r>
                      <w:t>123,199,775.71</w:t>
                    </w:r>
                  </w:p>
                </w:tc>
              </w:tr>
            </w:sdtContent>
          </w:sdt>
        </w:tbl>
        <w:p w:rsidR="00BA136C" w:rsidRDefault="00BA136C"/>
        <w:tbl>
          <w:tblPr>
            <w:tblStyle w:val="g2"/>
            <w:tblW w:w="511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8"/>
            <w:gridCol w:w="1686"/>
            <w:gridCol w:w="1686"/>
            <w:gridCol w:w="1686"/>
            <w:gridCol w:w="1687"/>
            <w:gridCol w:w="1686"/>
            <w:gridCol w:w="1581"/>
            <w:gridCol w:w="1581"/>
            <w:gridCol w:w="1686"/>
          </w:tblGrid>
          <w:tr w:rsidR="00BA136C" w:rsidTr="00BA136C">
            <w:trPr>
              <w:trHeight w:val="241"/>
            </w:trPr>
            <w:sdt>
              <w:sdtPr>
                <w:tag w:val="_PLD_f862f5520ccd48d7b0fd3b875414eb44"/>
                <w:id w:val="50710123"/>
                <w:lock w:val="sdtLocked"/>
              </w:sdtPr>
              <w:sdtContent>
                <w:tc>
                  <w:tcPr>
                    <w:tcW w:w="392" w:type="pct"/>
                    <w:vMerge w:val="restart"/>
                    <w:shd w:val="clear" w:color="auto" w:fill="auto"/>
                    <w:vAlign w:val="center"/>
                  </w:tcPr>
                  <w:p w:rsidR="00BA136C" w:rsidRDefault="00BA136C" w:rsidP="00BA136C">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50710124"/>
                <w:lock w:val="sdtLocked"/>
              </w:sdtPr>
              <w:sdtContent>
                <w:tc>
                  <w:tcPr>
                    <w:tcW w:w="2341" w:type="pct"/>
                    <w:gridSpan w:val="4"/>
                    <w:shd w:val="clear" w:color="auto" w:fill="auto"/>
                    <w:vAlign w:val="center"/>
                  </w:tcPr>
                  <w:p w:rsidR="00BA136C" w:rsidRDefault="00BA136C" w:rsidP="00BA136C">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50710125"/>
                <w:lock w:val="sdtLocked"/>
              </w:sdtPr>
              <w:sdtContent>
                <w:tc>
                  <w:tcPr>
                    <w:tcW w:w="2268" w:type="pct"/>
                    <w:gridSpan w:val="4"/>
                    <w:shd w:val="clear" w:color="auto" w:fill="auto"/>
                    <w:vAlign w:val="center"/>
                  </w:tcPr>
                  <w:p w:rsidR="00BA136C" w:rsidRDefault="00BA136C" w:rsidP="00BA136C">
                    <w:pPr>
                      <w:spacing w:line="276" w:lineRule="auto"/>
                      <w:ind w:right="-16"/>
                      <w:jc w:val="center"/>
                      <w:rPr>
                        <w:rFonts w:cs="Arial"/>
                        <w:bCs/>
                        <w:szCs w:val="21"/>
                      </w:rPr>
                    </w:pPr>
                    <w:r>
                      <w:rPr>
                        <w:rFonts w:cs="Arial" w:hint="eastAsia"/>
                        <w:bCs/>
                        <w:szCs w:val="21"/>
                        <w:lang w:val="en-GB"/>
                      </w:rPr>
                      <w:t>上期发生额</w:t>
                    </w:r>
                  </w:p>
                </w:tc>
              </w:sdtContent>
            </w:sdt>
          </w:tr>
          <w:tr w:rsidR="00BA136C" w:rsidTr="00BA136C">
            <w:trPr>
              <w:trHeight w:val="241"/>
            </w:trPr>
            <w:tc>
              <w:tcPr>
                <w:tcW w:w="392" w:type="pct"/>
                <w:vMerge/>
                <w:shd w:val="clear" w:color="auto" w:fill="auto"/>
                <w:vAlign w:val="center"/>
              </w:tcPr>
              <w:p w:rsidR="00BA136C" w:rsidRDefault="00BA136C" w:rsidP="00BA136C">
                <w:pPr>
                  <w:jc w:val="center"/>
                  <w:rPr>
                    <w:rFonts w:cs="Arial"/>
                    <w:bCs/>
                    <w:szCs w:val="21"/>
                  </w:rPr>
                </w:pPr>
              </w:p>
            </w:tc>
            <w:sdt>
              <w:sdtPr>
                <w:tag w:val="_PLD_0ff6644b89fa49828839f84e0b320d2e"/>
                <w:id w:val="50710126"/>
                <w:lock w:val="sdtLocked"/>
              </w:sdtPr>
              <w:sdtContent>
                <w:tc>
                  <w:tcPr>
                    <w:tcW w:w="585"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50710127"/>
                <w:lock w:val="sdtLocked"/>
              </w:sdtPr>
              <w:sdtContent>
                <w:tc>
                  <w:tcPr>
                    <w:tcW w:w="585"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净利润</w:t>
                    </w:r>
                  </w:p>
                </w:tc>
              </w:sdtContent>
            </w:sdt>
            <w:sdt>
              <w:sdtPr>
                <w:tag w:val="_PLD_f277e496f88240b8a09027ca500f53c9"/>
                <w:id w:val="50710128"/>
                <w:lock w:val="sdtLocked"/>
              </w:sdtPr>
              <w:sdtContent>
                <w:tc>
                  <w:tcPr>
                    <w:tcW w:w="585"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50710129"/>
                <w:lock w:val="sdtLocked"/>
              </w:sdtPr>
              <w:sdtContent>
                <w:tc>
                  <w:tcPr>
                    <w:tcW w:w="585"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50710130"/>
                <w:lock w:val="sdtLocked"/>
              </w:sdtPr>
              <w:sdtContent>
                <w:tc>
                  <w:tcPr>
                    <w:tcW w:w="585"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50710131"/>
                <w:lock w:val="sdtLocked"/>
              </w:sdtPr>
              <w:sdtContent>
                <w:tc>
                  <w:tcPr>
                    <w:tcW w:w="549"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净利润</w:t>
                    </w:r>
                  </w:p>
                </w:tc>
              </w:sdtContent>
            </w:sdt>
            <w:sdt>
              <w:sdtPr>
                <w:tag w:val="_PLD_06c5ed8a09a8478bb7daf6526e9a9894"/>
                <w:id w:val="50710132"/>
                <w:lock w:val="sdtLocked"/>
              </w:sdtPr>
              <w:sdtContent>
                <w:tc>
                  <w:tcPr>
                    <w:tcW w:w="549"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50710133"/>
                <w:lock w:val="sdtLocked"/>
              </w:sdtPr>
              <w:sdtContent>
                <w:tc>
                  <w:tcPr>
                    <w:tcW w:w="585" w:type="pct"/>
                    <w:shd w:val="clear" w:color="auto" w:fill="auto"/>
                    <w:vAlign w:val="center"/>
                  </w:tcPr>
                  <w:p w:rsidR="00BA136C" w:rsidRDefault="00BA136C" w:rsidP="00BA136C">
                    <w:pPr>
                      <w:spacing w:line="276" w:lineRule="auto"/>
                      <w:jc w:val="center"/>
                      <w:rPr>
                        <w:rFonts w:cs="Arial"/>
                        <w:szCs w:val="21"/>
                      </w:rPr>
                    </w:pPr>
                    <w:r>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50710134"/>
              <w:lock w:val="sdtLocked"/>
            </w:sdtPr>
            <w:sdtContent>
              <w:tr w:rsidR="00BA136C" w:rsidTr="00BA136C">
                <w:tc>
                  <w:tcPr>
                    <w:tcW w:w="392" w:type="pct"/>
                  </w:tcPr>
                  <w:p w:rsidR="00BA136C" w:rsidRDefault="00BA136C" w:rsidP="00BA136C">
                    <w:pPr>
                      <w:spacing w:line="276" w:lineRule="auto"/>
                      <w:rPr>
                        <w:szCs w:val="21"/>
                      </w:rPr>
                    </w:pPr>
                    <w:r>
                      <w:t>永安轴承</w:t>
                    </w:r>
                  </w:p>
                </w:tc>
                <w:tc>
                  <w:tcPr>
                    <w:tcW w:w="585" w:type="pct"/>
                  </w:tcPr>
                  <w:p w:rsidR="00BA136C" w:rsidRDefault="00BA136C" w:rsidP="00BA136C">
                    <w:pPr>
                      <w:spacing w:line="276" w:lineRule="auto"/>
                      <w:jc w:val="right"/>
                      <w:rPr>
                        <w:szCs w:val="21"/>
                      </w:rPr>
                    </w:pPr>
                    <w:r>
                      <w:t>201,142,463.21</w:t>
                    </w:r>
                  </w:p>
                </w:tc>
                <w:tc>
                  <w:tcPr>
                    <w:tcW w:w="585" w:type="pct"/>
                  </w:tcPr>
                  <w:p w:rsidR="00BA136C" w:rsidRDefault="00BA136C" w:rsidP="00BA136C">
                    <w:pPr>
                      <w:spacing w:line="276" w:lineRule="auto"/>
                      <w:jc w:val="right"/>
                      <w:rPr>
                        <w:szCs w:val="21"/>
                      </w:rPr>
                    </w:pPr>
                    <w:r>
                      <w:t>2,350,587.50</w:t>
                    </w:r>
                  </w:p>
                </w:tc>
                <w:tc>
                  <w:tcPr>
                    <w:tcW w:w="585" w:type="pct"/>
                  </w:tcPr>
                  <w:p w:rsidR="00BA136C" w:rsidRDefault="00BA136C" w:rsidP="00BA136C">
                    <w:pPr>
                      <w:spacing w:line="276" w:lineRule="auto"/>
                      <w:jc w:val="right"/>
                      <w:rPr>
                        <w:szCs w:val="21"/>
                      </w:rPr>
                    </w:pPr>
                    <w:r>
                      <w:t>1,907,926.25</w:t>
                    </w:r>
                  </w:p>
                </w:tc>
                <w:tc>
                  <w:tcPr>
                    <w:tcW w:w="585" w:type="pct"/>
                  </w:tcPr>
                  <w:p w:rsidR="00BA136C" w:rsidRDefault="00BA136C" w:rsidP="00BA136C">
                    <w:pPr>
                      <w:spacing w:line="276" w:lineRule="auto"/>
                      <w:jc w:val="right"/>
                      <w:rPr>
                        <w:szCs w:val="21"/>
                      </w:rPr>
                    </w:pPr>
                    <w:r>
                      <w:t>-24,254,561.41</w:t>
                    </w:r>
                  </w:p>
                </w:tc>
                <w:tc>
                  <w:tcPr>
                    <w:tcW w:w="585" w:type="pct"/>
                  </w:tcPr>
                  <w:p w:rsidR="00BA136C" w:rsidRDefault="00BA136C" w:rsidP="00BA136C">
                    <w:pPr>
                      <w:spacing w:line="276" w:lineRule="auto"/>
                      <w:jc w:val="right"/>
                      <w:rPr>
                        <w:szCs w:val="21"/>
                      </w:rPr>
                    </w:pPr>
                    <w:r>
                      <w:t>178,188,145.08</w:t>
                    </w:r>
                  </w:p>
                </w:tc>
                <w:tc>
                  <w:tcPr>
                    <w:tcW w:w="549" w:type="pct"/>
                  </w:tcPr>
                  <w:p w:rsidR="00BA136C" w:rsidRDefault="00BA136C" w:rsidP="00BA136C">
                    <w:pPr>
                      <w:spacing w:line="276" w:lineRule="auto"/>
                      <w:jc w:val="right"/>
                      <w:rPr>
                        <w:szCs w:val="21"/>
                      </w:rPr>
                    </w:pPr>
                    <w:r>
                      <w:t>3,657,961.69</w:t>
                    </w:r>
                  </w:p>
                </w:tc>
                <w:tc>
                  <w:tcPr>
                    <w:tcW w:w="549" w:type="pct"/>
                  </w:tcPr>
                  <w:p w:rsidR="00BA136C" w:rsidRDefault="00BA136C" w:rsidP="00BA136C">
                    <w:pPr>
                      <w:spacing w:line="276" w:lineRule="auto"/>
                      <w:jc w:val="right"/>
                      <w:rPr>
                        <w:szCs w:val="21"/>
                      </w:rPr>
                    </w:pPr>
                    <w:r>
                      <w:t>4,072,821.59</w:t>
                    </w:r>
                  </w:p>
                </w:tc>
                <w:tc>
                  <w:tcPr>
                    <w:tcW w:w="585" w:type="pct"/>
                  </w:tcPr>
                  <w:p w:rsidR="00BA136C" w:rsidRDefault="00BA136C" w:rsidP="00BA136C">
                    <w:pPr>
                      <w:spacing w:line="276" w:lineRule="auto"/>
                      <w:jc w:val="right"/>
                      <w:rPr>
                        <w:szCs w:val="21"/>
                      </w:rPr>
                    </w:pPr>
                    <w:r>
                      <w:t>-3,354,266.04</w:t>
                    </w:r>
                  </w:p>
                </w:tc>
              </w:tr>
            </w:sdtContent>
          </w:sdt>
          <w:sdt>
            <w:sdtPr>
              <w:rPr>
                <w:szCs w:val="21"/>
              </w:rPr>
              <w:alias w:val="重要非全资子公司的主要财务信息明细"/>
              <w:tag w:val="_GBC_330f4405d49345f7b8f69770f6eb8b4a"/>
              <w:id w:val="50710135"/>
              <w:lock w:val="sdtLocked"/>
            </w:sdtPr>
            <w:sdtContent>
              <w:tr w:rsidR="00BA136C" w:rsidTr="00BA136C">
                <w:tc>
                  <w:tcPr>
                    <w:tcW w:w="392" w:type="pct"/>
                  </w:tcPr>
                  <w:p w:rsidR="00BA136C" w:rsidRDefault="00BA136C" w:rsidP="00BA136C">
                    <w:pPr>
                      <w:spacing w:line="276" w:lineRule="auto"/>
                      <w:rPr>
                        <w:szCs w:val="21"/>
                      </w:rPr>
                    </w:pPr>
                    <w:r>
                      <w:t>三明齿轮箱</w:t>
                    </w:r>
                  </w:p>
                </w:tc>
                <w:tc>
                  <w:tcPr>
                    <w:tcW w:w="585" w:type="pct"/>
                  </w:tcPr>
                  <w:p w:rsidR="00BA136C" w:rsidRDefault="00BA136C" w:rsidP="00BA136C">
                    <w:pPr>
                      <w:spacing w:line="276" w:lineRule="auto"/>
                      <w:jc w:val="right"/>
                      <w:rPr>
                        <w:szCs w:val="21"/>
                      </w:rPr>
                    </w:pPr>
                    <w:r>
                      <w:t>66,005,663.02</w:t>
                    </w:r>
                  </w:p>
                </w:tc>
                <w:tc>
                  <w:tcPr>
                    <w:tcW w:w="585" w:type="pct"/>
                  </w:tcPr>
                  <w:p w:rsidR="00BA136C" w:rsidRDefault="00BA136C" w:rsidP="00BA136C">
                    <w:pPr>
                      <w:spacing w:line="276" w:lineRule="auto"/>
                      <w:jc w:val="right"/>
                      <w:rPr>
                        <w:szCs w:val="21"/>
                      </w:rPr>
                    </w:pPr>
                    <w:r>
                      <w:t>-2,222,994.63</w:t>
                    </w:r>
                  </w:p>
                </w:tc>
                <w:tc>
                  <w:tcPr>
                    <w:tcW w:w="585" w:type="pct"/>
                  </w:tcPr>
                  <w:p w:rsidR="00BA136C" w:rsidRDefault="00BA136C" w:rsidP="00BA136C">
                    <w:pPr>
                      <w:spacing w:line="276" w:lineRule="auto"/>
                      <w:jc w:val="right"/>
                      <w:rPr>
                        <w:szCs w:val="21"/>
                      </w:rPr>
                    </w:pPr>
                    <w:r>
                      <w:t>-2,555,247.88</w:t>
                    </w:r>
                  </w:p>
                </w:tc>
                <w:tc>
                  <w:tcPr>
                    <w:tcW w:w="585" w:type="pct"/>
                  </w:tcPr>
                  <w:p w:rsidR="00BA136C" w:rsidRDefault="00BA136C" w:rsidP="00BA136C">
                    <w:pPr>
                      <w:spacing w:line="276" w:lineRule="auto"/>
                      <w:jc w:val="right"/>
                      <w:rPr>
                        <w:szCs w:val="21"/>
                      </w:rPr>
                    </w:pPr>
                    <w:r>
                      <w:t>8,686,042.13</w:t>
                    </w:r>
                  </w:p>
                </w:tc>
                <w:tc>
                  <w:tcPr>
                    <w:tcW w:w="585" w:type="pct"/>
                  </w:tcPr>
                  <w:p w:rsidR="00BA136C" w:rsidRDefault="00BA136C" w:rsidP="00BA136C">
                    <w:pPr>
                      <w:spacing w:line="276" w:lineRule="auto"/>
                      <w:jc w:val="right"/>
                      <w:rPr>
                        <w:szCs w:val="21"/>
                      </w:rPr>
                    </w:pPr>
                    <w:r>
                      <w:t>58,152,416.71</w:t>
                    </w:r>
                  </w:p>
                </w:tc>
                <w:tc>
                  <w:tcPr>
                    <w:tcW w:w="549" w:type="pct"/>
                  </w:tcPr>
                  <w:p w:rsidR="00BA136C" w:rsidRDefault="00BA136C" w:rsidP="00BA136C">
                    <w:pPr>
                      <w:spacing w:line="276" w:lineRule="auto"/>
                      <w:jc w:val="right"/>
                      <w:rPr>
                        <w:szCs w:val="21"/>
                      </w:rPr>
                    </w:pPr>
                    <w:r>
                      <w:t>-8,645,667.62</w:t>
                    </w:r>
                  </w:p>
                </w:tc>
                <w:tc>
                  <w:tcPr>
                    <w:tcW w:w="549" w:type="pct"/>
                  </w:tcPr>
                  <w:p w:rsidR="00BA136C" w:rsidRDefault="00BA136C" w:rsidP="00BA136C">
                    <w:pPr>
                      <w:spacing w:line="276" w:lineRule="auto"/>
                      <w:jc w:val="right"/>
                      <w:rPr>
                        <w:szCs w:val="21"/>
                      </w:rPr>
                    </w:pPr>
                    <w:r>
                      <w:t>-8,562,483.83</w:t>
                    </w:r>
                  </w:p>
                </w:tc>
                <w:tc>
                  <w:tcPr>
                    <w:tcW w:w="585" w:type="pct"/>
                  </w:tcPr>
                  <w:p w:rsidR="00BA136C" w:rsidRDefault="00BA136C" w:rsidP="00BA136C">
                    <w:pPr>
                      <w:spacing w:line="276" w:lineRule="auto"/>
                      <w:jc w:val="right"/>
                      <w:rPr>
                        <w:szCs w:val="21"/>
                      </w:rPr>
                    </w:pPr>
                    <w:r>
                      <w:t>3,276,821.46</w:t>
                    </w:r>
                  </w:p>
                </w:tc>
              </w:tr>
            </w:sdtContent>
          </w:sdt>
          <w:sdt>
            <w:sdtPr>
              <w:rPr>
                <w:szCs w:val="21"/>
              </w:rPr>
              <w:alias w:val="重要非全资子公司的主要财务信息明细"/>
              <w:tag w:val="_GBC_330f4405d49345f7b8f69770f6eb8b4a"/>
              <w:id w:val="50710136"/>
              <w:lock w:val="sdtLocked"/>
            </w:sdtPr>
            <w:sdtContent>
              <w:tr w:rsidR="00BA136C" w:rsidTr="00BA136C">
                <w:tc>
                  <w:tcPr>
                    <w:tcW w:w="392" w:type="pct"/>
                  </w:tcPr>
                  <w:p w:rsidR="00BA136C" w:rsidRDefault="00BA136C" w:rsidP="00BA136C">
                    <w:pPr>
                      <w:spacing w:line="276" w:lineRule="auto"/>
                      <w:rPr>
                        <w:szCs w:val="21"/>
                      </w:rPr>
                    </w:pPr>
                    <w:r>
                      <w:t>红旗股份</w:t>
                    </w:r>
                  </w:p>
                </w:tc>
                <w:tc>
                  <w:tcPr>
                    <w:tcW w:w="585" w:type="pct"/>
                  </w:tcPr>
                  <w:p w:rsidR="00BA136C" w:rsidRDefault="00BA136C" w:rsidP="00BA136C">
                    <w:pPr>
                      <w:spacing w:line="276" w:lineRule="auto"/>
                      <w:jc w:val="right"/>
                      <w:rPr>
                        <w:szCs w:val="21"/>
                      </w:rPr>
                    </w:pPr>
                    <w:r>
                      <w:t>67,777,309.17</w:t>
                    </w:r>
                  </w:p>
                </w:tc>
                <w:tc>
                  <w:tcPr>
                    <w:tcW w:w="585" w:type="pct"/>
                  </w:tcPr>
                  <w:p w:rsidR="00BA136C" w:rsidRDefault="00BA136C" w:rsidP="00BA136C">
                    <w:pPr>
                      <w:spacing w:line="276" w:lineRule="auto"/>
                      <w:jc w:val="right"/>
                      <w:rPr>
                        <w:szCs w:val="21"/>
                      </w:rPr>
                    </w:pPr>
                    <w:r>
                      <w:t>-960,177.53</w:t>
                    </w:r>
                  </w:p>
                </w:tc>
                <w:tc>
                  <w:tcPr>
                    <w:tcW w:w="585" w:type="pct"/>
                  </w:tcPr>
                  <w:p w:rsidR="00BA136C" w:rsidRDefault="00BA136C" w:rsidP="00BA136C">
                    <w:pPr>
                      <w:spacing w:line="276" w:lineRule="auto"/>
                      <w:jc w:val="right"/>
                      <w:rPr>
                        <w:szCs w:val="21"/>
                      </w:rPr>
                    </w:pPr>
                    <w:r>
                      <w:t>-960,177.53</w:t>
                    </w:r>
                  </w:p>
                </w:tc>
                <w:tc>
                  <w:tcPr>
                    <w:tcW w:w="585" w:type="pct"/>
                  </w:tcPr>
                  <w:p w:rsidR="00BA136C" w:rsidRDefault="00BA136C" w:rsidP="00BA136C">
                    <w:pPr>
                      <w:spacing w:line="276" w:lineRule="auto"/>
                      <w:jc w:val="right"/>
                      <w:rPr>
                        <w:szCs w:val="21"/>
                      </w:rPr>
                    </w:pPr>
                    <w:r>
                      <w:t>3,290,612.88</w:t>
                    </w:r>
                  </w:p>
                </w:tc>
                <w:tc>
                  <w:tcPr>
                    <w:tcW w:w="585" w:type="pct"/>
                  </w:tcPr>
                  <w:p w:rsidR="00BA136C" w:rsidRDefault="00BA136C" w:rsidP="00BA136C">
                    <w:pPr>
                      <w:spacing w:line="276" w:lineRule="auto"/>
                      <w:jc w:val="right"/>
                      <w:rPr>
                        <w:szCs w:val="21"/>
                      </w:rPr>
                    </w:pPr>
                    <w:r>
                      <w:t>57,853,544.95</w:t>
                    </w:r>
                  </w:p>
                </w:tc>
                <w:tc>
                  <w:tcPr>
                    <w:tcW w:w="549" w:type="pct"/>
                  </w:tcPr>
                  <w:p w:rsidR="00BA136C" w:rsidRDefault="00BA136C" w:rsidP="00BA136C">
                    <w:pPr>
                      <w:spacing w:line="276" w:lineRule="auto"/>
                      <w:jc w:val="right"/>
                      <w:rPr>
                        <w:szCs w:val="21"/>
                      </w:rPr>
                    </w:pPr>
                    <w:r>
                      <w:t>-1,260,887.81</w:t>
                    </w:r>
                  </w:p>
                </w:tc>
                <w:tc>
                  <w:tcPr>
                    <w:tcW w:w="549" w:type="pct"/>
                  </w:tcPr>
                  <w:p w:rsidR="00BA136C" w:rsidRDefault="00BA136C" w:rsidP="00BA136C">
                    <w:pPr>
                      <w:spacing w:line="276" w:lineRule="auto"/>
                      <w:jc w:val="right"/>
                      <w:rPr>
                        <w:szCs w:val="21"/>
                      </w:rPr>
                    </w:pPr>
                    <w:r>
                      <w:t>-1,260,887.81</w:t>
                    </w:r>
                  </w:p>
                </w:tc>
                <w:tc>
                  <w:tcPr>
                    <w:tcW w:w="585" w:type="pct"/>
                  </w:tcPr>
                  <w:p w:rsidR="00BA136C" w:rsidRDefault="00BA136C" w:rsidP="00BA136C">
                    <w:pPr>
                      <w:spacing w:line="276" w:lineRule="auto"/>
                      <w:jc w:val="right"/>
                      <w:rPr>
                        <w:szCs w:val="21"/>
                      </w:rPr>
                    </w:pPr>
                    <w:r>
                      <w:t>-15,220,941.72</w:t>
                    </w:r>
                  </w:p>
                </w:tc>
              </w:tr>
            </w:sdtContent>
          </w:sdt>
          <w:sdt>
            <w:sdtPr>
              <w:rPr>
                <w:szCs w:val="21"/>
              </w:rPr>
              <w:alias w:val="重要非全资子公司的主要财务信息明细"/>
              <w:tag w:val="_GBC_330f4405d49345f7b8f69770f6eb8b4a"/>
              <w:id w:val="50710137"/>
              <w:lock w:val="sdtLocked"/>
            </w:sdtPr>
            <w:sdtContent>
              <w:tr w:rsidR="00BA136C" w:rsidTr="00BA136C">
                <w:tc>
                  <w:tcPr>
                    <w:tcW w:w="392" w:type="pct"/>
                  </w:tcPr>
                  <w:p w:rsidR="00BA136C" w:rsidRDefault="00BA136C" w:rsidP="00BA136C">
                    <w:pPr>
                      <w:spacing w:line="276" w:lineRule="auto"/>
                      <w:rPr>
                        <w:szCs w:val="21"/>
                      </w:rPr>
                    </w:pPr>
                    <w:r>
                      <w:t>闽台龙玛</w:t>
                    </w:r>
                  </w:p>
                </w:tc>
                <w:tc>
                  <w:tcPr>
                    <w:tcW w:w="585" w:type="pct"/>
                  </w:tcPr>
                  <w:p w:rsidR="00BA136C" w:rsidRDefault="00BA136C" w:rsidP="00BA136C">
                    <w:pPr>
                      <w:spacing w:line="276" w:lineRule="auto"/>
                      <w:jc w:val="right"/>
                      <w:rPr>
                        <w:szCs w:val="21"/>
                      </w:rPr>
                    </w:pPr>
                    <w:r>
                      <w:t>28,055,732.11</w:t>
                    </w:r>
                  </w:p>
                </w:tc>
                <w:tc>
                  <w:tcPr>
                    <w:tcW w:w="585" w:type="pct"/>
                  </w:tcPr>
                  <w:p w:rsidR="00BA136C" w:rsidRDefault="00BA136C" w:rsidP="00BA136C">
                    <w:pPr>
                      <w:spacing w:line="276" w:lineRule="auto"/>
                      <w:jc w:val="right"/>
                      <w:rPr>
                        <w:szCs w:val="21"/>
                      </w:rPr>
                    </w:pPr>
                    <w:r>
                      <w:t>-12,032,657.75</w:t>
                    </w:r>
                  </w:p>
                </w:tc>
                <w:tc>
                  <w:tcPr>
                    <w:tcW w:w="585" w:type="pct"/>
                  </w:tcPr>
                  <w:p w:rsidR="00BA136C" w:rsidRDefault="00BA136C" w:rsidP="00BA136C">
                    <w:pPr>
                      <w:spacing w:line="276" w:lineRule="auto"/>
                      <w:jc w:val="right"/>
                      <w:rPr>
                        <w:szCs w:val="21"/>
                      </w:rPr>
                    </w:pPr>
                    <w:r>
                      <w:t>-12,032,657.75</w:t>
                    </w:r>
                  </w:p>
                </w:tc>
                <w:tc>
                  <w:tcPr>
                    <w:tcW w:w="585" w:type="pct"/>
                  </w:tcPr>
                  <w:p w:rsidR="00BA136C" w:rsidRDefault="00BA136C" w:rsidP="00BA136C">
                    <w:pPr>
                      <w:spacing w:line="276" w:lineRule="auto"/>
                      <w:jc w:val="right"/>
                      <w:rPr>
                        <w:szCs w:val="21"/>
                      </w:rPr>
                    </w:pPr>
                    <w:r>
                      <w:t>-5,010,132.67</w:t>
                    </w:r>
                  </w:p>
                </w:tc>
                <w:tc>
                  <w:tcPr>
                    <w:tcW w:w="585" w:type="pct"/>
                  </w:tcPr>
                  <w:p w:rsidR="00BA136C" w:rsidRDefault="00BA136C" w:rsidP="00BA136C">
                    <w:pPr>
                      <w:spacing w:line="276" w:lineRule="auto"/>
                      <w:jc w:val="right"/>
                      <w:rPr>
                        <w:szCs w:val="21"/>
                      </w:rPr>
                    </w:pPr>
                    <w:r>
                      <w:t>20,695,329.12</w:t>
                    </w:r>
                  </w:p>
                </w:tc>
                <w:tc>
                  <w:tcPr>
                    <w:tcW w:w="549" w:type="pct"/>
                  </w:tcPr>
                  <w:p w:rsidR="00BA136C" w:rsidRDefault="00BA136C" w:rsidP="00BA136C">
                    <w:pPr>
                      <w:spacing w:line="276" w:lineRule="auto"/>
                      <w:jc w:val="right"/>
                      <w:rPr>
                        <w:szCs w:val="21"/>
                      </w:rPr>
                    </w:pPr>
                    <w:r>
                      <w:t>-4,878,354.26</w:t>
                    </w:r>
                  </w:p>
                </w:tc>
                <w:tc>
                  <w:tcPr>
                    <w:tcW w:w="549" w:type="pct"/>
                  </w:tcPr>
                  <w:p w:rsidR="00BA136C" w:rsidRDefault="00BA136C" w:rsidP="00BA136C">
                    <w:pPr>
                      <w:spacing w:line="276" w:lineRule="auto"/>
                      <w:jc w:val="right"/>
                      <w:rPr>
                        <w:szCs w:val="21"/>
                      </w:rPr>
                    </w:pPr>
                    <w:r>
                      <w:t>-4,878,354.26</w:t>
                    </w:r>
                  </w:p>
                </w:tc>
                <w:tc>
                  <w:tcPr>
                    <w:tcW w:w="585" w:type="pct"/>
                  </w:tcPr>
                  <w:p w:rsidR="00BA136C" w:rsidRDefault="00BA136C" w:rsidP="00BA136C">
                    <w:pPr>
                      <w:spacing w:line="276" w:lineRule="auto"/>
                      <w:jc w:val="right"/>
                      <w:rPr>
                        <w:szCs w:val="21"/>
                      </w:rPr>
                    </w:pPr>
                    <w:r>
                      <w:t>-24,065,467.64</w:t>
                    </w:r>
                  </w:p>
                </w:tc>
              </w:tr>
            </w:sdtContent>
          </w:sdt>
        </w:tbl>
        <w:p w:rsidR="00BA136C" w:rsidRDefault="00BA136C">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50710138"/>
            <w:lock w:val="sdtLocked"/>
            <w:placeholder>
              <w:docPart w:val="GBC22222222222222222222222222222"/>
            </w:placeholder>
          </w:sdtPr>
          <w:sdtContent>
            <w:p w:rsidR="00BA136C" w:rsidRDefault="00BA136C" w:rsidP="00315283">
              <w:pPr>
                <w:tabs>
                  <w:tab w:val="left" w:pos="9030"/>
                </w:tabs>
                <w:snapToGrid w:val="0"/>
                <w:spacing w:beforeLines="50" w:afterLines="90"/>
                <w:ind w:leftChars="-1" w:left="-2" w:rightChars="-33" w:right="-69"/>
                <w:rPr>
                  <w:rFonts w:ascii="Arial Narrow" w:eastAsia="仿宋_GB2312" w:hAnsi="Arial Narrow"/>
                  <w:color w:val="000000"/>
                  <w:sz w:val="24"/>
                </w:rPr>
              </w:pPr>
              <w:r w:rsidRPr="003B4CAC">
                <w:rPr>
                  <w:rFonts w:asciiTheme="minorEastAsia" w:eastAsiaTheme="minorEastAsia" w:hAnsiTheme="minorEastAsia" w:hint="eastAsia"/>
                  <w:color w:val="000000"/>
                  <w:szCs w:val="21"/>
                </w:rPr>
                <w:t>子公司红旗股份的上述财务数据以合并日子公司可辨认资产和负债的公允价值为基础进行调整。</w:t>
              </w:r>
              <w:r w:rsidRPr="003B4CAC" w:rsidDel="00186379">
                <w:rPr>
                  <w:rFonts w:asciiTheme="minorEastAsia" w:eastAsiaTheme="minorEastAsia" w:hAnsiTheme="minorEastAsia" w:hint="eastAsia"/>
                  <w:color w:val="000000"/>
                  <w:szCs w:val="21"/>
                </w:rPr>
                <w:t xml:space="preserve"> </w:t>
              </w:r>
            </w:p>
          </w:sdtContent>
        </w:sdt>
      </w:sdtContent>
    </w:sdt>
    <w:p w:rsidR="00BA136C" w:rsidRDefault="00BA136C" w:rsidP="00BA136C">
      <w:pPr>
        <w:sectPr w:rsidR="00BA136C" w:rsidSect="00BA136C">
          <w:pgSz w:w="16838" w:h="11906" w:orient="landscape"/>
          <w:pgMar w:top="1797" w:right="1525" w:bottom="1276" w:left="1440" w:header="856" w:footer="992" w:gutter="0"/>
          <w:cols w:space="425"/>
          <w:docGrid w:type="lines" w:linePitch="312"/>
        </w:sect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50710141"/>
        <w:lock w:val="sdtLocked"/>
        <w:placeholder>
          <w:docPart w:val="GBC22222222222222222222222222222"/>
        </w:placeholder>
      </w:sdtPr>
      <w:sdtEndPr>
        <w:rPr>
          <w:rFonts w:cs="Arial"/>
          <w:szCs w:val="21"/>
        </w:rPr>
      </w:sdtEndPr>
      <w:sdtContent>
        <w:p w:rsidR="00BA136C" w:rsidRDefault="00BA136C" w:rsidP="005B5CE1">
          <w:pPr>
            <w:pStyle w:val="4"/>
            <w:numPr>
              <w:ilvl w:val="3"/>
              <w:numId w:val="99"/>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50710140"/>
            <w:lock w:val="sdtContentLocked"/>
            <w:placeholder>
              <w:docPart w:val="GBC22222222222222222222222222222"/>
            </w:placeholder>
          </w:sdtPr>
          <w:sdtContent>
            <w:p w:rsidR="00BA136C" w:rsidRDefault="00F92AB6" w:rsidP="00BA136C">
              <w:pPr>
                <w:rPr>
                  <w:rFonts w:cs="Arial"/>
                  <w:b/>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0710143"/>
        <w:lock w:val="sdtLocked"/>
        <w:placeholder>
          <w:docPart w:val="GBC22222222222222222222222222222"/>
        </w:placeholder>
      </w:sdtPr>
      <w:sdtEndPr>
        <w:rPr>
          <w:rFonts w:cs="Arial"/>
          <w:szCs w:val="21"/>
        </w:rPr>
      </w:sdtEndPr>
      <w:sdtContent>
        <w:p w:rsidR="00BA136C" w:rsidRDefault="00BA136C" w:rsidP="005B5CE1">
          <w:pPr>
            <w:pStyle w:val="4"/>
            <w:numPr>
              <w:ilvl w:val="3"/>
              <w:numId w:val="99"/>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50710142"/>
            <w:lock w:val="sdtContentLocked"/>
            <w:placeholder>
              <w:docPart w:val="GBC22222222222222222222222222222"/>
            </w:placeholder>
          </w:sdtPr>
          <w:sdtContent>
            <w:p w:rsidR="00BA136C" w:rsidRDefault="00F92AB6" w:rsidP="00BA136C">
              <w:pPr>
                <w:rPr>
                  <w:rFonts w:cs="Arial"/>
                  <w:szCs w:val="21"/>
                </w:rPr>
              </w:pPr>
              <w:r>
                <w:rPr>
                  <w:rFonts w:cs="Arial"/>
                  <w:szCs w:val="21"/>
                </w:rPr>
                <w:fldChar w:fldCharType="begin"/>
              </w:r>
              <w:r w:rsidR="00BA136C">
                <w:rPr>
                  <w:rFonts w:cs="Arial"/>
                  <w:szCs w:val="21"/>
                </w:rPr>
                <w:instrText xml:space="preserve"> 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sdtContent>
    </w:sdt>
    <w:p w:rsidR="00BA136C" w:rsidRDefault="00BA136C">
      <w:pPr>
        <w:rPr>
          <w:rFonts w:cs="Arial"/>
          <w:b/>
          <w:szCs w:val="21"/>
        </w:rPr>
      </w:pPr>
    </w:p>
    <w:sdt>
      <w:sdtPr>
        <w:rPr>
          <w:szCs w:val="21"/>
        </w:rPr>
        <w:alias w:val="模块:在子公司中的权益其他说明"/>
        <w:tag w:val="_GBC_a0f68dc0a3a24efaa431a8c8d768eb0f"/>
        <w:id w:val="50710145"/>
        <w:lock w:val="sdtLocked"/>
        <w:placeholder>
          <w:docPart w:val="GBC22222222222222222222222222222"/>
        </w:placeholder>
      </w:sdtPr>
      <w:sdtContent>
        <w:p w:rsidR="00BA136C" w:rsidRDefault="00BA136C">
          <w:pPr>
            <w:rPr>
              <w:szCs w:val="21"/>
            </w:rPr>
          </w:pPr>
          <w:r>
            <w:rPr>
              <w:rFonts w:hint="eastAsia"/>
              <w:szCs w:val="21"/>
            </w:rPr>
            <w:t>其他说明：</w:t>
          </w:r>
        </w:p>
        <w:sdt>
          <w:sdtPr>
            <w:rPr>
              <w:szCs w:val="21"/>
            </w:rPr>
            <w:alias w:val="是否适用：在子公司中的权益其他说明[双击切换]"/>
            <w:tag w:val="_GBC_b26ad9d381c8467f9c05b435b2cb6493"/>
            <w:id w:val="5071014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2"/>
          <w:numId w:val="98"/>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50710146"/>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rsidP="005B5CE1">
      <w:pPr>
        <w:pStyle w:val="3"/>
        <w:numPr>
          <w:ilvl w:val="2"/>
          <w:numId w:val="98"/>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5071014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50710162"/>
        <w:lock w:val="sdtLocked"/>
        <w:placeholder>
          <w:docPart w:val="GBC22222222222222222222222222222"/>
        </w:placeholder>
      </w:sdtPr>
      <w:sdtEndPr>
        <w:rPr>
          <w:rFonts w:cstheme="minorBidi" w:hint="default"/>
          <w:szCs w:val="21"/>
        </w:rPr>
      </w:sdtEndPr>
      <w:sdtContent>
        <w:p w:rsidR="00BA136C" w:rsidRDefault="00BA136C" w:rsidP="005B5CE1">
          <w:pPr>
            <w:pStyle w:val="4"/>
            <w:numPr>
              <w:ilvl w:val="3"/>
              <w:numId w:val="100"/>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50710148"/>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重要的合营企业或联营企业"/>
              <w:tag w:val="_GBC_fc95ad35f9984b0c84fb2b12ebeb41db"/>
              <w:id w:val="5071014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507101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1328"/>
            <w:gridCol w:w="1252"/>
            <w:gridCol w:w="1849"/>
            <w:gridCol w:w="849"/>
            <w:gridCol w:w="748"/>
            <w:gridCol w:w="1816"/>
          </w:tblGrid>
          <w:tr w:rsidR="000B1A24" w:rsidTr="00D134BA">
            <w:trPr>
              <w:trHeight w:val="451"/>
            </w:trPr>
            <w:sdt>
              <w:sdtPr>
                <w:tag w:val="_PLD_6004d65b7e3443dc82381484e3885a6b"/>
                <w:id w:val="26144702"/>
                <w:lock w:val="sdtLocked"/>
              </w:sdtPr>
              <w:sdtContent>
                <w:tc>
                  <w:tcPr>
                    <w:tcW w:w="814" w:type="pct"/>
                    <w:vMerge w:val="restart"/>
                    <w:shd w:val="clear" w:color="auto" w:fill="auto"/>
                    <w:vAlign w:val="center"/>
                  </w:tcPr>
                  <w:p w:rsidR="000B1A24" w:rsidRDefault="000B1A24" w:rsidP="00D134BA">
                    <w:pPr>
                      <w:jc w:val="center"/>
                      <w:rPr>
                        <w:rFonts w:cs="Arial"/>
                        <w:szCs w:val="21"/>
                      </w:rPr>
                    </w:pPr>
                    <w:r>
                      <w:rPr>
                        <w:rFonts w:cs="Arial" w:hint="eastAsia"/>
                        <w:szCs w:val="21"/>
                        <w:lang w:val="en-GB"/>
                      </w:rPr>
                      <w:t>合营企业或联营企业名称</w:t>
                    </w:r>
                  </w:p>
                </w:tc>
              </w:sdtContent>
            </w:sdt>
            <w:sdt>
              <w:sdtPr>
                <w:tag w:val="_PLD_2e148655e91e4b998bd7a7d0b10c96fd"/>
                <w:id w:val="26144703"/>
                <w:lock w:val="sdtLocked"/>
              </w:sdtPr>
              <w:sdtContent>
                <w:tc>
                  <w:tcPr>
                    <w:tcW w:w="709" w:type="pct"/>
                    <w:vMerge w:val="restart"/>
                    <w:shd w:val="clear" w:color="auto" w:fill="auto"/>
                    <w:vAlign w:val="center"/>
                  </w:tcPr>
                  <w:p w:rsidR="000B1A24" w:rsidRDefault="000B1A24" w:rsidP="00D134BA">
                    <w:pPr>
                      <w:jc w:val="center"/>
                      <w:rPr>
                        <w:rFonts w:cs="Arial"/>
                        <w:szCs w:val="21"/>
                      </w:rPr>
                    </w:pPr>
                    <w:r>
                      <w:rPr>
                        <w:rFonts w:cs="Arial" w:hint="eastAsia"/>
                        <w:szCs w:val="21"/>
                        <w:lang w:val="en-GB"/>
                      </w:rPr>
                      <w:t>主要经营地</w:t>
                    </w:r>
                  </w:p>
                </w:tc>
              </w:sdtContent>
            </w:sdt>
            <w:sdt>
              <w:sdtPr>
                <w:tag w:val="_PLD_32e2714eb7074350886ae0d40b5c34b1"/>
                <w:id w:val="26144704"/>
                <w:lock w:val="sdtLocked"/>
              </w:sdtPr>
              <w:sdtContent>
                <w:tc>
                  <w:tcPr>
                    <w:tcW w:w="668" w:type="pct"/>
                    <w:vMerge w:val="restart"/>
                    <w:shd w:val="clear" w:color="auto" w:fill="auto"/>
                    <w:vAlign w:val="center"/>
                  </w:tcPr>
                  <w:p w:rsidR="000B1A24" w:rsidRDefault="000B1A24" w:rsidP="00D134BA">
                    <w:pPr>
                      <w:jc w:val="center"/>
                      <w:rPr>
                        <w:rFonts w:cs="Arial"/>
                        <w:szCs w:val="21"/>
                      </w:rPr>
                    </w:pPr>
                    <w:r>
                      <w:rPr>
                        <w:rFonts w:cs="Arial" w:hint="eastAsia"/>
                        <w:szCs w:val="21"/>
                        <w:lang w:val="en-GB"/>
                      </w:rPr>
                      <w:t>注册地</w:t>
                    </w:r>
                  </w:p>
                </w:tc>
              </w:sdtContent>
            </w:sdt>
            <w:sdt>
              <w:sdtPr>
                <w:tag w:val="_PLD_d429c77b8bef473a98608606ebcd4d75"/>
                <w:id w:val="26144705"/>
                <w:lock w:val="sdtLocked"/>
              </w:sdtPr>
              <w:sdtContent>
                <w:tc>
                  <w:tcPr>
                    <w:tcW w:w="987" w:type="pct"/>
                    <w:vMerge w:val="restart"/>
                    <w:shd w:val="clear" w:color="auto" w:fill="auto"/>
                    <w:vAlign w:val="center"/>
                  </w:tcPr>
                  <w:p w:rsidR="000B1A24" w:rsidRDefault="000B1A24" w:rsidP="00D134BA">
                    <w:pPr>
                      <w:jc w:val="center"/>
                      <w:rPr>
                        <w:rFonts w:cs="Arial"/>
                        <w:szCs w:val="21"/>
                      </w:rPr>
                    </w:pPr>
                    <w:r>
                      <w:rPr>
                        <w:rFonts w:cs="Arial" w:hint="eastAsia"/>
                        <w:szCs w:val="21"/>
                        <w:lang w:val="en-GB"/>
                      </w:rPr>
                      <w:t>业务性质</w:t>
                    </w:r>
                  </w:p>
                </w:tc>
              </w:sdtContent>
            </w:sdt>
            <w:sdt>
              <w:sdtPr>
                <w:tag w:val="_PLD_bc055f9d5073401a85de2316f2a2b7ce"/>
                <w:id w:val="26144706"/>
                <w:lock w:val="sdtLocked"/>
              </w:sdtPr>
              <w:sdtContent>
                <w:tc>
                  <w:tcPr>
                    <w:tcW w:w="852" w:type="pct"/>
                    <w:gridSpan w:val="2"/>
                    <w:shd w:val="clear" w:color="auto" w:fill="auto"/>
                    <w:vAlign w:val="center"/>
                  </w:tcPr>
                  <w:p w:rsidR="000B1A24" w:rsidRDefault="000B1A24" w:rsidP="00D134BA">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26144707"/>
                <w:lock w:val="sdtLocked"/>
              </w:sdtPr>
              <w:sdtContent>
                <w:tc>
                  <w:tcPr>
                    <w:tcW w:w="969" w:type="pct"/>
                    <w:vMerge w:val="restart"/>
                    <w:shd w:val="clear" w:color="auto" w:fill="auto"/>
                    <w:vAlign w:val="center"/>
                  </w:tcPr>
                  <w:p w:rsidR="000B1A24" w:rsidRDefault="000B1A24" w:rsidP="00D134BA">
                    <w:pPr>
                      <w:jc w:val="center"/>
                      <w:rPr>
                        <w:rFonts w:cs="Arial"/>
                        <w:szCs w:val="21"/>
                      </w:rPr>
                    </w:pPr>
                    <w:r>
                      <w:rPr>
                        <w:rFonts w:cs="Arial" w:hint="eastAsia"/>
                        <w:szCs w:val="21"/>
                        <w:lang w:val="en-GB"/>
                      </w:rPr>
                      <w:t>对合营企业或联营企业投资的会计处理方法</w:t>
                    </w:r>
                  </w:p>
                </w:tc>
              </w:sdtContent>
            </w:sdt>
          </w:tr>
          <w:tr w:rsidR="000B1A24" w:rsidTr="00D134BA">
            <w:trPr>
              <w:trHeight w:val="278"/>
            </w:trPr>
            <w:tc>
              <w:tcPr>
                <w:tcW w:w="814" w:type="pct"/>
                <w:vMerge/>
                <w:shd w:val="clear" w:color="auto" w:fill="auto"/>
                <w:vAlign w:val="center"/>
              </w:tcPr>
              <w:p w:rsidR="000B1A24" w:rsidRDefault="000B1A24" w:rsidP="00D134BA">
                <w:pPr>
                  <w:rPr>
                    <w:rFonts w:cs="Arial"/>
                    <w:szCs w:val="21"/>
                  </w:rPr>
                </w:pPr>
              </w:p>
            </w:tc>
            <w:tc>
              <w:tcPr>
                <w:tcW w:w="709" w:type="pct"/>
                <w:vMerge/>
                <w:shd w:val="clear" w:color="auto" w:fill="auto"/>
                <w:vAlign w:val="center"/>
              </w:tcPr>
              <w:p w:rsidR="000B1A24" w:rsidRDefault="000B1A24" w:rsidP="00D134BA">
                <w:pPr>
                  <w:rPr>
                    <w:rFonts w:cs="Arial"/>
                    <w:szCs w:val="21"/>
                  </w:rPr>
                </w:pPr>
              </w:p>
            </w:tc>
            <w:tc>
              <w:tcPr>
                <w:tcW w:w="668" w:type="pct"/>
                <w:vMerge/>
                <w:shd w:val="clear" w:color="auto" w:fill="auto"/>
                <w:vAlign w:val="center"/>
              </w:tcPr>
              <w:p w:rsidR="000B1A24" w:rsidRDefault="000B1A24" w:rsidP="00D134BA">
                <w:pPr>
                  <w:rPr>
                    <w:rFonts w:cs="Arial"/>
                    <w:szCs w:val="21"/>
                  </w:rPr>
                </w:pPr>
              </w:p>
            </w:tc>
            <w:tc>
              <w:tcPr>
                <w:tcW w:w="987" w:type="pct"/>
                <w:vMerge/>
                <w:shd w:val="clear" w:color="auto" w:fill="auto"/>
                <w:vAlign w:val="center"/>
              </w:tcPr>
              <w:p w:rsidR="000B1A24" w:rsidRDefault="000B1A24" w:rsidP="00D134BA">
                <w:pPr>
                  <w:rPr>
                    <w:rFonts w:cs="Arial"/>
                    <w:szCs w:val="21"/>
                  </w:rPr>
                </w:pPr>
              </w:p>
            </w:tc>
            <w:sdt>
              <w:sdtPr>
                <w:tag w:val="_PLD_076e5c9e7ab64e6db098592664f75c64"/>
                <w:id w:val="26144708"/>
                <w:lock w:val="sdtLocked"/>
              </w:sdtPr>
              <w:sdtContent>
                <w:tc>
                  <w:tcPr>
                    <w:tcW w:w="453" w:type="pct"/>
                    <w:shd w:val="clear" w:color="auto" w:fill="auto"/>
                    <w:vAlign w:val="center"/>
                  </w:tcPr>
                  <w:p w:rsidR="000B1A24" w:rsidRDefault="000B1A24" w:rsidP="00D134BA">
                    <w:pPr>
                      <w:jc w:val="center"/>
                      <w:rPr>
                        <w:rFonts w:cs="Arial"/>
                        <w:szCs w:val="21"/>
                      </w:rPr>
                    </w:pPr>
                    <w:r>
                      <w:rPr>
                        <w:rFonts w:cs="Arial" w:hint="eastAsia"/>
                        <w:szCs w:val="21"/>
                        <w:lang w:val="en-GB"/>
                      </w:rPr>
                      <w:t>直接</w:t>
                    </w:r>
                  </w:p>
                </w:tc>
              </w:sdtContent>
            </w:sdt>
            <w:sdt>
              <w:sdtPr>
                <w:tag w:val="_PLD_49b77f1690ee4cc88f829d510135f0bf"/>
                <w:id w:val="26144709"/>
                <w:lock w:val="sdtLocked"/>
              </w:sdtPr>
              <w:sdtContent>
                <w:tc>
                  <w:tcPr>
                    <w:tcW w:w="399" w:type="pct"/>
                    <w:shd w:val="clear" w:color="auto" w:fill="auto"/>
                    <w:vAlign w:val="center"/>
                  </w:tcPr>
                  <w:p w:rsidR="000B1A24" w:rsidRDefault="000B1A24" w:rsidP="00D134BA">
                    <w:pPr>
                      <w:jc w:val="center"/>
                      <w:rPr>
                        <w:rFonts w:cs="Arial"/>
                        <w:szCs w:val="21"/>
                      </w:rPr>
                    </w:pPr>
                    <w:r>
                      <w:rPr>
                        <w:rFonts w:cs="Arial" w:hint="eastAsia"/>
                        <w:szCs w:val="21"/>
                        <w:lang w:val="en-GB"/>
                      </w:rPr>
                      <w:t>间接</w:t>
                    </w:r>
                  </w:p>
                </w:tc>
              </w:sdtContent>
            </w:sdt>
            <w:tc>
              <w:tcPr>
                <w:tcW w:w="969" w:type="pct"/>
                <w:vMerge/>
                <w:vAlign w:val="center"/>
              </w:tcPr>
              <w:p w:rsidR="000B1A24" w:rsidRDefault="000B1A24" w:rsidP="00D134BA">
                <w:pPr>
                  <w:rPr>
                    <w:rFonts w:cs="Arial"/>
                    <w:szCs w:val="21"/>
                  </w:rPr>
                </w:pPr>
              </w:p>
            </w:tc>
          </w:tr>
          <w:sdt>
            <w:sdtPr>
              <w:rPr>
                <w:rFonts w:asciiTheme="minorHAnsi" w:eastAsiaTheme="minorEastAsia" w:hAnsiTheme="minorHAnsi" w:cstheme="minorBidi"/>
                <w:kern w:val="2"/>
                <w:szCs w:val="21"/>
              </w:rPr>
              <w:alias w:val="重要的合营企业或联营企业明细"/>
              <w:tag w:val="_GBC_a1baed559822472c8c78b05cadceb35a"/>
              <w:id w:val="26144710"/>
              <w:lock w:val="sdtLocked"/>
            </w:sdtPr>
            <w:sdtContent>
              <w:tr w:rsidR="000B1A24" w:rsidTr="00D134BA">
                <w:tc>
                  <w:tcPr>
                    <w:tcW w:w="814" w:type="pct"/>
                  </w:tcPr>
                  <w:p w:rsidR="000B1A24" w:rsidRDefault="000B1A24" w:rsidP="00D134BA">
                    <w:pPr>
                      <w:rPr>
                        <w:szCs w:val="21"/>
                      </w:rPr>
                    </w:pPr>
                    <w:r>
                      <w:t>福建龙孚轴承有限公司</w:t>
                    </w:r>
                  </w:p>
                </w:tc>
                <w:tc>
                  <w:tcPr>
                    <w:tcW w:w="709" w:type="pct"/>
                  </w:tcPr>
                  <w:p w:rsidR="000B1A24" w:rsidRDefault="000B1A24" w:rsidP="00D134BA">
                    <w:pPr>
                      <w:rPr>
                        <w:szCs w:val="21"/>
                      </w:rPr>
                    </w:pPr>
                    <w:r>
                      <w:t>福建漳州</w:t>
                    </w:r>
                  </w:p>
                </w:tc>
                <w:tc>
                  <w:tcPr>
                    <w:tcW w:w="668" w:type="pct"/>
                  </w:tcPr>
                  <w:p w:rsidR="000B1A24" w:rsidRDefault="000B1A24" w:rsidP="00D134BA">
                    <w:pPr>
                      <w:rPr>
                        <w:szCs w:val="21"/>
                      </w:rPr>
                    </w:pPr>
                    <w:r>
                      <w:t>福建漳州</w:t>
                    </w:r>
                  </w:p>
                </w:tc>
                <w:tc>
                  <w:tcPr>
                    <w:tcW w:w="987" w:type="pct"/>
                  </w:tcPr>
                  <w:p w:rsidR="000B1A24" w:rsidRDefault="000B1A24" w:rsidP="00D134BA">
                    <w:pPr>
                      <w:rPr>
                        <w:szCs w:val="21"/>
                      </w:rPr>
                    </w:pPr>
                    <w:r>
                      <w:t>机械</w:t>
                    </w:r>
                  </w:p>
                </w:tc>
                <w:tc>
                  <w:tcPr>
                    <w:tcW w:w="453" w:type="pct"/>
                  </w:tcPr>
                  <w:p w:rsidR="000B1A24" w:rsidRDefault="000B1A24" w:rsidP="00D134BA">
                    <w:pPr>
                      <w:jc w:val="right"/>
                      <w:rPr>
                        <w:szCs w:val="21"/>
                      </w:rPr>
                    </w:pPr>
                    <w:r>
                      <w:t>45</w:t>
                    </w:r>
                  </w:p>
                </w:tc>
                <w:tc>
                  <w:tcPr>
                    <w:tcW w:w="399" w:type="pct"/>
                  </w:tcPr>
                  <w:p w:rsidR="000B1A24" w:rsidRDefault="000B1A24" w:rsidP="00D134BA">
                    <w:pPr>
                      <w:jc w:val="right"/>
                      <w:rPr>
                        <w:szCs w:val="21"/>
                      </w:rPr>
                    </w:pPr>
                  </w:p>
                </w:tc>
                <w:tc>
                  <w:tcPr>
                    <w:tcW w:w="969" w:type="pct"/>
                  </w:tcPr>
                  <w:p w:rsidR="000B1A24" w:rsidRDefault="000B1A24" w:rsidP="00D134BA">
                    <w:pPr>
                      <w:rPr>
                        <w:szCs w:val="21"/>
                      </w:rPr>
                    </w:pPr>
                    <w:r>
                      <w:rPr>
                        <w:rFonts w:ascii="Arial" w:hAnsi="Arial" w:cs="Arial" w:hint="eastAsia"/>
                        <w:color w:val="000000"/>
                        <w:szCs w:val="21"/>
                      </w:rPr>
                      <w:t>权益法</w:t>
                    </w:r>
                  </w:p>
                </w:tc>
              </w:tr>
            </w:sdtContent>
          </w:sdt>
        </w:tbl>
        <w:p w:rsidR="000B1A24" w:rsidRDefault="000B1A24"/>
        <w:p w:rsidR="00BA136C" w:rsidRDefault="00BA136C">
          <w:pPr>
            <w:rPr>
              <w:rFonts w:cs="Arial"/>
              <w:szCs w:val="21"/>
            </w:rPr>
          </w:pPr>
          <w:r>
            <w:rPr>
              <w:rFonts w:cs="Arial" w:hint="eastAsia"/>
              <w:szCs w:val="21"/>
            </w:rPr>
            <w:t>在合营企业或联营企业的持股比例不同于表决权比例的说明：</w:t>
          </w:r>
        </w:p>
        <w:p w:rsidR="00BA136C" w:rsidRDefault="00F92AB6">
          <w:pPr>
            <w:rPr>
              <w:rFonts w:cs="Arial"/>
              <w:szCs w:val="21"/>
            </w:rPr>
          </w:pPr>
          <w:sdt>
            <w:sdtPr>
              <w:rPr>
                <w:rFonts w:cs="Arial"/>
                <w:szCs w:val="21"/>
              </w:rPr>
              <w:alias w:val="在合营企业或联营企业的持股比例不同于表决权比例的说明"/>
              <w:tag w:val="_GBC_b18385c11aff4424b360bd0cb4f81376"/>
              <w:id w:val="50710160"/>
              <w:lock w:val="sdtLocked"/>
            </w:sdtPr>
            <w:sdtContent>
              <w:r w:rsidR="00BA136C">
                <w:rPr>
                  <w:rFonts w:cs="Arial" w:hint="eastAsia"/>
                  <w:szCs w:val="21"/>
                </w:rPr>
                <w:t>不适用</w:t>
              </w:r>
            </w:sdtContent>
          </w:sdt>
        </w:p>
        <w:p w:rsidR="00BA136C" w:rsidRDefault="00BA136C">
          <w:pPr>
            <w:rPr>
              <w:rFonts w:cs="Arial"/>
              <w:szCs w:val="21"/>
            </w:rPr>
          </w:pPr>
        </w:p>
        <w:p w:rsidR="00BA136C" w:rsidRDefault="00BA136C">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sdt>
          <w:sdtPr>
            <w:rPr>
              <w:rFonts w:cs="Arial"/>
              <w:szCs w:val="21"/>
            </w:rPr>
            <w:alias w:val="持有20%以下表决权但具有重大影响，或者持有20%或以上表决权但不具有重大影响的依据"/>
            <w:tag w:val="_GBC_08a71a8c491f4c758da0748f7570fb28"/>
            <w:id w:val="50710161"/>
            <w:lock w:val="sdtLocked"/>
          </w:sdtPr>
          <w:sdtContent>
            <w:p w:rsidR="00BA136C" w:rsidRPr="006A49BB" w:rsidRDefault="00BA136C" w:rsidP="00BA136C">
              <w:pPr>
                <w:rPr>
                  <w:rFonts w:cs="Arial"/>
                  <w:szCs w:val="21"/>
                </w:rPr>
              </w:pPr>
              <w:r w:rsidRPr="006A49BB">
                <w:rPr>
                  <w:rFonts w:cs="Arial" w:hint="eastAsia"/>
                  <w:szCs w:val="21"/>
                </w:rPr>
                <w:t>1.</w:t>
              </w:r>
              <w:r>
                <w:t xml:space="preserve"> </w:t>
              </w:r>
              <w:r w:rsidRPr="006A49BB">
                <w:rPr>
                  <w:rFonts w:cs="Arial" w:hint="eastAsia"/>
                  <w:szCs w:val="21"/>
                </w:rPr>
                <w:t>在联营企业的持股占比为45%</w:t>
              </w:r>
            </w:p>
            <w:p w:rsidR="00BA136C" w:rsidRDefault="00BA136C" w:rsidP="00BA136C">
              <w:pPr>
                <w:rPr>
                  <w:rFonts w:cs="Arial"/>
                  <w:szCs w:val="21"/>
                </w:rPr>
              </w:pPr>
              <w:r>
                <w:rPr>
                  <w:rFonts w:hint="eastAsia"/>
                </w:rPr>
                <w:t>2.代表公司出任联营企业的董事两名，没有超过该公司董事会成员的一半，不具备对董事会的决策构成重大影响。</w:t>
              </w:r>
            </w:p>
            <w:p w:rsidR="00BA136C" w:rsidRPr="00FF37AF" w:rsidRDefault="00F92AB6">
              <w:pPr>
                <w:rPr>
                  <w:rFonts w:cs="Arial"/>
                  <w:szCs w:val="21"/>
                </w:rPr>
              </w:pPr>
            </w:p>
          </w:sdtContent>
        </w:sdt>
      </w:sdtContent>
    </w:sdt>
    <w:p w:rsidR="00BA136C" w:rsidRDefault="00BA136C" w:rsidP="005B5CE1">
      <w:pPr>
        <w:pStyle w:val="4"/>
        <w:numPr>
          <w:ilvl w:val="3"/>
          <w:numId w:val="100"/>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50710164"/>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50710163"/>
            <w:lock w:val="sdtContentLocked"/>
            <w:placeholder>
              <w:docPart w:val="GBC22222222222222222222222222222"/>
            </w:placeholder>
          </w:sdtPr>
          <w:sdtContent>
            <w:p w:rsidR="00BA136C" w:rsidRDefault="00F92AB6" w:rsidP="00BA136C">
              <w:pPr>
                <w:rPr>
                  <w:rFonts w:cs="Arial"/>
                  <w:szCs w:val="21"/>
                </w:rPr>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cstheme="minorBidi"/>
              <w:szCs w:val="21"/>
            </w:rPr>
          </w:pPr>
        </w:p>
      </w:sdtContent>
    </w:sdt>
    <w:p w:rsidR="00BA136C" w:rsidRDefault="00BA136C" w:rsidP="005B5CE1">
      <w:pPr>
        <w:pStyle w:val="4"/>
        <w:numPr>
          <w:ilvl w:val="3"/>
          <w:numId w:val="100"/>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50710166"/>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50710165"/>
            <w:lock w:val="sdtContentLocked"/>
            <w:placeholder>
              <w:docPart w:val="GBC22222222222222222222222222222"/>
            </w:placeholder>
          </w:sdtPr>
          <w:sdtContent>
            <w:p w:rsidR="000B1A24" w:rsidRDefault="00F92AB6" w:rsidP="00BA136C">
              <w:r>
                <w:fldChar w:fldCharType="begin"/>
              </w:r>
              <w:r w:rsidR="000B1A24">
                <w:instrText xml:space="preserve"> MACROBUTTON  SnrToggleCheckbox √适用  </w:instrText>
              </w:r>
              <w:r>
                <w:fldChar w:fldCharType="end"/>
              </w:r>
              <w:r>
                <w:fldChar w:fldCharType="begin"/>
              </w:r>
              <w:r w:rsidR="000B1A24">
                <w:instrText xml:space="preserve"> MACROBUTTON  SnrToggleCheckbox □不适用 </w:instrText>
              </w:r>
              <w:r>
                <w:fldChar w:fldCharType="end"/>
              </w:r>
            </w:p>
          </w:sdtContent>
        </w:sdt>
        <w:p w:rsidR="000B1A24" w:rsidRDefault="000B1A24">
          <w:pPr>
            <w:jc w:val="right"/>
          </w:pPr>
          <w:r>
            <w:rPr>
              <w:rFonts w:hint="eastAsia"/>
            </w:rPr>
            <w:t>单位：</w:t>
          </w:r>
          <w:sdt>
            <w:sdtPr>
              <w:rPr>
                <w:rFonts w:hint="eastAsia"/>
              </w:rPr>
              <w:alias w:val="单位：财务附注：重要联营企业的主要财务信息"/>
              <w:tag w:val="_GBC_0306b30be35040cd86d2b964142011d4"/>
              <w:id w:val="201695744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7"/>
            <w:gridCol w:w="2552"/>
            <w:gridCol w:w="2550"/>
          </w:tblGrid>
          <w:tr w:rsidR="00D134BA" w:rsidRPr="00D134BA" w:rsidTr="00D134BA">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rsidR="00D134BA" w:rsidRPr="00D134BA" w:rsidRDefault="00D134BA" w:rsidP="00D134BA">
                <w:pPr>
                  <w:jc w:val="center"/>
                  <w:rPr>
                    <w:rFonts w:asciiTheme="minorEastAsia" w:eastAsiaTheme="minorEastAsia" w:hAnsiTheme="minorEastAsia" w:cs="Arial"/>
                    <w:szCs w:val="21"/>
                  </w:rPr>
                </w:pPr>
              </w:p>
            </w:tc>
            <w:sdt>
              <w:sdtPr>
                <w:rPr>
                  <w:rFonts w:asciiTheme="minorEastAsia" w:eastAsiaTheme="minorEastAsia" w:hAnsiTheme="minorEastAsia" w:cs="Arial" w:hint="eastAsia"/>
                  <w:szCs w:val="21"/>
                  <w:lang w:val="en-GB"/>
                </w:rPr>
                <w:alias w:val="重要联营企业的主要财务信息-发生期间"/>
                <w:tag w:val="_GBC_3985273c74d84e5d9e0004348ff54fc3"/>
                <w:id w:val="173937018"/>
                <w:lock w:val="sdtLocked"/>
              </w:sdtPr>
              <w:sdtContent>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p w:rsidR="00D134BA" w:rsidRPr="00D134BA" w:rsidRDefault="00D134BA" w:rsidP="00D134BA">
                    <w:pPr>
                      <w:jc w:val="center"/>
                      <w:rPr>
                        <w:rFonts w:asciiTheme="minorEastAsia" w:eastAsiaTheme="minorEastAsia" w:hAnsiTheme="minorEastAsia" w:cs="Arial"/>
                        <w:szCs w:val="21"/>
                      </w:rPr>
                    </w:pPr>
                    <w:r w:rsidRPr="00D134BA">
                      <w:rPr>
                        <w:rFonts w:asciiTheme="minorEastAsia" w:eastAsiaTheme="minorEastAsia" w:hAnsiTheme="minorEastAsia" w:cs="Arial" w:hint="eastAsia"/>
                        <w:szCs w:val="21"/>
                        <w:lang w:val="en-GB"/>
                      </w:rPr>
                      <w:t>期末余额</w:t>
                    </w:r>
                    <w:r w:rsidRPr="00D134BA">
                      <w:rPr>
                        <w:rFonts w:asciiTheme="minorEastAsia" w:eastAsiaTheme="minorEastAsia" w:hAnsiTheme="minorEastAsia" w:cs="Arial"/>
                        <w:szCs w:val="21"/>
                      </w:rPr>
                      <w:t xml:space="preserve">/ </w:t>
                    </w:r>
                    <w:r w:rsidRPr="00D134BA">
                      <w:rPr>
                        <w:rFonts w:asciiTheme="minorEastAsia" w:eastAsiaTheme="minorEastAsia" w:hAnsiTheme="minorEastAsia" w:cs="Arial" w:hint="eastAsia"/>
                        <w:szCs w:val="21"/>
                        <w:lang w:val="en-GB"/>
                      </w:rPr>
                      <w:t>本期发生额</w:t>
                    </w:r>
                  </w:p>
                </w:tc>
              </w:sdtContent>
            </w:sdt>
            <w:sdt>
              <w:sdtPr>
                <w:rPr>
                  <w:rFonts w:asciiTheme="minorEastAsia" w:eastAsiaTheme="minorEastAsia" w:hAnsiTheme="minorEastAsia" w:cs="Arial" w:hint="eastAsia"/>
                  <w:szCs w:val="21"/>
                  <w:lang w:val="en-GB"/>
                </w:rPr>
                <w:alias w:val="重要联营企业的主要财务信息-发生期间"/>
                <w:tag w:val="_GBC_c59f213bf9cc43468db35ae8e45286d0"/>
                <w:id w:val="-54939532"/>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D134BA" w:rsidRPr="00D134BA" w:rsidRDefault="00D134BA" w:rsidP="00D134BA">
                    <w:pPr>
                      <w:jc w:val="center"/>
                      <w:rPr>
                        <w:rFonts w:asciiTheme="minorEastAsia" w:eastAsiaTheme="minorEastAsia" w:hAnsiTheme="minorEastAsia" w:cs="Arial"/>
                        <w:szCs w:val="21"/>
                        <w:lang w:val="en-GB"/>
                      </w:rPr>
                    </w:pPr>
                    <w:r w:rsidRPr="00D134BA">
                      <w:rPr>
                        <w:rFonts w:asciiTheme="minorEastAsia" w:eastAsiaTheme="minorEastAsia" w:hAnsiTheme="minorEastAsia" w:cs="Arial" w:hint="eastAsia"/>
                        <w:szCs w:val="21"/>
                        <w:lang w:val="en-GB"/>
                      </w:rPr>
                      <w:t>期初余额</w:t>
                    </w:r>
                    <w:r w:rsidRPr="00D134BA">
                      <w:rPr>
                        <w:rFonts w:asciiTheme="minorEastAsia" w:eastAsiaTheme="minorEastAsia" w:hAnsiTheme="minorEastAsia" w:cs="Arial"/>
                        <w:szCs w:val="21"/>
                      </w:rPr>
                      <w:t xml:space="preserve">/ </w:t>
                    </w:r>
                    <w:r w:rsidRPr="00D134BA">
                      <w:rPr>
                        <w:rFonts w:asciiTheme="minorEastAsia" w:eastAsiaTheme="minorEastAsia" w:hAnsiTheme="minorEastAsia" w:cs="Arial" w:hint="eastAsia"/>
                        <w:szCs w:val="21"/>
                        <w:lang w:val="en-GB"/>
                      </w:rPr>
                      <w:t>上期发生额</w:t>
                    </w:r>
                  </w:p>
                </w:tc>
              </w:sdtContent>
            </w:sdt>
          </w:tr>
          <w:tr w:rsidR="00D134BA" w:rsidRPr="00D134BA" w:rsidTr="00D134BA">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rsidR="00D134BA" w:rsidRPr="00D134BA" w:rsidRDefault="00D134BA" w:rsidP="00D134BA">
                <w:pPr>
                  <w:rPr>
                    <w:rFonts w:asciiTheme="minorEastAsia" w:eastAsiaTheme="minorEastAsia" w:hAnsiTheme="minorEastAsia" w:cs="Arial"/>
                    <w:szCs w:val="21"/>
                  </w:rPr>
                </w:pPr>
              </w:p>
            </w:tc>
            <w:sdt>
              <w:sdtPr>
                <w:rPr>
                  <w:rFonts w:asciiTheme="minorEastAsia" w:eastAsiaTheme="minorEastAsia" w:hAnsiTheme="minorEastAsia"/>
                  <w:szCs w:val="21"/>
                </w:rPr>
                <w:alias w:val="重要联营企业的主要财务信息明细-企业名称"/>
                <w:tag w:val="_GBC_efc7f4a58fe54a3fb8fad3e0deb94eae"/>
                <w:id w:val="2140759866"/>
                <w:lock w:val="sdtLocked"/>
              </w:sdtPr>
              <w:sdtContent>
                <w:tc>
                  <w:tcPr>
                    <w:tcW w:w="1410" w:type="pct"/>
                    <w:tcBorders>
                      <w:top w:val="single" w:sz="6" w:space="0" w:color="auto"/>
                      <w:left w:val="single" w:sz="6" w:space="0" w:color="auto"/>
                      <w:right w:val="single" w:sz="6" w:space="0" w:color="auto"/>
                    </w:tcBorders>
                    <w:shd w:val="clear" w:color="auto" w:fill="auto"/>
                  </w:tcPr>
                  <w:p w:rsidR="00D134BA" w:rsidRPr="00D134BA" w:rsidRDefault="00D134BA" w:rsidP="00D134BA">
                    <w:pPr>
                      <w:jc w:val="center"/>
                      <w:rPr>
                        <w:rFonts w:asciiTheme="minorEastAsia" w:eastAsiaTheme="minorEastAsia" w:hAnsiTheme="minorEastAsia"/>
                        <w:szCs w:val="21"/>
                      </w:rPr>
                    </w:pPr>
                    <w:r w:rsidRPr="00D134BA">
                      <w:rPr>
                        <w:rFonts w:asciiTheme="minorEastAsia" w:eastAsiaTheme="minorEastAsia" w:hAnsiTheme="minorEastAsia" w:hint="eastAsia"/>
                        <w:szCs w:val="21"/>
                      </w:rPr>
                      <w:t>福建龙孚轴承有限公司</w:t>
                    </w:r>
                  </w:p>
                </w:tc>
              </w:sdtContent>
            </w:sdt>
            <w:sdt>
              <w:sdtPr>
                <w:rPr>
                  <w:rFonts w:asciiTheme="minorEastAsia" w:eastAsiaTheme="minorEastAsia" w:hAnsiTheme="minorEastAsia"/>
                  <w:szCs w:val="21"/>
                </w:rPr>
                <w:alias w:val="重要联营企业的主要财务信息明细-企业名称"/>
                <w:tag w:val="_GBC_ec035f4a8b8047b6ae76c73886ec26ca"/>
                <w:id w:val="1656255681"/>
                <w:lock w:val="sdtLocked"/>
              </w:sdt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rsidR="00D134BA" w:rsidRPr="00D134BA" w:rsidRDefault="00D134BA" w:rsidP="00D134BA">
                    <w:pPr>
                      <w:jc w:val="center"/>
                      <w:rPr>
                        <w:rFonts w:asciiTheme="minorEastAsia" w:eastAsiaTheme="minorEastAsia" w:hAnsiTheme="minorEastAsia"/>
                        <w:szCs w:val="21"/>
                      </w:rPr>
                    </w:pPr>
                    <w:r w:rsidRPr="00D134BA">
                      <w:rPr>
                        <w:rFonts w:asciiTheme="minorEastAsia" w:eastAsiaTheme="minorEastAsia" w:hAnsiTheme="minorEastAsia" w:hint="eastAsia"/>
                        <w:szCs w:val="21"/>
                      </w:rPr>
                      <w:t>福建龙孚轴承有限</w:t>
                    </w:r>
                    <w:r w:rsidRPr="00D134BA">
                      <w:rPr>
                        <w:rFonts w:asciiTheme="minorEastAsia" w:eastAsiaTheme="minorEastAsia" w:hAnsiTheme="minorEastAsia"/>
                        <w:szCs w:val="21"/>
                      </w:rPr>
                      <w:t>公司</w:t>
                    </w:r>
                  </w:p>
                </w:tc>
              </w:sdtContent>
            </w:sdt>
          </w:tr>
          <w:tr w:rsidR="00D134BA" w:rsidRPr="00D134BA" w:rsidTr="00D134BA">
            <w:sdt>
              <w:sdtPr>
                <w:rPr>
                  <w:rFonts w:asciiTheme="minorEastAsia" w:eastAsiaTheme="minorEastAsia" w:hAnsiTheme="minorEastAsia"/>
                  <w:szCs w:val="21"/>
                </w:rPr>
                <w:tag w:val="_PLD_bd98f709ab6e4f96b4a06602fd995e5b"/>
                <w:id w:val="-19631742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流动资产</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14,444,336.34</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15,025,017.92</w:t>
                </w:r>
              </w:p>
            </w:tc>
          </w:tr>
          <w:tr w:rsidR="00D134BA" w:rsidRPr="00D134BA" w:rsidTr="00D134BA">
            <w:sdt>
              <w:sdtPr>
                <w:rPr>
                  <w:rFonts w:asciiTheme="minorEastAsia" w:eastAsiaTheme="minorEastAsia" w:hAnsiTheme="minorEastAsia"/>
                  <w:szCs w:val="21"/>
                </w:rPr>
                <w:tag w:val="_PLD_d33c9f19c0bd4028900f4b049304e75b"/>
                <w:id w:val="174043706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非流动资产</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374,932.57</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p>
            </w:tc>
          </w:tr>
          <w:tr w:rsidR="00D134BA" w:rsidRPr="00D134BA" w:rsidTr="00D134BA">
            <w:sdt>
              <w:sdtPr>
                <w:rPr>
                  <w:rFonts w:asciiTheme="minorEastAsia" w:eastAsiaTheme="minorEastAsia" w:hAnsiTheme="minorEastAsia"/>
                  <w:szCs w:val="21"/>
                </w:rPr>
                <w:tag w:val="_PLD_93b9a2f53b8c47c3b912a3f65bfa401f"/>
                <w:id w:val="84220128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资产合计</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14,819,268.91</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15,025,017.92</w:t>
                </w:r>
              </w:p>
            </w:tc>
          </w:tr>
          <w:tr w:rsidR="00D134BA" w:rsidRPr="00D134BA" w:rsidTr="00D134BA">
            <w:sdt>
              <w:sdtPr>
                <w:rPr>
                  <w:rFonts w:asciiTheme="minorEastAsia" w:eastAsiaTheme="minorEastAsia" w:hAnsiTheme="minorEastAsia"/>
                  <w:szCs w:val="21"/>
                </w:rPr>
                <w:tag w:val="_PLD_d5042a8897c74c8fa2567bf536f0b45c"/>
                <w:id w:val="71130621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流动负债</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795,531.51</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p>
            </w:tc>
          </w:tr>
          <w:tr w:rsidR="00D134BA" w:rsidRPr="00D134BA" w:rsidTr="00D134BA">
            <w:sdt>
              <w:sdtPr>
                <w:rPr>
                  <w:rFonts w:asciiTheme="minorEastAsia" w:eastAsiaTheme="minorEastAsia" w:hAnsiTheme="minorEastAsia"/>
                  <w:szCs w:val="21"/>
                </w:rPr>
                <w:tag w:val="_PLD_5328073d5a9f4e7a8dda720e99ff747d"/>
                <w:id w:val="160483399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非流动负债</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9cbbfa9377864d43b63aa61b4f155abf"/>
                <w:id w:val="-140314035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负债合计</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795,531.51</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hint="eastAsia"/>
                    <w:bCs/>
                    <w:szCs w:val="21"/>
                  </w:rPr>
                  <w:t>-</w:t>
                </w:r>
                <w:r w:rsidRPr="00D134BA">
                  <w:rPr>
                    <w:rFonts w:asciiTheme="minorEastAsia" w:eastAsiaTheme="minorEastAsia" w:hAnsiTheme="minorEastAsia"/>
                    <w:bCs/>
                    <w:szCs w:val="21"/>
                  </w:rPr>
                  <w:t>-</w:t>
                </w:r>
              </w:p>
            </w:tc>
          </w:tr>
          <w:tr w:rsidR="00D134BA" w:rsidRPr="00D134BA" w:rsidTr="00D134BA">
            <w:sdt>
              <w:sdtPr>
                <w:rPr>
                  <w:rFonts w:asciiTheme="minorEastAsia" w:eastAsiaTheme="minorEastAsia" w:hAnsiTheme="minorEastAsia"/>
                  <w:szCs w:val="21"/>
                </w:rPr>
                <w:tag w:val="_PLD_16753c98818d47ecb057fbb811eb12e0"/>
                <w:id w:val="-50282221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少数股东权益</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4,463,055.57</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5,013,759.86</w:t>
                </w:r>
              </w:p>
            </w:tc>
          </w:tr>
          <w:tr w:rsidR="00D134BA" w:rsidRPr="00D134BA" w:rsidTr="00D134BA">
            <w:sdt>
              <w:sdtPr>
                <w:rPr>
                  <w:rFonts w:asciiTheme="minorEastAsia" w:eastAsiaTheme="minorEastAsia" w:hAnsiTheme="minorEastAsia"/>
                  <w:szCs w:val="21"/>
                </w:rPr>
                <w:tag w:val="_PLD_a24a27859d54478ebb4bb56e062c15f9"/>
                <w:id w:val="-60418941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归属于母公司股东权益</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9,560,681.83</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10,011,258.06</w:t>
                </w:r>
              </w:p>
            </w:tc>
          </w:tr>
          <w:tr w:rsidR="00D134BA" w:rsidRPr="00D134BA" w:rsidTr="00D134BA">
            <w:sdt>
              <w:sdtPr>
                <w:rPr>
                  <w:rFonts w:asciiTheme="minorEastAsia" w:eastAsiaTheme="minorEastAsia" w:hAnsiTheme="minorEastAsia"/>
                  <w:szCs w:val="21"/>
                </w:rPr>
                <w:tag w:val="_PLD_83760dd036554298ad568f0c4835493a"/>
                <w:id w:val="-134709927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按持股比例计算的净资产份额</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szCs w:val="21"/>
                  </w:rPr>
                </w:pPr>
                <w:r w:rsidRPr="00D134BA">
                  <w:rPr>
                    <w:rFonts w:asciiTheme="minorEastAsia" w:eastAsiaTheme="minorEastAsia" w:hAnsiTheme="minorEastAsia"/>
                    <w:bCs/>
                    <w:szCs w:val="21"/>
                  </w:rPr>
                  <w:t>9,560,681.83</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10,011,258.06</w:t>
                </w:r>
              </w:p>
            </w:tc>
          </w:tr>
          <w:tr w:rsidR="00D134BA" w:rsidRPr="00D134BA" w:rsidTr="00D134BA">
            <w:sdt>
              <w:sdtPr>
                <w:rPr>
                  <w:rFonts w:asciiTheme="minorEastAsia" w:eastAsiaTheme="minorEastAsia" w:hAnsiTheme="minorEastAsia"/>
                  <w:szCs w:val="21"/>
                </w:rPr>
                <w:tag w:val="_PLD_65d5a31f9fa341df9186936cb486be79"/>
                <w:id w:val="-133106169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调整事项</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3b84f6fef53942f0bdb1e0f4fac47531"/>
                <w:id w:val="172848963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color w:val="000000"/>
                        <w:szCs w:val="21"/>
                      </w:rPr>
                      <w:t>--</w:t>
                    </w:r>
                    <w:r w:rsidRPr="00D134BA">
                      <w:rPr>
                        <w:rFonts w:asciiTheme="minorEastAsia" w:eastAsiaTheme="minorEastAsia" w:hAnsiTheme="minorEastAsia" w:cs="Arial" w:hint="eastAsia"/>
                        <w:color w:val="000000"/>
                        <w:szCs w:val="21"/>
                        <w:lang w:val="en-GB"/>
                      </w:rPr>
                      <w:t>商誉</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19e094c58ac743409a1de824377c9f41"/>
                <w:id w:val="137535449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color w:val="000000"/>
                        <w:szCs w:val="21"/>
                      </w:rPr>
                      <w:t>--</w:t>
                    </w:r>
                    <w:r w:rsidRPr="00D134BA">
                      <w:rPr>
                        <w:rFonts w:asciiTheme="minorEastAsia" w:eastAsiaTheme="minorEastAsia" w:hAnsiTheme="minorEastAsia" w:cs="Arial" w:hint="eastAsia"/>
                        <w:color w:val="000000"/>
                        <w:szCs w:val="21"/>
                        <w:lang w:val="en-GB"/>
                      </w:rPr>
                      <w:t>内部交易未实现利润</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40744878c73643e78916ab27167da56e"/>
                <w:id w:val="-52640930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color w:val="000000"/>
                        <w:szCs w:val="21"/>
                      </w:rPr>
                      <w:t>--</w:t>
                    </w:r>
                    <w:r w:rsidRPr="00D134BA">
                      <w:rPr>
                        <w:rFonts w:asciiTheme="minorEastAsia" w:eastAsiaTheme="minorEastAsia" w:hAnsiTheme="minorEastAsia" w:cs="Arial" w:hint="eastAsia"/>
                        <w:color w:val="000000"/>
                        <w:szCs w:val="21"/>
                        <w:lang w:val="en-GB"/>
                      </w:rPr>
                      <w:t>其他</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88aac7b4c3d3477a959d3c9bcd283178"/>
                <w:id w:val="3401046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对联营企业权益投资的账面价值</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szCs w:val="21"/>
                  </w:rPr>
                </w:pPr>
                <w:r w:rsidRPr="00D134BA">
                  <w:rPr>
                    <w:rFonts w:asciiTheme="minorEastAsia" w:eastAsiaTheme="minorEastAsia" w:hAnsiTheme="minorEastAsia"/>
                    <w:szCs w:val="21"/>
                  </w:rPr>
                  <w:t>9,560,681.83</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10,011,258.06</w:t>
                </w:r>
              </w:p>
            </w:tc>
          </w:tr>
          <w:tr w:rsidR="00D134BA" w:rsidRPr="00D134BA" w:rsidTr="00D134BA">
            <w:sdt>
              <w:sdtPr>
                <w:rPr>
                  <w:rFonts w:asciiTheme="minorEastAsia" w:eastAsiaTheme="minorEastAsia" w:hAnsiTheme="minorEastAsia"/>
                  <w:szCs w:val="21"/>
                </w:rPr>
                <w:tag w:val="_PLD_e6318b53d54241479b21f864d5e6f6a9"/>
                <w:id w:val="167691313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存在公开报价的联营企业权益投资的公允价值</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9814be1c77a644928d7ffa3fb0b9d2e1"/>
                <w:id w:val="-201983870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营业收入</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cc6add3e9dbe47cbae39d310932ff70b"/>
                <w:id w:val="-70688218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净利润</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-1,001,280.52</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hint="eastAsia"/>
                    <w:bCs/>
                    <w:szCs w:val="21"/>
                  </w:rPr>
                  <w:t>2</w:t>
                </w:r>
                <w:r w:rsidRPr="00D134BA">
                  <w:rPr>
                    <w:rFonts w:asciiTheme="minorEastAsia" w:eastAsiaTheme="minorEastAsia" w:hAnsiTheme="minorEastAsia"/>
                    <w:bCs/>
                    <w:szCs w:val="21"/>
                  </w:rPr>
                  <w:t>5,017.92</w:t>
                </w:r>
              </w:p>
            </w:tc>
          </w:tr>
          <w:tr w:rsidR="00D134BA" w:rsidRPr="00D134BA" w:rsidTr="00D134BA">
            <w:sdt>
              <w:sdtPr>
                <w:rPr>
                  <w:rFonts w:asciiTheme="minorEastAsia" w:eastAsiaTheme="minorEastAsia" w:hAnsiTheme="minorEastAsia"/>
                  <w:szCs w:val="21"/>
                </w:rPr>
                <w:tag w:val="_PLD_5f33061a1f59495ebe589936031d001e"/>
                <w:id w:val="162080478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lang w:val="en-GB"/>
                      </w:rPr>
                    </w:pPr>
                    <w:r w:rsidRPr="00D134BA">
                      <w:rPr>
                        <w:rFonts w:asciiTheme="minorEastAsia" w:eastAsiaTheme="minorEastAsia" w:hAnsiTheme="minorEastAsia" w:cs="Arial" w:hint="eastAsia"/>
                        <w:color w:val="000000"/>
                        <w:szCs w:val="21"/>
                        <w:lang w:val="en-GB"/>
                      </w:rPr>
                      <w:t>终止经营的净利润</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150d11eed5f7496c9efbd41529cfb2fe"/>
                <w:id w:val="133943424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其他综合收益</w:t>
                    </w:r>
                  </w:p>
                </w:tc>
              </w:sdtContent>
            </w:sdt>
            <w:tc>
              <w:tcPr>
                <w:tcW w:w="1410" w:type="pct"/>
                <w:tcBorders>
                  <w:left w:val="single" w:sz="6"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6"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r w:rsidR="00D134BA" w:rsidRPr="00D134BA" w:rsidTr="00D134BA">
            <w:sdt>
              <w:sdtPr>
                <w:rPr>
                  <w:rFonts w:asciiTheme="minorEastAsia" w:eastAsiaTheme="minorEastAsia" w:hAnsiTheme="minorEastAsia"/>
                  <w:szCs w:val="21"/>
                </w:rPr>
                <w:tag w:val="_PLD_aca477b75b8548ffb0cae4d911df9f59"/>
                <w:id w:val="-138895261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综合收益总额</w:t>
                    </w:r>
                  </w:p>
                </w:tc>
              </w:sdtContent>
            </w:sdt>
            <w:tc>
              <w:tcPr>
                <w:tcW w:w="1410" w:type="pct"/>
                <w:tcBorders>
                  <w:left w:val="single" w:sz="6" w:space="0" w:color="auto"/>
                  <w:right w:val="single" w:sz="6" w:space="0" w:color="auto"/>
                </w:tcBorders>
                <w:shd w:val="clear" w:color="auto" w:fill="auto"/>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bCs/>
                    <w:szCs w:val="21"/>
                  </w:rPr>
                  <w:t>-1,001,280.52</w:t>
                </w:r>
              </w:p>
            </w:tc>
            <w:tc>
              <w:tcPr>
                <w:tcW w:w="1409" w:type="pct"/>
                <w:tcBorders>
                  <w:top w:val="single" w:sz="6" w:space="0" w:color="auto"/>
                  <w:left w:val="single" w:sz="6" w:space="0" w:color="auto"/>
                  <w:bottom w:val="single" w:sz="6" w:space="0" w:color="auto"/>
                  <w:right w:val="single" w:sz="6" w:space="0" w:color="auto"/>
                </w:tcBorders>
                <w:vAlign w:val="center"/>
              </w:tcPr>
              <w:p w:rsidR="00D134BA" w:rsidRPr="00D134BA" w:rsidRDefault="00D134BA" w:rsidP="00D134BA">
                <w:pPr>
                  <w:snapToGrid w:val="0"/>
                  <w:jc w:val="right"/>
                  <w:rPr>
                    <w:rFonts w:asciiTheme="minorEastAsia" w:eastAsiaTheme="minorEastAsia" w:hAnsiTheme="minorEastAsia"/>
                    <w:bCs/>
                    <w:szCs w:val="21"/>
                  </w:rPr>
                </w:pPr>
                <w:r w:rsidRPr="00D134BA">
                  <w:rPr>
                    <w:rFonts w:asciiTheme="minorEastAsia" w:eastAsiaTheme="minorEastAsia" w:hAnsiTheme="minorEastAsia" w:hint="eastAsia"/>
                    <w:bCs/>
                    <w:szCs w:val="21"/>
                  </w:rPr>
                  <w:t>2</w:t>
                </w:r>
                <w:r w:rsidRPr="00D134BA">
                  <w:rPr>
                    <w:rFonts w:asciiTheme="minorEastAsia" w:eastAsiaTheme="minorEastAsia" w:hAnsiTheme="minorEastAsia"/>
                    <w:bCs/>
                    <w:szCs w:val="21"/>
                  </w:rPr>
                  <w:t>5,017.92</w:t>
                </w:r>
              </w:p>
            </w:tc>
          </w:tr>
          <w:tr w:rsidR="00D134BA" w:rsidRPr="00D134BA" w:rsidTr="00D134BA">
            <w:sdt>
              <w:sdtPr>
                <w:rPr>
                  <w:rFonts w:asciiTheme="minorEastAsia" w:eastAsiaTheme="minorEastAsia" w:hAnsiTheme="minorEastAsia"/>
                  <w:szCs w:val="21"/>
                </w:rPr>
                <w:tag w:val="_PLD_2c0ced87aa7249418772718451ec98cd"/>
                <w:id w:val="595984223"/>
                <w:lock w:val="sdtLocked"/>
              </w:sdtPr>
              <w:sdtContent>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rsidR="00D134BA" w:rsidRPr="00D134BA" w:rsidRDefault="00D134BA" w:rsidP="00D134BA">
                    <w:pPr>
                      <w:rPr>
                        <w:rFonts w:asciiTheme="minorEastAsia" w:eastAsiaTheme="minorEastAsia" w:hAnsiTheme="minorEastAsia" w:cs="Arial"/>
                        <w:color w:val="000000"/>
                        <w:szCs w:val="21"/>
                      </w:rPr>
                    </w:pPr>
                    <w:r w:rsidRPr="00D134BA">
                      <w:rPr>
                        <w:rFonts w:asciiTheme="minorEastAsia" w:eastAsiaTheme="minorEastAsia" w:hAnsiTheme="minorEastAsia" w:cs="Arial" w:hint="eastAsia"/>
                        <w:color w:val="000000"/>
                        <w:szCs w:val="21"/>
                        <w:lang w:val="en-GB"/>
                      </w:rPr>
                      <w:t>本年度收到的来自联营企业的股利</w:t>
                    </w:r>
                  </w:p>
                </w:tc>
              </w:sdtContent>
            </w:sdt>
            <w:tc>
              <w:tcPr>
                <w:tcW w:w="1410" w:type="pct"/>
                <w:tcBorders>
                  <w:left w:val="single" w:sz="6" w:space="0" w:color="auto"/>
                  <w:bottom w:val="single" w:sz="4" w:space="0" w:color="auto"/>
                  <w:right w:val="single" w:sz="6" w:space="0" w:color="auto"/>
                </w:tcBorders>
                <w:shd w:val="clear" w:color="auto" w:fill="auto"/>
              </w:tcPr>
              <w:p w:rsidR="00D134BA" w:rsidRPr="00D134BA" w:rsidRDefault="00D134BA" w:rsidP="00D134BA">
                <w:pPr>
                  <w:jc w:val="right"/>
                  <w:rPr>
                    <w:rFonts w:asciiTheme="minorEastAsia" w:eastAsiaTheme="minorEastAsia" w:hAnsiTheme="minorEastAsia"/>
                    <w:szCs w:val="21"/>
                  </w:rPr>
                </w:pPr>
              </w:p>
            </w:tc>
            <w:tc>
              <w:tcPr>
                <w:tcW w:w="1409" w:type="pct"/>
                <w:tcBorders>
                  <w:top w:val="single" w:sz="6" w:space="0" w:color="auto"/>
                  <w:left w:val="single" w:sz="6" w:space="0" w:color="auto"/>
                  <w:bottom w:val="single" w:sz="4" w:space="0" w:color="auto"/>
                  <w:right w:val="single" w:sz="6" w:space="0" w:color="auto"/>
                </w:tcBorders>
              </w:tcPr>
              <w:p w:rsidR="00D134BA" w:rsidRPr="00D134BA" w:rsidRDefault="00D134BA" w:rsidP="00D134BA">
                <w:pPr>
                  <w:jc w:val="right"/>
                  <w:rPr>
                    <w:rFonts w:asciiTheme="minorEastAsia" w:eastAsiaTheme="minorEastAsia" w:hAnsiTheme="minorEastAsia"/>
                    <w:szCs w:val="21"/>
                  </w:rPr>
                </w:pPr>
              </w:p>
            </w:tc>
          </w:tr>
        </w:tbl>
        <w:p w:rsidR="00D134BA" w:rsidRDefault="00D134BA"/>
        <w:p w:rsidR="000B1A24" w:rsidRDefault="000B1A24">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sdtPr>
          <w:sdtContent>
            <w:p w:rsidR="000B1A24" w:rsidRDefault="00D134BA">
              <w:pPr>
                <w:rPr>
                  <w:rFonts w:cs="Arial"/>
                  <w:szCs w:val="21"/>
                </w:rPr>
              </w:pPr>
              <w:r>
                <w:rPr>
                  <w:rFonts w:cs="Arial" w:hint="eastAsia"/>
                  <w:szCs w:val="21"/>
                </w:rPr>
                <w:t>无</w:t>
              </w:r>
            </w:p>
          </w:sdtContent>
        </w:sdt>
        <w:p w:rsidR="00BA136C" w:rsidRDefault="00F92AB6">
          <w:pPr>
            <w:rPr>
              <w:rFonts w:cs="Arial"/>
              <w:szCs w:val="21"/>
            </w:rPr>
          </w:pPr>
        </w:p>
      </w:sdtContent>
    </w:sdt>
    <w:sdt>
      <w:sdtPr>
        <w:rPr>
          <w:rFonts w:ascii="宋体" w:eastAsia="宋体" w:hAnsi="宋体" w:cs="宋体" w:hint="eastAsia"/>
          <w:b w:val="0"/>
          <w:bCs w:val="0"/>
          <w:kern w:val="0"/>
          <w:szCs w:val="24"/>
        </w:rPr>
        <w:alias w:val="模块:不重要的合营企业和联营企业的汇总财务信息"/>
        <w:tag w:val="_GBC_7592afe8201c4b36a34fa177ca124037"/>
        <w:id w:val="50710185"/>
        <w:lock w:val="sdtLocked"/>
        <w:placeholder>
          <w:docPart w:val="GBC22222222222222222222222222222"/>
        </w:placeholder>
      </w:sdtPr>
      <w:sdtEndPr>
        <w:rPr>
          <w:rFonts w:cs="Arial" w:hint="default"/>
          <w:szCs w:val="21"/>
        </w:rPr>
      </w:sdtEndPr>
      <w:sdtContent>
        <w:p w:rsidR="00BA136C" w:rsidRDefault="00BA136C" w:rsidP="005B5CE1">
          <w:pPr>
            <w:pStyle w:val="4"/>
            <w:numPr>
              <w:ilvl w:val="3"/>
              <w:numId w:val="100"/>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50710167"/>
            <w:lock w:val="sdtContentLocked"/>
            <w:placeholder>
              <w:docPart w:val="GBC22222222222222222222222222222"/>
            </w:placeholder>
          </w:sdtPr>
          <w:sdtContent>
            <w:p w:rsidR="00D134BA" w:rsidRDefault="00F92AB6" w:rsidP="00D134BA">
              <w:r>
                <w:fldChar w:fldCharType="begin"/>
              </w:r>
              <w:r w:rsidR="00D134BA">
                <w:instrText xml:space="preserve"> MACROBUTTON  SnrToggleCheckbox □适用  </w:instrText>
              </w:r>
              <w:r>
                <w:fldChar w:fldCharType="end"/>
              </w:r>
              <w:r>
                <w:fldChar w:fldCharType="begin"/>
              </w:r>
              <w:r w:rsidR="00D134BA">
                <w:instrText xml:space="preserve"> MACROBUTTON  SnrToggleCheckbox √不适用 </w:instrText>
              </w:r>
              <w:r>
                <w:fldChar w:fldCharType="end"/>
              </w:r>
            </w:p>
          </w:sdtContent>
        </w:sdt>
        <w:p w:rsidR="00BA136C" w:rsidRDefault="00F92AB6">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50710187"/>
        <w:lock w:val="sdtLocked"/>
        <w:placeholder>
          <w:docPart w:val="GBC22222222222222222222222222222"/>
        </w:placeholder>
      </w:sdtPr>
      <w:sdtEndPr>
        <w:rPr>
          <w:rFonts w:cs="Arial"/>
          <w:szCs w:val="21"/>
        </w:rPr>
      </w:sdtEndPr>
      <w:sdtContent>
        <w:p w:rsidR="00BA136C" w:rsidRDefault="00BA136C" w:rsidP="005B5CE1">
          <w:pPr>
            <w:pStyle w:val="4"/>
            <w:numPr>
              <w:ilvl w:val="3"/>
              <w:numId w:val="100"/>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50710186"/>
            <w:lock w:val="sdtContentLocked"/>
            <w:placeholder>
              <w:docPart w:val="GBC22222222222222222222222222222"/>
            </w:placeholder>
          </w:sdtPr>
          <w:sdtContent>
            <w:p w:rsidR="00BA136C" w:rsidRDefault="00F92AB6" w:rsidP="00BA136C">
              <w:r>
                <w:rPr>
                  <w:rFonts w:cs="Arial"/>
                  <w:szCs w:val="21"/>
                </w:rPr>
                <w:fldChar w:fldCharType="begin"/>
              </w:r>
              <w:r w:rsidR="00BA136C">
                <w:rPr>
                  <w:rFonts w:cs="Arial"/>
                  <w:szCs w:val="21"/>
                </w:rPr>
                <w:instrText xml:space="preserve"> 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p w:rsidR="00BA136C" w:rsidRDefault="00F92AB6">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50710189"/>
        <w:lock w:val="sdtLocked"/>
        <w:placeholder>
          <w:docPart w:val="GBC22222222222222222222222222222"/>
        </w:placeholder>
      </w:sdtPr>
      <w:sdtEndPr>
        <w:rPr>
          <w:rFonts w:cstheme="minorBidi" w:hint="default"/>
          <w:szCs w:val="21"/>
        </w:rPr>
      </w:sdtEndPr>
      <w:sdtContent>
        <w:p w:rsidR="00BA136C" w:rsidRDefault="00BA136C" w:rsidP="005B5CE1">
          <w:pPr>
            <w:pStyle w:val="4"/>
            <w:numPr>
              <w:ilvl w:val="3"/>
              <w:numId w:val="100"/>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0710188"/>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cs="Arial"/>
              <w:szCs w:val="21"/>
            </w:rPr>
          </w:pPr>
        </w:p>
      </w:sdtContent>
    </w:sdt>
    <w:sdt>
      <w:sdtPr>
        <w:rPr>
          <w:rFonts w:ascii="宋体" w:eastAsia="宋体" w:hAnsi="宋体" w:cs="宋体" w:hint="eastAsia"/>
          <w:b w:val="0"/>
          <w:bCs w:val="0"/>
          <w:kern w:val="0"/>
          <w:szCs w:val="24"/>
        </w:rPr>
        <w:alias w:val="模块:与合营企业投资相关的未确认承诺"/>
        <w:tag w:val="_GBC_da055842bf8c4e9598b87bd760d969ec"/>
        <w:id w:val="50710191"/>
        <w:lock w:val="sdtLocked"/>
        <w:placeholder>
          <w:docPart w:val="GBC22222222222222222222222222222"/>
        </w:placeholder>
      </w:sdtPr>
      <w:sdtEndPr>
        <w:rPr>
          <w:rFonts w:cs="Arial"/>
          <w:szCs w:val="21"/>
        </w:rPr>
      </w:sdtEndPr>
      <w:sdtContent>
        <w:p w:rsidR="00BA136C" w:rsidRDefault="00BA136C" w:rsidP="005B5CE1">
          <w:pPr>
            <w:pStyle w:val="4"/>
            <w:numPr>
              <w:ilvl w:val="3"/>
              <w:numId w:val="100"/>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50710190"/>
            <w:lock w:val="sdtContentLocked"/>
            <w:placeholder>
              <w:docPart w:val="GBC22222222222222222222222222222"/>
            </w:placeholder>
          </w:sdtPr>
          <w:sdtContent>
            <w:p w:rsidR="00BA136C" w:rsidRDefault="00F92AB6" w:rsidP="00BA136C">
              <w:pPr>
                <w:rPr>
                  <w:rFonts w:cs="Arial"/>
                  <w:szCs w:val="21"/>
                </w:rPr>
              </w:pPr>
              <w:r>
                <w:rPr>
                  <w:rFonts w:cs="Arial"/>
                  <w:szCs w:val="21"/>
                </w:rPr>
                <w:fldChar w:fldCharType="begin"/>
              </w:r>
              <w:r w:rsidR="00BA136C">
                <w:rPr>
                  <w:rFonts w:cs="Arial"/>
                  <w:szCs w:val="21"/>
                </w:rPr>
                <w:instrText xml:space="preserve"> 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sdtContent>
    </w:sdt>
    <w:p w:rsidR="00BA136C" w:rsidRDefault="00BA136C">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50710193"/>
        <w:lock w:val="sdtLocked"/>
        <w:placeholder>
          <w:docPart w:val="GBC22222222222222222222222222222"/>
        </w:placeholder>
      </w:sdtPr>
      <w:sdtEndPr>
        <w:rPr>
          <w:rFonts w:cs="Arial"/>
          <w:szCs w:val="21"/>
        </w:rPr>
      </w:sdtEndPr>
      <w:sdtContent>
        <w:p w:rsidR="00BA136C" w:rsidRDefault="00BA136C" w:rsidP="005B5CE1">
          <w:pPr>
            <w:pStyle w:val="4"/>
            <w:numPr>
              <w:ilvl w:val="3"/>
              <w:numId w:val="100"/>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50710192"/>
            <w:lock w:val="sdtContentLocked"/>
            <w:placeholder>
              <w:docPart w:val="GBC22222222222222222222222222222"/>
            </w:placeholder>
          </w:sdtPr>
          <w:sdtContent>
            <w:p w:rsidR="00BA136C" w:rsidRDefault="00F92AB6" w:rsidP="00BA136C">
              <w:pPr>
                <w:rPr>
                  <w:rFonts w:cs="Arial"/>
                  <w:szCs w:val="21"/>
                </w:rPr>
              </w:pPr>
              <w:r>
                <w:rPr>
                  <w:rFonts w:cs="Arial"/>
                  <w:szCs w:val="21"/>
                </w:rPr>
                <w:fldChar w:fldCharType="begin"/>
              </w:r>
              <w:r w:rsidR="00BA136C">
                <w:rPr>
                  <w:rFonts w:cs="Arial"/>
                  <w:szCs w:val="21"/>
                </w:rPr>
                <w:instrText xml:space="preserve"> 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sdtContent>
    </w:sdt>
    <w:p w:rsidR="00BA136C" w:rsidRDefault="00BA136C">
      <w:pPr>
        <w:rPr>
          <w:rFonts w:cs="Arial"/>
          <w:szCs w:val="21"/>
        </w:rPr>
      </w:pPr>
    </w:p>
    <w:sdt>
      <w:sdtPr>
        <w:rPr>
          <w:rFonts w:ascii="宋体" w:hAnsi="宋体" w:cs="Arial" w:hint="eastAsia"/>
          <w:b w:val="0"/>
          <w:bCs w:val="0"/>
          <w:kern w:val="0"/>
          <w:szCs w:val="21"/>
        </w:rPr>
        <w:alias w:val="模块:重要的共同经营"/>
        <w:tag w:val="_GBC_90d44eb1222944759107483908112493"/>
        <w:id w:val="50710195"/>
        <w:lock w:val="sdtLocked"/>
        <w:placeholder>
          <w:docPart w:val="GBC22222222222222222222222222222"/>
        </w:placeholder>
      </w:sdtPr>
      <w:sdtEndPr>
        <w:rPr>
          <w:rFonts w:cstheme="minorBidi" w:hint="default"/>
        </w:rPr>
      </w:sdtEndPr>
      <w:sdtContent>
        <w:p w:rsidR="00BA136C" w:rsidRDefault="00BA136C" w:rsidP="005B5CE1">
          <w:pPr>
            <w:pStyle w:val="3"/>
            <w:numPr>
              <w:ilvl w:val="2"/>
              <w:numId w:val="98"/>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50710194"/>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50710197"/>
        <w:lock w:val="sdtLocked"/>
        <w:placeholder>
          <w:docPart w:val="GBC22222222222222222222222222222"/>
        </w:placeholder>
      </w:sdtPr>
      <w:sdtContent>
        <w:p w:rsidR="00BA136C" w:rsidRDefault="00BA136C" w:rsidP="005B5CE1">
          <w:pPr>
            <w:pStyle w:val="3"/>
            <w:numPr>
              <w:ilvl w:val="2"/>
              <w:numId w:val="98"/>
            </w:numPr>
            <w:rPr>
              <w:rFonts w:ascii="宋体" w:hAnsi="宋体" w:cs="Arial"/>
              <w:szCs w:val="21"/>
            </w:rPr>
          </w:pPr>
          <w:r>
            <w:rPr>
              <w:rFonts w:ascii="宋体" w:hAnsi="宋体" w:cs="Arial" w:hint="eastAsia"/>
              <w:szCs w:val="21"/>
            </w:rPr>
            <w:t>在未纳入合并财务报表范围的结构化主体中的权益</w:t>
          </w:r>
        </w:p>
        <w:p w:rsidR="00BA136C" w:rsidRDefault="00BA136C">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50710196"/>
            <w:lock w:val="sdtContentLocked"/>
            <w:placeholder>
              <w:docPart w:val="GBC22222222222222222222222222222"/>
            </w:placeholder>
          </w:sdtPr>
          <w:sdtContent>
            <w:p w:rsidR="00BA136C" w:rsidRDefault="00F92AB6" w:rsidP="00BA136C">
              <w:pPr>
                <w:rPr>
                  <w:rFonts w:cs="Arial"/>
                  <w:szCs w:val="21"/>
                </w:rPr>
              </w:pPr>
              <w:r>
                <w:rPr>
                  <w:rFonts w:cs="Arial"/>
                  <w:szCs w:val="21"/>
                </w:rPr>
                <w:fldChar w:fldCharType="begin"/>
              </w:r>
              <w:r w:rsidR="00BA136C">
                <w:rPr>
                  <w:rFonts w:cs="Arial"/>
                  <w:szCs w:val="21"/>
                </w:rPr>
                <w:instrText xml:space="preserve">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p w:rsidR="00BA136C" w:rsidRDefault="00F92AB6">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50710199"/>
        <w:lock w:val="sdtLocked"/>
        <w:placeholder>
          <w:docPart w:val="GBC22222222222222222222222222222"/>
        </w:placeholder>
      </w:sdtPr>
      <w:sdtContent>
        <w:p w:rsidR="00BA136C" w:rsidRDefault="00BA136C" w:rsidP="005B5CE1">
          <w:pPr>
            <w:pStyle w:val="3"/>
            <w:numPr>
              <w:ilvl w:val="2"/>
              <w:numId w:val="98"/>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50710198"/>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sdt>
      <w:sdtPr>
        <w:rPr>
          <w:rFonts w:ascii="宋体" w:hAnsi="宋体" w:cs="宋体" w:hint="eastAsia"/>
          <w:b w:val="0"/>
          <w:bCs w:val="0"/>
          <w:kern w:val="0"/>
          <w:szCs w:val="24"/>
        </w:rPr>
        <w:alias w:val="模块:与金融工具相关的风险"/>
        <w:tag w:val="_GBC_815d628fea814e7191d23a3fcbe2783c"/>
        <w:id w:val="50710202"/>
        <w:lock w:val="sdtLocked"/>
        <w:placeholder>
          <w:docPart w:val="GBC22222222222222222222222222222"/>
        </w:placeholder>
      </w:sdtPr>
      <w:sdtContent>
        <w:p w:rsidR="00BA136C" w:rsidRDefault="00BA136C" w:rsidP="005B5CE1">
          <w:pPr>
            <w:pStyle w:val="2"/>
            <w:numPr>
              <w:ilvl w:val="0"/>
              <w:numId w:val="52"/>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50710200"/>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szCs w:val="21"/>
            </w:rPr>
            <w:alias w:val="与金融工具相关的风险"/>
            <w:tag w:val="_GBC_f6714dfdbb554edeb7e7fde71c65346d"/>
            <w:id w:val="50710201"/>
            <w:lock w:val="sdtLocked"/>
            <w:placeholder>
              <w:docPart w:val="GBC22222222222222222222222222222"/>
            </w:placeholder>
          </w:sdtPr>
          <w:sdtEndPr>
            <w:rPr>
              <w:rFonts w:asciiTheme="minorEastAsia" w:eastAsiaTheme="minorEastAsia" w:hAnsiTheme="minorEastAsia"/>
              <w:b/>
            </w:rPr>
          </w:sdtEndPr>
          <w:sdtContent>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的主要金融工具包括货币资金、应收账款、应收票据、应收利息、应收股利、其他应收款、一年内到期的非流动资产、其他流动资产、可供出售金融资产、应付账款、应付利息、应付票据、应付股利、其他应付款、短期借款、一年内到期的非流动负债、长期借款、长期应付款。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BA136C" w:rsidRPr="002C66AE" w:rsidRDefault="00BA136C" w:rsidP="00BA136C">
              <w:pPr>
                <w:adjustRightInd w:val="0"/>
                <w:snapToGrid w:val="0"/>
                <w:spacing w:line="320" w:lineRule="exact"/>
                <w:ind w:left="50" w:hangingChars="24" w:hanging="50"/>
                <w:outlineLvl w:val="1"/>
                <w:rPr>
                  <w:rFonts w:asciiTheme="minorEastAsia" w:eastAsiaTheme="minorEastAsia" w:hAnsiTheme="minorEastAsia"/>
                  <w:szCs w:val="21"/>
                </w:rPr>
              </w:pPr>
              <w:r w:rsidRPr="002C66AE">
                <w:rPr>
                  <w:rFonts w:asciiTheme="minorEastAsia" w:eastAsiaTheme="minorEastAsia" w:hAnsiTheme="minorEastAsia" w:hint="eastAsia"/>
                  <w:szCs w:val="21"/>
                </w:rPr>
                <w:t>1、风险管理目标和政策</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本集团会定期审阅这些风险管理政策及有关内部控制系统，以适应市场情况或本集团经营活动的改变。本集团的内部审计部门也定期或随机检查内部控制系统的执行是否符合风险管理政策。</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本集团的金融工具导致的主要风险是信用风险、流动性风险、市场风险（包括利率风险、汇率风险和商品价格风险/权益工具价格风险）。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董事会负责规划并建立本集团的风险管理架构，指定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由风险管理委员会按照董事会批准的政策开展。风险管理委员会通过与本集团其他业务部门的紧密合作来识别、评价和规避相关风险。本集团内部审计部门就风险管理控制及程序进行定期的审核，并将审核结果上报本集团的审计委员会。</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本集团通过适当的多样化投资及业务组合来分散金融工具风险，并通过制定相应的风险管理政策减少集中于任何单一行业、特定地区或特定交易对手方的风险。</w:t>
              </w:r>
            </w:p>
            <w:p w:rsidR="00BA136C" w:rsidRPr="002C66AE" w:rsidRDefault="00BA136C" w:rsidP="00BA136C">
              <w:pPr>
                <w:adjustRightInd w:val="0"/>
                <w:snapToGrid w:val="0"/>
                <w:spacing w:line="320" w:lineRule="exact"/>
                <w:outlineLvl w:val="2"/>
                <w:rPr>
                  <w:rFonts w:asciiTheme="minorEastAsia" w:eastAsiaTheme="minorEastAsia" w:hAnsiTheme="minorEastAsia"/>
                  <w:szCs w:val="21"/>
                </w:rPr>
              </w:pPr>
              <w:r w:rsidRPr="002C66AE">
                <w:rPr>
                  <w:rFonts w:asciiTheme="minorEastAsia" w:eastAsiaTheme="minorEastAsia" w:hAnsiTheme="minorEastAsia" w:hint="eastAsia"/>
                  <w:szCs w:val="21"/>
                </w:rPr>
                <w:t>（1）信用风险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信用风险，是指交易对手方未能履行合同义务而导致本集团产生财务损失的风险。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本集团对信用风险按组合分类进行管理。信用风险主要产生于银行存款和应收款项等。</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本集团银行存款主要存放于国有银行和其它大中型上市银行，本集团预期银行存款不存在重大的信用风险。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w:t>
              </w:r>
              <w:r w:rsidRPr="002C66AE">
                <w:rPr>
                  <w:rFonts w:asciiTheme="minorEastAsia" w:eastAsiaTheme="minorEastAsia" w:hAnsiTheme="minorEastAsia" w:hint="eastAsia"/>
                  <w:szCs w:val="21"/>
                </w:rPr>
                <w:lastRenderedPageBreak/>
                <w:t>本集团会定期对债务人信用记录进行监控，对于信用记录不良的债务人，本集团会采用书面催款、缩短信用期或取消信用期等方式，以确保本集团的整体信用风险在可控的范围内。</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本集团应收账款的债务人为分布于不同行业和地区的客户。本集团持续对应收账款的财务状况实施信用评估，并在适当时购买信用担保保险。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本集团所承受的最大信用风险敞口为资产负债表中每项金融资产的账面金额。本集团没有提供任何其他可能令本集团承受信用风险的担保。</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本集团应收账款中，欠款金额前五大客户的应收账款占本集团应收账款总额的20.71%（2017年：</w:t>
              </w:r>
              <w:r w:rsidRPr="002C66AE">
                <w:rPr>
                  <w:rFonts w:asciiTheme="minorEastAsia" w:eastAsiaTheme="minorEastAsia" w:hAnsiTheme="minorEastAsia"/>
                  <w:szCs w:val="21"/>
                </w:rPr>
                <w:t>15.69</w:t>
              </w:r>
              <w:r w:rsidRPr="002C66AE">
                <w:rPr>
                  <w:rFonts w:asciiTheme="minorEastAsia" w:eastAsiaTheme="minorEastAsia" w:hAnsiTheme="minorEastAsia" w:hint="eastAsia"/>
                  <w:szCs w:val="21"/>
                </w:rPr>
                <w:t>%）；本集团其他应收款中，欠款金额前五大公司的其他应收款占本集团其他应收款总额的</w:t>
              </w:r>
              <w:r w:rsidRPr="002C66AE">
                <w:rPr>
                  <w:rFonts w:asciiTheme="minorEastAsia" w:eastAsiaTheme="minorEastAsia" w:hAnsiTheme="minorEastAsia"/>
                  <w:szCs w:val="21"/>
                </w:rPr>
                <w:t>76.50</w:t>
              </w:r>
              <w:r w:rsidRPr="002C66AE">
                <w:rPr>
                  <w:rFonts w:asciiTheme="minorEastAsia" w:eastAsiaTheme="minorEastAsia" w:hAnsiTheme="minorEastAsia" w:hint="eastAsia"/>
                  <w:szCs w:val="21"/>
                </w:rPr>
                <w:t>%（2017年：</w:t>
              </w:r>
              <w:r w:rsidRPr="002C66AE">
                <w:rPr>
                  <w:rFonts w:asciiTheme="minorEastAsia" w:eastAsiaTheme="minorEastAsia" w:hAnsiTheme="minorEastAsia"/>
                  <w:szCs w:val="21"/>
                </w:rPr>
                <w:t>61.77%</w:t>
              </w:r>
              <w:r w:rsidRPr="002C66AE">
                <w:rPr>
                  <w:rFonts w:asciiTheme="minorEastAsia" w:eastAsiaTheme="minorEastAsia" w:hAnsiTheme="minorEastAsia" w:hint="eastAsia"/>
                  <w:szCs w:val="21"/>
                </w:rPr>
                <w:t>）。</w:t>
              </w:r>
            </w:p>
            <w:p w:rsidR="00BA136C" w:rsidRPr="002C66AE" w:rsidRDefault="00BA136C" w:rsidP="00BA136C">
              <w:pPr>
                <w:adjustRightInd w:val="0"/>
                <w:snapToGrid w:val="0"/>
                <w:spacing w:line="320" w:lineRule="exact"/>
                <w:outlineLvl w:val="2"/>
                <w:rPr>
                  <w:rFonts w:asciiTheme="minorEastAsia" w:eastAsiaTheme="minorEastAsia" w:hAnsiTheme="minorEastAsia"/>
                  <w:szCs w:val="21"/>
                </w:rPr>
              </w:pPr>
              <w:r w:rsidRPr="002C66AE">
                <w:rPr>
                  <w:rFonts w:asciiTheme="minorEastAsia" w:eastAsiaTheme="minorEastAsia" w:hAnsiTheme="minorEastAsia" w:hint="eastAsia"/>
                  <w:szCs w:val="21"/>
                </w:rPr>
                <w:t>（2）流动性风险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流动性风险，是指本集团在履行以交付现金或其他金融资产的方式结算的义务时发生资金短缺的风险。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本集团通过经营业务产生的资金及银行及其他借款来筹措营运资金。于2018年12月31日，本集团尚未使用的银行借款额度为</w:t>
              </w:r>
              <w:r w:rsidRPr="002C66AE">
                <w:rPr>
                  <w:rFonts w:asciiTheme="minorEastAsia" w:eastAsiaTheme="minorEastAsia" w:hAnsiTheme="minorEastAsia"/>
                  <w:szCs w:val="21"/>
                </w:rPr>
                <w:t>53,513.72</w:t>
              </w:r>
              <w:r w:rsidRPr="002C66AE">
                <w:rPr>
                  <w:rFonts w:asciiTheme="minorEastAsia" w:eastAsiaTheme="minorEastAsia" w:hAnsiTheme="minorEastAsia" w:hint="eastAsia"/>
                  <w:szCs w:val="21"/>
                </w:rPr>
                <w:t>万元（2017年12月31日：</w:t>
              </w:r>
              <w:r w:rsidRPr="002C66AE">
                <w:rPr>
                  <w:rFonts w:asciiTheme="minorEastAsia" w:eastAsiaTheme="minorEastAsia" w:hAnsiTheme="minorEastAsia"/>
                  <w:szCs w:val="21"/>
                </w:rPr>
                <w:t>49,987.01</w:t>
              </w:r>
              <w:r w:rsidRPr="002C66AE">
                <w:rPr>
                  <w:rFonts w:asciiTheme="minorEastAsia" w:eastAsiaTheme="minorEastAsia" w:hAnsiTheme="minorEastAsia" w:hint="eastAsia"/>
                  <w:szCs w:val="21"/>
                </w:rPr>
                <w:t>万元）。</w:t>
              </w:r>
            </w:p>
            <w:p w:rsidR="00BA136C" w:rsidRPr="002C66AE" w:rsidRDefault="00BA136C" w:rsidP="00BA136C">
              <w:pPr>
                <w:adjustRightInd w:val="0"/>
                <w:snapToGrid w:val="0"/>
                <w:spacing w:line="320" w:lineRule="exact"/>
                <w:rPr>
                  <w:rFonts w:asciiTheme="minorEastAsia" w:eastAsiaTheme="minorEastAsia" w:hAnsiTheme="minorEastAsia" w:cs="仿宋_GB2312"/>
                  <w:szCs w:val="21"/>
                </w:rPr>
              </w:pPr>
              <w:r w:rsidRPr="002C66AE">
                <w:rPr>
                  <w:rFonts w:asciiTheme="minorEastAsia" w:eastAsiaTheme="minorEastAsia" w:hAnsiTheme="minorEastAsia" w:hint="eastAsia"/>
                  <w:szCs w:val="21"/>
                </w:rPr>
                <w:t>期末，本集团持有的金融负债按未折现剩余合同现金流量的到期期限分析如下（单位：人民币万元）：</w:t>
              </w:r>
              <w:r w:rsidRPr="002C66AE">
                <w:rPr>
                  <w:rFonts w:asciiTheme="minorEastAsia" w:eastAsiaTheme="minorEastAsia" w:hAnsiTheme="minorEastAsia" w:cs="仿宋_GB2312"/>
                  <w:szCs w:val="21"/>
                </w:rPr>
                <w:t xml:space="preserve"> </w:t>
              </w:r>
            </w:p>
            <w:tbl>
              <w:tblPr>
                <w:tblStyle w:val="g2"/>
                <w:tblW w:w="4926" w:type="pct"/>
                <w:tblBorders>
                  <w:top w:val="single" w:sz="8" w:space="0" w:color="auto"/>
                  <w:bottom w:val="single" w:sz="8" w:space="0" w:color="auto"/>
                </w:tblBorders>
                <w:tblCellMar>
                  <w:left w:w="30" w:type="dxa"/>
                  <w:right w:w="30" w:type="dxa"/>
                </w:tblCellMar>
                <w:tblLook w:val="0000"/>
              </w:tblPr>
              <w:tblGrid>
                <w:gridCol w:w="2693"/>
                <w:gridCol w:w="1204"/>
                <w:gridCol w:w="1246"/>
                <w:gridCol w:w="1251"/>
                <w:gridCol w:w="1253"/>
                <w:gridCol w:w="1114"/>
              </w:tblGrid>
              <w:tr w:rsidR="00BA136C" w:rsidRPr="002C66AE" w:rsidTr="00BA136C">
                <w:trPr>
                  <w:trHeight w:val="397"/>
                  <w:tblHeader/>
                </w:trPr>
                <w:tc>
                  <w:tcPr>
                    <w:tcW w:w="1537" w:type="pct"/>
                    <w:vMerge w:val="restart"/>
                    <w:tcBorders>
                      <w:top w:val="single" w:sz="4" w:space="0" w:color="auto"/>
                    </w:tcBorders>
                    <w:vAlign w:val="center"/>
                  </w:tcPr>
                  <w:p w:rsidR="00BA136C" w:rsidRPr="002C66AE" w:rsidRDefault="00BA136C" w:rsidP="00BA136C">
                    <w:pPr>
                      <w:autoSpaceDE w:val="0"/>
                      <w:autoSpaceDN w:val="0"/>
                      <w:adjustRightInd w:val="0"/>
                      <w:snapToGrid w:val="0"/>
                      <w:spacing w:line="320" w:lineRule="exact"/>
                      <w:rPr>
                        <w:rFonts w:asciiTheme="minorEastAsia" w:eastAsiaTheme="minorEastAsia" w:hAnsiTheme="minorEastAsia"/>
                        <w:b/>
                        <w:szCs w:val="21"/>
                        <w:highlight w:val="yellow"/>
                      </w:rPr>
                    </w:pPr>
                    <w:r w:rsidRPr="002C66AE">
                      <w:rPr>
                        <w:rFonts w:asciiTheme="minorEastAsia" w:eastAsiaTheme="minorEastAsia" w:hAnsiTheme="minorEastAsia" w:hint="eastAsia"/>
                        <w:b/>
                        <w:szCs w:val="21"/>
                      </w:rPr>
                      <w:t xml:space="preserve">项 </w:t>
                    </w:r>
                    <w:r w:rsidRPr="002C66AE">
                      <w:rPr>
                        <w:rFonts w:asciiTheme="minorEastAsia" w:eastAsiaTheme="minorEastAsia" w:hAnsiTheme="minorEastAsia"/>
                        <w:b/>
                        <w:szCs w:val="21"/>
                      </w:rPr>
                      <w:t xml:space="preserve"> </w:t>
                    </w:r>
                    <w:r w:rsidRPr="002C66AE">
                      <w:rPr>
                        <w:rFonts w:asciiTheme="minorEastAsia" w:eastAsiaTheme="minorEastAsia" w:hAnsiTheme="minorEastAsia" w:hint="eastAsia"/>
                        <w:b/>
                        <w:szCs w:val="21"/>
                      </w:rPr>
                      <w:t>目</w:t>
                    </w:r>
                  </w:p>
                </w:tc>
                <w:tc>
                  <w:tcPr>
                    <w:tcW w:w="3463" w:type="pct"/>
                    <w:gridSpan w:val="5"/>
                    <w:tcBorders>
                      <w:top w:val="single" w:sz="4" w:space="0" w:color="auto"/>
                      <w:bottom w:val="single" w:sz="8" w:space="0" w:color="auto"/>
                    </w:tcBorders>
                  </w:tcPr>
                  <w:p w:rsidR="00BA136C" w:rsidRPr="002C66AE" w:rsidRDefault="00BA136C" w:rsidP="00BA136C">
                    <w:pPr>
                      <w:autoSpaceDE w:val="0"/>
                      <w:autoSpaceDN w:val="0"/>
                      <w:adjustRightInd w:val="0"/>
                      <w:snapToGrid w:val="0"/>
                      <w:spacing w:line="320" w:lineRule="exact"/>
                      <w:jc w:val="center"/>
                      <w:rPr>
                        <w:rFonts w:asciiTheme="minorEastAsia" w:eastAsiaTheme="minorEastAsia" w:hAnsiTheme="minorEastAsia"/>
                        <w:b/>
                        <w:szCs w:val="21"/>
                      </w:rPr>
                    </w:pPr>
                    <w:r w:rsidRPr="002C66AE">
                      <w:rPr>
                        <w:rFonts w:asciiTheme="minorEastAsia" w:eastAsiaTheme="minorEastAsia" w:hAnsiTheme="minorEastAsia" w:hint="eastAsia"/>
                        <w:b/>
                        <w:szCs w:val="21"/>
                      </w:rPr>
                      <w:t>期末数</w:t>
                    </w:r>
                  </w:p>
                </w:tc>
              </w:tr>
              <w:tr w:rsidR="00BA136C" w:rsidRPr="002C66AE" w:rsidTr="00BA136C">
                <w:trPr>
                  <w:trHeight w:val="397"/>
                  <w:tblHeader/>
                </w:trPr>
                <w:tc>
                  <w:tcPr>
                    <w:tcW w:w="1537" w:type="pct"/>
                    <w:vMerge/>
                    <w:tcBorders>
                      <w:bottom w:val="single" w:sz="4" w:space="0" w:color="auto"/>
                    </w:tcBorders>
                    <w:vAlign w:val="center"/>
                  </w:tcPr>
                  <w:p w:rsidR="00BA136C" w:rsidRPr="002C66AE" w:rsidRDefault="00BA136C" w:rsidP="00BA136C">
                    <w:pPr>
                      <w:autoSpaceDE w:val="0"/>
                      <w:autoSpaceDN w:val="0"/>
                      <w:adjustRightInd w:val="0"/>
                      <w:snapToGrid w:val="0"/>
                      <w:spacing w:line="320" w:lineRule="exact"/>
                      <w:rPr>
                        <w:rFonts w:asciiTheme="minorEastAsia" w:eastAsiaTheme="minorEastAsia" w:hAnsiTheme="minorEastAsia"/>
                        <w:b/>
                        <w:szCs w:val="21"/>
                      </w:rPr>
                    </w:pPr>
                  </w:p>
                </w:tc>
                <w:tc>
                  <w:tcPr>
                    <w:tcW w:w="687"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一年以内</w:t>
                    </w:r>
                  </w:p>
                </w:tc>
                <w:tc>
                  <w:tcPr>
                    <w:tcW w:w="711"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一年至二年</w:t>
                    </w:r>
                  </w:p>
                </w:tc>
                <w:tc>
                  <w:tcPr>
                    <w:tcW w:w="714"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二年至五年</w:t>
                    </w:r>
                  </w:p>
                </w:tc>
                <w:tc>
                  <w:tcPr>
                    <w:tcW w:w="715"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五</w:t>
                    </w:r>
                    <w:r w:rsidRPr="002C66AE">
                      <w:rPr>
                        <w:rFonts w:asciiTheme="minorEastAsia" w:eastAsiaTheme="minorEastAsia" w:hAnsiTheme="minorEastAsia"/>
                        <w:b/>
                        <w:szCs w:val="21"/>
                      </w:rPr>
                      <w:t>年以上</w:t>
                    </w:r>
                  </w:p>
                </w:tc>
                <w:tc>
                  <w:tcPr>
                    <w:tcW w:w="635"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合  计</w:t>
                    </w:r>
                  </w:p>
                </w:tc>
              </w:tr>
              <w:tr w:rsidR="00BA136C" w:rsidRPr="002C66AE" w:rsidTr="00BA136C">
                <w:trPr>
                  <w:trHeight w:val="397"/>
                </w:trPr>
                <w:tc>
                  <w:tcPr>
                    <w:tcW w:w="1537" w:type="pct"/>
                    <w:vAlign w:val="center"/>
                  </w:tcPr>
                  <w:p w:rsidR="00BA136C" w:rsidRPr="002C66AE" w:rsidRDefault="00BA136C" w:rsidP="00BA136C">
                    <w:pPr>
                      <w:autoSpaceDE w:val="0"/>
                      <w:autoSpaceDN w:val="0"/>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金融负债：</w:t>
                    </w:r>
                  </w:p>
                </w:tc>
                <w:tc>
                  <w:tcPr>
                    <w:tcW w:w="687"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711"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714" w:type="pct"/>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715"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635"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r>
              <w:tr w:rsidR="00BA136C" w:rsidRPr="002C66AE" w:rsidTr="00BA136C">
                <w:trPr>
                  <w:trHeight w:val="397"/>
                </w:trPr>
                <w:tc>
                  <w:tcPr>
                    <w:tcW w:w="1537" w:type="pct"/>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短期借款</w:t>
                    </w:r>
                  </w:p>
                </w:tc>
                <w:tc>
                  <w:tcPr>
                    <w:tcW w:w="687"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7,000.00 </w:t>
                    </w:r>
                  </w:p>
                </w:tc>
                <w:tc>
                  <w:tcPr>
                    <w:tcW w:w="71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7,000.00 </w:t>
                    </w:r>
                  </w:p>
                </w:tc>
              </w:tr>
              <w:tr w:rsidR="00BA136C" w:rsidRPr="002C66AE" w:rsidTr="00BA136C">
                <w:trPr>
                  <w:trHeight w:val="397"/>
                </w:trPr>
                <w:tc>
                  <w:tcPr>
                    <w:tcW w:w="1537" w:type="pct"/>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应付票据</w:t>
                    </w:r>
                  </w:p>
                </w:tc>
                <w:tc>
                  <w:tcPr>
                    <w:tcW w:w="687"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3,785.53 </w:t>
                    </w:r>
                  </w:p>
                </w:tc>
                <w:tc>
                  <w:tcPr>
                    <w:tcW w:w="71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3,785.53 </w:t>
                    </w:r>
                  </w:p>
                </w:tc>
              </w:tr>
              <w:tr w:rsidR="00BA136C" w:rsidRPr="002C66AE" w:rsidTr="00BA136C">
                <w:trPr>
                  <w:trHeight w:val="397"/>
                </w:trPr>
                <w:tc>
                  <w:tcPr>
                    <w:tcW w:w="1537" w:type="pct"/>
                    <w:vAlign w:val="center"/>
                  </w:tcPr>
                  <w:p w:rsidR="00BA136C" w:rsidRPr="002C66AE" w:rsidRDefault="00BA136C" w:rsidP="00BA136C">
                    <w:pPr>
                      <w:adjustRightInd w:val="0"/>
                      <w:snapToGrid w:val="0"/>
                      <w:spacing w:line="320" w:lineRule="exact"/>
                      <w:rPr>
                        <w:rFonts w:asciiTheme="minorEastAsia" w:eastAsiaTheme="minorEastAsia" w:hAnsiTheme="minorEastAsia"/>
                        <w:spacing w:val="-6"/>
                        <w:szCs w:val="21"/>
                      </w:rPr>
                    </w:pPr>
                    <w:r w:rsidRPr="002C66AE">
                      <w:rPr>
                        <w:rFonts w:asciiTheme="minorEastAsia" w:eastAsiaTheme="minorEastAsia" w:hAnsiTheme="minorEastAsia" w:hint="eastAsia"/>
                        <w:spacing w:val="-6"/>
                        <w:szCs w:val="21"/>
                      </w:rPr>
                      <w:t>应付账款</w:t>
                    </w:r>
                  </w:p>
                </w:tc>
                <w:tc>
                  <w:tcPr>
                    <w:tcW w:w="687"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13,846.23 </w:t>
                    </w:r>
                  </w:p>
                </w:tc>
                <w:tc>
                  <w:tcPr>
                    <w:tcW w:w="71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13,846.23 </w:t>
                    </w:r>
                  </w:p>
                </w:tc>
              </w:tr>
              <w:tr w:rsidR="00BA136C" w:rsidRPr="002C66AE" w:rsidTr="00BA136C">
                <w:trPr>
                  <w:trHeight w:val="397"/>
                </w:trPr>
                <w:tc>
                  <w:tcPr>
                    <w:tcW w:w="1537" w:type="pct"/>
                    <w:vAlign w:val="center"/>
                  </w:tcPr>
                  <w:p w:rsidR="00BA136C" w:rsidRPr="002C66AE" w:rsidRDefault="00BA136C" w:rsidP="00BA136C">
                    <w:pPr>
                      <w:adjustRightInd w:val="0"/>
                      <w:snapToGrid w:val="0"/>
                      <w:spacing w:line="320" w:lineRule="exact"/>
                      <w:rPr>
                        <w:rFonts w:asciiTheme="minorEastAsia" w:eastAsiaTheme="minorEastAsia" w:hAnsiTheme="minorEastAsia"/>
                        <w:spacing w:val="-6"/>
                        <w:szCs w:val="21"/>
                      </w:rPr>
                    </w:pPr>
                    <w:r w:rsidRPr="002C66AE">
                      <w:rPr>
                        <w:rFonts w:asciiTheme="minorEastAsia" w:eastAsiaTheme="minorEastAsia" w:hAnsiTheme="minorEastAsia" w:hint="eastAsia"/>
                        <w:spacing w:val="-6"/>
                        <w:szCs w:val="21"/>
                      </w:rPr>
                      <w:t>应付利息</w:t>
                    </w:r>
                  </w:p>
                </w:tc>
                <w:tc>
                  <w:tcPr>
                    <w:tcW w:w="687"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31.13 </w:t>
                    </w:r>
                  </w:p>
                </w:tc>
                <w:tc>
                  <w:tcPr>
                    <w:tcW w:w="71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31.13 </w:t>
                    </w:r>
                  </w:p>
                </w:tc>
              </w:tr>
              <w:tr w:rsidR="00BA136C" w:rsidRPr="002C66AE" w:rsidTr="00BA136C">
                <w:trPr>
                  <w:trHeight w:val="397"/>
                </w:trPr>
                <w:tc>
                  <w:tcPr>
                    <w:tcW w:w="1537" w:type="pct"/>
                    <w:vAlign w:val="center"/>
                  </w:tcPr>
                  <w:p w:rsidR="00BA136C" w:rsidRPr="002C66AE" w:rsidRDefault="00BA136C" w:rsidP="00BA136C">
                    <w:pPr>
                      <w:adjustRightInd w:val="0"/>
                      <w:snapToGrid w:val="0"/>
                      <w:spacing w:line="320" w:lineRule="exact"/>
                      <w:rPr>
                        <w:rFonts w:asciiTheme="minorEastAsia" w:eastAsiaTheme="minorEastAsia" w:hAnsiTheme="minorEastAsia"/>
                        <w:spacing w:val="-6"/>
                        <w:szCs w:val="21"/>
                      </w:rPr>
                    </w:pPr>
                    <w:r w:rsidRPr="002C66AE">
                      <w:rPr>
                        <w:rFonts w:asciiTheme="minorEastAsia" w:eastAsiaTheme="minorEastAsia" w:hAnsiTheme="minorEastAsia" w:hint="eastAsia"/>
                        <w:spacing w:val="-6"/>
                        <w:szCs w:val="21"/>
                      </w:rPr>
                      <w:t>应付股利</w:t>
                    </w:r>
                  </w:p>
                </w:tc>
                <w:tc>
                  <w:tcPr>
                    <w:tcW w:w="687"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65.62 </w:t>
                    </w:r>
                  </w:p>
                </w:tc>
                <w:tc>
                  <w:tcPr>
                    <w:tcW w:w="71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65.62 </w:t>
                    </w:r>
                  </w:p>
                </w:tc>
              </w:tr>
              <w:tr w:rsidR="00BA136C" w:rsidRPr="002C66AE" w:rsidTr="00BA136C">
                <w:trPr>
                  <w:trHeight w:val="397"/>
                </w:trPr>
                <w:tc>
                  <w:tcPr>
                    <w:tcW w:w="1537" w:type="pct"/>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其他应付款</w:t>
                    </w:r>
                  </w:p>
                </w:tc>
                <w:tc>
                  <w:tcPr>
                    <w:tcW w:w="687"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2,290.59 </w:t>
                    </w:r>
                  </w:p>
                </w:tc>
                <w:tc>
                  <w:tcPr>
                    <w:tcW w:w="71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2,290.59 </w:t>
                    </w:r>
                  </w:p>
                </w:tc>
              </w:tr>
              <w:tr w:rsidR="00BA136C" w:rsidRPr="002C66AE" w:rsidTr="00BA136C">
                <w:trPr>
                  <w:trHeight w:val="397"/>
                </w:trPr>
                <w:tc>
                  <w:tcPr>
                    <w:tcW w:w="1537" w:type="pct"/>
                    <w:tcBorders>
                      <w:bottom w:val="nil"/>
                    </w:tcBorders>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一年内到期的长期借款</w:t>
                    </w:r>
                  </w:p>
                </w:tc>
                <w:tc>
                  <w:tcPr>
                    <w:tcW w:w="687"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16,500.00 </w:t>
                    </w:r>
                  </w:p>
                </w:tc>
                <w:tc>
                  <w:tcPr>
                    <w:tcW w:w="711"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Borders>
                      <w:bottom w:val="nil"/>
                    </w:tcBorders>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16,500.00 </w:t>
                    </w:r>
                  </w:p>
                </w:tc>
              </w:tr>
              <w:tr w:rsidR="00BA136C" w:rsidRPr="002C66AE" w:rsidTr="00BA136C">
                <w:trPr>
                  <w:trHeight w:val="397"/>
                </w:trPr>
                <w:tc>
                  <w:tcPr>
                    <w:tcW w:w="1537" w:type="pct"/>
                    <w:tcBorders>
                      <w:bottom w:val="nil"/>
                    </w:tcBorders>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预计负债</w:t>
                    </w:r>
                  </w:p>
                </w:tc>
                <w:tc>
                  <w:tcPr>
                    <w:tcW w:w="687"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15.39 </w:t>
                    </w:r>
                  </w:p>
                </w:tc>
                <w:tc>
                  <w:tcPr>
                    <w:tcW w:w="711"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4" w:type="pct"/>
                    <w:tcBorders>
                      <w:bottom w:val="nil"/>
                    </w:tcBorders>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15.39 </w:t>
                    </w:r>
                  </w:p>
                </w:tc>
              </w:tr>
              <w:tr w:rsidR="00BA136C" w:rsidRPr="002C66AE" w:rsidTr="00BA136C">
                <w:trPr>
                  <w:trHeight w:val="397"/>
                </w:trPr>
                <w:tc>
                  <w:tcPr>
                    <w:tcW w:w="1537" w:type="pct"/>
                    <w:tcBorders>
                      <w:bottom w:val="nil"/>
                    </w:tcBorders>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长期借款</w:t>
                    </w:r>
                  </w:p>
                </w:tc>
                <w:tc>
                  <w:tcPr>
                    <w:tcW w:w="687"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0.00 </w:t>
                    </w:r>
                  </w:p>
                </w:tc>
                <w:tc>
                  <w:tcPr>
                    <w:tcW w:w="711"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7,200.00 </w:t>
                    </w:r>
                  </w:p>
                </w:tc>
                <w:tc>
                  <w:tcPr>
                    <w:tcW w:w="714" w:type="pct"/>
                    <w:tcBorders>
                      <w:bottom w:val="nil"/>
                    </w:tcBorders>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715"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635"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 xml:space="preserve">7,200.00 </w:t>
                    </w:r>
                  </w:p>
                </w:tc>
              </w:tr>
              <w:tr w:rsidR="00BA136C" w:rsidRPr="002C66AE" w:rsidTr="00BA136C">
                <w:trPr>
                  <w:trHeight w:val="397"/>
                </w:trPr>
                <w:tc>
                  <w:tcPr>
                    <w:tcW w:w="1537" w:type="pct"/>
                    <w:tcBorders>
                      <w:top w:val="nil"/>
                      <w:bottom w:val="single" w:sz="4" w:space="0" w:color="auto"/>
                    </w:tcBorders>
                    <w:vAlign w:val="center"/>
                  </w:tcPr>
                  <w:p w:rsidR="00BA136C" w:rsidRPr="002C66AE" w:rsidRDefault="00BA136C" w:rsidP="00BA136C">
                    <w:pPr>
                      <w:adjustRightInd w:val="0"/>
                      <w:snapToGrid w:val="0"/>
                      <w:spacing w:line="320" w:lineRule="exact"/>
                      <w:rPr>
                        <w:rFonts w:asciiTheme="minorEastAsia" w:eastAsiaTheme="minorEastAsia" w:hAnsiTheme="minorEastAsia"/>
                        <w:b/>
                        <w:szCs w:val="21"/>
                      </w:rPr>
                    </w:pPr>
                    <w:r w:rsidRPr="002C66AE">
                      <w:rPr>
                        <w:rFonts w:asciiTheme="minorEastAsia" w:eastAsiaTheme="minorEastAsia" w:hAnsiTheme="minorEastAsia" w:hint="eastAsia"/>
                        <w:b/>
                        <w:szCs w:val="21"/>
                      </w:rPr>
                      <w:t>金融</w:t>
                    </w:r>
                    <w:r w:rsidRPr="002C66AE">
                      <w:rPr>
                        <w:rFonts w:asciiTheme="minorEastAsia" w:eastAsiaTheme="minorEastAsia" w:hAnsiTheme="minorEastAsia"/>
                        <w:b/>
                        <w:szCs w:val="21"/>
                      </w:rPr>
                      <w:t>负债</w:t>
                    </w:r>
                    <w:r w:rsidRPr="002C66AE">
                      <w:rPr>
                        <w:rFonts w:asciiTheme="minorEastAsia" w:eastAsiaTheme="minorEastAsia" w:hAnsiTheme="minorEastAsia" w:hint="eastAsia"/>
                        <w:b/>
                        <w:szCs w:val="21"/>
                      </w:rPr>
                      <w:t>和或有负债</w:t>
                    </w:r>
                    <w:r w:rsidRPr="002C66AE">
                      <w:rPr>
                        <w:rFonts w:asciiTheme="minorEastAsia" w:eastAsiaTheme="minorEastAsia" w:hAnsiTheme="minorEastAsia"/>
                        <w:b/>
                        <w:szCs w:val="21"/>
                      </w:rPr>
                      <w:t>合计</w:t>
                    </w:r>
                  </w:p>
                </w:tc>
                <w:tc>
                  <w:tcPr>
                    <w:tcW w:w="687"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color w:val="000000"/>
                        <w:szCs w:val="21"/>
                      </w:rPr>
                      <w:t xml:space="preserve">43,534.48 </w:t>
                    </w:r>
                  </w:p>
                </w:tc>
                <w:tc>
                  <w:tcPr>
                    <w:tcW w:w="711"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color w:val="000000"/>
                        <w:szCs w:val="21"/>
                      </w:rPr>
                      <w:t xml:space="preserve">7,200.00 </w:t>
                    </w:r>
                  </w:p>
                </w:tc>
                <w:tc>
                  <w:tcPr>
                    <w:tcW w:w="714" w:type="pct"/>
                    <w:tcBorders>
                      <w:top w:val="nil"/>
                      <w:bottom w:val="single" w:sz="4" w:space="0" w:color="auto"/>
                    </w:tcBorders>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w:t>
                    </w:r>
                  </w:p>
                </w:tc>
                <w:tc>
                  <w:tcPr>
                    <w:tcW w:w="715"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w:t>
                    </w:r>
                  </w:p>
                </w:tc>
                <w:tc>
                  <w:tcPr>
                    <w:tcW w:w="635"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color w:val="000000"/>
                        <w:szCs w:val="21"/>
                      </w:rPr>
                      <w:t xml:space="preserve">50,734.48 </w:t>
                    </w:r>
                  </w:p>
                </w:tc>
              </w:tr>
            </w:tbl>
            <w:p w:rsidR="00BA136C" w:rsidRPr="002C66AE" w:rsidRDefault="00BA136C" w:rsidP="00BA136C">
              <w:pPr>
                <w:adjustRightInd w:val="0"/>
                <w:snapToGrid w:val="0"/>
                <w:spacing w:line="320" w:lineRule="exact"/>
                <w:rPr>
                  <w:rFonts w:asciiTheme="minorEastAsia" w:eastAsiaTheme="minorEastAsia" w:hAnsiTheme="minorEastAsia" w:cs="仿宋_GB2312"/>
                  <w:color w:val="0000FF"/>
                  <w:szCs w:val="21"/>
                </w:rPr>
              </w:pPr>
              <w:r w:rsidRPr="002C66AE">
                <w:rPr>
                  <w:rFonts w:asciiTheme="minorEastAsia" w:eastAsiaTheme="minorEastAsia" w:hAnsiTheme="minorEastAsia" w:hint="eastAsia"/>
                  <w:szCs w:val="21"/>
                </w:rPr>
                <w:t>期初，本集团持有的金融负债按未折现剩余合同现金流量的到期期限分析如下（单位：人民币万元）：</w:t>
              </w:r>
            </w:p>
            <w:tbl>
              <w:tblPr>
                <w:tblStyle w:val="g2"/>
                <w:tblW w:w="5000" w:type="pct"/>
                <w:tblBorders>
                  <w:top w:val="single" w:sz="8" w:space="0" w:color="auto"/>
                  <w:bottom w:val="single" w:sz="8" w:space="0" w:color="auto"/>
                </w:tblBorders>
                <w:tblCellMar>
                  <w:left w:w="30" w:type="dxa"/>
                  <w:right w:w="30" w:type="dxa"/>
                </w:tblCellMar>
                <w:tblLook w:val="0000"/>
              </w:tblPr>
              <w:tblGrid>
                <w:gridCol w:w="2705"/>
                <w:gridCol w:w="1193"/>
                <w:gridCol w:w="1249"/>
                <w:gridCol w:w="1391"/>
                <w:gridCol w:w="1252"/>
                <w:gridCol w:w="1103"/>
              </w:tblGrid>
              <w:tr w:rsidR="00BA136C" w:rsidRPr="002C66AE" w:rsidTr="00BA136C">
                <w:trPr>
                  <w:trHeight w:val="397"/>
                  <w:tblHeader/>
                </w:trPr>
                <w:tc>
                  <w:tcPr>
                    <w:tcW w:w="1521" w:type="pct"/>
                    <w:vMerge w:val="restart"/>
                    <w:tcBorders>
                      <w:top w:val="single" w:sz="4" w:space="0" w:color="auto"/>
                    </w:tcBorders>
                    <w:vAlign w:val="center"/>
                  </w:tcPr>
                  <w:p w:rsidR="00BA136C" w:rsidRPr="002C66AE" w:rsidRDefault="00BA136C" w:rsidP="00BA136C">
                    <w:pPr>
                      <w:autoSpaceDE w:val="0"/>
                      <w:autoSpaceDN w:val="0"/>
                      <w:adjustRightInd w:val="0"/>
                      <w:snapToGrid w:val="0"/>
                      <w:spacing w:line="320" w:lineRule="exact"/>
                      <w:rPr>
                        <w:rFonts w:asciiTheme="minorEastAsia" w:eastAsiaTheme="minorEastAsia" w:hAnsiTheme="minorEastAsia"/>
                        <w:b/>
                        <w:szCs w:val="21"/>
                      </w:rPr>
                    </w:pPr>
                    <w:r w:rsidRPr="002C66AE">
                      <w:rPr>
                        <w:rFonts w:asciiTheme="minorEastAsia" w:eastAsiaTheme="minorEastAsia" w:hAnsiTheme="minorEastAsia" w:hint="eastAsia"/>
                        <w:b/>
                        <w:szCs w:val="21"/>
                      </w:rPr>
                      <w:t>项</w:t>
                    </w:r>
                    <w:r w:rsidRPr="002C66AE">
                      <w:rPr>
                        <w:rFonts w:asciiTheme="minorEastAsia" w:eastAsiaTheme="minorEastAsia" w:hAnsiTheme="minorEastAsia"/>
                        <w:b/>
                        <w:szCs w:val="21"/>
                      </w:rPr>
                      <w:t xml:space="preserve"> </w:t>
                    </w:r>
                    <w:r w:rsidRPr="002C66AE">
                      <w:rPr>
                        <w:rFonts w:asciiTheme="minorEastAsia" w:eastAsiaTheme="minorEastAsia" w:hAnsiTheme="minorEastAsia" w:hint="eastAsia"/>
                        <w:b/>
                        <w:szCs w:val="21"/>
                      </w:rPr>
                      <w:t xml:space="preserve"> 目</w:t>
                    </w:r>
                  </w:p>
                </w:tc>
                <w:tc>
                  <w:tcPr>
                    <w:tcW w:w="3479" w:type="pct"/>
                    <w:gridSpan w:val="5"/>
                    <w:tcBorders>
                      <w:top w:val="single" w:sz="4" w:space="0" w:color="auto"/>
                      <w:bottom w:val="single" w:sz="8" w:space="0" w:color="auto"/>
                    </w:tcBorders>
                  </w:tcPr>
                  <w:p w:rsidR="00BA136C" w:rsidRPr="002C66AE" w:rsidRDefault="00BA136C" w:rsidP="00BA136C">
                    <w:pPr>
                      <w:autoSpaceDE w:val="0"/>
                      <w:autoSpaceDN w:val="0"/>
                      <w:adjustRightInd w:val="0"/>
                      <w:snapToGrid w:val="0"/>
                      <w:spacing w:line="320" w:lineRule="exact"/>
                      <w:jc w:val="center"/>
                      <w:rPr>
                        <w:rFonts w:asciiTheme="minorEastAsia" w:eastAsiaTheme="minorEastAsia" w:hAnsiTheme="minorEastAsia"/>
                        <w:b/>
                        <w:szCs w:val="21"/>
                      </w:rPr>
                    </w:pPr>
                    <w:r w:rsidRPr="002C66AE">
                      <w:rPr>
                        <w:rFonts w:asciiTheme="minorEastAsia" w:eastAsiaTheme="minorEastAsia" w:hAnsiTheme="minorEastAsia" w:hint="eastAsia"/>
                        <w:b/>
                        <w:szCs w:val="21"/>
                      </w:rPr>
                      <w:t>期初数</w:t>
                    </w:r>
                  </w:p>
                </w:tc>
              </w:tr>
              <w:tr w:rsidR="00BA136C" w:rsidRPr="002C66AE" w:rsidTr="00BA136C">
                <w:trPr>
                  <w:trHeight w:val="397"/>
                  <w:tblHeader/>
                </w:trPr>
                <w:tc>
                  <w:tcPr>
                    <w:tcW w:w="1521" w:type="pct"/>
                    <w:vMerge/>
                    <w:tcBorders>
                      <w:bottom w:val="single" w:sz="4" w:space="0" w:color="auto"/>
                    </w:tcBorders>
                    <w:vAlign w:val="center"/>
                  </w:tcPr>
                  <w:p w:rsidR="00BA136C" w:rsidRPr="002C66AE" w:rsidRDefault="00BA136C" w:rsidP="00BA136C">
                    <w:pPr>
                      <w:autoSpaceDE w:val="0"/>
                      <w:autoSpaceDN w:val="0"/>
                      <w:adjustRightInd w:val="0"/>
                      <w:snapToGrid w:val="0"/>
                      <w:spacing w:line="320" w:lineRule="exact"/>
                      <w:rPr>
                        <w:rFonts w:asciiTheme="minorEastAsia" w:eastAsiaTheme="minorEastAsia" w:hAnsiTheme="minorEastAsia"/>
                        <w:b/>
                        <w:szCs w:val="21"/>
                      </w:rPr>
                    </w:pPr>
                  </w:p>
                </w:tc>
                <w:tc>
                  <w:tcPr>
                    <w:tcW w:w="671"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一年以内</w:t>
                    </w:r>
                  </w:p>
                </w:tc>
                <w:tc>
                  <w:tcPr>
                    <w:tcW w:w="702"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一年至二年</w:t>
                    </w:r>
                  </w:p>
                </w:tc>
                <w:tc>
                  <w:tcPr>
                    <w:tcW w:w="782"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二年至五年</w:t>
                    </w:r>
                  </w:p>
                </w:tc>
                <w:tc>
                  <w:tcPr>
                    <w:tcW w:w="704"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hint="eastAsia"/>
                        <w:b/>
                        <w:szCs w:val="21"/>
                      </w:rPr>
                      <w:t>五</w:t>
                    </w:r>
                    <w:r w:rsidRPr="002C66AE">
                      <w:rPr>
                        <w:rFonts w:asciiTheme="minorEastAsia" w:eastAsiaTheme="minorEastAsia" w:hAnsiTheme="minorEastAsia"/>
                        <w:b/>
                        <w:szCs w:val="21"/>
                      </w:rPr>
                      <w:t>年以上</w:t>
                    </w:r>
                  </w:p>
                </w:tc>
                <w:tc>
                  <w:tcPr>
                    <w:tcW w:w="620" w:type="pct"/>
                    <w:tcBorders>
                      <w:top w:val="single" w:sz="8" w:space="0" w:color="auto"/>
                      <w:bottom w:val="single" w:sz="4" w:space="0" w:color="auto"/>
                    </w:tcBorders>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合  计</w:t>
                    </w:r>
                  </w:p>
                </w:tc>
              </w:tr>
              <w:tr w:rsidR="00BA136C" w:rsidRPr="002C66AE" w:rsidTr="00BA136C">
                <w:trPr>
                  <w:trHeight w:val="397"/>
                </w:trPr>
                <w:tc>
                  <w:tcPr>
                    <w:tcW w:w="1521" w:type="pct"/>
                    <w:vAlign w:val="center"/>
                  </w:tcPr>
                  <w:p w:rsidR="00BA136C" w:rsidRPr="002C66AE" w:rsidRDefault="00BA136C" w:rsidP="00BA136C">
                    <w:pPr>
                      <w:autoSpaceDE w:val="0"/>
                      <w:autoSpaceDN w:val="0"/>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金融负债：</w:t>
                    </w:r>
                  </w:p>
                </w:tc>
                <w:tc>
                  <w:tcPr>
                    <w:tcW w:w="671"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702"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782"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704"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c>
                  <w:tcPr>
                    <w:tcW w:w="620" w:type="pct"/>
                    <w:vAlign w:val="center"/>
                  </w:tcPr>
                  <w:p w:rsidR="00BA136C" w:rsidRPr="002C66AE" w:rsidRDefault="00BA136C" w:rsidP="00BA136C">
                    <w:pPr>
                      <w:autoSpaceDE w:val="0"/>
                      <w:autoSpaceDN w:val="0"/>
                      <w:adjustRightInd w:val="0"/>
                      <w:snapToGrid w:val="0"/>
                      <w:spacing w:line="320" w:lineRule="exact"/>
                      <w:jc w:val="right"/>
                      <w:rPr>
                        <w:rFonts w:asciiTheme="minorEastAsia" w:eastAsiaTheme="minorEastAsia" w:hAnsiTheme="minorEastAsia"/>
                        <w:szCs w:val="21"/>
                      </w:rPr>
                    </w:pPr>
                  </w:p>
                </w:tc>
              </w:tr>
              <w:tr w:rsidR="00BA136C" w:rsidRPr="002C66AE" w:rsidTr="00BA136C">
                <w:trPr>
                  <w:trHeight w:val="397"/>
                </w:trPr>
                <w:tc>
                  <w:tcPr>
                    <w:tcW w:w="1521" w:type="pct"/>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lastRenderedPageBreak/>
                      <w:t>短期借款</w:t>
                    </w:r>
                  </w:p>
                </w:tc>
                <w:tc>
                  <w:tcPr>
                    <w:tcW w:w="67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5,000.00</w:t>
                    </w:r>
                  </w:p>
                </w:tc>
                <w:tc>
                  <w:tcPr>
                    <w:tcW w:w="70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8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4"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620"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5,000.00</w:t>
                    </w:r>
                  </w:p>
                </w:tc>
              </w:tr>
              <w:tr w:rsidR="00BA136C" w:rsidRPr="002C66AE" w:rsidTr="00BA136C">
                <w:trPr>
                  <w:trHeight w:val="397"/>
                </w:trPr>
                <w:tc>
                  <w:tcPr>
                    <w:tcW w:w="1521" w:type="pct"/>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应付票据</w:t>
                    </w:r>
                  </w:p>
                </w:tc>
                <w:tc>
                  <w:tcPr>
                    <w:tcW w:w="67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5,886.34</w:t>
                    </w:r>
                  </w:p>
                </w:tc>
                <w:tc>
                  <w:tcPr>
                    <w:tcW w:w="70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8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4"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620"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5,886.34</w:t>
                    </w:r>
                  </w:p>
                </w:tc>
              </w:tr>
              <w:tr w:rsidR="00BA136C" w:rsidRPr="002C66AE" w:rsidTr="00BA136C">
                <w:trPr>
                  <w:trHeight w:val="397"/>
                </w:trPr>
                <w:tc>
                  <w:tcPr>
                    <w:tcW w:w="1521" w:type="pct"/>
                    <w:vAlign w:val="center"/>
                  </w:tcPr>
                  <w:p w:rsidR="00BA136C" w:rsidRPr="002C66AE" w:rsidRDefault="00BA136C" w:rsidP="00BA136C">
                    <w:pPr>
                      <w:adjustRightInd w:val="0"/>
                      <w:snapToGrid w:val="0"/>
                      <w:spacing w:line="320" w:lineRule="exact"/>
                      <w:rPr>
                        <w:rFonts w:asciiTheme="minorEastAsia" w:eastAsiaTheme="minorEastAsia" w:hAnsiTheme="minorEastAsia"/>
                        <w:spacing w:val="-6"/>
                        <w:szCs w:val="21"/>
                      </w:rPr>
                    </w:pPr>
                    <w:r w:rsidRPr="002C66AE">
                      <w:rPr>
                        <w:rFonts w:asciiTheme="minorEastAsia" w:eastAsiaTheme="minorEastAsia" w:hAnsiTheme="minorEastAsia" w:hint="eastAsia"/>
                        <w:spacing w:val="-6"/>
                        <w:szCs w:val="21"/>
                      </w:rPr>
                      <w:t>应付账款</w:t>
                    </w:r>
                  </w:p>
                </w:tc>
                <w:tc>
                  <w:tcPr>
                    <w:tcW w:w="67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14,701.4</w:t>
                    </w:r>
                    <w:r w:rsidRPr="002C66AE">
                      <w:rPr>
                        <w:rFonts w:asciiTheme="minorEastAsia" w:eastAsiaTheme="minorEastAsia" w:hAnsiTheme="minorEastAsia" w:hint="eastAsia"/>
                        <w:color w:val="000000"/>
                        <w:szCs w:val="21"/>
                      </w:rPr>
                      <w:t>7</w:t>
                    </w:r>
                  </w:p>
                </w:tc>
                <w:tc>
                  <w:tcPr>
                    <w:tcW w:w="70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1,297.86</w:t>
                    </w:r>
                  </w:p>
                </w:tc>
                <w:tc>
                  <w:tcPr>
                    <w:tcW w:w="78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537.12</w:t>
                    </w:r>
                  </w:p>
                </w:tc>
                <w:tc>
                  <w:tcPr>
                    <w:tcW w:w="704"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203.01</w:t>
                    </w:r>
                  </w:p>
                </w:tc>
                <w:tc>
                  <w:tcPr>
                    <w:tcW w:w="620"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16,739.46</w:t>
                    </w:r>
                  </w:p>
                </w:tc>
              </w:tr>
              <w:tr w:rsidR="00BA136C" w:rsidRPr="002C66AE" w:rsidTr="00BA136C">
                <w:trPr>
                  <w:trHeight w:val="397"/>
                </w:trPr>
                <w:tc>
                  <w:tcPr>
                    <w:tcW w:w="1521" w:type="pct"/>
                    <w:vAlign w:val="center"/>
                  </w:tcPr>
                  <w:p w:rsidR="00BA136C" w:rsidRPr="002C66AE" w:rsidRDefault="00BA136C" w:rsidP="00BA136C">
                    <w:pPr>
                      <w:adjustRightInd w:val="0"/>
                      <w:snapToGrid w:val="0"/>
                      <w:spacing w:line="320" w:lineRule="exact"/>
                      <w:rPr>
                        <w:rFonts w:asciiTheme="minorEastAsia" w:eastAsiaTheme="minorEastAsia" w:hAnsiTheme="minorEastAsia"/>
                        <w:spacing w:val="-6"/>
                        <w:szCs w:val="21"/>
                      </w:rPr>
                    </w:pPr>
                    <w:r w:rsidRPr="002C66AE">
                      <w:rPr>
                        <w:rFonts w:asciiTheme="minorEastAsia" w:eastAsiaTheme="minorEastAsia" w:hAnsiTheme="minorEastAsia" w:hint="eastAsia"/>
                        <w:spacing w:val="-6"/>
                        <w:szCs w:val="21"/>
                      </w:rPr>
                      <w:t>应付利息</w:t>
                    </w:r>
                  </w:p>
                </w:tc>
                <w:tc>
                  <w:tcPr>
                    <w:tcW w:w="67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31.23</w:t>
                    </w:r>
                  </w:p>
                </w:tc>
                <w:tc>
                  <w:tcPr>
                    <w:tcW w:w="70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8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4"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620"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31.23</w:t>
                    </w:r>
                  </w:p>
                </w:tc>
              </w:tr>
              <w:tr w:rsidR="00BA136C" w:rsidRPr="002C66AE" w:rsidTr="00BA136C">
                <w:trPr>
                  <w:trHeight w:val="397"/>
                </w:trPr>
                <w:tc>
                  <w:tcPr>
                    <w:tcW w:w="1521" w:type="pct"/>
                    <w:vAlign w:val="center"/>
                  </w:tcPr>
                  <w:p w:rsidR="00BA136C" w:rsidRPr="002C66AE" w:rsidRDefault="00BA136C" w:rsidP="00BA136C">
                    <w:pPr>
                      <w:adjustRightInd w:val="0"/>
                      <w:snapToGrid w:val="0"/>
                      <w:spacing w:line="320" w:lineRule="exact"/>
                      <w:rPr>
                        <w:rFonts w:asciiTheme="minorEastAsia" w:eastAsiaTheme="minorEastAsia" w:hAnsiTheme="minorEastAsia"/>
                        <w:spacing w:val="-6"/>
                        <w:szCs w:val="21"/>
                      </w:rPr>
                    </w:pPr>
                    <w:r w:rsidRPr="002C66AE">
                      <w:rPr>
                        <w:rFonts w:asciiTheme="minorEastAsia" w:eastAsiaTheme="minorEastAsia" w:hAnsiTheme="minorEastAsia" w:hint="eastAsia"/>
                        <w:spacing w:val="-6"/>
                        <w:szCs w:val="21"/>
                      </w:rPr>
                      <w:t>应付股利</w:t>
                    </w:r>
                  </w:p>
                </w:tc>
                <w:tc>
                  <w:tcPr>
                    <w:tcW w:w="67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8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4"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44.40</w:t>
                    </w:r>
                  </w:p>
                </w:tc>
                <w:tc>
                  <w:tcPr>
                    <w:tcW w:w="620"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44.40</w:t>
                    </w:r>
                  </w:p>
                </w:tc>
              </w:tr>
              <w:tr w:rsidR="00BA136C" w:rsidRPr="002C66AE" w:rsidTr="00BA136C">
                <w:trPr>
                  <w:trHeight w:val="397"/>
                </w:trPr>
                <w:tc>
                  <w:tcPr>
                    <w:tcW w:w="1521" w:type="pct"/>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其他应付款</w:t>
                    </w:r>
                  </w:p>
                </w:tc>
                <w:tc>
                  <w:tcPr>
                    <w:tcW w:w="671"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1,340.45</w:t>
                    </w:r>
                  </w:p>
                </w:tc>
                <w:tc>
                  <w:tcPr>
                    <w:tcW w:w="70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266.74</w:t>
                    </w:r>
                  </w:p>
                </w:tc>
                <w:tc>
                  <w:tcPr>
                    <w:tcW w:w="782"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748.47</w:t>
                    </w:r>
                  </w:p>
                </w:tc>
                <w:tc>
                  <w:tcPr>
                    <w:tcW w:w="704"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453.54</w:t>
                    </w:r>
                  </w:p>
                </w:tc>
                <w:tc>
                  <w:tcPr>
                    <w:tcW w:w="620" w:type="pct"/>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2,809.20</w:t>
                    </w:r>
                  </w:p>
                </w:tc>
              </w:tr>
              <w:tr w:rsidR="00BA136C" w:rsidRPr="002C66AE" w:rsidTr="00BA136C">
                <w:trPr>
                  <w:trHeight w:val="397"/>
                </w:trPr>
                <w:tc>
                  <w:tcPr>
                    <w:tcW w:w="1521" w:type="pct"/>
                    <w:tcBorders>
                      <w:bottom w:val="nil"/>
                    </w:tcBorders>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一年内到期的长期借款</w:t>
                    </w:r>
                  </w:p>
                </w:tc>
                <w:tc>
                  <w:tcPr>
                    <w:tcW w:w="671"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200.00</w:t>
                    </w:r>
                  </w:p>
                </w:tc>
                <w:tc>
                  <w:tcPr>
                    <w:tcW w:w="702"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82"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4"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620"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200.00</w:t>
                    </w:r>
                  </w:p>
                </w:tc>
              </w:tr>
              <w:tr w:rsidR="00BA136C" w:rsidRPr="002C66AE" w:rsidTr="00BA136C">
                <w:trPr>
                  <w:trHeight w:val="397"/>
                </w:trPr>
                <w:tc>
                  <w:tcPr>
                    <w:tcW w:w="1521" w:type="pct"/>
                    <w:tcBorders>
                      <w:bottom w:val="nil"/>
                    </w:tcBorders>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color w:val="000000"/>
                        <w:szCs w:val="21"/>
                      </w:rPr>
                      <w:t>预计负债</w:t>
                    </w:r>
                  </w:p>
                </w:tc>
                <w:tc>
                  <w:tcPr>
                    <w:tcW w:w="671"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33.20</w:t>
                    </w:r>
                  </w:p>
                </w:tc>
                <w:tc>
                  <w:tcPr>
                    <w:tcW w:w="702"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82"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4"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620"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33.20</w:t>
                    </w:r>
                  </w:p>
                </w:tc>
              </w:tr>
              <w:tr w:rsidR="00BA136C" w:rsidRPr="002C66AE" w:rsidTr="00BA136C">
                <w:trPr>
                  <w:trHeight w:val="397"/>
                </w:trPr>
                <w:tc>
                  <w:tcPr>
                    <w:tcW w:w="1521" w:type="pct"/>
                    <w:tcBorders>
                      <w:bottom w:val="nil"/>
                    </w:tcBorders>
                    <w:vAlign w:val="center"/>
                  </w:tcPr>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color w:val="000000"/>
                        <w:szCs w:val="21"/>
                      </w:rPr>
                      <w:t>长期借款</w:t>
                    </w:r>
                  </w:p>
                </w:tc>
                <w:tc>
                  <w:tcPr>
                    <w:tcW w:w="671"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702"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16,500.00</w:t>
                    </w:r>
                  </w:p>
                </w:tc>
                <w:tc>
                  <w:tcPr>
                    <w:tcW w:w="782"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color w:val="000000"/>
                        <w:szCs w:val="21"/>
                      </w:rPr>
                      <w:t>10,000.00</w:t>
                    </w:r>
                  </w:p>
                </w:tc>
                <w:tc>
                  <w:tcPr>
                    <w:tcW w:w="704"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color w:val="000000"/>
                        <w:szCs w:val="21"/>
                      </w:rPr>
                      <w:t>－</w:t>
                    </w:r>
                  </w:p>
                </w:tc>
                <w:tc>
                  <w:tcPr>
                    <w:tcW w:w="620" w:type="pct"/>
                    <w:tcBorders>
                      <w:bottom w:val="nil"/>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26,500.00</w:t>
                    </w:r>
                  </w:p>
                </w:tc>
              </w:tr>
              <w:tr w:rsidR="00BA136C" w:rsidRPr="002C66AE" w:rsidTr="00BA136C">
                <w:trPr>
                  <w:trHeight w:val="397"/>
                </w:trPr>
                <w:tc>
                  <w:tcPr>
                    <w:tcW w:w="1521" w:type="pct"/>
                    <w:tcBorders>
                      <w:top w:val="nil"/>
                      <w:bottom w:val="single" w:sz="4" w:space="0" w:color="auto"/>
                    </w:tcBorders>
                    <w:vAlign w:val="center"/>
                  </w:tcPr>
                  <w:p w:rsidR="00BA136C" w:rsidRPr="002C66AE" w:rsidRDefault="00BA136C" w:rsidP="00BA136C">
                    <w:pPr>
                      <w:adjustRightInd w:val="0"/>
                      <w:snapToGrid w:val="0"/>
                      <w:spacing w:line="320" w:lineRule="exact"/>
                      <w:rPr>
                        <w:rFonts w:asciiTheme="minorEastAsia" w:eastAsiaTheme="minorEastAsia" w:hAnsiTheme="minorEastAsia"/>
                        <w:b/>
                        <w:szCs w:val="21"/>
                      </w:rPr>
                    </w:pPr>
                    <w:r w:rsidRPr="002C66AE">
                      <w:rPr>
                        <w:rFonts w:asciiTheme="minorEastAsia" w:eastAsiaTheme="minorEastAsia" w:hAnsiTheme="minorEastAsia" w:hint="eastAsia"/>
                        <w:b/>
                        <w:szCs w:val="21"/>
                      </w:rPr>
                      <w:t>金融</w:t>
                    </w:r>
                    <w:r w:rsidRPr="002C66AE">
                      <w:rPr>
                        <w:rFonts w:asciiTheme="minorEastAsia" w:eastAsiaTheme="minorEastAsia" w:hAnsiTheme="minorEastAsia"/>
                        <w:b/>
                        <w:szCs w:val="21"/>
                      </w:rPr>
                      <w:t>负债</w:t>
                    </w:r>
                    <w:r w:rsidRPr="002C66AE">
                      <w:rPr>
                        <w:rFonts w:asciiTheme="minorEastAsia" w:eastAsiaTheme="minorEastAsia" w:hAnsiTheme="minorEastAsia" w:hint="eastAsia"/>
                        <w:b/>
                        <w:szCs w:val="21"/>
                      </w:rPr>
                      <w:t>和或有负债</w:t>
                    </w:r>
                    <w:r w:rsidRPr="002C66AE">
                      <w:rPr>
                        <w:rFonts w:asciiTheme="minorEastAsia" w:eastAsiaTheme="minorEastAsia" w:hAnsiTheme="minorEastAsia"/>
                        <w:b/>
                        <w:szCs w:val="21"/>
                      </w:rPr>
                      <w:t>合计</w:t>
                    </w:r>
                  </w:p>
                </w:tc>
                <w:tc>
                  <w:tcPr>
                    <w:tcW w:w="671"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27,192.69</w:t>
                    </w:r>
                  </w:p>
                </w:tc>
                <w:tc>
                  <w:tcPr>
                    <w:tcW w:w="702"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18,064.60</w:t>
                    </w:r>
                  </w:p>
                </w:tc>
                <w:tc>
                  <w:tcPr>
                    <w:tcW w:w="782"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11,285.59</w:t>
                    </w:r>
                  </w:p>
                </w:tc>
                <w:tc>
                  <w:tcPr>
                    <w:tcW w:w="704"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700.95</w:t>
                    </w:r>
                  </w:p>
                </w:tc>
                <w:tc>
                  <w:tcPr>
                    <w:tcW w:w="620" w:type="pct"/>
                    <w:tcBorders>
                      <w:top w:val="nil"/>
                      <w:bottom w:val="single" w:sz="4" w:space="0" w:color="auto"/>
                    </w:tcBorders>
                    <w:vAlign w:val="center"/>
                  </w:tcPr>
                  <w:p w:rsidR="00BA136C" w:rsidRPr="002C66AE" w:rsidRDefault="00BA136C" w:rsidP="00BA136C">
                    <w:pPr>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color w:val="000000"/>
                        <w:szCs w:val="21"/>
                      </w:rPr>
                      <w:t>57,243.83</w:t>
                    </w:r>
                  </w:p>
                </w:tc>
              </w:tr>
            </w:tbl>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上表中披露的金融负债金额为未经折现的合同现金流量，因而可能与资产负债表中的账面金额有所不同。</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已签订的担保合同最大担保金额并不代表即将支付的金额。</w:t>
              </w:r>
            </w:p>
            <w:p w:rsidR="00BA136C" w:rsidRPr="002C66AE" w:rsidRDefault="00BA136C" w:rsidP="00BA136C">
              <w:pPr>
                <w:adjustRightInd w:val="0"/>
                <w:snapToGrid w:val="0"/>
                <w:spacing w:line="320" w:lineRule="exact"/>
                <w:outlineLvl w:val="2"/>
                <w:rPr>
                  <w:rFonts w:asciiTheme="minorEastAsia" w:eastAsiaTheme="minorEastAsia" w:hAnsiTheme="minorEastAsia"/>
                  <w:szCs w:val="21"/>
                </w:rPr>
              </w:pPr>
              <w:r w:rsidRPr="002C66AE">
                <w:rPr>
                  <w:rFonts w:asciiTheme="minorEastAsia" w:eastAsiaTheme="minorEastAsia" w:hAnsiTheme="minorEastAsia" w:hint="eastAsia"/>
                  <w:szCs w:val="21"/>
                </w:rPr>
                <w:t>（3）市场风险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金融工具的市场风险，是指金融工具的公允价值或未来现金流量因市场价格变动而发生波动的风险，包括利率风险、汇率风险和其他价格风险。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利率风险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利率风险，是指金融工具的公允价值或未来现金流量因市场利率变动而发生波动的风险。利率风险可源于已确认的计息金融工具和未确认的金融工具（如某些贷款承诺）。</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本集团的利率风险主要产生于短期、长期银行借款等带息债务。浮动利率的金融负债使本集团面临现金流量利率风险，固定利率的金融负债使本集团面临公允价值利率风险。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本集团密切关注利率变动对本集团利率风险的影响。本集团目前并未采取利率对冲政策。但管理层负责监控利率风险，并将于需要时考虑对冲重大利率风险。汇率风险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汇率风险，是指金融工具的公允价值或未来现金流量因外汇汇率变动而发生波动的风险。汇率风险可源于以记账本位币之外的外币进行计价的金融工具。</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本集团的主要经营位于中国境内，主要业务以人民币结算。但本集团已确认的外币资产和负债及未来的外币交易（外币资产和负债及外币交易的计价货币主要为美元、欧元）依然存在外汇风险。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于 2018年12 月31 日，本集团持有的外币金融资产和外币金融负债折算成人民币的金额列示如下（单位：人民币万元）：</w:t>
              </w:r>
            </w:p>
            <w:tbl>
              <w:tblPr>
                <w:tblStyle w:val="g2"/>
                <w:tblW w:w="9135" w:type="dxa"/>
                <w:tblInd w:w="28" w:type="dxa"/>
                <w:tblBorders>
                  <w:top w:val="single" w:sz="4" w:space="0" w:color="auto"/>
                  <w:bottom w:val="single" w:sz="4" w:space="0" w:color="auto"/>
                </w:tblBorders>
                <w:tblLayout w:type="fixed"/>
                <w:tblCellMar>
                  <w:left w:w="28" w:type="dxa"/>
                  <w:right w:w="28" w:type="dxa"/>
                </w:tblCellMar>
                <w:tblLook w:val="0000"/>
              </w:tblPr>
              <w:tblGrid>
                <w:gridCol w:w="1827"/>
                <w:gridCol w:w="1827"/>
                <w:gridCol w:w="1827"/>
                <w:gridCol w:w="1827"/>
                <w:gridCol w:w="1827"/>
              </w:tblGrid>
              <w:tr w:rsidR="009342AF" w:rsidRPr="002C66AE" w:rsidTr="0063334E">
                <w:trPr>
                  <w:trHeight w:hRule="exact" w:val="397"/>
                  <w:tblHeader/>
                </w:trPr>
                <w:tc>
                  <w:tcPr>
                    <w:tcW w:w="1827" w:type="dxa"/>
                    <w:vMerge w:val="restart"/>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rPr>
                        <w:rFonts w:asciiTheme="minorEastAsia" w:eastAsiaTheme="minorEastAsia" w:hAnsiTheme="minorEastAsia" w:cs="Arial"/>
                        <w:b/>
                        <w:szCs w:val="21"/>
                      </w:rPr>
                    </w:pPr>
                    <w:r w:rsidRPr="002C66AE">
                      <w:rPr>
                        <w:rFonts w:asciiTheme="minorEastAsia" w:eastAsiaTheme="minorEastAsia" w:hAnsiTheme="minorEastAsia" w:cs="Arial"/>
                        <w:b/>
                        <w:szCs w:val="21"/>
                      </w:rPr>
                      <w:t>项  目</w:t>
                    </w:r>
                  </w:p>
                </w:tc>
                <w:tc>
                  <w:tcPr>
                    <w:tcW w:w="3654" w:type="dxa"/>
                    <w:gridSpan w:val="2"/>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jc w:val="center"/>
                      <w:rPr>
                        <w:rFonts w:asciiTheme="minorEastAsia" w:eastAsiaTheme="minorEastAsia" w:hAnsiTheme="minorEastAsia"/>
                        <w:b/>
                        <w:szCs w:val="21"/>
                      </w:rPr>
                    </w:pPr>
                    <w:r w:rsidRPr="002C66AE">
                      <w:rPr>
                        <w:rFonts w:asciiTheme="minorEastAsia" w:eastAsiaTheme="minorEastAsia" w:hAnsiTheme="minorEastAsia" w:cs="Arial" w:hint="eastAsia"/>
                        <w:b/>
                        <w:szCs w:val="21"/>
                      </w:rPr>
                      <w:t xml:space="preserve">      外币负债</w:t>
                    </w:r>
                  </w:p>
                </w:tc>
                <w:tc>
                  <w:tcPr>
                    <w:tcW w:w="3654" w:type="dxa"/>
                    <w:gridSpan w:val="2"/>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jc w:val="center"/>
                      <w:rPr>
                        <w:rFonts w:asciiTheme="minorEastAsia" w:eastAsiaTheme="minorEastAsia" w:hAnsiTheme="minorEastAsia" w:cs="Arial"/>
                        <w:b/>
                        <w:szCs w:val="21"/>
                      </w:rPr>
                    </w:pPr>
                    <w:r w:rsidRPr="002C66AE">
                      <w:rPr>
                        <w:rFonts w:asciiTheme="minorEastAsia" w:eastAsiaTheme="minorEastAsia" w:hAnsiTheme="minorEastAsia" w:cs="Arial" w:hint="eastAsia"/>
                        <w:b/>
                        <w:szCs w:val="21"/>
                      </w:rPr>
                      <w:t xml:space="preserve">      外币资产</w:t>
                    </w:r>
                  </w:p>
                </w:tc>
              </w:tr>
              <w:tr w:rsidR="009342AF" w:rsidRPr="002C66AE" w:rsidTr="0063334E">
                <w:trPr>
                  <w:trHeight w:hRule="exact" w:val="397"/>
                  <w:tblHeader/>
                </w:trPr>
                <w:tc>
                  <w:tcPr>
                    <w:tcW w:w="1827" w:type="dxa"/>
                    <w:vMerge/>
                    <w:tcBorders>
                      <w:top w:val="nil"/>
                      <w:bottom w:val="single" w:sz="4" w:space="0" w:color="auto"/>
                    </w:tcBorders>
                    <w:vAlign w:val="center"/>
                  </w:tcPr>
                  <w:p w:rsidR="009342AF" w:rsidRPr="002C66AE" w:rsidRDefault="009342AF" w:rsidP="0063334E">
                    <w:pPr>
                      <w:tabs>
                        <w:tab w:val="left" w:pos="735"/>
                      </w:tabs>
                      <w:adjustRightInd w:val="0"/>
                      <w:snapToGrid w:val="0"/>
                      <w:spacing w:line="320" w:lineRule="exact"/>
                      <w:rPr>
                        <w:rFonts w:asciiTheme="minorEastAsia" w:eastAsiaTheme="minorEastAsia" w:hAnsiTheme="minorEastAsia"/>
                        <w:szCs w:val="21"/>
                      </w:rPr>
                    </w:pPr>
                  </w:p>
                </w:tc>
                <w:tc>
                  <w:tcPr>
                    <w:tcW w:w="1827" w:type="dxa"/>
                    <w:tcBorders>
                      <w:top w:val="nil"/>
                      <w:bottom w:val="single" w:sz="4"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cs="Arial"/>
                        <w:b/>
                        <w:szCs w:val="21"/>
                      </w:rPr>
                      <w:t>期末数</w:t>
                    </w:r>
                  </w:p>
                </w:tc>
                <w:tc>
                  <w:tcPr>
                    <w:tcW w:w="1827" w:type="dxa"/>
                    <w:tcBorders>
                      <w:top w:val="nil"/>
                      <w:bottom w:val="single" w:sz="4"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cs="Arial"/>
                        <w:b/>
                        <w:szCs w:val="21"/>
                      </w:rPr>
                      <w:t>期初数</w:t>
                    </w:r>
                  </w:p>
                </w:tc>
                <w:tc>
                  <w:tcPr>
                    <w:tcW w:w="1827" w:type="dxa"/>
                    <w:tcBorders>
                      <w:top w:val="nil"/>
                      <w:bottom w:val="single" w:sz="4"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cs="Arial"/>
                        <w:b/>
                        <w:szCs w:val="21"/>
                      </w:rPr>
                      <w:t>期末数</w:t>
                    </w:r>
                  </w:p>
                </w:tc>
                <w:tc>
                  <w:tcPr>
                    <w:tcW w:w="1827" w:type="dxa"/>
                    <w:tcBorders>
                      <w:top w:val="nil"/>
                      <w:bottom w:val="single" w:sz="4"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cs="Arial"/>
                        <w:b/>
                        <w:szCs w:val="21"/>
                      </w:rPr>
                      <w:t>期初数</w:t>
                    </w:r>
                  </w:p>
                </w:tc>
              </w:tr>
              <w:tr w:rsidR="009342AF" w:rsidRPr="002C66AE" w:rsidTr="0063334E">
                <w:trPr>
                  <w:trHeight w:hRule="exact" w:val="397"/>
                </w:trPr>
                <w:tc>
                  <w:tcPr>
                    <w:tcW w:w="1827" w:type="dxa"/>
                    <w:tcBorders>
                      <w:top w:val="single" w:sz="4" w:space="0" w:color="auto"/>
                      <w:bottom w:val="nil"/>
                    </w:tcBorders>
                    <w:vAlign w:val="center"/>
                  </w:tcPr>
                  <w:p w:rsidR="009342AF" w:rsidRPr="002C66AE" w:rsidRDefault="009342AF" w:rsidP="0063334E">
                    <w:pPr>
                      <w:tabs>
                        <w:tab w:val="left" w:pos="735"/>
                      </w:tabs>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美元</w:t>
                    </w:r>
                  </w:p>
                </w:tc>
                <w:tc>
                  <w:tcPr>
                    <w:tcW w:w="1827" w:type="dxa"/>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Pr>
                        <w:rFonts w:ascii="Arial Narrow" w:eastAsia="仿宋_GB2312" w:hAnsi="Arial Narrow"/>
                        <w:sz w:val="24"/>
                      </w:rPr>
                      <w:t>850.54</w:t>
                    </w:r>
                  </w:p>
                </w:tc>
                <w:tc>
                  <w:tcPr>
                    <w:tcW w:w="1827" w:type="dxa"/>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656.85</w:t>
                    </w:r>
                  </w:p>
                </w:tc>
                <w:tc>
                  <w:tcPr>
                    <w:tcW w:w="1827" w:type="dxa"/>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2,511.61</w:t>
                    </w:r>
                  </w:p>
                </w:tc>
                <w:tc>
                  <w:tcPr>
                    <w:tcW w:w="1827" w:type="dxa"/>
                    <w:tcBorders>
                      <w:top w:val="single" w:sz="4" w:space="0" w:color="auto"/>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2</w:t>
                    </w:r>
                    <w:r w:rsidRPr="002C66AE">
                      <w:rPr>
                        <w:rFonts w:asciiTheme="minorEastAsia" w:eastAsiaTheme="minorEastAsia" w:hAnsiTheme="minorEastAsia" w:hint="eastAsia"/>
                        <w:szCs w:val="21"/>
                      </w:rPr>
                      <w:t>,</w:t>
                    </w:r>
                    <w:r w:rsidRPr="002C66AE">
                      <w:rPr>
                        <w:rFonts w:asciiTheme="minorEastAsia" w:eastAsiaTheme="minorEastAsia" w:hAnsiTheme="minorEastAsia"/>
                        <w:szCs w:val="21"/>
                      </w:rPr>
                      <w:t>437</w:t>
                    </w:r>
                    <w:r w:rsidRPr="002C66AE">
                      <w:rPr>
                        <w:rFonts w:asciiTheme="minorEastAsia" w:eastAsiaTheme="minorEastAsia" w:hAnsiTheme="minorEastAsia" w:hint="eastAsia"/>
                        <w:szCs w:val="21"/>
                      </w:rPr>
                      <w:t>.</w:t>
                    </w:r>
                    <w:r w:rsidRPr="002C66AE">
                      <w:rPr>
                        <w:rFonts w:asciiTheme="minorEastAsia" w:eastAsiaTheme="minorEastAsia" w:hAnsiTheme="minorEastAsia"/>
                        <w:szCs w:val="21"/>
                      </w:rPr>
                      <w:t>39</w:t>
                    </w:r>
                  </w:p>
                </w:tc>
              </w:tr>
              <w:tr w:rsidR="009342AF" w:rsidRPr="002C66AE" w:rsidTr="0063334E">
                <w:trPr>
                  <w:trHeight w:hRule="exact" w:val="397"/>
                </w:trPr>
                <w:tc>
                  <w:tcPr>
                    <w:tcW w:w="1827" w:type="dxa"/>
                    <w:tcBorders>
                      <w:top w:val="nil"/>
                      <w:bottom w:val="nil"/>
                    </w:tcBorders>
                    <w:vAlign w:val="center"/>
                  </w:tcPr>
                  <w:p w:rsidR="009342AF" w:rsidRPr="002C66AE" w:rsidRDefault="009342AF" w:rsidP="0063334E">
                    <w:pPr>
                      <w:tabs>
                        <w:tab w:val="left" w:pos="735"/>
                      </w:tabs>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欧元</w:t>
                    </w:r>
                  </w:p>
                </w:tc>
                <w:tc>
                  <w:tcPr>
                    <w:tcW w:w="1827" w:type="dxa"/>
                    <w:tcBorders>
                      <w:top w:val="nil"/>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w:t>
                    </w:r>
                  </w:p>
                </w:tc>
                <w:tc>
                  <w:tcPr>
                    <w:tcW w:w="1827" w:type="dxa"/>
                    <w:tcBorders>
                      <w:top w:val="nil"/>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szCs w:val="21"/>
                      </w:rPr>
                      <w:t>--</w:t>
                    </w:r>
                  </w:p>
                </w:tc>
                <w:tc>
                  <w:tcPr>
                    <w:tcW w:w="1827" w:type="dxa"/>
                    <w:tcBorders>
                      <w:top w:val="nil"/>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1,072.11</w:t>
                    </w:r>
                  </w:p>
                </w:tc>
                <w:tc>
                  <w:tcPr>
                    <w:tcW w:w="1827" w:type="dxa"/>
                    <w:tcBorders>
                      <w:top w:val="nil"/>
                      <w:bottom w:val="nil"/>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479</w:t>
                    </w:r>
                    <w:r w:rsidRPr="002C66AE">
                      <w:rPr>
                        <w:rFonts w:asciiTheme="minorEastAsia" w:eastAsiaTheme="minorEastAsia" w:hAnsiTheme="minorEastAsia" w:hint="eastAsia"/>
                        <w:szCs w:val="21"/>
                      </w:rPr>
                      <w:t>,</w:t>
                    </w:r>
                    <w:r w:rsidRPr="002C66AE">
                      <w:rPr>
                        <w:rFonts w:asciiTheme="minorEastAsia" w:eastAsiaTheme="minorEastAsia" w:hAnsiTheme="minorEastAsia"/>
                        <w:szCs w:val="21"/>
                      </w:rPr>
                      <w:t>6</w:t>
                    </w:r>
                    <w:r w:rsidRPr="002C66AE">
                      <w:rPr>
                        <w:rFonts w:asciiTheme="minorEastAsia" w:eastAsiaTheme="minorEastAsia" w:hAnsiTheme="minorEastAsia" w:hint="eastAsia"/>
                        <w:szCs w:val="21"/>
                      </w:rPr>
                      <w:t>8</w:t>
                    </w:r>
                  </w:p>
                </w:tc>
              </w:tr>
              <w:tr w:rsidR="009342AF" w:rsidRPr="002C66AE" w:rsidTr="0063334E">
                <w:trPr>
                  <w:trHeight w:hRule="exact" w:val="397"/>
                </w:trPr>
                <w:tc>
                  <w:tcPr>
                    <w:tcW w:w="1827" w:type="dxa"/>
                    <w:tcBorders>
                      <w:top w:val="single" w:sz="4" w:space="0" w:color="auto"/>
                      <w:bottom w:val="single" w:sz="8" w:space="0" w:color="auto"/>
                    </w:tcBorders>
                    <w:vAlign w:val="center"/>
                  </w:tcPr>
                  <w:p w:rsidR="009342AF" w:rsidRPr="002C66AE" w:rsidRDefault="009342AF" w:rsidP="0063334E">
                    <w:pPr>
                      <w:autoSpaceDE w:val="0"/>
                      <w:autoSpaceDN w:val="0"/>
                      <w:adjustRightInd w:val="0"/>
                      <w:snapToGrid w:val="0"/>
                      <w:spacing w:line="320" w:lineRule="exact"/>
                      <w:rPr>
                        <w:rFonts w:asciiTheme="minorEastAsia" w:eastAsiaTheme="minorEastAsia" w:hAnsiTheme="minorEastAsia"/>
                        <w:b/>
                        <w:szCs w:val="21"/>
                      </w:rPr>
                    </w:pPr>
                    <w:r w:rsidRPr="002C66AE">
                      <w:rPr>
                        <w:rFonts w:asciiTheme="minorEastAsia" w:eastAsiaTheme="minorEastAsia" w:hAnsiTheme="minorEastAsia" w:hint="eastAsia"/>
                        <w:b/>
                        <w:szCs w:val="21"/>
                      </w:rPr>
                      <w:t>合  计</w:t>
                    </w:r>
                  </w:p>
                </w:tc>
                <w:tc>
                  <w:tcPr>
                    <w:tcW w:w="1827" w:type="dxa"/>
                    <w:tcBorders>
                      <w:top w:val="single" w:sz="4" w:space="0" w:color="auto"/>
                      <w:bottom w:val="single" w:sz="8"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850.54</w:t>
                    </w:r>
                  </w:p>
                </w:tc>
                <w:tc>
                  <w:tcPr>
                    <w:tcW w:w="1827" w:type="dxa"/>
                    <w:tcBorders>
                      <w:top w:val="single" w:sz="4" w:space="0" w:color="auto"/>
                      <w:bottom w:val="single" w:sz="8"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656.85</w:t>
                    </w:r>
                  </w:p>
                </w:tc>
                <w:tc>
                  <w:tcPr>
                    <w:tcW w:w="1827" w:type="dxa"/>
                    <w:tcBorders>
                      <w:top w:val="single" w:sz="4" w:space="0" w:color="auto"/>
                      <w:bottom w:val="single" w:sz="8"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3,583.72</w:t>
                    </w:r>
                  </w:p>
                </w:tc>
                <w:tc>
                  <w:tcPr>
                    <w:tcW w:w="1827" w:type="dxa"/>
                    <w:tcBorders>
                      <w:top w:val="single" w:sz="4" w:space="0" w:color="auto"/>
                      <w:bottom w:val="single" w:sz="8" w:space="0" w:color="auto"/>
                    </w:tcBorders>
                    <w:vAlign w:val="center"/>
                  </w:tcPr>
                  <w:p w:rsidR="009342AF" w:rsidRPr="002C66AE" w:rsidRDefault="009342AF" w:rsidP="0063334E">
                    <w:pPr>
                      <w:autoSpaceDE w:val="0"/>
                      <w:autoSpaceDN w:val="0"/>
                      <w:adjustRightInd w:val="0"/>
                      <w:snapToGrid w:val="0"/>
                      <w:spacing w:line="320" w:lineRule="exact"/>
                      <w:jc w:val="right"/>
                      <w:rPr>
                        <w:rFonts w:asciiTheme="minorEastAsia" w:eastAsiaTheme="minorEastAsia" w:hAnsiTheme="minorEastAsia"/>
                        <w:b/>
                        <w:szCs w:val="21"/>
                      </w:rPr>
                    </w:pPr>
                    <w:r w:rsidRPr="002C66AE">
                      <w:rPr>
                        <w:rFonts w:asciiTheme="minorEastAsia" w:eastAsiaTheme="minorEastAsia" w:hAnsiTheme="minorEastAsia"/>
                        <w:b/>
                        <w:szCs w:val="21"/>
                      </w:rPr>
                      <w:t>2</w:t>
                    </w:r>
                    <w:r w:rsidRPr="002C66AE">
                      <w:rPr>
                        <w:rFonts w:asciiTheme="minorEastAsia" w:eastAsiaTheme="minorEastAsia" w:hAnsiTheme="minorEastAsia" w:hint="eastAsia"/>
                        <w:b/>
                        <w:szCs w:val="21"/>
                      </w:rPr>
                      <w:t>,</w:t>
                    </w:r>
                    <w:r w:rsidRPr="002C66AE">
                      <w:rPr>
                        <w:rFonts w:asciiTheme="minorEastAsia" w:eastAsiaTheme="minorEastAsia" w:hAnsiTheme="minorEastAsia"/>
                        <w:b/>
                        <w:szCs w:val="21"/>
                      </w:rPr>
                      <w:t>917</w:t>
                    </w:r>
                    <w:r w:rsidRPr="002C66AE">
                      <w:rPr>
                        <w:rFonts w:asciiTheme="minorEastAsia" w:eastAsiaTheme="minorEastAsia" w:hAnsiTheme="minorEastAsia" w:hint="eastAsia"/>
                        <w:b/>
                        <w:szCs w:val="21"/>
                      </w:rPr>
                      <w:t>,</w:t>
                    </w:r>
                    <w:r w:rsidRPr="002C66AE">
                      <w:rPr>
                        <w:rFonts w:asciiTheme="minorEastAsia" w:eastAsiaTheme="minorEastAsia" w:hAnsiTheme="minorEastAsia"/>
                        <w:b/>
                        <w:szCs w:val="21"/>
                      </w:rPr>
                      <w:t>07</w:t>
                    </w:r>
                  </w:p>
                </w:tc>
              </w:tr>
            </w:tbl>
            <w:p w:rsidR="009342AF" w:rsidRDefault="009342AF"/>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本集团密切关注汇率变动对本集团汇率风险的影响。本集团目前并未采取任何措施规避汇率风险。但管理层负责监控汇率风险，并将于需要时考虑对冲重大汇率风险。</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lastRenderedPageBreak/>
                <w:t>在其他变量不变的情况下，本年外币兑人民币汇率的可能合理变动对本集团当期损益的税后影响如下（单位：人民币万元）：</w:t>
              </w:r>
              <w:r w:rsidRPr="002C66AE">
                <w:rPr>
                  <w:rFonts w:asciiTheme="minorEastAsia" w:eastAsiaTheme="minorEastAsia" w:hAnsiTheme="minorEastAsia"/>
                  <w:szCs w:val="21"/>
                </w:rPr>
                <w:t xml:space="preserve"> </w:t>
              </w:r>
            </w:p>
            <w:tbl>
              <w:tblPr>
                <w:tblStyle w:val="g2"/>
                <w:tblW w:w="9044" w:type="dxa"/>
                <w:tblInd w:w="28" w:type="dxa"/>
                <w:tblBorders>
                  <w:top w:val="single" w:sz="8" w:space="0" w:color="auto"/>
                  <w:bottom w:val="single" w:sz="8" w:space="0" w:color="auto"/>
                </w:tblBorders>
                <w:tblLayout w:type="fixed"/>
                <w:tblCellMar>
                  <w:left w:w="28" w:type="dxa"/>
                  <w:right w:w="28" w:type="dxa"/>
                </w:tblCellMar>
                <w:tblLook w:val="0000"/>
              </w:tblPr>
              <w:tblGrid>
                <w:gridCol w:w="2694"/>
                <w:gridCol w:w="992"/>
                <w:gridCol w:w="1815"/>
                <w:gridCol w:w="1134"/>
                <w:gridCol w:w="2409"/>
              </w:tblGrid>
              <w:tr w:rsidR="00D134BA" w:rsidRPr="002C66AE" w:rsidTr="00D134BA">
                <w:trPr>
                  <w:trHeight w:hRule="exact" w:val="397"/>
                </w:trPr>
                <w:tc>
                  <w:tcPr>
                    <w:tcW w:w="2694" w:type="dxa"/>
                    <w:tcBorders>
                      <w:top w:val="single" w:sz="8" w:space="0" w:color="auto"/>
                      <w:bottom w:val="single" w:sz="8" w:space="0" w:color="auto"/>
                    </w:tcBorders>
                    <w:vAlign w:val="center"/>
                  </w:tcPr>
                  <w:p w:rsidR="00D134BA" w:rsidRPr="002C66AE" w:rsidRDefault="00D134BA" w:rsidP="00D134BA">
                    <w:pPr>
                      <w:tabs>
                        <w:tab w:val="left" w:pos="735"/>
                      </w:tabs>
                      <w:adjustRightInd w:val="0"/>
                      <w:snapToGrid w:val="0"/>
                      <w:spacing w:line="320" w:lineRule="exact"/>
                      <w:rPr>
                        <w:rFonts w:asciiTheme="minorEastAsia" w:eastAsiaTheme="minorEastAsia" w:hAnsiTheme="minorEastAsia"/>
                        <w:b/>
                        <w:szCs w:val="21"/>
                      </w:rPr>
                    </w:pPr>
                    <w:r w:rsidRPr="002C66AE">
                      <w:rPr>
                        <w:rFonts w:asciiTheme="minorEastAsia" w:eastAsiaTheme="minorEastAsia" w:hAnsiTheme="minorEastAsia" w:hint="eastAsia"/>
                        <w:b/>
                        <w:szCs w:val="21"/>
                      </w:rPr>
                      <w:t>税后利润上升（下降）</w:t>
                    </w:r>
                  </w:p>
                </w:tc>
                <w:tc>
                  <w:tcPr>
                    <w:tcW w:w="2807" w:type="dxa"/>
                    <w:gridSpan w:val="2"/>
                    <w:tcBorders>
                      <w:top w:val="single" w:sz="8" w:space="0" w:color="auto"/>
                      <w:bottom w:val="single" w:sz="8" w:space="0" w:color="auto"/>
                    </w:tcBorders>
                    <w:vAlign w:val="center"/>
                  </w:tcPr>
                  <w:p w:rsidR="00D134BA" w:rsidRPr="002C66AE" w:rsidRDefault="00D134BA" w:rsidP="00D134BA">
                    <w:pPr>
                      <w:autoSpaceDE w:val="0"/>
                      <w:autoSpaceDN w:val="0"/>
                      <w:adjustRightInd w:val="0"/>
                      <w:snapToGrid w:val="0"/>
                      <w:spacing w:line="320" w:lineRule="exact"/>
                      <w:jc w:val="center"/>
                      <w:rPr>
                        <w:rFonts w:asciiTheme="minorEastAsia" w:eastAsiaTheme="minorEastAsia" w:hAnsiTheme="minorEastAsia"/>
                        <w:b/>
                        <w:color w:val="000000"/>
                        <w:szCs w:val="21"/>
                      </w:rPr>
                    </w:pPr>
                    <w:r w:rsidRPr="002C66AE">
                      <w:rPr>
                        <w:rFonts w:asciiTheme="minorEastAsia" w:eastAsiaTheme="minorEastAsia" w:hAnsiTheme="minorEastAsia" w:cs="Arial" w:hint="eastAsia"/>
                        <w:b/>
                        <w:szCs w:val="21"/>
                      </w:rPr>
                      <w:t xml:space="preserve"> 本年</w:t>
                    </w:r>
                    <w:r w:rsidRPr="002C66AE">
                      <w:rPr>
                        <w:rFonts w:asciiTheme="minorEastAsia" w:eastAsiaTheme="minorEastAsia" w:hAnsiTheme="minorEastAsia" w:cs="Arial"/>
                        <w:b/>
                        <w:szCs w:val="21"/>
                      </w:rPr>
                      <w:t>数</w:t>
                    </w:r>
                  </w:p>
                </w:tc>
                <w:tc>
                  <w:tcPr>
                    <w:tcW w:w="3543" w:type="dxa"/>
                    <w:gridSpan w:val="2"/>
                    <w:tcBorders>
                      <w:top w:val="single" w:sz="8" w:space="0" w:color="auto"/>
                      <w:bottom w:val="single" w:sz="8" w:space="0" w:color="auto"/>
                    </w:tcBorders>
                    <w:vAlign w:val="center"/>
                  </w:tcPr>
                  <w:p w:rsidR="00D134BA" w:rsidRPr="002C66AE" w:rsidRDefault="00D134BA" w:rsidP="00D134BA">
                    <w:pPr>
                      <w:autoSpaceDE w:val="0"/>
                      <w:autoSpaceDN w:val="0"/>
                      <w:adjustRightInd w:val="0"/>
                      <w:snapToGrid w:val="0"/>
                      <w:spacing w:line="320" w:lineRule="exact"/>
                      <w:jc w:val="center"/>
                      <w:rPr>
                        <w:rFonts w:asciiTheme="minorEastAsia" w:eastAsiaTheme="minorEastAsia" w:hAnsiTheme="minorEastAsia"/>
                        <w:b/>
                        <w:color w:val="000000"/>
                        <w:szCs w:val="21"/>
                      </w:rPr>
                    </w:pPr>
                    <w:r w:rsidRPr="002C66AE">
                      <w:rPr>
                        <w:rFonts w:asciiTheme="minorEastAsia" w:eastAsiaTheme="minorEastAsia" w:hAnsiTheme="minorEastAsia" w:cs="Arial" w:hint="eastAsia"/>
                        <w:b/>
                        <w:color w:val="000000"/>
                        <w:szCs w:val="21"/>
                      </w:rPr>
                      <w:t xml:space="preserve"> </w:t>
                    </w:r>
                    <w:r w:rsidRPr="002C66AE">
                      <w:rPr>
                        <w:rFonts w:asciiTheme="minorEastAsia" w:eastAsiaTheme="minorEastAsia" w:hAnsiTheme="minorEastAsia" w:cs="Arial"/>
                        <w:b/>
                        <w:color w:val="000000"/>
                        <w:szCs w:val="21"/>
                      </w:rPr>
                      <w:t xml:space="preserve">     </w:t>
                    </w:r>
                    <w:r w:rsidRPr="002C66AE">
                      <w:rPr>
                        <w:rFonts w:asciiTheme="minorEastAsia" w:eastAsiaTheme="minorEastAsia" w:hAnsiTheme="minorEastAsia" w:cs="Arial" w:hint="eastAsia"/>
                        <w:b/>
                        <w:color w:val="000000"/>
                        <w:szCs w:val="21"/>
                      </w:rPr>
                      <w:t>上年</w:t>
                    </w:r>
                    <w:r w:rsidRPr="002C66AE">
                      <w:rPr>
                        <w:rFonts w:asciiTheme="minorEastAsia" w:eastAsiaTheme="minorEastAsia" w:hAnsiTheme="minorEastAsia" w:cs="Arial"/>
                        <w:b/>
                        <w:color w:val="000000"/>
                        <w:szCs w:val="21"/>
                      </w:rPr>
                      <w:t>数</w:t>
                    </w:r>
                  </w:p>
                </w:tc>
              </w:tr>
              <w:tr w:rsidR="00D134BA" w:rsidRPr="002C66AE" w:rsidTr="00D134BA">
                <w:trPr>
                  <w:trHeight w:hRule="exact" w:val="397"/>
                </w:trPr>
                <w:tc>
                  <w:tcPr>
                    <w:tcW w:w="2694" w:type="dxa"/>
                    <w:tcBorders>
                      <w:top w:val="single" w:sz="8" w:space="0" w:color="auto"/>
                    </w:tcBorders>
                    <w:vAlign w:val="center"/>
                  </w:tcPr>
                  <w:p w:rsidR="00D134BA" w:rsidRPr="002C66AE" w:rsidRDefault="00D134BA" w:rsidP="00D134BA">
                    <w:pPr>
                      <w:tabs>
                        <w:tab w:val="left" w:pos="735"/>
                      </w:tabs>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美元汇率上升</w:t>
                    </w:r>
                  </w:p>
                </w:tc>
                <w:tc>
                  <w:tcPr>
                    <w:tcW w:w="992" w:type="dxa"/>
                    <w:tcBorders>
                      <w:top w:val="single" w:sz="8" w:space="0" w:color="auto"/>
                    </w:tcBorders>
                    <w:vAlign w:val="center"/>
                  </w:tcPr>
                  <w:p w:rsidR="00D134BA" w:rsidRPr="002C66AE" w:rsidRDefault="00D134BA" w:rsidP="00D134BA">
                    <w:pPr>
                      <w:autoSpaceDE w:val="0"/>
                      <w:autoSpaceDN w:val="0"/>
                      <w:adjustRightInd w:val="0"/>
                      <w:snapToGrid w:val="0"/>
                      <w:spacing w:line="320" w:lineRule="exact"/>
                      <w:jc w:val="center"/>
                      <w:rPr>
                        <w:rFonts w:asciiTheme="minorEastAsia" w:eastAsiaTheme="minorEastAsia" w:hAnsiTheme="minorEastAsia"/>
                        <w:szCs w:val="21"/>
                      </w:rPr>
                    </w:pPr>
                    <w:r w:rsidRPr="002C66AE">
                      <w:rPr>
                        <w:rFonts w:asciiTheme="minorEastAsia" w:eastAsiaTheme="minorEastAsia" w:hAnsiTheme="minorEastAsia" w:hint="eastAsia"/>
                        <w:szCs w:val="21"/>
                      </w:rPr>
                      <w:t>3%</w:t>
                    </w:r>
                  </w:p>
                </w:tc>
                <w:tc>
                  <w:tcPr>
                    <w:tcW w:w="1815" w:type="dxa"/>
                    <w:tcBorders>
                      <w:top w:val="single" w:sz="8" w:space="0" w:color="auto"/>
                    </w:tcBorders>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42.36</w:t>
                    </w:r>
                  </w:p>
                </w:tc>
                <w:tc>
                  <w:tcPr>
                    <w:tcW w:w="1134" w:type="dxa"/>
                    <w:tcBorders>
                      <w:top w:val="single" w:sz="8" w:space="0" w:color="auto"/>
                    </w:tcBorders>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hint="eastAsia"/>
                        <w:color w:val="000000"/>
                        <w:szCs w:val="21"/>
                      </w:rPr>
                      <w:t>3%</w:t>
                    </w:r>
                  </w:p>
                </w:tc>
                <w:tc>
                  <w:tcPr>
                    <w:tcW w:w="2409" w:type="dxa"/>
                    <w:tcBorders>
                      <w:top w:val="single" w:sz="8" w:space="0" w:color="auto"/>
                    </w:tcBorders>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color w:val="000000"/>
                        <w:szCs w:val="21"/>
                      </w:rPr>
                      <w:t>45.40</w:t>
                    </w:r>
                  </w:p>
                </w:tc>
              </w:tr>
              <w:tr w:rsidR="00D134BA" w:rsidRPr="002C66AE" w:rsidTr="00D134BA">
                <w:trPr>
                  <w:trHeight w:hRule="exact" w:val="397"/>
                </w:trPr>
                <w:tc>
                  <w:tcPr>
                    <w:tcW w:w="2694" w:type="dxa"/>
                    <w:vAlign w:val="center"/>
                  </w:tcPr>
                  <w:p w:rsidR="00D134BA" w:rsidRPr="002C66AE" w:rsidRDefault="00D134BA" w:rsidP="00D134BA">
                    <w:pPr>
                      <w:tabs>
                        <w:tab w:val="left" w:pos="735"/>
                      </w:tabs>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美元汇率下降</w:t>
                    </w:r>
                  </w:p>
                </w:tc>
                <w:tc>
                  <w:tcPr>
                    <w:tcW w:w="992" w:type="dxa"/>
                    <w:vAlign w:val="center"/>
                  </w:tcPr>
                  <w:p w:rsidR="00D134BA" w:rsidRPr="002C66AE" w:rsidRDefault="00D134BA" w:rsidP="00D134BA">
                    <w:pPr>
                      <w:autoSpaceDE w:val="0"/>
                      <w:autoSpaceDN w:val="0"/>
                      <w:adjustRightInd w:val="0"/>
                      <w:snapToGrid w:val="0"/>
                      <w:spacing w:line="320" w:lineRule="exact"/>
                      <w:jc w:val="center"/>
                      <w:rPr>
                        <w:rFonts w:asciiTheme="minorEastAsia" w:eastAsiaTheme="minorEastAsia" w:hAnsiTheme="minorEastAsia"/>
                        <w:szCs w:val="21"/>
                      </w:rPr>
                    </w:pPr>
                    <w:r w:rsidRPr="002C66AE">
                      <w:rPr>
                        <w:rFonts w:asciiTheme="minorEastAsia" w:eastAsiaTheme="minorEastAsia" w:hAnsiTheme="minorEastAsia" w:hint="eastAsia"/>
                        <w:szCs w:val="21"/>
                      </w:rPr>
                      <w:t>-3%</w:t>
                    </w:r>
                  </w:p>
                </w:tc>
                <w:tc>
                  <w:tcPr>
                    <w:tcW w:w="1815" w:type="dxa"/>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szCs w:val="21"/>
                      </w:rPr>
                      <w:t>-42.36</w:t>
                    </w:r>
                  </w:p>
                </w:tc>
                <w:tc>
                  <w:tcPr>
                    <w:tcW w:w="1134" w:type="dxa"/>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hint="eastAsia"/>
                        <w:color w:val="000000"/>
                        <w:szCs w:val="21"/>
                      </w:rPr>
                      <w:t>-3%</w:t>
                    </w:r>
                  </w:p>
                </w:tc>
                <w:tc>
                  <w:tcPr>
                    <w:tcW w:w="2409" w:type="dxa"/>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color w:val="000000"/>
                        <w:szCs w:val="21"/>
                      </w:rPr>
                      <w:t>-45.40</w:t>
                    </w:r>
                  </w:p>
                </w:tc>
              </w:tr>
              <w:tr w:rsidR="00D134BA" w:rsidRPr="002C66AE" w:rsidTr="00D134BA">
                <w:trPr>
                  <w:trHeight w:hRule="exact" w:val="397"/>
                </w:trPr>
                <w:tc>
                  <w:tcPr>
                    <w:tcW w:w="2694" w:type="dxa"/>
                    <w:vAlign w:val="center"/>
                  </w:tcPr>
                  <w:p w:rsidR="00D134BA" w:rsidRPr="002C66AE" w:rsidRDefault="00D134BA" w:rsidP="00D134BA">
                    <w:pPr>
                      <w:tabs>
                        <w:tab w:val="left" w:pos="735"/>
                      </w:tabs>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欧元汇率上升</w:t>
                    </w:r>
                  </w:p>
                </w:tc>
                <w:tc>
                  <w:tcPr>
                    <w:tcW w:w="992" w:type="dxa"/>
                    <w:vAlign w:val="center"/>
                  </w:tcPr>
                  <w:p w:rsidR="00D134BA" w:rsidRPr="002C66AE" w:rsidRDefault="00D134BA" w:rsidP="00D134BA">
                    <w:pPr>
                      <w:autoSpaceDE w:val="0"/>
                      <w:autoSpaceDN w:val="0"/>
                      <w:adjustRightInd w:val="0"/>
                      <w:snapToGrid w:val="0"/>
                      <w:spacing w:line="320" w:lineRule="exact"/>
                      <w:jc w:val="center"/>
                      <w:rPr>
                        <w:rFonts w:asciiTheme="minorEastAsia" w:eastAsiaTheme="minorEastAsia" w:hAnsiTheme="minorEastAsia"/>
                        <w:szCs w:val="21"/>
                      </w:rPr>
                    </w:pPr>
                    <w:r w:rsidRPr="002C66AE">
                      <w:rPr>
                        <w:rFonts w:asciiTheme="minorEastAsia" w:eastAsiaTheme="minorEastAsia" w:hAnsiTheme="minorEastAsia" w:hint="eastAsia"/>
                        <w:szCs w:val="21"/>
                      </w:rPr>
                      <w:t>7%</w:t>
                    </w:r>
                  </w:p>
                </w:tc>
                <w:tc>
                  <w:tcPr>
                    <w:tcW w:w="1815" w:type="dxa"/>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szCs w:val="21"/>
                      </w:rPr>
                      <w:t>63.79</w:t>
                    </w:r>
                  </w:p>
                </w:tc>
                <w:tc>
                  <w:tcPr>
                    <w:tcW w:w="1134" w:type="dxa"/>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hint="eastAsia"/>
                        <w:color w:val="000000"/>
                        <w:szCs w:val="21"/>
                      </w:rPr>
                      <w:t>7%</w:t>
                    </w:r>
                  </w:p>
                </w:tc>
                <w:tc>
                  <w:tcPr>
                    <w:tcW w:w="2409" w:type="dxa"/>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color w:val="000000"/>
                        <w:szCs w:val="21"/>
                      </w:rPr>
                      <w:t>28.54</w:t>
                    </w:r>
                  </w:p>
                </w:tc>
              </w:tr>
              <w:tr w:rsidR="00D134BA" w:rsidRPr="002C66AE" w:rsidTr="00D134BA">
                <w:trPr>
                  <w:trHeight w:hRule="exact" w:val="397"/>
                </w:trPr>
                <w:tc>
                  <w:tcPr>
                    <w:tcW w:w="2694" w:type="dxa"/>
                    <w:tcBorders>
                      <w:bottom w:val="single" w:sz="8" w:space="0" w:color="auto"/>
                    </w:tcBorders>
                    <w:vAlign w:val="center"/>
                  </w:tcPr>
                  <w:p w:rsidR="00D134BA" w:rsidRPr="002C66AE" w:rsidRDefault="00D134BA" w:rsidP="00D134BA">
                    <w:pPr>
                      <w:tabs>
                        <w:tab w:val="left" w:pos="735"/>
                      </w:tabs>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欧元汇率下降</w:t>
                    </w:r>
                  </w:p>
                </w:tc>
                <w:tc>
                  <w:tcPr>
                    <w:tcW w:w="992" w:type="dxa"/>
                    <w:tcBorders>
                      <w:bottom w:val="single" w:sz="8" w:space="0" w:color="auto"/>
                    </w:tcBorders>
                    <w:vAlign w:val="center"/>
                  </w:tcPr>
                  <w:p w:rsidR="00D134BA" w:rsidRPr="002C66AE" w:rsidRDefault="00D134BA" w:rsidP="00D134BA">
                    <w:pPr>
                      <w:autoSpaceDE w:val="0"/>
                      <w:autoSpaceDN w:val="0"/>
                      <w:adjustRightInd w:val="0"/>
                      <w:snapToGrid w:val="0"/>
                      <w:spacing w:line="320" w:lineRule="exact"/>
                      <w:jc w:val="center"/>
                      <w:rPr>
                        <w:rFonts w:asciiTheme="minorEastAsia" w:eastAsiaTheme="minorEastAsia" w:hAnsiTheme="minorEastAsia"/>
                        <w:szCs w:val="21"/>
                      </w:rPr>
                    </w:pPr>
                    <w:r w:rsidRPr="002C66AE">
                      <w:rPr>
                        <w:rFonts w:asciiTheme="minorEastAsia" w:eastAsiaTheme="minorEastAsia" w:hAnsiTheme="minorEastAsia" w:hint="eastAsia"/>
                        <w:szCs w:val="21"/>
                      </w:rPr>
                      <w:t>-7%</w:t>
                    </w:r>
                  </w:p>
                </w:tc>
                <w:tc>
                  <w:tcPr>
                    <w:tcW w:w="1815" w:type="dxa"/>
                    <w:tcBorders>
                      <w:bottom w:val="single" w:sz="8" w:space="0" w:color="auto"/>
                    </w:tcBorders>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szCs w:val="21"/>
                      </w:rPr>
                    </w:pPr>
                    <w:r w:rsidRPr="002C66AE">
                      <w:rPr>
                        <w:rFonts w:asciiTheme="minorEastAsia" w:eastAsiaTheme="minorEastAsia" w:hAnsiTheme="minorEastAsia" w:hint="eastAsia"/>
                        <w:szCs w:val="21"/>
                      </w:rPr>
                      <w:t>-63.79</w:t>
                    </w:r>
                  </w:p>
                </w:tc>
                <w:tc>
                  <w:tcPr>
                    <w:tcW w:w="1134" w:type="dxa"/>
                    <w:tcBorders>
                      <w:bottom w:val="single" w:sz="8" w:space="0" w:color="auto"/>
                    </w:tcBorders>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hint="eastAsia"/>
                        <w:color w:val="000000"/>
                        <w:szCs w:val="21"/>
                      </w:rPr>
                      <w:t>-7%</w:t>
                    </w:r>
                  </w:p>
                </w:tc>
                <w:tc>
                  <w:tcPr>
                    <w:tcW w:w="2409" w:type="dxa"/>
                    <w:tcBorders>
                      <w:bottom w:val="single" w:sz="8" w:space="0" w:color="auto"/>
                    </w:tcBorders>
                    <w:vAlign w:val="center"/>
                  </w:tcPr>
                  <w:p w:rsidR="00D134BA" w:rsidRPr="002C66AE" w:rsidRDefault="00D134BA" w:rsidP="00D134BA">
                    <w:pPr>
                      <w:autoSpaceDE w:val="0"/>
                      <w:autoSpaceDN w:val="0"/>
                      <w:adjustRightInd w:val="0"/>
                      <w:snapToGrid w:val="0"/>
                      <w:spacing w:line="320" w:lineRule="exact"/>
                      <w:jc w:val="right"/>
                      <w:rPr>
                        <w:rFonts w:asciiTheme="minorEastAsia" w:eastAsiaTheme="minorEastAsia" w:hAnsiTheme="minorEastAsia"/>
                        <w:color w:val="000000"/>
                        <w:szCs w:val="21"/>
                      </w:rPr>
                    </w:pPr>
                    <w:r w:rsidRPr="002C66AE">
                      <w:rPr>
                        <w:rFonts w:asciiTheme="minorEastAsia" w:eastAsiaTheme="minorEastAsia" w:hAnsiTheme="minorEastAsia"/>
                        <w:color w:val="000000"/>
                        <w:szCs w:val="21"/>
                      </w:rPr>
                      <w:t>-28.54</w:t>
                    </w:r>
                  </w:p>
                </w:tc>
              </w:tr>
            </w:tbl>
            <w:p w:rsidR="00D134BA" w:rsidRDefault="00D134BA"/>
            <w:p w:rsidR="00BA136C" w:rsidRPr="002C66AE" w:rsidRDefault="00F92AB6" w:rsidP="00BA136C">
              <w:pPr>
                <w:adjustRightInd w:val="0"/>
                <w:snapToGrid w:val="0"/>
                <w:spacing w:line="320" w:lineRule="exact"/>
                <w:rPr>
                  <w:rFonts w:asciiTheme="minorEastAsia" w:eastAsiaTheme="minorEastAsia" w:hAnsiTheme="minorEastAsia"/>
                  <w:b/>
                  <w:szCs w:val="21"/>
                </w:rPr>
              </w:pPr>
            </w:p>
          </w:sdtContent>
        </w:sdt>
        <w:p w:rsidR="00BA136C" w:rsidRPr="002C66AE" w:rsidRDefault="00BA136C" w:rsidP="00BA136C">
          <w:pPr>
            <w:adjustRightInd w:val="0"/>
            <w:snapToGrid w:val="0"/>
            <w:spacing w:line="320" w:lineRule="exact"/>
            <w:ind w:left="50" w:hangingChars="24" w:hanging="50"/>
            <w:outlineLvl w:val="1"/>
            <w:rPr>
              <w:rFonts w:asciiTheme="minorEastAsia" w:eastAsiaTheme="minorEastAsia" w:hAnsiTheme="minorEastAsia"/>
              <w:szCs w:val="21"/>
            </w:rPr>
          </w:pPr>
          <w:r w:rsidRPr="002C66AE">
            <w:rPr>
              <w:rFonts w:asciiTheme="minorEastAsia" w:eastAsiaTheme="minorEastAsia" w:hAnsiTheme="minorEastAsia" w:hint="eastAsia"/>
              <w:szCs w:val="21"/>
            </w:rPr>
            <w:t>2、资本管理</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本集团资本管理政策的目标是为了保障本集团能够持续经营，从而为股东提供回报，并使其他利益相关者获益，同时维持最佳的资本结构以降低资本成本。</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为了维持或调整资本结构，本集团可能会调整支付给股东的股利金额、向股东返还资本、发行新股或出售资产以减低债务。</w:t>
          </w:r>
        </w:p>
        <w:p w:rsidR="00BA136C" w:rsidRPr="002C66AE" w:rsidRDefault="00BA136C" w:rsidP="00BA136C">
          <w:pPr>
            <w:adjustRightInd w:val="0"/>
            <w:snapToGrid w:val="0"/>
            <w:spacing w:line="320" w:lineRule="exact"/>
            <w:rPr>
              <w:rFonts w:asciiTheme="minorEastAsia" w:eastAsiaTheme="minorEastAsia" w:hAnsiTheme="minorEastAsia"/>
              <w:szCs w:val="21"/>
            </w:rPr>
          </w:pPr>
          <w:r w:rsidRPr="002C66AE">
            <w:rPr>
              <w:rFonts w:asciiTheme="minorEastAsia" w:eastAsiaTheme="minorEastAsia" w:hAnsiTheme="minorEastAsia" w:hint="eastAsia"/>
              <w:szCs w:val="21"/>
            </w:rPr>
            <w:t>本集团以资产负债率（即总负债除以总资产）为基础对资本结构进行监控。于2018年12月31日，本集团的资产负债率为</w:t>
          </w:r>
          <w:r w:rsidRPr="002C66AE">
            <w:rPr>
              <w:rFonts w:asciiTheme="minorEastAsia" w:eastAsiaTheme="minorEastAsia" w:hAnsiTheme="minorEastAsia"/>
              <w:szCs w:val="21"/>
            </w:rPr>
            <w:t>29.98</w:t>
          </w:r>
          <w:r w:rsidRPr="002C66AE">
            <w:rPr>
              <w:rFonts w:asciiTheme="minorEastAsia" w:eastAsiaTheme="minorEastAsia" w:hAnsiTheme="minorEastAsia" w:hint="eastAsia"/>
              <w:szCs w:val="21"/>
            </w:rPr>
            <w:t>%（2017年12月31日：</w:t>
          </w:r>
          <w:r w:rsidRPr="002C66AE">
            <w:rPr>
              <w:rFonts w:asciiTheme="minorEastAsia" w:eastAsiaTheme="minorEastAsia" w:hAnsiTheme="minorEastAsia"/>
              <w:szCs w:val="21"/>
            </w:rPr>
            <w:t>31.21</w:t>
          </w:r>
          <w:r w:rsidRPr="002C66AE">
            <w:rPr>
              <w:rFonts w:asciiTheme="minorEastAsia" w:eastAsiaTheme="minorEastAsia" w:hAnsiTheme="minorEastAsia" w:hint="eastAsia"/>
              <w:szCs w:val="21"/>
            </w:rPr>
            <w:t>%）。</w:t>
          </w:r>
        </w:p>
        <w:p w:rsidR="00BA136C" w:rsidRDefault="00F92AB6">
          <w:pPr>
            <w:rPr>
              <w:color w:val="808080"/>
              <w:szCs w:val="21"/>
            </w:rPr>
          </w:pPr>
        </w:p>
      </w:sdtContent>
    </w:sdt>
    <w:p w:rsidR="00BA136C" w:rsidRDefault="00BA136C" w:rsidP="005B5CE1">
      <w:pPr>
        <w:pStyle w:val="2"/>
        <w:numPr>
          <w:ilvl w:val="0"/>
          <w:numId w:val="52"/>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50710243"/>
        <w:lock w:val="sdtLocked"/>
        <w:placeholder>
          <w:docPart w:val="GBC22222222222222222222222222222"/>
        </w:placeholder>
      </w:sdtPr>
      <w:sdtEndPr>
        <w:rPr>
          <w:rFonts w:cstheme="minorBidi"/>
          <w:szCs w:val="21"/>
        </w:rPr>
      </w:sdtEndPr>
      <w:sdtContent>
        <w:p w:rsidR="00BA136C" w:rsidRDefault="00BA136C" w:rsidP="005B5CE1">
          <w:pPr>
            <w:pStyle w:val="3"/>
            <w:numPr>
              <w:ilvl w:val="0"/>
              <w:numId w:val="101"/>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710203"/>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以公允价值计量的资产和负债的期末公允价值"/>
              <w:tag w:val="_GBC_4b785696cde44d3f8a4a7d28ab963e38"/>
              <w:id w:val="50710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0710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8"/>
            <w:gridCol w:w="1696"/>
            <w:gridCol w:w="1527"/>
          </w:tblGrid>
          <w:tr w:rsidR="00BA136C" w:rsidTr="00BA136C">
            <w:trPr>
              <w:trHeight w:val="145"/>
            </w:trPr>
            <w:sdt>
              <w:sdtPr>
                <w:tag w:val="_PLD_8ed22899f6e74873a320afc10207305b"/>
                <w:id w:val="50710206"/>
                <w:lock w:val="sdtLocked"/>
              </w:sdt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r>
                      <w:rPr>
                        <w:rFonts w:cs="Cambria" w:hint="eastAsia"/>
                        <w:szCs w:val="21"/>
                      </w:rPr>
                      <w:t>项目</w:t>
                    </w:r>
                  </w:p>
                </w:tc>
              </w:sdtContent>
            </w:sdt>
            <w:sdt>
              <w:sdtPr>
                <w:tag w:val="_PLD_4f92536f98fc4d41ac4935dc55a9adf0"/>
                <w:id w:val="50710207"/>
                <w:lock w:val="sdtLocked"/>
              </w:sdt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r>
                      <w:rPr>
                        <w:rFonts w:cs="Cambria" w:hint="eastAsia"/>
                        <w:szCs w:val="21"/>
                      </w:rPr>
                      <w:t>期末公允价值</w:t>
                    </w:r>
                  </w:p>
                </w:tc>
              </w:sdtContent>
            </w:sdt>
          </w:tr>
          <w:tr w:rsidR="00BA136C" w:rsidTr="00BA136C">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p>
            </w:tc>
            <w:sdt>
              <w:sdtPr>
                <w:tag w:val="_PLD_b1aae0314b6e4debaafd3e0ea66a1228"/>
                <w:id w:val="50710208"/>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r>
                      <w:rPr>
                        <w:rFonts w:cs="Cambria" w:hint="eastAsia"/>
                        <w:szCs w:val="21"/>
                      </w:rPr>
                      <w:t>第一层次公允价值计量</w:t>
                    </w:r>
                  </w:p>
                </w:tc>
              </w:sdtContent>
            </w:sdt>
            <w:sdt>
              <w:sdtPr>
                <w:tag w:val="_PLD_3d2bc06f877d45ac8400bc67f0e182d4"/>
                <w:id w:val="50710209"/>
                <w:lock w:val="sdtLocked"/>
              </w:sdt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r>
                      <w:rPr>
                        <w:rFonts w:cs="Cambria" w:hint="eastAsia"/>
                        <w:szCs w:val="21"/>
                      </w:rPr>
                      <w:t>第二层次公允价值计量</w:t>
                    </w:r>
                  </w:p>
                </w:tc>
              </w:sdtContent>
            </w:sdt>
            <w:sdt>
              <w:sdtPr>
                <w:tag w:val="_PLD_6ecc4076a8e247788138a7a89fdc0040"/>
                <w:id w:val="50710210"/>
                <w:lock w:val="sdtLocked"/>
              </w:sdt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r>
                      <w:rPr>
                        <w:rFonts w:cs="Cambria" w:hint="eastAsia"/>
                        <w:szCs w:val="21"/>
                      </w:rPr>
                      <w:t>第三层次公允价值计量</w:t>
                    </w:r>
                  </w:p>
                </w:tc>
              </w:sdtContent>
            </w:sdt>
            <w:sdt>
              <w:sdtPr>
                <w:tag w:val="_PLD_f2d2a29f9297497a89fc231e74f52d70"/>
                <w:id w:val="50710211"/>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outlineLvl w:val="2"/>
                      <w:rPr>
                        <w:rFonts w:cs="Cambria"/>
                        <w:szCs w:val="21"/>
                      </w:rPr>
                    </w:pPr>
                    <w:r>
                      <w:rPr>
                        <w:rFonts w:cs="Cambria" w:hint="eastAsia"/>
                        <w:szCs w:val="21"/>
                      </w:rPr>
                      <w:t>合计</w:t>
                    </w:r>
                  </w:p>
                </w:tc>
              </w:sdtContent>
            </w:sdt>
          </w:tr>
          <w:tr w:rsidR="00BA136C" w:rsidTr="00BA136C">
            <w:trPr>
              <w:trHeight w:val="227"/>
            </w:trPr>
            <w:sdt>
              <w:sdtPr>
                <w:tag w:val="_PLD_5925139c0eb2462db807dfa1c319e54d"/>
                <w:id w:val="5071021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b/>
                        <w:szCs w:val="21"/>
                      </w:rPr>
                    </w:pPr>
                    <w:r>
                      <w:rPr>
                        <w:rFonts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（一）</w:t>
                </w:r>
                <w:sdt>
                  <w:sdtPr>
                    <w:rPr>
                      <w:rFonts w:cs="Cambria" w:hint="eastAsia"/>
                      <w:szCs w:val="21"/>
                    </w:rPr>
                    <w:tag w:val="_PLD_c598c90cf11d4d92820d47810a1e58bd"/>
                    <w:id w:val="50710213"/>
                    <w:lock w:val="sdtLocked"/>
                  </w:sdtPr>
                  <w:sdtContent>
                    <w:r>
                      <w:rPr>
                        <w:rFonts w:cs="Cambria" w:hint="eastAsia"/>
                        <w:szCs w:val="21"/>
                      </w:rPr>
                      <w:t>以公允价值计量且变动计入当期损益的金融资产</w:t>
                    </w:r>
                  </w:sdtContent>
                </w:sdt>
              </w:p>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a142877621334a029d1f2a9b6474326e"/>
                <w:id w:val="5071021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szCs w:val="21"/>
                      </w:rPr>
                      <w:t xml:space="preserve">1. </w:t>
                    </w:r>
                    <w:r>
                      <w:rPr>
                        <w:rFonts w:cs="Cambria" w:hint="eastAsia"/>
                        <w:szCs w:val="21"/>
                      </w:rPr>
                      <w:t>交易性金融资产</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210653a12a7043ecaa9c97f63e709a59"/>
                <w:id w:val="5071021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239e1e7491244263b7b1c57483f88fce"/>
                <w:id w:val="5071021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d9f44ba9cde84bad9407c9fe2aaa9eda"/>
                <w:id w:val="5071021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799f36bbd4a4481d9ccd3642950666c6"/>
                  <w:id w:val="50710218"/>
                  <w:lock w:val="sdtLocked"/>
                </w:sdtPr>
                <w:sdtEndPr>
                  <w:rPr>
                    <w:rFonts w:hint="eastAsia"/>
                  </w:rPr>
                </w:sdtEndPr>
                <w:sdtContent>
                  <w:p w:rsidR="00BA136C" w:rsidRDefault="00BA136C" w:rsidP="00BA136C">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f54524e5fd9f4b0db361a00e224d8989"/>
                <w:id w:val="5071021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2c849981aaa54f2dab295cf3c52b4d48"/>
                <w:id w:val="5071022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（二）</w:t>
                </w:r>
                <w:sdt>
                  <w:sdtPr>
                    <w:rPr>
                      <w:rFonts w:cs="Cambria" w:hint="eastAsia"/>
                      <w:szCs w:val="21"/>
                    </w:rPr>
                    <w:tag w:val="_PLD_d734815cf25d40f49e1b2da2bee0f006"/>
                    <w:id w:val="50710221"/>
                    <w:lock w:val="sdtLocked"/>
                  </w:sdtPr>
                  <w:sdtContent>
                    <w:r>
                      <w:rPr>
                        <w:rFonts w:cs="Cambria" w:hint="eastAsia"/>
                        <w:szCs w:val="21"/>
                      </w:rPr>
                      <w:t>可供出售金融资产</w:t>
                    </w:r>
                  </w:sdtContent>
                </w:sdt>
              </w:p>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r w:rsidRPr="00FE1C45">
                  <w:rPr>
                    <w:rFonts w:ascii="Arial Narrow" w:eastAsia="仿宋_GB2312" w:hAnsi="Arial Narrow"/>
                    <w:szCs w:val="21"/>
                  </w:rPr>
                  <w:t>231,969,330.67</w:t>
                </w: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r>
                  <w:t>231,969,330.67</w:t>
                </w:r>
              </w:p>
            </w:tc>
          </w:tr>
          <w:tr w:rsidR="00BA136C" w:rsidTr="00BA136C">
            <w:trPr>
              <w:trHeight w:val="240"/>
            </w:trPr>
            <w:sdt>
              <w:sdtPr>
                <w:tag w:val="_PLD_0a75b2be889a417fa1829bfdd064d849"/>
                <w:id w:val="5071022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f5812e006f6d4267b818a71b61352aa6"/>
                <w:id w:val="5071022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r w:rsidRPr="00FE1C45">
                  <w:rPr>
                    <w:rFonts w:ascii="Arial Narrow" w:eastAsia="仿宋_GB2312" w:hAnsi="Arial Narrow"/>
                    <w:szCs w:val="21"/>
                  </w:rPr>
                  <w:t>231,969,330.67</w:t>
                </w: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r>
                  <w:t>231,969,330.67</w:t>
                </w:r>
              </w:p>
            </w:tc>
          </w:tr>
          <w:tr w:rsidR="00BA136C" w:rsidTr="00BA136C">
            <w:trPr>
              <w:trHeight w:val="240"/>
            </w:trPr>
            <w:sdt>
              <w:sdtPr>
                <w:tag w:val="_PLD_68c18a9ff6ea49a1b12601105db67149"/>
                <w:id w:val="5071022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lastRenderedPageBreak/>
                  <w:t>（三）</w:t>
                </w:r>
                <w:sdt>
                  <w:sdtPr>
                    <w:rPr>
                      <w:rFonts w:cs="Cambria" w:hint="eastAsia"/>
                      <w:szCs w:val="21"/>
                    </w:rPr>
                    <w:tag w:val="_PLD_380c3704372f48149b26a86ed650fd84"/>
                    <w:id w:val="50710225"/>
                    <w:lock w:val="sdtLocked"/>
                  </w:sdtPr>
                  <w:sdtContent>
                    <w:r>
                      <w:rPr>
                        <w:rFonts w:cs="Cambria" w:hint="eastAsia"/>
                        <w:szCs w:val="21"/>
                      </w:rPr>
                      <w:t>投资性房地产</w:t>
                    </w:r>
                  </w:sdtContent>
                </w:sdt>
              </w:p>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54b0dc965c6f40c092fd213b166128ec"/>
                <w:id w:val="5071022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szCs w:val="21"/>
                      </w:rPr>
                      <w:t>1.</w:t>
                    </w:r>
                    <w:r>
                      <w:rPr>
                        <w:rFonts w:cs="Cambria" w:hint="eastAsia"/>
                        <w:szCs w:val="21"/>
                      </w:rPr>
                      <w:t>出租用的土地使用权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eb282ba152c446569332e6b184584cc9"/>
                <w:id w:val="5071022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szCs w:val="21"/>
                      </w:rPr>
                      <w:t>2.</w:t>
                    </w:r>
                    <w:r>
                      <w:rPr>
                        <w:rFonts w:cs="Cambria" w:hint="eastAsia"/>
                        <w:szCs w:val="21"/>
                      </w:rPr>
                      <w:t>出租的建筑物</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68"/>
            </w:trPr>
            <w:sdt>
              <w:sdtPr>
                <w:tag w:val="_PLD_849ca68e93354090b94da6d4a6f5fb2f"/>
                <w:id w:val="5071022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（四）</w:t>
                </w:r>
                <w:sdt>
                  <w:sdtPr>
                    <w:rPr>
                      <w:rFonts w:cs="Cambria" w:hint="eastAsia"/>
                      <w:szCs w:val="21"/>
                    </w:rPr>
                    <w:tag w:val="_PLD_9fcd1f2e94664fc58b81680a1517c860"/>
                    <w:id w:val="50710229"/>
                    <w:lock w:val="sdtLocked"/>
                  </w:sdtPr>
                  <w:sdtContent>
                    <w:r>
                      <w:rPr>
                        <w:rFonts w:cs="Cambria" w:hint="eastAsia"/>
                        <w:szCs w:val="21"/>
                      </w:rPr>
                      <w:t>生物资产</w:t>
                    </w:r>
                  </w:sdtContent>
                </w:sdt>
              </w:p>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7c24bf952eff43ea9533694376f19c31"/>
                <w:id w:val="5071023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szCs w:val="21"/>
                      </w:rPr>
                      <w:t>1.</w:t>
                    </w:r>
                    <w:r>
                      <w:rPr>
                        <w:rFonts w:cs="Cambria" w:hint="eastAsia"/>
                        <w:szCs w:val="21"/>
                      </w:rPr>
                      <w:t>消耗性生物资产</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bfd9c3d0c0d64816890cda11f7813e17"/>
                <w:id w:val="5071023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szCs w:val="21"/>
                      </w:rPr>
                      <w:t>2.</w:t>
                    </w:r>
                    <w:r>
                      <w:rPr>
                        <w:rFonts w:cs="Cambria" w:hint="eastAsia"/>
                        <w:szCs w:val="21"/>
                      </w:rPr>
                      <w:t>生产性生物资产</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68"/>
            </w:trPr>
            <w:sdt>
              <w:sdtPr>
                <w:tag w:val="_PLD_65dc6875b85c42c4b5e43839604c1264"/>
                <w:id w:val="5071023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b/>
                        <w:szCs w:val="21"/>
                      </w:rPr>
                    </w:pPr>
                    <w:r>
                      <w:rPr>
                        <w:rFonts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r>
                  <w:t>231,969,330.67</w:t>
                </w: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r>
                  <w:t>231,969,330.67</w:t>
                </w:r>
              </w:p>
            </w:tc>
          </w:tr>
          <w:tr w:rsidR="00BA136C" w:rsidTr="00BA136C">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（五）</w:t>
                </w:r>
                <w:sdt>
                  <w:sdtPr>
                    <w:rPr>
                      <w:rFonts w:cs="Cambria" w:hint="eastAsia"/>
                      <w:szCs w:val="21"/>
                    </w:rPr>
                    <w:tag w:val="_PLD_fd11ca918f8c49e78ae1482715a1c3d7"/>
                    <w:id w:val="50710233"/>
                    <w:lock w:val="sdtLocked"/>
                  </w:sdtPr>
                  <w:sdtContent>
                    <w:r>
                      <w:rPr>
                        <w:rFonts w:cs="Cambria" w:hint="eastAsia"/>
                        <w:szCs w:val="21"/>
                      </w:rPr>
                      <w:t>交易性金融负债</w:t>
                    </w:r>
                  </w:sdtContent>
                </w:sdt>
              </w:p>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9cf6df6383654da083795057cad8fed1"/>
                <w:id w:val="5071023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其中：发行的交易性债券</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pPr>
              </w:p>
            </w:tc>
          </w:tr>
          <w:tr w:rsidR="00BA136C" w:rsidTr="00BA136C">
            <w:trPr>
              <w:trHeight w:val="286"/>
            </w:trPr>
            <w:sdt>
              <w:sdtPr>
                <w:tag w:val="_PLD_148a4d13dfbe48eb965c8e3149cf16fb"/>
                <w:id w:val="5071023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35"/>
            </w:trPr>
            <w:sdt>
              <w:sdtPr>
                <w:tag w:val="_PLD_967c2d761441423d8c75ade2ff1f4af9"/>
                <w:id w:val="5071023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（六）</w:t>
                </w:r>
                <w:sdt>
                  <w:sdtPr>
                    <w:rPr>
                      <w:rFonts w:cs="Cambria" w:hint="eastAsia"/>
                      <w:szCs w:val="21"/>
                    </w:rPr>
                    <w:tag w:val="_PLD_86f32eb65977446498375d850a732a7d"/>
                    <w:id w:val="50710237"/>
                    <w:lock w:val="sdtLocked"/>
                  </w:sdtPr>
                  <w:sdtContent>
                    <w:r>
                      <w:rPr>
                        <w:rFonts w:cs="Cambria" w:hint="eastAsia"/>
                        <w:szCs w:val="21"/>
                      </w:rPr>
                      <w:t>指定为以公允价值计量且变动计入当期损益的金融负债</w:t>
                    </w:r>
                  </w:sdtContent>
                </w:sdt>
              </w:p>
            </w:tc>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68"/>
            </w:trPr>
            <w:sdt>
              <w:sdtPr>
                <w:tag w:val="_PLD_2dd67e9bf36f4dc18c950657b5420af6"/>
                <w:id w:val="5071023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b/>
                        <w:szCs w:val="21"/>
                      </w:rPr>
                    </w:pPr>
                    <w:r>
                      <w:rPr>
                        <w:rFonts w:cs="Cambria" w:hint="eastAsia"/>
                        <w:b/>
                        <w:szCs w:val="21"/>
                      </w:rPr>
                      <w:t>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tabs>
                    <w:tab w:val="center" w:pos="824"/>
                    <w:tab w:val="right" w:pos="1649"/>
                  </w:tabs>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85e56ed4c40f47f2bf7114ae09aa878c"/>
                <w:id w:val="5071023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b/>
                        <w:szCs w:val="21"/>
                      </w:rPr>
                    </w:pPr>
                    <w:r>
                      <w:rPr>
                        <w:rFonts w:cs="Cambria" w:hint="eastAsia"/>
                        <w:b/>
                        <w:szCs w:val="21"/>
                      </w:rPr>
                      <w:t>二、非持续的公允价值计量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240"/>
            </w:trPr>
            <w:sdt>
              <w:sdtPr>
                <w:tag w:val="_PLD_e620e33f76a64cbaaa1cc7d7f7deeeb3"/>
                <w:id w:val="5071024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szCs w:val="21"/>
                      </w:rPr>
                    </w:pPr>
                    <w:r>
                      <w:rPr>
                        <w:rFonts w:cs="Cambria" w:hint="eastAsia"/>
                        <w:szCs w:val="21"/>
                      </w:rPr>
                      <w:t>（一）持有待售资产</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68"/>
            </w:trPr>
            <w:sdt>
              <w:sdtPr>
                <w:tag w:val="_PLD_7be6d89786ef4bbabe6cb576e8953ed2"/>
                <w:id w:val="5071024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b/>
                        <w:szCs w:val="21"/>
                      </w:rPr>
                    </w:pPr>
                    <w:r>
                      <w:rPr>
                        <w:rFonts w:cs="Cambria" w:hint="eastAsia"/>
                        <w:b/>
                        <w:szCs w:val="21"/>
                      </w:rPr>
                      <w:t>非持续以公允价值计量的资产总额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p w:rsidR="00BA136C" w:rsidRDefault="00BA136C" w:rsidP="00BA136C">
                <w:pPr>
                  <w:jc w:val="center"/>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r w:rsidR="00BA136C" w:rsidTr="00BA136C">
            <w:trPr>
              <w:trHeight w:val="481"/>
            </w:trPr>
            <w:sdt>
              <w:sdtPr>
                <w:tag w:val="_PLD_0a8a95c7f63d41fb9eac987c434a6559"/>
                <w:id w:val="5071024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outlineLvl w:val="2"/>
                      <w:rPr>
                        <w:rFonts w:cs="Cambria"/>
                        <w:b/>
                        <w:szCs w:val="21"/>
                      </w:rPr>
                    </w:pPr>
                    <w:r>
                      <w:rPr>
                        <w:rFonts w:cs="Cambria" w:hint="eastAsia"/>
                        <w:b/>
                        <w:szCs w:val="21"/>
                      </w:rPr>
                      <w:t>非持续以公允价值计量的负债总额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BA136C" w:rsidRDefault="00BA136C" w:rsidP="00BA136C">
                <w:pPr>
                  <w:jc w:val="right"/>
                  <w:outlineLvl w:val="2"/>
                  <w:rPr>
                    <w:rFonts w:cs="Cambria"/>
                    <w:szCs w:val="21"/>
                  </w:rPr>
                </w:pPr>
              </w:p>
            </w:tc>
          </w:tr>
        </w:tbl>
        <w:p w:rsidR="00BA136C" w:rsidRDefault="00F92AB6"/>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0710246"/>
        <w:lock w:val="sdtLocked"/>
        <w:placeholder>
          <w:docPart w:val="GBC22222222222222222222222222222"/>
        </w:placeholder>
      </w:sdtPr>
      <w:sdtEndPr>
        <w:rPr>
          <w:rFonts w:asciiTheme="minorEastAsia" w:eastAsiaTheme="minorEastAsia" w:hAnsiTheme="minorEastAsia" w:cs="Cambria"/>
          <w:b/>
        </w:rPr>
      </w:sdtEndPr>
      <w:sdtContent>
        <w:p w:rsidR="00BA136C" w:rsidRDefault="00BA136C" w:rsidP="005B5CE1">
          <w:pPr>
            <w:pStyle w:val="3"/>
            <w:numPr>
              <w:ilvl w:val="0"/>
              <w:numId w:val="101"/>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50710244"/>
            <w:lock w:val="sdtContentLocked"/>
            <w:placeholder>
              <w:docPart w:val="GBC22222222222222222222222222222"/>
            </w:placeholder>
          </w:sdtPr>
          <w:sdtContent>
            <w:p w:rsidR="00BA136C" w:rsidRDefault="00F92AB6">
              <w:pPr>
                <w:rPr>
                  <w:rFonts w:cs="Arial"/>
                  <w:szCs w:val="21"/>
                </w:rPr>
              </w:pPr>
              <w:r>
                <w:rPr>
                  <w:rFonts w:cs="Arial"/>
                  <w:szCs w:val="21"/>
                </w:rPr>
                <w:fldChar w:fldCharType="begin"/>
              </w:r>
              <w:r w:rsidR="00BA136C">
                <w:rPr>
                  <w:rFonts w:cs="Arial"/>
                  <w:szCs w:val="21"/>
                </w:rPr>
                <w:instrText xml:space="preserve"> MACROBUTTON  SnrToggleCheckbox √适用  </w:instrText>
              </w:r>
              <w:r>
                <w:rPr>
                  <w:rFonts w:cs="Arial"/>
                  <w:szCs w:val="21"/>
                </w:rPr>
                <w:fldChar w:fldCharType="end"/>
              </w:r>
              <w:r>
                <w:rPr>
                  <w:rFonts w:cs="Arial"/>
                  <w:szCs w:val="21"/>
                </w:rPr>
                <w:fldChar w:fldCharType="begin"/>
              </w:r>
              <w:r w:rsidR="00BA136C">
                <w:rPr>
                  <w:rFonts w:cs="Arial"/>
                  <w:szCs w:val="21"/>
                </w:rPr>
                <w:instrText xml:space="preserve"> MACROBUTTON  SnrToggleCheckbox □不适用 </w:instrText>
              </w:r>
              <w:r>
                <w:rPr>
                  <w:rFonts w:cs="Arial"/>
                  <w:szCs w:val="21"/>
                </w:rPr>
                <w:fldChar w:fldCharType="end"/>
              </w:r>
            </w:p>
          </w:sdtContent>
        </w:sdt>
        <w:sdt>
          <w:sdtPr>
            <w:rPr>
              <w:rFonts w:cs="Arial" w:hint="eastAsia"/>
              <w:szCs w:val="21"/>
            </w:rPr>
            <w:alias w:val="持续和非持续第一层次公允价值计量项目市价的确定依据"/>
            <w:tag w:val="_GBC_8db65a2ca59047da919942f97cfc594e"/>
            <w:id w:val="50710245"/>
            <w:lock w:val="sdtLocked"/>
            <w:placeholder>
              <w:docPart w:val="GBC22222222222222222222222222222"/>
            </w:placeholder>
          </w:sdtPr>
          <w:sdtEndPr>
            <w:rPr>
              <w:rFonts w:asciiTheme="minorEastAsia" w:eastAsiaTheme="minorEastAsia" w:hAnsiTheme="minorEastAsia"/>
            </w:rPr>
          </w:sdtEndPr>
          <w:sdtContent>
            <w:p w:rsidR="00BA136C" w:rsidRPr="002C66AE" w:rsidRDefault="00BA136C" w:rsidP="00315283">
              <w:pPr>
                <w:autoSpaceDE w:val="0"/>
                <w:autoSpaceDN w:val="0"/>
                <w:adjustRightInd w:val="0"/>
                <w:spacing w:afterLines="90"/>
                <w:rPr>
                  <w:rFonts w:asciiTheme="minorEastAsia" w:eastAsiaTheme="minorEastAsia" w:hAnsiTheme="minorEastAsia"/>
                  <w:szCs w:val="21"/>
                </w:rPr>
              </w:pPr>
              <w:r w:rsidRPr="002C66AE">
                <w:rPr>
                  <w:rFonts w:asciiTheme="minorEastAsia" w:eastAsiaTheme="minorEastAsia" w:hAnsiTheme="minorEastAsia" w:cs="仿宋_GB2312" w:hint="eastAsia"/>
                  <w:szCs w:val="21"/>
                </w:rPr>
                <w:t>第一层次：相同资产或负债在活跃市场中的报价（未经调整的）。</w:t>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0710249"/>
        <w:lock w:val="sdtLocked"/>
        <w:placeholder>
          <w:docPart w:val="GBC22222222222222222222222222222"/>
        </w:placeholder>
      </w:sdtPr>
      <w:sdtEndPr>
        <w:rPr>
          <w:rFonts w:asciiTheme="minorEastAsia" w:eastAsiaTheme="minorEastAsia" w:hAnsiTheme="minorEastAsia" w:cs="Cambria" w:hint="default"/>
        </w:rPr>
      </w:sdtEndPr>
      <w:sdtContent>
        <w:p w:rsidR="00BA136C" w:rsidRDefault="00BA136C" w:rsidP="005B5CE1">
          <w:pPr>
            <w:pStyle w:val="3"/>
            <w:numPr>
              <w:ilvl w:val="0"/>
              <w:numId w:val="101"/>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50710247"/>
            <w:lock w:val="sdtContentLocked"/>
            <w:placeholder>
              <w:docPart w:val="GBC22222222222222222222222222222"/>
            </w:placeholder>
          </w:sdtPr>
          <w:sdtContent>
            <w:p w:rsidR="00BA136C" w:rsidRDefault="00F92AB6">
              <w:pPr>
                <w:tabs>
                  <w:tab w:val="left" w:pos="1134"/>
                </w:tabs>
                <w:rPr>
                  <w:rFonts w:cs="Cambria"/>
                  <w:szCs w:val="21"/>
                </w:rPr>
              </w:pPr>
              <w:r>
                <w:rPr>
                  <w:rFonts w:cs="Cambria"/>
                  <w:szCs w:val="21"/>
                </w:rPr>
                <w:fldChar w:fldCharType="begin"/>
              </w:r>
              <w:r w:rsidR="00BA136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A136C">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50710248"/>
            <w:lock w:val="sdtLocked"/>
            <w:placeholder>
              <w:docPart w:val="GBC22222222222222222222222222222"/>
            </w:placeholder>
          </w:sdtPr>
          <w:sdtEndPr>
            <w:rPr>
              <w:rFonts w:asciiTheme="minorEastAsia" w:eastAsiaTheme="minorEastAsia" w:hAnsiTheme="minorEastAsia"/>
            </w:rPr>
          </w:sdtEndPr>
          <w:sdtContent>
            <w:p w:rsidR="00BA136C" w:rsidRPr="002C66AE" w:rsidRDefault="00BA136C" w:rsidP="00315283">
              <w:pPr>
                <w:autoSpaceDE w:val="0"/>
                <w:autoSpaceDN w:val="0"/>
                <w:adjustRightInd w:val="0"/>
                <w:spacing w:afterLines="90"/>
                <w:rPr>
                  <w:rFonts w:asciiTheme="minorEastAsia" w:eastAsiaTheme="minorEastAsia" w:hAnsiTheme="minorEastAsia"/>
                  <w:szCs w:val="21"/>
                </w:rPr>
              </w:pPr>
              <w:r w:rsidRPr="002C66AE">
                <w:rPr>
                  <w:rFonts w:asciiTheme="minorEastAsia" w:eastAsiaTheme="minorEastAsia" w:hAnsiTheme="minorEastAsia" w:cs="仿宋_GB2312" w:hint="eastAsia"/>
                  <w:szCs w:val="21"/>
                </w:rPr>
                <w:t>第二层次：直接（即价格）或间接（即从价格推导出）地使用除第一层次中的资产或负债的市场报价之外的可观察输入值。</w:t>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50710252"/>
        <w:lock w:val="sdtLocked"/>
        <w:placeholder>
          <w:docPart w:val="GBC22222222222222222222222222222"/>
        </w:placeholder>
      </w:sdtPr>
      <w:sdtEndPr>
        <w:rPr>
          <w:rFonts w:asciiTheme="minorEastAsia" w:eastAsiaTheme="minorEastAsia" w:hAnsiTheme="minorEastAsia" w:cs="Cambria"/>
          <w:color w:val="808080"/>
        </w:rPr>
      </w:sdtEndPr>
      <w:sdtContent>
        <w:p w:rsidR="00BA136C" w:rsidRDefault="00BA136C" w:rsidP="005B5CE1">
          <w:pPr>
            <w:pStyle w:val="3"/>
            <w:numPr>
              <w:ilvl w:val="0"/>
              <w:numId w:val="101"/>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50710250"/>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50710251"/>
            <w:lock w:val="sdtLocked"/>
            <w:placeholder>
              <w:docPart w:val="GBC22222222222222222222222222222"/>
            </w:placeholder>
          </w:sdtPr>
          <w:sdtEndPr>
            <w:rPr>
              <w:rFonts w:asciiTheme="minorEastAsia" w:eastAsiaTheme="minorEastAsia" w:hAnsiTheme="minorEastAsia"/>
            </w:rPr>
          </w:sdtEndPr>
          <w:sdtContent>
            <w:p w:rsidR="00BA136C" w:rsidRPr="002C66AE" w:rsidRDefault="00BA136C" w:rsidP="00315283">
              <w:pPr>
                <w:autoSpaceDE w:val="0"/>
                <w:autoSpaceDN w:val="0"/>
                <w:adjustRightInd w:val="0"/>
                <w:spacing w:afterLines="90"/>
                <w:rPr>
                  <w:rFonts w:asciiTheme="minorEastAsia" w:eastAsiaTheme="minorEastAsia" w:hAnsiTheme="minorEastAsia" w:cs="仿宋_GB2312"/>
                  <w:szCs w:val="21"/>
                </w:rPr>
              </w:pPr>
              <w:r w:rsidRPr="002C66AE">
                <w:rPr>
                  <w:rFonts w:asciiTheme="minorEastAsia" w:eastAsiaTheme="minorEastAsia" w:hAnsiTheme="minorEastAsia" w:cs="仿宋_GB2312" w:hint="eastAsia"/>
                  <w:szCs w:val="21"/>
                </w:rPr>
                <w:t>第三层次：资产或负债使用了任何非基于可观察市场数据的输入值（不可观察输入值）。</w:t>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50710254"/>
        <w:lock w:val="sdtLocked"/>
        <w:placeholder>
          <w:docPart w:val="GBC22222222222222222222222222222"/>
        </w:placeholder>
      </w:sdtPr>
      <w:sdtEndPr>
        <w:rPr>
          <w:rFonts w:cs="Cambria"/>
          <w:color w:val="808080"/>
          <w:szCs w:val="21"/>
        </w:rPr>
      </w:sdtEndPr>
      <w:sdtContent>
        <w:p w:rsidR="00BA136C" w:rsidRDefault="00BA136C" w:rsidP="005B5CE1">
          <w:pPr>
            <w:pStyle w:val="3"/>
            <w:numPr>
              <w:ilvl w:val="0"/>
              <w:numId w:val="101"/>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50710253"/>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50710256"/>
        <w:lock w:val="sdtLocked"/>
        <w:placeholder>
          <w:docPart w:val="GBC22222222222222222222222222222"/>
        </w:placeholder>
      </w:sdtPr>
      <w:sdtEndPr>
        <w:rPr>
          <w:rFonts w:cs="Cambria"/>
          <w:szCs w:val="21"/>
        </w:rPr>
      </w:sdtEndPr>
      <w:sdtContent>
        <w:p w:rsidR="00BA136C" w:rsidRDefault="00BA136C" w:rsidP="005B5CE1">
          <w:pPr>
            <w:pStyle w:val="3"/>
            <w:numPr>
              <w:ilvl w:val="0"/>
              <w:numId w:val="101"/>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5071025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50710258"/>
        <w:lock w:val="sdtLocked"/>
        <w:placeholder>
          <w:docPart w:val="GBC22222222222222222222222222222"/>
        </w:placeholder>
      </w:sdtPr>
      <w:sdtEndPr>
        <w:rPr>
          <w:rFonts w:cstheme="minorBidi"/>
          <w:szCs w:val="21"/>
        </w:rPr>
      </w:sdtEndPr>
      <w:sdtContent>
        <w:p w:rsidR="00BA136C" w:rsidRDefault="00BA136C" w:rsidP="005B5CE1">
          <w:pPr>
            <w:pStyle w:val="3"/>
            <w:numPr>
              <w:ilvl w:val="0"/>
              <w:numId w:val="101"/>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5071025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50710261"/>
        <w:lock w:val="sdtLocked"/>
        <w:placeholder>
          <w:docPart w:val="GBC22222222222222222222222222222"/>
        </w:placeholder>
      </w:sdtPr>
      <w:sdtEndPr>
        <w:rPr>
          <w:rFonts w:asciiTheme="minorEastAsia" w:eastAsiaTheme="minorEastAsia" w:hAnsiTheme="minorEastAsia"/>
        </w:rPr>
      </w:sdtEndPr>
      <w:sdtContent>
        <w:p w:rsidR="00BA136C" w:rsidRDefault="00BA136C" w:rsidP="005B5CE1">
          <w:pPr>
            <w:pStyle w:val="3"/>
            <w:numPr>
              <w:ilvl w:val="0"/>
              <w:numId w:val="101"/>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50710259"/>
            <w:lock w:val="sdtContentLocked"/>
            <w:placeholder>
              <w:docPart w:val="GBC22222222222222222222222222222"/>
            </w:placeholder>
          </w:sdtPr>
          <w:sdtContent>
            <w:p w:rsidR="00BA136C" w:rsidRDefault="00F92AB6">
              <w:pPr>
                <w:rPr>
                  <w:rFonts w:cstheme="minorBidi"/>
                  <w:szCs w:val="21"/>
                </w:rPr>
              </w:pPr>
              <w:r>
                <w:rPr>
                  <w:rFonts w:cstheme="minorBidi"/>
                  <w:szCs w:val="21"/>
                </w:rPr>
                <w:fldChar w:fldCharType="begin"/>
              </w:r>
              <w:r w:rsidR="00BA136C">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BA136C">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50710260"/>
            <w:lock w:val="sdtLocked"/>
            <w:placeholder>
              <w:docPart w:val="GBC22222222222222222222222222222"/>
            </w:placeholder>
          </w:sdtPr>
          <w:sdtEndPr>
            <w:rPr>
              <w:rFonts w:asciiTheme="minorEastAsia" w:eastAsiaTheme="minorEastAsia" w:hAnsiTheme="minorEastAsia"/>
            </w:rPr>
          </w:sdtEndPr>
          <w:sdtContent>
            <w:p w:rsidR="00BA136C" w:rsidRPr="002C66AE" w:rsidRDefault="00BA136C" w:rsidP="00BA136C">
              <w:pPr>
                <w:autoSpaceDE w:val="0"/>
                <w:autoSpaceDN w:val="0"/>
                <w:adjustRightInd w:val="0"/>
                <w:spacing w:line="320" w:lineRule="exact"/>
                <w:rPr>
                  <w:rFonts w:asciiTheme="minorEastAsia" w:eastAsiaTheme="minorEastAsia" w:hAnsiTheme="minorEastAsia" w:cs="仿宋_GB2312"/>
                  <w:szCs w:val="21"/>
                </w:rPr>
              </w:pPr>
              <w:r w:rsidRPr="002C66AE">
                <w:rPr>
                  <w:rFonts w:asciiTheme="minorEastAsia" w:eastAsiaTheme="minorEastAsia" w:hAnsiTheme="minorEastAsia" w:cs="仿宋_GB2312" w:hint="eastAsia"/>
                  <w:szCs w:val="21"/>
                </w:rPr>
                <w:t>本集团以摊余成本计量的金融资产和金融负债主要包括：货币资金、应收票据、应收账款、其他应收款、短期借款、应付票据、应付账款、其他应付款、一年内到期的长期借款、长期应付款、长期借款等。</w:t>
              </w:r>
            </w:p>
            <w:p w:rsidR="00BA136C" w:rsidRPr="002C66AE" w:rsidRDefault="00BA136C" w:rsidP="00BA136C">
              <w:pPr>
                <w:autoSpaceDE w:val="0"/>
                <w:autoSpaceDN w:val="0"/>
                <w:adjustRightInd w:val="0"/>
                <w:spacing w:line="320" w:lineRule="exact"/>
                <w:rPr>
                  <w:rFonts w:asciiTheme="minorEastAsia" w:eastAsiaTheme="minorEastAsia" w:hAnsiTheme="minorEastAsia" w:cs="仿宋_GB2312"/>
                  <w:color w:val="0000FF"/>
                  <w:szCs w:val="21"/>
                </w:rPr>
              </w:pPr>
              <w:r w:rsidRPr="002C66AE">
                <w:rPr>
                  <w:rFonts w:asciiTheme="minorEastAsia" w:eastAsiaTheme="minorEastAsia" w:hAnsiTheme="minorEastAsia" w:cs="仿宋_GB2312" w:hint="eastAsia"/>
                  <w:szCs w:val="21"/>
                </w:rPr>
                <w:t>除上述金融资产和金融负债以外，其他不以公允价值计量的金融资产和金融负债的账面价值与公允价值相差很小。</w:t>
              </w:r>
            </w:p>
          </w:sdtContent>
        </w:sdt>
      </w:sdtContent>
    </w:sdt>
    <w:sdt>
      <w:sdtPr>
        <w:rPr>
          <w:rFonts w:ascii="宋体" w:hAnsi="宋体" w:cs="宋体"/>
          <w:b w:val="0"/>
          <w:bCs w:val="0"/>
          <w:kern w:val="0"/>
          <w:szCs w:val="21"/>
        </w:rPr>
        <w:alias w:val="模块:公允价值其他需要披露的事项"/>
        <w:tag w:val="_GBC_1551c1b4fedc4ac0ae859b67b4b79904"/>
        <w:id w:val="50710263"/>
        <w:lock w:val="sdtLocked"/>
        <w:placeholder>
          <w:docPart w:val="GBC22222222222222222222222222222"/>
        </w:placeholder>
      </w:sdtPr>
      <w:sdtContent>
        <w:p w:rsidR="00BA136C" w:rsidRDefault="00BA136C" w:rsidP="005B5CE1">
          <w:pPr>
            <w:pStyle w:val="3"/>
            <w:numPr>
              <w:ilvl w:val="0"/>
              <w:numId w:val="101"/>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50710262"/>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rsidP="005B5CE1">
      <w:pPr>
        <w:pStyle w:val="2"/>
        <w:numPr>
          <w:ilvl w:val="0"/>
          <w:numId w:val="5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50710277"/>
        <w:lock w:val="sdtLocked"/>
        <w:placeholder>
          <w:docPart w:val="GBC22222222222222222222222222222"/>
        </w:placeholder>
      </w:sdtPr>
      <w:sdtEndPr>
        <w:rPr>
          <w:rFonts w:cs="Cambria"/>
          <w:szCs w:val="21"/>
        </w:rPr>
      </w:sdtEndPr>
      <w:sdtContent>
        <w:p w:rsidR="00BA136C" w:rsidRDefault="00BA136C" w:rsidP="005B5CE1">
          <w:pPr>
            <w:pStyle w:val="3"/>
            <w:numPr>
              <w:ilvl w:val="0"/>
              <w:numId w:val="102"/>
            </w:numPr>
          </w:pPr>
          <w:r>
            <w:rPr>
              <w:rFonts w:hint="eastAsia"/>
            </w:rPr>
            <w:t>本企业的母公司情况</w:t>
          </w:r>
        </w:p>
        <w:sdt>
          <w:sdtPr>
            <w:rPr>
              <w:rFonts w:hint="eastAsia"/>
            </w:rPr>
            <w:alias w:val="是否适用：本企业的母公司情况[双击切换]"/>
            <w:tag w:val="_GBC_fe5dd4a2c9ad405db72189e05b735e0c"/>
            <w:id w:val="50710264"/>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财务附注：本企业的母公司情况"/>
              <w:tag w:val="_GBC_4bdd8b08e4ce41af93512866e6012a92"/>
              <w:id w:val="50710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50710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598"/>
            <w:gridCol w:w="1330"/>
            <w:gridCol w:w="1683"/>
            <w:gridCol w:w="1817"/>
          </w:tblGrid>
          <w:tr w:rsidR="00BA136C" w:rsidRPr="002C66AE" w:rsidTr="00BA136C">
            <w:trPr>
              <w:trHeight w:val="842"/>
            </w:trPr>
            <w:sdt>
              <w:sdtPr>
                <w:rPr>
                  <w:rFonts w:asciiTheme="minorEastAsia" w:eastAsiaTheme="minorEastAsia" w:hAnsiTheme="minorEastAsia"/>
                  <w:szCs w:val="21"/>
                </w:rPr>
                <w:tag w:val="_PLD_78501cc34b694302b18c1ea75399510e"/>
                <w:id w:val="50710267"/>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jc w:val="center"/>
                      <w:rPr>
                        <w:rFonts w:asciiTheme="minorEastAsia" w:eastAsiaTheme="minorEastAsia" w:hAnsiTheme="minorEastAsia" w:cs="Cambria"/>
                        <w:szCs w:val="21"/>
                      </w:rPr>
                    </w:pPr>
                    <w:r w:rsidRPr="002C66AE">
                      <w:rPr>
                        <w:rFonts w:asciiTheme="minorEastAsia" w:eastAsiaTheme="minorEastAsia" w:hAnsiTheme="minorEastAsia" w:cs="Cambria" w:hint="eastAsia"/>
                        <w:szCs w:val="21"/>
                      </w:rPr>
                      <w:t>母公司名称</w:t>
                    </w:r>
                  </w:p>
                </w:tc>
              </w:sdtContent>
            </w:sdt>
            <w:sdt>
              <w:sdtPr>
                <w:rPr>
                  <w:rFonts w:asciiTheme="minorEastAsia" w:eastAsiaTheme="minorEastAsia" w:hAnsiTheme="minorEastAsia"/>
                  <w:szCs w:val="21"/>
                </w:rPr>
                <w:tag w:val="_PLD_9cf29fdb6dc54a2ca1191c007bb19ceb"/>
                <w:id w:val="50710268"/>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jc w:val="center"/>
                      <w:rPr>
                        <w:rFonts w:asciiTheme="minorEastAsia" w:eastAsiaTheme="minorEastAsia" w:hAnsiTheme="minorEastAsia" w:cs="Cambria"/>
                        <w:szCs w:val="21"/>
                      </w:rPr>
                    </w:pPr>
                    <w:r w:rsidRPr="002C66AE">
                      <w:rPr>
                        <w:rFonts w:asciiTheme="minorEastAsia" w:eastAsiaTheme="minorEastAsia" w:hAnsiTheme="minorEastAsia" w:cs="Cambria" w:hint="eastAsia"/>
                        <w:szCs w:val="21"/>
                      </w:rPr>
                      <w:t>注册地</w:t>
                    </w:r>
                  </w:p>
                </w:tc>
              </w:sdtContent>
            </w:sdt>
            <w:sdt>
              <w:sdtPr>
                <w:rPr>
                  <w:rFonts w:asciiTheme="minorEastAsia" w:eastAsiaTheme="minorEastAsia" w:hAnsiTheme="minorEastAsia"/>
                  <w:szCs w:val="21"/>
                </w:rPr>
                <w:tag w:val="_PLD_738e924675434f8ea1a19e9f01f12c6a"/>
                <w:id w:val="50710269"/>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jc w:val="center"/>
                      <w:rPr>
                        <w:rFonts w:asciiTheme="minorEastAsia" w:eastAsiaTheme="minorEastAsia" w:hAnsiTheme="minorEastAsia" w:cs="Cambria"/>
                        <w:szCs w:val="21"/>
                      </w:rPr>
                    </w:pPr>
                    <w:r w:rsidRPr="002C66AE">
                      <w:rPr>
                        <w:rFonts w:asciiTheme="minorEastAsia" w:eastAsiaTheme="minorEastAsia" w:hAnsiTheme="minorEastAsia" w:cs="Cambria" w:hint="eastAsia"/>
                        <w:szCs w:val="21"/>
                      </w:rPr>
                      <w:t>业务性质</w:t>
                    </w:r>
                  </w:p>
                </w:tc>
              </w:sdtContent>
            </w:sdt>
            <w:sdt>
              <w:sdtPr>
                <w:rPr>
                  <w:rFonts w:asciiTheme="minorEastAsia" w:eastAsiaTheme="minorEastAsia" w:hAnsiTheme="minorEastAsia"/>
                  <w:szCs w:val="21"/>
                </w:rPr>
                <w:tag w:val="_PLD_8f8ae05947724183906b020ada85e914"/>
                <w:id w:val="50710270"/>
                <w:lock w:val="sdtLocked"/>
              </w:sdtPr>
              <w:sdtContent>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jc w:val="center"/>
                      <w:rPr>
                        <w:rFonts w:asciiTheme="minorEastAsia" w:eastAsiaTheme="minorEastAsia" w:hAnsiTheme="minorEastAsia" w:cs="Cambria"/>
                        <w:szCs w:val="21"/>
                      </w:rPr>
                    </w:pPr>
                    <w:r w:rsidRPr="002C66AE">
                      <w:rPr>
                        <w:rFonts w:asciiTheme="minorEastAsia" w:eastAsiaTheme="minorEastAsia" w:hAnsiTheme="minorEastAsia" w:cs="Cambria" w:hint="eastAsia"/>
                        <w:szCs w:val="21"/>
                      </w:rPr>
                      <w:t>注册资本</w:t>
                    </w:r>
                  </w:p>
                </w:tc>
              </w:sdtContent>
            </w:sdt>
            <w:sdt>
              <w:sdtPr>
                <w:rPr>
                  <w:rFonts w:asciiTheme="minorEastAsia" w:eastAsiaTheme="minorEastAsia" w:hAnsiTheme="minorEastAsia"/>
                  <w:szCs w:val="21"/>
                </w:rPr>
                <w:tag w:val="_PLD_41f7f469dbcc4ee39514954cb008b0a4"/>
                <w:id w:val="50710271"/>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jc w:val="center"/>
                      <w:rPr>
                        <w:rFonts w:asciiTheme="minorEastAsia" w:eastAsiaTheme="minorEastAsia" w:hAnsiTheme="minorEastAsia" w:cs="Cambria"/>
                        <w:szCs w:val="21"/>
                      </w:rPr>
                    </w:pPr>
                    <w:r w:rsidRPr="002C66AE">
                      <w:rPr>
                        <w:rFonts w:asciiTheme="minorEastAsia" w:eastAsiaTheme="minorEastAsia" w:hAnsiTheme="minorEastAsia" w:cs="Cambria" w:hint="eastAsia"/>
                        <w:szCs w:val="21"/>
                      </w:rPr>
                      <w:t>母公司对本企业的持股比例</w:t>
                    </w:r>
                    <w:r w:rsidRPr="002C66AE">
                      <w:rPr>
                        <w:rFonts w:asciiTheme="minorEastAsia" w:eastAsiaTheme="minorEastAsia" w:hAnsiTheme="minorEastAsia" w:cs="Cambria"/>
                        <w:szCs w:val="21"/>
                      </w:rPr>
                      <w:t>(%)</w:t>
                    </w:r>
                  </w:p>
                </w:tc>
              </w:sdtContent>
            </w:sdt>
            <w:sdt>
              <w:sdtPr>
                <w:rPr>
                  <w:rFonts w:asciiTheme="minorEastAsia" w:eastAsiaTheme="minorEastAsia" w:hAnsiTheme="minorEastAsia"/>
                  <w:szCs w:val="21"/>
                </w:rPr>
                <w:tag w:val="_PLD_dab7bc4321ca44eb9d8565239cbf42f7"/>
                <w:id w:val="50710272"/>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jc w:val="center"/>
                      <w:rPr>
                        <w:rFonts w:asciiTheme="minorEastAsia" w:eastAsiaTheme="minorEastAsia" w:hAnsiTheme="minorEastAsia" w:cs="Cambria"/>
                        <w:szCs w:val="21"/>
                      </w:rPr>
                    </w:pPr>
                    <w:r w:rsidRPr="002C66AE">
                      <w:rPr>
                        <w:rFonts w:asciiTheme="minorEastAsia" w:eastAsiaTheme="minorEastAsia" w:hAnsiTheme="minorEastAsia" w:cs="Cambria" w:hint="eastAsia"/>
                        <w:szCs w:val="21"/>
                      </w:rPr>
                      <w:t>母公司对本企业的表决权比例</w:t>
                    </w:r>
                    <w:r w:rsidRPr="002C66AE">
                      <w:rPr>
                        <w:rFonts w:asciiTheme="minorEastAsia" w:eastAsiaTheme="minorEastAsia" w:hAnsiTheme="minorEastAsia" w:cs="Cambria"/>
                        <w:szCs w:val="21"/>
                      </w:rPr>
                      <w:t>(%)</w:t>
                    </w:r>
                  </w:p>
                </w:tc>
              </w:sdtContent>
            </w:sdt>
          </w:tr>
          <w:sdt>
            <w:sdtPr>
              <w:rPr>
                <w:rFonts w:asciiTheme="minorEastAsia" w:eastAsiaTheme="minorEastAsia" w:hAnsiTheme="minorEastAsia" w:cs="Cambria"/>
                <w:szCs w:val="21"/>
              </w:rPr>
              <w:alias w:val="本企业的母公司情况明细"/>
              <w:tag w:val="_GBC_e3a0ec4880544cc4ad472a056e28a2a2"/>
              <w:id w:val="50710273"/>
              <w:lock w:val="sdtLocked"/>
            </w:sdtPr>
            <w:sdtContent>
              <w:tr w:rsidR="00BA136C" w:rsidRPr="002C66AE" w:rsidTr="00BA136C">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rPr>
                        <w:rFonts w:asciiTheme="minorEastAsia" w:eastAsiaTheme="minorEastAsia" w:hAnsiTheme="minorEastAsia" w:cs="Cambria"/>
                        <w:szCs w:val="21"/>
                      </w:rPr>
                    </w:pPr>
                    <w:r w:rsidRPr="002C66AE">
                      <w:rPr>
                        <w:rFonts w:asciiTheme="minorEastAsia" w:eastAsiaTheme="minorEastAsia" w:hAnsiTheme="minorEastAsia"/>
                        <w:szCs w:val="21"/>
                      </w:rPr>
                      <w:t>漳州市九龙江集团有限公司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rFonts w:asciiTheme="minorEastAsia" w:eastAsiaTheme="minorEastAsia" w:hAnsiTheme="minorEastAsia"/>
                        <w:szCs w:val="21"/>
                      </w:rPr>
                    </w:pPr>
                  </w:p>
                  <w:p w:rsidR="00BA136C" w:rsidRDefault="00BA136C" w:rsidP="00BA136C">
                    <w:pPr>
                      <w:rPr>
                        <w:rFonts w:asciiTheme="minorEastAsia" w:eastAsiaTheme="minorEastAsia" w:hAnsiTheme="minorEastAsia"/>
                        <w:szCs w:val="21"/>
                      </w:rPr>
                    </w:pPr>
                  </w:p>
                  <w:p w:rsidR="00BA136C" w:rsidRDefault="00BA136C" w:rsidP="00BA136C">
                    <w:pPr>
                      <w:rPr>
                        <w:rFonts w:asciiTheme="minorEastAsia" w:eastAsiaTheme="minorEastAsia" w:hAnsiTheme="minorEastAsia"/>
                        <w:szCs w:val="21"/>
                      </w:rPr>
                    </w:pPr>
                  </w:p>
                  <w:p w:rsidR="00BA136C" w:rsidRPr="002C66AE" w:rsidRDefault="00BA136C" w:rsidP="00BA136C">
                    <w:pPr>
                      <w:rPr>
                        <w:rFonts w:asciiTheme="minorEastAsia" w:eastAsiaTheme="minorEastAsia" w:hAnsiTheme="minorEastAsia" w:cs="Cambria"/>
                        <w:szCs w:val="21"/>
                      </w:rPr>
                    </w:pPr>
                    <w:r w:rsidRPr="002C66AE">
                      <w:rPr>
                        <w:rFonts w:asciiTheme="minorEastAsia" w:eastAsiaTheme="minorEastAsia" w:hAnsiTheme="minorEastAsia"/>
                        <w:szCs w:val="21"/>
                      </w:rPr>
                      <w:t>福建漳州</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2C66AE" w:rsidRDefault="00BA136C" w:rsidP="00BA136C">
                    <w:pPr>
                      <w:snapToGrid w:val="0"/>
                      <w:rPr>
                        <w:rFonts w:asciiTheme="minorEastAsia" w:eastAsiaTheme="minorEastAsia" w:hAnsiTheme="minorEastAsia"/>
                        <w:szCs w:val="21"/>
                      </w:rPr>
                    </w:pPr>
                    <w:r w:rsidRPr="002C66AE">
                      <w:rPr>
                        <w:rFonts w:asciiTheme="minorEastAsia" w:eastAsiaTheme="minorEastAsia" w:hAnsiTheme="minorEastAsia" w:hint="eastAsia"/>
                        <w:szCs w:val="21"/>
                      </w:rPr>
                      <w:t>基础设施建设；投资；建筑材料、普通机械、电器设备、等批发、零售；土地收储；自营和代理商品及技术的进出口；</w:t>
                    </w:r>
                    <w:r w:rsidRPr="002C66AE">
                      <w:rPr>
                        <w:rFonts w:asciiTheme="minorEastAsia" w:eastAsiaTheme="minorEastAsia" w:hAnsiTheme="minorEastAsia"/>
                        <w:szCs w:val="21"/>
                      </w:rPr>
                      <w:t xml:space="preserve"> </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BA136C" w:rsidRPr="002C66AE" w:rsidRDefault="00BA136C" w:rsidP="00BA136C">
                    <w:pPr>
                      <w:jc w:val="right"/>
                      <w:rPr>
                        <w:rFonts w:asciiTheme="minorEastAsia" w:eastAsiaTheme="minorEastAsia" w:hAnsiTheme="minorEastAsia" w:cs="Cambria"/>
                        <w:szCs w:val="21"/>
                      </w:rPr>
                    </w:pPr>
                    <w:r w:rsidRPr="002C66AE">
                      <w:rPr>
                        <w:rFonts w:asciiTheme="minorEastAsia" w:eastAsiaTheme="minorEastAsia" w:hAnsiTheme="minorEastAsia"/>
                        <w:szCs w:val="21"/>
                      </w:rPr>
                      <w:t>200,000.00</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BA136C" w:rsidRPr="002C66AE" w:rsidRDefault="00BA136C" w:rsidP="00BA136C">
                    <w:pPr>
                      <w:jc w:val="right"/>
                      <w:rPr>
                        <w:rFonts w:asciiTheme="minorEastAsia" w:eastAsiaTheme="minorEastAsia" w:hAnsiTheme="minorEastAsia" w:cs="Cambria"/>
                        <w:szCs w:val="21"/>
                      </w:rPr>
                    </w:pPr>
                    <w:r w:rsidRPr="002C66AE">
                      <w:rPr>
                        <w:rFonts w:asciiTheme="minorEastAsia" w:eastAsiaTheme="minorEastAsia" w:hAnsiTheme="minorEastAsia"/>
                        <w:szCs w:val="21"/>
                      </w:rPr>
                      <w:t>37.85%</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BA136C" w:rsidRPr="002C66AE" w:rsidRDefault="00BA136C" w:rsidP="00BA136C">
                    <w:pPr>
                      <w:jc w:val="right"/>
                      <w:rPr>
                        <w:rFonts w:asciiTheme="minorEastAsia" w:eastAsiaTheme="minorEastAsia" w:hAnsiTheme="minorEastAsia" w:cs="Cambria"/>
                        <w:szCs w:val="21"/>
                      </w:rPr>
                    </w:pPr>
                    <w:r w:rsidRPr="002C66AE">
                      <w:rPr>
                        <w:rFonts w:asciiTheme="minorEastAsia" w:eastAsiaTheme="minorEastAsia" w:hAnsiTheme="minorEastAsia"/>
                        <w:szCs w:val="21"/>
                      </w:rPr>
                      <w:t>37.85%</w:t>
                    </w:r>
                  </w:p>
                </w:tc>
              </w:tr>
            </w:sdtContent>
          </w:sdt>
        </w:tbl>
        <w:p w:rsidR="00BA136C" w:rsidRDefault="00BA136C"/>
        <w:p w:rsidR="00BA136C" w:rsidRDefault="00BA136C">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0710274"/>
            <w:lock w:val="sdtLocked"/>
            <w:placeholder>
              <w:docPart w:val="GBC22222222222222222222222222222"/>
            </w:placeholder>
          </w:sdtPr>
          <w:sdtContent>
            <w:p w:rsidR="00BA136C" w:rsidRDefault="00BA136C">
              <w:pPr>
                <w:tabs>
                  <w:tab w:val="left" w:pos="1134"/>
                </w:tabs>
                <w:rPr>
                  <w:rFonts w:cs="Cambria"/>
                  <w:szCs w:val="21"/>
                </w:rPr>
              </w:pPr>
              <w:r>
                <w:rPr>
                  <w:rFonts w:cs="Cambria" w:hint="eastAsia"/>
                  <w:szCs w:val="21"/>
                </w:rPr>
                <w:t>无</w:t>
              </w:r>
            </w:p>
          </w:sdtContent>
        </w:sdt>
        <w:p w:rsidR="00BA136C" w:rsidRPr="002C66AE" w:rsidRDefault="00BA136C">
          <w:pPr>
            <w:rPr>
              <w:rFonts w:asciiTheme="minorEastAsia" w:eastAsiaTheme="minorEastAsia" w:hAnsiTheme="minorEastAsia"/>
              <w:szCs w:val="21"/>
            </w:rPr>
          </w:pPr>
          <w:r w:rsidRPr="002C66AE">
            <w:rPr>
              <w:rFonts w:asciiTheme="minorEastAsia" w:eastAsiaTheme="minorEastAsia" w:hAnsiTheme="minorEastAsia" w:hint="eastAsia"/>
              <w:szCs w:val="21"/>
            </w:rPr>
            <w:t>本企业最终控制方是</w:t>
          </w:r>
          <w:sdt>
            <w:sdtPr>
              <w:rPr>
                <w:rFonts w:asciiTheme="minorEastAsia" w:eastAsiaTheme="minorEastAsia" w:hAnsiTheme="minorEastAsia" w:hint="eastAsia"/>
                <w:szCs w:val="21"/>
              </w:rPr>
              <w:alias w:val="本企业最终控制方"/>
              <w:tag w:val="_GBC_951a676520994ab7a3822c5f58c20b7d"/>
              <w:id w:val="50710275"/>
              <w:lock w:val="sdtLocked"/>
              <w:placeholder>
                <w:docPart w:val="GBC22222222222222222222222222222"/>
              </w:placeholder>
            </w:sdtPr>
            <w:sdtContent>
              <w:r w:rsidRPr="002C66AE">
                <w:rPr>
                  <w:rFonts w:asciiTheme="minorEastAsia" w:eastAsiaTheme="minorEastAsia" w:hAnsiTheme="minorEastAsia" w:hint="eastAsia"/>
                  <w:szCs w:val="21"/>
                </w:rPr>
                <w:t>漳州市国有资产监督管理委员会</w:t>
              </w:r>
            </w:sdtContent>
          </w:sdt>
        </w:p>
        <w:p w:rsidR="00BA136C" w:rsidRDefault="00BA136C">
          <w:pPr>
            <w:rPr>
              <w:szCs w:val="21"/>
            </w:rPr>
          </w:pPr>
          <w:r>
            <w:rPr>
              <w:rFonts w:hint="eastAsia"/>
              <w:szCs w:val="21"/>
            </w:rPr>
            <w:t>其他说明：</w:t>
          </w:r>
        </w:p>
        <w:sdt>
          <w:sdtPr>
            <w:rPr>
              <w:szCs w:val="21"/>
            </w:rPr>
            <w:alias w:val="本企业的母公司情况的其他说明"/>
            <w:tag w:val="_GBC_72b4ca7a02944263a74be4174baff4cf"/>
            <w:id w:val="50710276"/>
            <w:lock w:val="sdtLocked"/>
            <w:placeholder>
              <w:docPart w:val="GBC22222222222222222222222222222"/>
            </w:placeholder>
          </w:sdtPr>
          <w:sdtContent>
            <w:p w:rsidR="00BA136C" w:rsidRDefault="00BA136C">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50710280"/>
        <w:lock w:val="sdtLocked"/>
        <w:placeholder>
          <w:docPart w:val="GBC22222222222222222222222222222"/>
        </w:placeholder>
      </w:sdtPr>
      <w:sdtEndPr>
        <w:rPr>
          <w:rFonts w:asciiTheme="minorEastAsia" w:eastAsiaTheme="minorEastAsia" w:hAnsiTheme="minorEastAsia" w:cs="Cambria"/>
        </w:rPr>
      </w:sdtEndPr>
      <w:sdtContent>
        <w:p w:rsidR="00BA136C" w:rsidRDefault="00BA136C" w:rsidP="005B5CE1">
          <w:pPr>
            <w:pStyle w:val="3"/>
            <w:numPr>
              <w:ilvl w:val="0"/>
              <w:numId w:val="102"/>
            </w:numPr>
            <w:rPr>
              <w:rFonts w:ascii="宋体" w:hAnsi="宋体" w:cs="Arial"/>
              <w:szCs w:val="21"/>
            </w:rPr>
          </w:pPr>
          <w:r>
            <w:rPr>
              <w:rFonts w:ascii="宋体" w:hAnsi="宋体" w:cs="Arial" w:hint="eastAsia"/>
              <w:szCs w:val="21"/>
            </w:rPr>
            <w:t>本企业的子公司情况</w:t>
          </w:r>
        </w:p>
        <w:p w:rsidR="00BA136C" w:rsidRDefault="00BA136C">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50710278"/>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50710279"/>
            <w:lock w:val="sdtLocked"/>
            <w:placeholder>
              <w:docPart w:val="GBC22222222222222222222222222222"/>
            </w:placeholder>
          </w:sdtPr>
          <w:sdtEndPr>
            <w:rPr>
              <w:rFonts w:asciiTheme="minorEastAsia" w:eastAsiaTheme="minorEastAsia" w:hAnsiTheme="minorEastAsia"/>
            </w:rPr>
          </w:sdtEndPr>
          <w:sdtContent>
            <w:p w:rsidR="00BA136C" w:rsidRPr="002C66AE" w:rsidRDefault="00BA136C" w:rsidP="00315283">
              <w:pPr>
                <w:snapToGrid w:val="0"/>
                <w:spacing w:afterLines="90"/>
                <w:rPr>
                  <w:rFonts w:asciiTheme="minorEastAsia" w:eastAsiaTheme="minorEastAsia" w:hAnsiTheme="minorEastAsia"/>
                  <w:szCs w:val="21"/>
                </w:rPr>
              </w:pPr>
              <w:r w:rsidRPr="002C66AE">
                <w:rPr>
                  <w:rFonts w:asciiTheme="minorEastAsia" w:eastAsiaTheme="minorEastAsia" w:hAnsiTheme="minorEastAsia" w:hint="eastAsia"/>
                  <w:szCs w:val="21"/>
                </w:rPr>
                <w:t>子公司情况详见附注九、1。</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50710285"/>
        <w:lock w:val="sdtLocked"/>
        <w:placeholder>
          <w:docPart w:val="GBC22222222222222222222222222222"/>
        </w:placeholder>
      </w:sdtPr>
      <w:sdtEndPr>
        <w:rPr>
          <w:rFonts w:cs="Cambria"/>
          <w:szCs w:val="21"/>
        </w:rPr>
      </w:sdtEndPr>
      <w:sdtContent>
        <w:p w:rsidR="00480609" w:rsidRDefault="00480609" w:rsidP="00480609">
          <w:pPr>
            <w:pStyle w:val="3"/>
            <w:numPr>
              <w:ilvl w:val="0"/>
              <w:numId w:val="102"/>
            </w:numPr>
          </w:pPr>
          <w:r>
            <w:rPr>
              <w:rFonts w:hint="eastAsia"/>
            </w:rPr>
            <w:t>本企业合营和联营企业情况</w:t>
          </w:r>
        </w:p>
        <w:p w:rsidR="00480609" w:rsidRDefault="00480609">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sdtPr>
          <w:sdtContent>
            <w:p w:rsidR="00480609" w:rsidRDefault="00F92AB6">
              <w:r>
                <w:fldChar w:fldCharType="begin"/>
              </w:r>
              <w:r w:rsidR="00480609">
                <w:rPr>
                  <w:rFonts w:hint="eastAsia"/>
                </w:rPr>
                <w:instrText xml:space="preserve">MACROBUTTON  SnrToggleCheckbox √适用  </w:instrText>
              </w:r>
              <w:r>
                <w:fldChar w:fldCharType="end"/>
              </w:r>
              <w:r>
                <w:fldChar w:fldCharType="begin"/>
              </w:r>
              <w:r w:rsidR="00480609">
                <w:instrText xml:space="preserve">MACROBUTTON  SnrToggleCheckbox □不适用 </w:instrText>
              </w:r>
              <w:r>
                <w:fldChar w:fldCharType="end"/>
              </w:r>
            </w:p>
          </w:sdtContent>
        </w:sdt>
        <w:p w:rsidR="00480609" w:rsidRDefault="00F92AB6">
          <w:sdt>
            <w:sdtPr>
              <w:rPr>
                <w:rFonts w:hint="eastAsia"/>
              </w:rPr>
              <w:alias w:val="本企业重要的合营或联营企业详见附注"/>
              <w:tag w:val="_GBC_3c58c586b3d3412d9989e9dff0b9f4cf"/>
              <w:id w:val="65071680"/>
              <w:lock w:val="sdtLocked"/>
            </w:sdtPr>
            <w:sdtContent>
              <w:r w:rsidR="00480609">
                <w:rPr>
                  <w:rFonts w:hint="eastAsia"/>
                </w:rPr>
                <w:t>重要的合营和联营企业情况详见附注</w:t>
              </w:r>
              <w:r w:rsidR="00D134BA">
                <w:rPr>
                  <w:rFonts w:hint="eastAsia"/>
                </w:rPr>
                <w:t>十七</w:t>
              </w:r>
              <w:r w:rsidR="00480609">
                <w:rPr>
                  <w:rFonts w:hint="eastAsia"/>
                </w:rPr>
                <w:t>、3。</w:t>
              </w:r>
            </w:sdtContent>
          </w:sdt>
          <w:r w:rsidR="00E419E6">
            <w:t xml:space="preserve"> </w:t>
          </w:r>
        </w:p>
        <w:p w:rsidR="00E419E6" w:rsidRDefault="00E419E6"/>
        <w:p w:rsidR="00480609" w:rsidRDefault="00480609">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sdtPr>
          <w:sdtContent>
            <w:p w:rsidR="00480609" w:rsidRDefault="00F92AB6" w:rsidP="00480609">
              <w:pPr>
                <w:rPr>
                  <w:rFonts w:cs="Cambria"/>
                  <w:szCs w:val="21"/>
                </w:rPr>
              </w:pPr>
              <w:r>
                <w:fldChar w:fldCharType="begin"/>
              </w:r>
              <w:r w:rsidR="00480609">
                <w:instrText xml:space="preserve">MACROBUTTON  SnrToggleCheckbox □适用  </w:instrText>
              </w:r>
              <w:r>
                <w:fldChar w:fldCharType="end"/>
              </w:r>
              <w:r>
                <w:fldChar w:fldCharType="begin"/>
              </w:r>
              <w:r w:rsidR="00480609">
                <w:instrText xml:space="preserve">MACROBUTTON  SnrToggleCheckbox √不适用 </w:instrText>
              </w:r>
              <w:r>
                <w:fldChar w:fldCharType="end"/>
              </w:r>
            </w:p>
          </w:sdtContent>
        </w:sdt>
        <w:p w:rsidR="00480609" w:rsidRDefault="00480609">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sdtPr>
          <w:sdtContent>
            <w:p w:rsidR="00480609" w:rsidRDefault="00F92AB6" w:rsidP="00480609">
              <w:pPr>
                <w:tabs>
                  <w:tab w:val="left" w:pos="1134"/>
                </w:tabs>
                <w:rPr>
                  <w:rFonts w:cs="Cambria"/>
                  <w:szCs w:val="21"/>
                </w:rPr>
              </w:pPr>
              <w:r>
                <w:rPr>
                  <w:rFonts w:cs="Cambria"/>
                  <w:szCs w:val="21"/>
                </w:rPr>
                <w:fldChar w:fldCharType="begin"/>
              </w:r>
              <w:r w:rsidR="00480609">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480609">
                <w:rPr>
                  <w:rFonts w:cs="Cambria"/>
                  <w:szCs w:val="21"/>
                </w:rPr>
                <w:instrText xml:space="preserve">MACROBUTTON  SnrToggleCheckbox √不适用 </w:instrText>
              </w:r>
              <w:r>
                <w:rPr>
                  <w:rFonts w:cs="Cambria"/>
                  <w:szCs w:val="21"/>
                </w:rPr>
                <w:fldChar w:fldCharType="end"/>
              </w:r>
            </w:p>
          </w:sdtContent>
        </w:sdt>
        <w:p w:rsidR="00BA136C" w:rsidRDefault="00F92AB6">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50710296"/>
        <w:lock w:val="sdtLocked"/>
        <w:placeholder>
          <w:docPart w:val="GBC22222222222222222222222222222"/>
        </w:placeholder>
      </w:sdtPr>
      <w:sdtEndPr>
        <w:rPr>
          <w:rFonts w:cs="Cambria"/>
          <w:szCs w:val="21"/>
        </w:rPr>
      </w:sdtEndPr>
      <w:sdtContent>
        <w:p w:rsidR="00BA136C" w:rsidRDefault="00BA136C" w:rsidP="005B5CE1">
          <w:pPr>
            <w:pStyle w:val="3"/>
            <w:numPr>
              <w:ilvl w:val="0"/>
              <w:numId w:val="102"/>
            </w:numPr>
          </w:pPr>
          <w:r>
            <w:rPr>
              <w:rFonts w:hint="eastAsia"/>
            </w:rPr>
            <w:t>其他关联方情况</w:t>
          </w:r>
        </w:p>
        <w:sdt>
          <w:sdtPr>
            <w:alias w:val="是否适用：其他关联方情况[双击切换]"/>
            <w:tag w:val="_GBC_42246b4c04fc4462b5fb05a5db67f4d0"/>
            <w:id w:val="5071028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BA136C" w:rsidTr="00BA136C">
            <w:trPr>
              <w:trHeight w:val="267"/>
            </w:trPr>
            <w:sdt>
              <w:sdtPr>
                <w:tag w:val="_PLD_36db3e8c12e04d279b0c2956ad69d8a6"/>
                <w:id w:val="50710287"/>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rPr>
                        <w:rFonts w:cs="Cambria"/>
                        <w:szCs w:val="21"/>
                      </w:rPr>
                    </w:pPr>
                    <w:r>
                      <w:rPr>
                        <w:rFonts w:cs="Cambria" w:hint="eastAsia"/>
                        <w:szCs w:val="21"/>
                      </w:rPr>
                      <w:t>其他关联方名称</w:t>
                    </w:r>
                  </w:p>
                </w:tc>
              </w:sdtContent>
            </w:sdt>
            <w:sdt>
              <w:sdtPr>
                <w:tag w:val="_PLD_b851a2cc9280416290b9ebf815c49236"/>
                <w:id w:val="50710288"/>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50710290"/>
              <w:lock w:val="sdtLocked"/>
            </w:sdtPr>
            <w:sdtEndPr>
              <w:rPr>
                <w:rFonts w:asciiTheme="minorEastAsia" w:eastAsiaTheme="minorEastAsia" w:hAnsiTheme="minorEastAsia"/>
              </w:rPr>
            </w:sdtEndPr>
            <w:sdtContent>
              <w:tr w:rsidR="00BA136C" w:rsidTr="00BA136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rFonts w:cs="Cambria"/>
                        <w:szCs w:val="21"/>
                      </w:rPr>
                    </w:pPr>
                    <w:r>
                      <w:t>漳州市机电投资有限公司</w:t>
                    </w:r>
                  </w:p>
                </w:tc>
                <w:sdt>
                  <w:sdtPr>
                    <w:rPr>
                      <w:rFonts w:asciiTheme="minorEastAsia" w:eastAsiaTheme="minorEastAsia" w:hAnsiTheme="minorEastAsia" w:cs="Cambria"/>
                      <w:szCs w:val="21"/>
                    </w:rPr>
                    <w:alias w:val="本企业的其他关联方情况明细－其他关联方与本公司关系"/>
                    <w:tag w:val="_GBC_58cfdd73098648d8af76645c4007a3fa"/>
                    <w:id w:val="507102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A136C" w:rsidRPr="0063334E" w:rsidRDefault="00BA136C" w:rsidP="00BA136C">
                        <w:pPr>
                          <w:rPr>
                            <w:rFonts w:asciiTheme="minorEastAsia" w:eastAsiaTheme="minorEastAsia" w:hAnsiTheme="minorEastAsia" w:cs="Cambria"/>
                            <w:szCs w:val="21"/>
                          </w:rPr>
                        </w:pPr>
                        <w:r w:rsidRPr="0063334E">
                          <w:rPr>
                            <w:rFonts w:asciiTheme="minorEastAsia" w:eastAsiaTheme="minorEastAsia" w:hAnsiTheme="minorEastAsia" w:cs="Cambria"/>
                            <w:szCs w:val="21"/>
                          </w:rPr>
                          <w:t>同一控股股东</w:t>
                        </w:r>
                      </w:p>
                    </w:tc>
                  </w:sdtContent>
                </w:sdt>
              </w:tr>
            </w:sdtContent>
          </w:sdt>
          <w:sdt>
            <w:sdtPr>
              <w:rPr>
                <w:rFonts w:cs="Cambria"/>
                <w:szCs w:val="21"/>
              </w:rPr>
              <w:alias w:val="本企业的其他关联方情况明细"/>
              <w:tag w:val="_TUP_a783e3455e3448cbb8198b1265f2df23"/>
              <w:id w:val="50710292"/>
              <w:lock w:val="sdtLocked"/>
            </w:sdtPr>
            <w:sdtEndPr>
              <w:rPr>
                <w:rFonts w:asciiTheme="minorEastAsia" w:eastAsiaTheme="minorEastAsia" w:hAnsiTheme="minorEastAsia"/>
              </w:rPr>
            </w:sdtEndPr>
            <w:sdtContent>
              <w:tr w:rsidR="00BA136C" w:rsidTr="00BA136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rFonts w:cs="Cambria"/>
                        <w:szCs w:val="21"/>
                      </w:rPr>
                    </w:pPr>
                    <w:r>
                      <w:t>福建龙孚轴承有限公司</w:t>
                    </w:r>
                  </w:p>
                </w:tc>
                <w:sdt>
                  <w:sdtPr>
                    <w:rPr>
                      <w:rFonts w:asciiTheme="minorEastAsia" w:eastAsiaTheme="minorEastAsia" w:hAnsiTheme="minorEastAsia"/>
                      <w:color w:val="000000"/>
                      <w:szCs w:val="21"/>
                      <w:lang w:val="zh-CN"/>
                    </w:rPr>
                    <w:alias w:val="本企业的其他关联方情况明细－其他关联方与本公司关系"/>
                    <w:tag w:val="_GBC_58cfdd73098648d8af76645c4007a3fa"/>
                    <w:id w:val="507102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A136C" w:rsidRPr="0063334E" w:rsidRDefault="0063334E" w:rsidP="0063334E">
                        <w:pPr>
                          <w:rPr>
                            <w:rFonts w:asciiTheme="minorEastAsia" w:eastAsiaTheme="minorEastAsia" w:hAnsiTheme="minorEastAsia" w:cs="Cambria"/>
                            <w:szCs w:val="21"/>
                          </w:rPr>
                        </w:pPr>
                        <w:r w:rsidRPr="0063334E">
                          <w:rPr>
                            <w:rFonts w:asciiTheme="minorEastAsia" w:eastAsiaTheme="minorEastAsia" w:hAnsiTheme="minorEastAsia" w:hint="eastAsia"/>
                            <w:color w:val="000000"/>
                            <w:szCs w:val="21"/>
                            <w:lang w:val="zh-CN"/>
                          </w:rPr>
                          <w:t>联营企业</w:t>
                        </w:r>
                      </w:p>
                    </w:tc>
                  </w:sdtContent>
                </w:sdt>
              </w:tr>
            </w:sdtContent>
          </w:sdt>
          <w:sdt>
            <w:sdtPr>
              <w:rPr>
                <w:rFonts w:cs="Cambria"/>
                <w:szCs w:val="21"/>
              </w:rPr>
              <w:alias w:val="本企业的其他关联方情况明细"/>
              <w:tag w:val="_TUP_a783e3455e3448cbb8198b1265f2df23"/>
              <w:id w:val="50710294"/>
              <w:lock w:val="sdtLocked"/>
            </w:sdtPr>
            <w:sdtEndPr>
              <w:rPr>
                <w:rFonts w:asciiTheme="minorEastAsia" w:eastAsiaTheme="minorEastAsia" w:hAnsiTheme="minorEastAsia"/>
              </w:rPr>
            </w:sdtEndPr>
            <w:sdtContent>
              <w:tr w:rsidR="00BA136C" w:rsidTr="00BA136C">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rPr>
                        <w:rFonts w:cs="Cambria"/>
                        <w:szCs w:val="21"/>
                      </w:rPr>
                    </w:pPr>
                    <w:r>
                      <w:t>錒玛科技股份有限公司</w:t>
                    </w:r>
                  </w:p>
                </w:tc>
                <w:sdt>
                  <w:sdtPr>
                    <w:rPr>
                      <w:rFonts w:asciiTheme="minorEastAsia" w:eastAsiaTheme="minorEastAsia" w:hAnsiTheme="minorEastAsia" w:cs="Cambria"/>
                      <w:szCs w:val="21"/>
                    </w:rPr>
                    <w:alias w:val="本企业的其他关联方情况明细－其他关联方与本公司关系"/>
                    <w:tag w:val="_GBC_58cfdd73098648d8af76645c4007a3fa"/>
                    <w:id w:val="507102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A136C" w:rsidRPr="0063334E" w:rsidRDefault="00BA136C" w:rsidP="00BA136C">
                        <w:pPr>
                          <w:rPr>
                            <w:rFonts w:asciiTheme="minorEastAsia" w:eastAsiaTheme="minorEastAsia" w:hAnsiTheme="minorEastAsia" w:cs="Cambria"/>
                            <w:szCs w:val="21"/>
                          </w:rPr>
                        </w:pPr>
                        <w:r w:rsidRPr="0063334E">
                          <w:rPr>
                            <w:rFonts w:asciiTheme="minorEastAsia" w:eastAsiaTheme="minorEastAsia" w:hAnsiTheme="minorEastAsia" w:cs="Cambria"/>
                            <w:szCs w:val="21"/>
                          </w:rPr>
                          <w:t>与子公司闽台龙玛的少数股东龙恩直线科技有限公司受同一最终控制人李茂碷控制</w:t>
                        </w:r>
                      </w:p>
                    </w:tc>
                  </w:sdtContent>
                </w:sdt>
              </w:tr>
            </w:sdtContent>
          </w:sdt>
        </w:tbl>
        <w:p w:rsidR="00BA136C" w:rsidRDefault="00BA136C"/>
        <w:p w:rsidR="00BA136C" w:rsidRDefault="00BA136C">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50710295"/>
            <w:lock w:val="sdtLocked"/>
            <w:placeholder>
              <w:docPart w:val="GBC22222222222222222222222222222"/>
            </w:placeholder>
          </w:sdtPr>
          <w:sdtContent>
            <w:p w:rsidR="00BA136C" w:rsidRDefault="00BA136C">
              <w:pPr>
                <w:tabs>
                  <w:tab w:val="left" w:pos="1134"/>
                </w:tabs>
                <w:rPr>
                  <w:rFonts w:cs="Cambria"/>
                  <w:szCs w:val="21"/>
                </w:rPr>
              </w:pPr>
              <w:r>
                <w:rPr>
                  <w:rFonts w:cs="Cambria" w:hint="eastAsia"/>
                  <w:szCs w:val="21"/>
                </w:rPr>
                <w:t>无</w:t>
              </w:r>
            </w:p>
          </w:sdtContent>
        </w:sdt>
        <w:p w:rsidR="00BA136C" w:rsidRDefault="00F92AB6">
          <w:pPr>
            <w:tabs>
              <w:tab w:val="left" w:pos="1134"/>
            </w:tabs>
            <w:rPr>
              <w:rFonts w:cs="Cambria"/>
              <w:b/>
              <w:szCs w:val="21"/>
            </w:rPr>
          </w:pPr>
        </w:p>
      </w:sdtContent>
    </w:sdt>
    <w:p w:rsidR="00BA136C" w:rsidRDefault="00BA136C" w:rsidP="005B5CE1">
      <w:pPr>
        <w:pStyle w:val="3"/>
        <w:numPr>
          <w:ilvl w:val="0"/>
          <w:numId w:val="102"/>
        </w:numPr>
      </w:pPr>
      <w:r>
        <w:rPr>
          <w:rFonts w:hint="eastAsia"/>
        </w:rPr>
        <w:t>关联交易情况</w:t>
      </w:r>
    </w:p>
    <w:p w:rsidR="00BA136C" w:rsidRDefault="00BA136C" w:rsidP="005B5CE1">
      <w:pPr>
        <w:pStyle w:val="4"/>
        <w:numPr>
          <w:ilvl w:val="3"/>
          <w:numId w:val="103"/>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50710308"/>
        <w:lock w:val="sdtLocked"/>
        <w:placeholder>
          <w:docPart w:val="GBC22222222222222222222222222222"/>
        </w:placeholder>
      </w:sdtPr>
      <w:sdtEndPr>
        <w:rPr>
          <w:rFonts w:hint="default"/>
        </w:rPr>
      </w:sdtEndPr>
      <w:sdtContent>
        <w:p w:rsidR="00BA136C" w:rsidRDefault="00BA136C">
          <w:r>
            <w:rPr>
              <w:rFonts w:hint="eastAsia"/>
            </w:rPr>
            <w:t>采购商品/接受劳务情况表</w:t>
          </w:r>
        </w:p>
        <w:sdt>
          <w:sdtPr>
            <w:alias w:val="是否适用：采购商品或接受劳务情况表[双击切换]"/>
            <w:tag w:val="_GBC_c080653feddc4cf2a468adfbb755dff3"/>
            <w:id w:val="5071029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50710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507102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BA136C" w:rsidTr="00BA136C">
            <w:trPr>
              <w:cantSplit/>
              <w:trHeight w:val="295"/>
            </w:trPr>
            <w:sdt>
              <w:sdtPr>
                <w:tag w:val="_PLD_ed4fd195f176464f83eb8db1dbcbc443"/>
                <w:id w:val="5071030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szCs w:val="21"/>
                      </w:rPr>
                    </w:pPr>
                    <w:r>
                      <w:rPr>
                        <w:rFonts w:cs="Cambria" w:hint="eastAsia"/>
                        <w:szCs w:val="21"/>
                      </w:rPr>
                      <w:t>关联方</w:t>
                    </w:r>
                  </w:p>
                </w:tc>
              </w:sdtContent>
            </w:sdt>
            <w:sdt>
              <w:sdtPr>
                <w:tag w:val="_PLD_013e7578c973447da6bccdb1a3924d96"/>
                <w:id w:val="5071030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szCs w:val="21"/>
                      </w:rPr>
                    </w:pPr>
                    <w:r>
                      <w:rPr>
                        <w:rFonts w:cs="Cambria" w:hint="eastAsia"/>
                        <w:szCs w:val="21"/>
                      </w:rPr>
                      <w:t>关联交易内容</w:t>
                    </w:r>
                  </w:p>
                </w:tc>
              </w:sdtContent>
            </w:sdt>
            <w:sdt>
              <w:sdtPr>
                <w:tag w:val="_PLD_6b54e09a146a4c34bba286909831c05b"/>
                <w:id w:val="50710302"/>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BA136C" w:rsidRDefault="00BA136C" w:rsidP="00BA136C">
                    <w:pPr>
                      <w:jc w:val="center"/>
                      <w:rPr>
                        <w:rFonts w:cs="Cambria"/>
                        <w:szCs w:val="21"/>
                      </w:rPr>
                    </w:pPr>
                    <w:r>
                      <w:rPr>
                        <w:rFonts w:cs="Cambria" w:hint="eastAsia"/>
                        <w:szCs w:val="21"/>
                      </w:rPr>
                      <w:t>本期发生额</w:t>
                    </w:r>
                  </w:p>
                </w:tc>
              </w:sdtContent>
            </w:sdt>
            <w:sdt>
              <w:sdtPr>
                <w:tag w:val="_PLD_9f856a67de3d45acbef7ccb12b35985d"/>
                <w:id w:val="50710303"/>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BA136C" w:rsidRDefault="00BA136C" w:rsidP="00BA136C">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50710304"/>
              <w:lock w:val="sdtLocked"/>
            </w:sdtPr>
            <w:sdtContent>
              <w:tr w:rsidR="00BA136C" w:rsidTr="00BA136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錒玛科技股份有限公司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直线滑轨毛坯件</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505,365.09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3,219,360.80</w:t>
                    </w:r>
                  </w:p>
                </w:tc>
              </w:tr>
            </w:sdtContent>
          </w:sdt>
          <w:sdt>
            <w:sdtPr>
              <w:rPr>
                <w:szCs w:val="21"/>
              </w:rPr>
              <w:alias w:val="采购商品接受劳务情况明细"/>
              <w:tag w:val="_TUP_21b06c19d7ae4c2ea8596d9fcb57283b"/>
              <w:id w:val="50710305"/>
              <w:lock w:val="sdtLocked"/>
            </w:sdtPr>
            <w:sdtContent>
              <w:tr w:rsidR="00BA136C" w:rsidTr="00BA136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錒玛科技股份有限公司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直线滑轨成品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3,644,487.20</w:t>
                    </w:r>
                  </w:p>
                </w:tc>
              </w:tr>
            </w:sdtContent>
          </w:sdt>
          <w:sdt>
            <w:sdtPr>
              <w:rPr>
                <w:szCs w:val="21"/>
              </w:rPr>
              <w:alias w:val="采购商品接受劳务情况明细"/>
              <w:tag w:val="_TUP_21b06c19d7ae4c2ea8596d9fcb57283b"/>
              <w:id w:val="50710306"/>
              <w:lock w:val="sdtLocked"/>
            </w:sdtPr>
            <w:sdtContent>
              <w:tr w:rsidR="00BA136C" w:rsidTr="00BA136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錒玛科技股份有限公司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模具</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456,248.00</w:t>
                    </w:r>
                  </w:p>
                </w:tc>
              </w:tr>
            </w:sdtContent>
          </w:sdt>
          <w:sdt>
            <w:sdtPr>
              <w:rPr>
                <w:szCs w:val="21"/>
              </w:rPr>
              <w:alias w:val="采购商品接受劳务情况明细"/>
              <w:tag w:val="_TUP_21b06c19d7ae4c2ea8596d9fcb57283b"/>
              <w:id w:val="50710307"/>
              <w:lock w:val="sdtLocked"/>
            </w:sdtPr>
            <w:sdtContent>
              <w:tr w:rsidR="00BA136C" w:rsidTr="00BA136C">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錒玛科技股份有限公司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t>技术服务费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1,006,500.00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438,540.00</w:t>
                    </w:r>
                  </w:p>
                </w:tc>
              </w:tr>
            </w:sdtContent>
          </w:sdt>
        </w:tbl>
        <w:p w:rsidR="00BA136C" w:rsidRDefault="00F92AB6"/>
      </w:sdtContent>
    </w:sdt>
    <w:sdt>
      <w:sdtPr>
        <w:rPr>
          <w:rFonts w:hint="eastAsia"/>
          <w:szCs w:val="21"/>
        </w:rPr>
        <w:alias w:val="模块:出售商品/提供劳务情况"/>
        <w:tag w:val="_SEC_0bdaba437cb6402f9ab2a655956dbb9b"/>
        <w:id w:val="50710319"/>
        <w:lock w:val="sdtLocked"/>
        <w:placeholder>
          <w:docPart w:val="GBC22222222222222222222222222222"/>
        </w:placeholder>
      </w:sdtPr>
      <w:sdtEndPr>
        <w:rPr>
          <w:rFonts w:cs="Cambria"/>
        </w:rPr>
      </w:sdtEndPr>
      <w:sdtContent>
        <w:p w:rsidR="00BA136C" w:rsidRDefault="00BA136C">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50710309"/>
            <w:lock w:val="sdtContentLocked"/>
            <w:placeholder>
              <w:docPart w:val="GBC22222222222222222222222222222"/>
            </w:placeholder>
          </w:sdtPr>
          <w:sdtContent>
            <w:p w:rsidR="00BA136C" w:rsidRDefault="00F92AB6">
              <w:pPr>
                <w:ind w:rightChars="-369" w:right="-775"/>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507103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50710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BA136C" w:rsidRPr="007F4BD3" w:rsidTr="00BA136C">
            <w:trPr>
              <w:cantSplit/>
              <w:trHeight w:val="273"/>
            </w:trPr>
            <w:sdt>
              <w:sdtPr>
                <w:rPr>
                  <w:rFonts w:asciiTheme="minorEastAsia" w:eastAsiaTheme="minorEastAsia" w:hAnsiTheme="minorEastAsia"/>
                  <w:szCs w:val="21"/>
                </w:rPr>
                <w:tag w:val="_PLD_8f46d61b556c4e7e9874d48274581d06"/>
                <w:id w:val="5071031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7F4BD3" w:rsidRDefault="00BA136C" w:rsidP="00BA136C">
                    <w:pPr>
                      <w:jc w:val="center"/>
                      <w:rPr>
                        <w:rFonts w:asciiTheme="minorEastAsia" w:eastAsiaTheme="minorEastAsia" w:hAnsiTheme="minorEastAsia" w:cs="Cambria"/>
                        <w:szCs w:val="21"/>
                      </w:rPr>
                    </w:pPr>
                    <w:r w:rsidRPr="007F4BD3">
                      <w:rPr>
                        <w:rFonts w:asciiTheme="minorEastAsia" w:eastAsiaTheme="minorEastAsia" w:hAnsiTheme="minorEastAsia" w:cs="Cambria" w:hint="eastAsia"/>
                        <w:szCs w:val="21"/>
                      </w:rPr>
                      <w:t>关联方</w:t>
                    </w:r>
                  </w:p>
                </w:tc>
              </w:sdtContent>
            </w:sdt>
            <w:sdt>
              <w:sdtPr>
                <w:rPr>
                  <w:rFonts w:asciiTheme="minorEastAsia" w:eastAsiaTheme="minorEastAsia" w:hAnsiTheme="minorEastAsia"/>
                  <w:szCs w:val="21"/>
                </w:rPr>
                <w:tag w:val="_PLD_86c6996d2c00443589b89411b2b4bde3"/>
                <w:id w:val="5071031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7F4BD3" w:rsidRDefault="00BA136C" w:rsidP="00BA136C">
                    <w:pPr>
                      <w:jc w:val="center"/>
                      <w:rPr>
                        <w:rFonts w:asciiTheme="minorEastAsia" w:eastAsiaTheme="minorEastAsia" w:hAnsiTheme="minorEastAsia" w:cs="Cambria"/>
                        <w:szCs w:val="21"/>
                      </w:rPr>
                    </w:pPr>
                    <w:r w:rsidRPr="007F4BD3">
                      <w:rPr>
                        <w:rFonts w:asciiTheme="minorEastAsia" w:eastAsiaTheme="minorEastAsia" w:hAnsiTheme="minorEastAsia" w:cs="Cambria" w:hint="eastAsia"/>
                        <w:szCs w:val="21"/>
                      </w:rPr>
                      <w:t>关联交易内容</w:t>
                    </w:r>
                  </w:p>
                </w:tc>
              </w:sdtContent>
            </w:sdt>
            <w:sdt>
              <w:sdtPr>
                <w:rPr>
                  <w:rFonts w:asciiTheme="minorEastAsia" w:eastAsiaTheme="minorEastAsia" w:hAnsiTheme="minorEastAsia"/>
                  <w:szCs w:val="21"/>
                </w:rPr>
                <w:tag w:val="_PLD_52688fb5000a4ccb8c43276d58764eb4"/>
                <w:id w:val="50710314"/>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BA136C" w:rsidRPr="007F4BD3" w:rsidRDefault="00BA136C" w:rsidP="00BA136C">
                    <w:pPr>
                      <w:jc w:val="center"/>
                      <w:rPr>
                        <w:rFonts w:asciiTheme="minorEastAsia" w:eastAsiaTheme="minorEastAsia" w:hAnsiTheme="minorEastAsia" w:cs="Cambria"/>
                        <w:szCs w:val="21"/>
                      </w:rPr>
                    </w:pPr>
                    <w:r w:rsidRPr="007F4BD3">
                      <w:rPr>
                        <w:rFonts w:asciiTheme="minorEastAsia" w:eastAsiaTheme="minorEastAsia" w:hAnsiTheme="minorEastAsia" w:cs="Cambria" w:hint="eastAsia"/>
                        <w:szCs w:val="21"/>
                      </w:rPr>
                      <w:t>本期发生额</w:t>
                    </w:r>
                  </w:p>
                </w:tc>
              </w:sdtContent>
            </w:sdt>
            <w:sdt>
              <w:sdtPr>
                <w:rPr>
                  <w:rFonts w:asciiTheme="minorEastAsia" w:eastAsiaTheme="minorEastAsia" w:hAnsiTheme="minorEastAsia"/>
                  <w:szCs w:val="21"/>
                </w:rPr>
                <w:tag w:val="_PLD_e0158fcec29a443ca9e08a44a2489407"/>
                <w:id w:val="50710315"/>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BA136C" w:rsidRPr="007F4BD3" w:rsidRDefault="00BA136C" w:rsidP="00BA136C">
                    <w:pPr>
                      <w:jc w:val="center"/>
                      <w:rPr>
                        <w:rFonts w:asciiTheme="minorEastAsia" w:eastAsiaTheme="minorEastAsia" w:hAnsiTheme="minorEastAsia" w:cs="Cambria"/>
                        <w:szCs w:val="21"/>
                      </w:rPr>
                    </w:pPr>
                    <w:r w:rsidRPr="007F4BD3">
                      <w:rPr>
                        <w:rFonts w:asciiTheme="minorEastAsia" w:eastAsiaTheme="minorEastAsia" w:hAnsiTheme="minorEastAsia" w:cs="Cambria" w:hint="eastAsia"/>
                        <w:szCs w:val="21"/>
                      </w:rPr>
                      <w:t>上期发生额</w:t>
                    </w:r>
                  </w:p>
                </w:tc>
              </w:sdtContent>
            </w:sdt>
          </w:tr>
          <w:sdt>
            <w:sdtPr>
              <w:rPr>
                <w:rFonts w:asciiTheme="minorEastAsia" w:eastAsiaTheme="minorEastAsia" w:hAnsiTheme="minorEastAsia"/>
                <w:szCs w:val="21"/>
              </w:rPr>
              <w:alias w:val="出售商品提供劳务情况明细"/>
              <w:tag w:val="_TUP_c080581d6b634c7bacd27d6542159620"/>
              <w:id w:val="50710316"/>
              <w:lock w:val="sdtLocked"/>
            </w:sdtPr>
            <w:sdtContent>
              <w:tr w:rsidR="00BA136C" w:rsidRPr="007F4BD3" w:rsidTr="00BA136C">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rPr>
                        <w:rFonts w:asciiTheme="minorEastAsia" w:eastAsiaTheme="minorEastAsia" w:hAnsiTheme="minorEastAsia"/>
                        <w:szCs w:val="21"/>
                      </w:rPr>
                    </w:pPr>
                    <w:r w:rsidRPr="007F4BD3">
                      <w:rPr>
                        <w:rFonts w:asciiTheme="minorEastAsia" w:eastAsiaTheme="minorEastAsia" w:hAnsiTheme="minorEastAsia"/>
                        <w:szCs w:val="21"/>
                      </w:rPr>
                      <w:t>錒玛科技股份有限公司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A94E00" w:rsidP="00BA136C">
                    <w:pPr>
                      <w:rPr>
                        <w:rFonts w:asciiTheme="minorEastAsia" w:eastAsiaTheme="minorEastAsia" w:hAnsiTheme="minorEastAsia"/>
                        <w:szCs w:val="21"/>
                      </w:rPr>
                    </w:pPr>
                    <w:r>
                      <w:rPr>
                        <w:rFonts w:asciiTheme="minorEastAsia" w:eastAsiaTheme="minorEastAsia" w:hAnsiTheme="minorEastAsia" w:hint="eastAsia"/>
                        <w:szCs w:val="21"/>
                      </w:rPr>
                      <w:t>加工服务费</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jc w:val="right"/>
                      <w:rPr>
                        <w:rFonts w:asciiTheme="minorEastAsia" w:eastAsiaTheme="minorEastAsia" w:hAnsiTheme="minorEastAsia"/>
                        <w:szCs w:val="21"/>
                      </w:rPr>
                    </w:pPr>
                    <w:r w:rsidRPr="007F4BD3">
                      <w:rPr>
                        <w:rFonts w:asciiTheme="minorEastAsia" w:eastAsiaTheme="minorEastAsia" w:hAnsiTheme="minorEastAsia"/>
                        <w:szCs w:val="21"/>
                      </w:rPr>
                      <w:t>199,810.00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出售商品提供劳务情况明细"/>
              <w:tag w:val="_TUP_c080581d6b634c7bacd27d6542159620"/>
              <w:id w:val="50710317"/>
              <w:lock w:val="sdtLocked"/>
            </w:sdtPr>
            <w:sdtContent>
              <w:tr w:rsidR="00BA136C" w:rsidRPr="007F4BD3" w:rsidTr="00BA136C">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rPr>
                        <w:rFonts w:asciiTheme="minorEastAsia" w:eastAsiaTheme="minorEastAsia" w:hAnsiTheme="minorEastAsia"/>
                        <w:szCs w:val="21"/>
                      </w:rPr>
                    </w:pPr>
                    <w:r w:rsidRPr="007F4BD3">
                      <w:rPr>
                        <w:rFonts w:asciiTheme="minorEastAsia" w:eastAsiaTheme="minorEastAsia" w:hAnsiTheme="minorEastAsia" w:hint="eastAsia"/>
                        <w:color w:val="000000"/>
                        <w:szCs w:val="21"/>
                        <w:lang w:val="zh-CN"/>
                      </w:rPr>
                      <w:t>福建龙孚轴承有限公司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rPr>
                        <w:rFonts w:asciiTheme="minorEastAsia" w:eastAsiaTheme="minorEastAsia" w:hAnsiTheme="minorEastAsia"/>
                        <w:szCs w:val="21"/>
                      </w:rPr>
                    </w:pPr>
                    <w:r w:rsidRPr="007F4BD3">
                      <w:rPr>
                        <w:rFonts w:asciiTheme="minorEastAsia" w:eastAsiaTheme="minorEastAsia" w:hAnsiTheme="minorEastAsia" w:hint="eastAsia"/>
                        <w:color w:val="000000"/>
                        <w:szCs w:val="21"/>
                      </w:rPr>
                      <w:t>销售运输设备</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jc w:val="right"/>
                      <w:rPr>
                        <w:rFonts w:asciiTheme="minorEastAsia" w:eastAsiaTheme="minorEastAsia" w:hAnsiTheme="minorEastAsia"/>
                        <w:szCs w:val="21"/>
                      </w:rPr>
                    </w:pPr>
                    <w:r w:rsidRPr="007F4BD3">
                      <w:rPr>
                        <w:rFonts w:asciiTheme="minorEastAsia" w:eastAsiaTheme="minorEastAsia" w:hAnsiTheme="minorEastAsia" w:hint="eastAsia"/>
                        <w:color w:val="000000"/>
                        <w:szCs w:val="21"/>
                      </w:rPr>
                      <w:t>7</w:t>
                    </w:r>
                    <w:r w:rsidRPr="007F4BD3">
                      <w:rPr>
                        <w:rFonts w:asciiTheme="minorEastAsia" w:eastAsiaTheme="minorEastAsia" w:hAnsiTheme="minorEastAsia"/>
                        <w:color w:val="000000"/>
                        <w:szCs w:val="21"/>
                      </w:rPr>
                      <w:t>0,400.51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BA136C" w:rsidRPr="007F4BD3" w:rsidRDefault="00BA136C" w:rsidP="00BA136C">
                    <w:pPr>
                      <w:jc w:val="right"/>
                      <w:rPr>
                        <w:rFonts w:asciiTheme="minorEastAsia" w:eastAsiaTheme="minorEastAsia" w:hAnsiTheme="minorEastAsia"/>
                        <w:szCs w:val="21"/>
                      </w:rPr>
                    </w:pPr>
                  </w:p>
                </w:tc>
              </w:tr>
            </w:sdtContent>
          </w:sdt>
        </w:tbl>
        <w:p w:rsidR="00BA136C" w:rsidRDefault="00BA136C"/>
        <w:p w:rsidR="00BA136C" w:rsidRDefault="00BA136C">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50710318"/>
            <w:lock w:val="sdtContentLocked"/>
            <w:placeholder>
              <w:docPart w:val="GBC22222222222222222222222222222"/>
            </w:placeholder>
          </w:sdtPr>
          <w:sdtContent>
            <w:p w:rsidR="00BA136C" w:rsidRDefault="00F92AB6" w:rsidP="00BA136C">
              <w:pPr>
                <w:rPr>
                  <w:rFonts w:cs="Cambria"/>
                  <w:szCs w:val="21"/>
                </w:rPr>
              </w:pPr>
              <w:r>
                <w:rPr>
                  <w:rFonts w:cs="Cambria"/>
                  <w:szCs w:val="21"/>
                </w:rPr>
                <w:fldChar w:fldCharType="begin"/>
              </w:r>
              <w:r w:rsidR="00BA136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A136C">
                <w:rPr>
                  <w:rFonts w:cs="Cambria"/>
                  <w:szCs w:val="21"/>
                </w:rPr>
                <w:instrText xml:space="preserve"> MACROBUTTON  SnrToggleCheckbox √不适用 </w:instrText>
              </w:r>
              <w:r>
                <w:rPr>
                  <w:rFonts w:cs="Cambria"/>
                  <w:szCs w:val="21"/>
                </w:rPr>
                <w:fldChar w:fldCharType="end"/>
              </w:r>
            </w:p>
          </w:sdtContent>
        </w:sdt>
        <w:p w:rsidR="00BA136C" w:rsidRDefault="00F92AB6">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0710325"/>
        <w:lock w:val="sdtLocked"/>
        <w:placeholder>
          <w:docPart w:val="GBC22222222222222222222222222222"/>
        </w:placeholder>
      </w:sdtPr>
      <w:sdtEndPr>
        <w:rPr>
          <w:rFonts w:cs="Cambria" w:hint="default"/>
          <w:szCs w:val="21"/>
        </w:rPr>
      </w:sdtEndPr>
      <w:sdtContent>
        <w:p w:rsidR="00BA136C" w:rsidRDefault="00BA136C" w:rsidP="005B5CE1">
          <w:pPr>
            <w:pStyle w:val="4"/>
            <w:numPr>
              <w:ilvl w:val="3"/>
              <w:numId w:val="103"/>
            </w:numPr>
            <w:ind w:left="424" w:hangingChars="202" w:hanging="424"/>
          </w:pPr>
          <w:r>
            <w:rPr>
              <w:rFonts w:hint="eastAsia"/>
            </w:rPr>
            <w:t>关联受托管理/承包及委托管理/出包情况</w:t>
          </w:r>
        </w:p>
        <w:p w:rsidR="00BA136C" w:rsidRDefault="00BA136C">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50710320"/>
            <w:lock w:val="sdtContentLocked"/>
            <w:placeholder>
              <w:docPart w:val="GBC22222222222222222222222222222"/>
            </w:placeholder>
          </w:sdtPr>
          <w:sdtContent>
            <w:p w:rsidR="00BA136C" w:rsidRDefault="00F92AB6" w:rsidP="00BA136C">
              <w:pPr>
                <w:rPr>
                  <w:rFonts w:cs="Cambria"/>
                  <w:szCs w:val="21"/>
                </w:rPr>
              </w:pPr>
              <w:r>
                <w:rPr>
                  <w:rFonts w:cs="Cambria"/>
                  <w:szCs w:val="21"/>
                </w:rPr>
                <w:fldChar w:fldCharType="begin"/>
              </w:r>
              <w:r w:rsidR="00BA136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A136C">
                <w:rPr>
                  <w:rFonts w:cs="Cambria"/>
                  <w:szCs w:val="21"/>
                </w:rPr>
                <w:instrText xml:space="preserve"> MACROBUTTON  SnrToggleCheckbox √不适用 </w:instrText>
              </w:r>
              <w:r>
                <w:rPr>
                  <w:rFonts w:cs="Cambria"/>
                  <w:szCs w:val="21"/>
                </w:rPr>
                <w:fldChar w:fldCharType="end"/>
              </w:r>
            </w:p>
          </w:sdtContent>
        </w:sdt>
        <w:p w:rsidR="00BA136C" w:rsidRDefault="00BA136C">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50710321"/>
            <w:lock w:val="sdtContentLocked"/>
            <w:placeholder>
              <w:docPart w:val="GBC22222222222222222222222222222"/>
            </w:placeholder>
          </w:sdtPr>
          <w:sdtContent>
            <w:p w:rsidR="00BA136C" w:rsidRDefault="00F92AB6">
              <w:pPr>
                <w:rPr>
                  <w:rFonts w:cs="Cambria"/>
                  <w:szCs w:val="21"/>
                </w:rPr>
              </w:pPr>
              <w:r>
                <w:rPr>
                  <w:rFonts w:cs="Cambria"/>
                  <w:szCs w:val="21"/>
                </w:rPr>
                <w:fldChar w:fldCharType="begin"/>
              </w:r>
              <w:r w:rsidR="00BA136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A136C">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50710322"/>
            <w:lock w:val="sdtLocked"/>
            <w:placeholder>
              <w:docPart w:val="GBC22222222222222222222222222222"/>
            </w:placeholder>
          </w:sdtPr>
          <w:sdtEndPr>
            <w:rPr>
              <w:rFonts w:asciiTheme="minorEastAsia" w:eastAsiaTheme="minorEastAsia" w:hAnsiTheme="minorEastAsia"/>
            </w:rPr>
          </w:sdtEndPr>
          <w:sdtContent>
            <w:p w:rsidR="00BA136C" w:rsidRPr="00724ACF" w:rsidRDefault="00BA136C">
              <w:pPr>
                <w:rPr>
                  <w:rFonts w:asciiTheme="minorEastAsia" w:eastAsiaTheme="minorEastAsia" w:hAnsiTheme="minorEastAsia" w:cs="Cambria"/>
                  <w:szCs w:val="21"/>
                </w:rPr>
              </w:pPr>
              <w:r w:rsidRPr="00724ACF">
                <w:rPr>
                  <w:rFonts w:asciiTheme="minorEastAsia" w:eastAsiaTheme="minorEastAsia" w:hAnsiTheme="minorEastAsia" w:hint="eastAsia"/>
                  <w:color w:val="000000"/>
                  <w:szCs w:val="21"/>
                </w:rPr>
                <w:t>详见报表附注</w:t>
              </w:r>
              <w:r>
                <w:rPr>
                  <w:rFonts w:asciiTheme="minorEastAsia" w:eastAsiaTheme="minorEastAsia" w:hAnsiTheme="minorEastAsia" w:hint="eastAsia"/>
                  <w:color w:val="000000"/>
                  <w:szCs w:val="21"/>
                </w:rPr>
                <w:t>九</w:t>
              </w:r>
              <w:r w:rsidRPr="00724ACF">
                <w:rPr>
                  <w:rFonts w:asciiTheme="minorEastAsia" w:eastAsiaTheme="minorEastAsia" w:hAnsiTheme="minorEastAsia" w:hint="eastAsia"/>
                  <w:color w:val="000000"/>
                  <w:szCs w:val="21"/>
                </w:rPr>
                <w:t>之1（1）。</w:t>
              </w:r>
            </w:p>
          </w:sdtContent>
        </w:sdt>
        <w:p w:rsidR="00BA136C" w:rsidRDefault="00BA136C">
          <w:pPr>
            <w:rPr>
              <w:rFonts w:cs="Cambria"/>
              <w:szCs w:val="21"/>
            </w:rPr>
          </w:pPr>
        </w:p>
        <w:p w:rsidR="00BA136C" w:rsidRDefault="00BA136C">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50710323"/>
            <w:lock w:val="sdtContentLocked"/>
            <w:placeholder>
              <w:docPart w:val="GBC22222222222222222222222222222"/>
            </w:placeholder>
          </w:sdtPr>
          <w:sdtContent>
            <w:p w:rsidR="00BA136C" w:rsidRDefault="00F92AB6" w:rsidP="00BA136C">
              <w:pPr>
                <w:rPr>
                  <w:rFonts w:cs="Cambria"/>
                  <w:bCs/>
                  <w:szCs w:val="21"/>
                </w:rPr>
              </w:pPr>
              <w:r>
                <w:rPr>
                  <w:rFonts w:cs="Cambria"/>
                  <w:bCs/>
                  <w:szCs w:val="21"/>
                </w:rPr>
                <w:fldChar w:fldCharType="begin"/>
              </w:r>
              <w:r w:rsidR="00BA136C">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BA136C">
                <w:rPr>
                  <w:rFonts w:cs="Cambria"/>
                  <w:bCs/>
                  <w:szCs w:val="21"/>
                </w:rPr>
                <w:instrText xml:space="preserve"> MACROBUTTON  SnrToggleCheckbox √不适用 </w:instrText>
              </w:r>
              <w:r>
                <w:rPr>
                  <w:rFonts w:cs="Cambria"/>
                  <w:bCs/>
                  <w:szCs w:val="21"/>
                </w:rPr>
                <w:fldChar w:fldCharType="end"/>
              </w:r>
            </w:p>
          </w:sdtContent>
        </w:sdt>
        <w:p w:rsidR="00BA136C" w:rsidRDefault="00BA136C">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50710324"/>
            <w:lock w:val="sdtContentLocked"/>
            <w:placeholder>
              <w:docPart w:val="GBC22222222222222222222222222222"/>
            </w:placeholder>
          </w:sdtPr>
          <w:sdtContent>
            <w:p w:rsidR="00BA136C" w:rsidRDefault="00F92AB6" w:rsidP="00BA136C">
              <w:pPr>
                <w:rPr>
                  <w:rFonts w:cs="Cambria"/>
                  <w:bCs/>
                  <w:szCs w:val="21"/>
                </w:rPr>
              </w:pPr>
              <w:r>
                <w:rPr>
                  <w:rFonts w:cs="Cambria"/>
                  <w:bCs/>
                  <w:szCs w:val="21"/>
                </w:rPr>
                <w:fldChar w:fldCharType="begin"/>
              </w:r>
              <w:r w:rsidR="00BA136C">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BA136C">
                <w:rPr>
                  <w:rFonts w:cs="Cambria"/>
                  <w:bCs/>
                  <w:szCs w:val="21"/>
                </w:rPr>
                <w:instrText xml:space="preserve"> MACROBUTTON  SnrToggleCheckbox √不适用 </w:instrText>
              </w:r>
              <w:r>
                <w:rPr>
                  <w:rFonts w:cs="Cambria"/>
                  <w:bCs/>
                  <w:szCs w:val="21"/>
                </w:rPr>
                <w:fldChar w:fldCharType="end"/>
              </w:r>
            </w:p>
          </w:sdtContent>
        </w:sdt>
        <w:p w:rsidR="00BA136C" w:rsidRDefault="00F92AB6">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50710329"/>
        <w:lock w:val="sdtLocked"/>
        <w:placeholder>
          <w:docPart w:val="GBC22222222222222222222222222222"/>
        </w:placeholder>
      </w:sdtPr>
      <w:sdtContent>
        <w:p w:rsidR="00BA136C" w:rsidRDefault="00BA136C" w:rsidP="005B5CE1">
          <w:pPr>
            <w:pStyle w:val="4"/>
            <w:numPr>
              <w:ilvl w:val="3"/>
              <w:numId w:val="103"/>
            </w:numPr>
            <w:ind w:left="424" w:hangingChars="202" w:hanging="424"/>
          </w:pPr>
          <w:r>
            <w:rPr>
              <w:rFonts w:hint="eastAsia"/>
            </w:rPr>
            <w:t>关联租赁情况</w:t>
          </w:r>
        </w:p>
        <w:p w:rsidR="00BA136C" w:rsidRDefault="00BA136C">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5071032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50710327"/>
            <w:lock w:val="sdtContentLocked"/>
            <w:placeholder>
              <w:docPart w:val="GBC22222222222222222222222222222"/>
            </w:placeholder>
          </w:sdtPr>
          <w:sdtContent>
            <w:p w:rsidR="00BA136C" w:rsidRDefault="00F92AB6" w:rsidP="00BA136C">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rPr>
              <w:szCs w:val="21"/>
            </w:rPr>
          </w:pPr>
          <w:r>
            <w:rPr>
              <w:rFonts w:hint="eastAsia"/>
              <w:szCs w:val="21"/>
            </w:rPr>
            <w:t>关联租赁情况说明</w:t>
          </w:r>
        </w:p>
        <w:sdt>
          <w:sdtPr>
            <w:rPr>
              <w:szCs w:val="21"/>
            </w:rPr>
            <w:alias w:val="是否适用：关联租赁情况说明[双击切换]"/>
            <w:tag w:val="_GBC_f11304240a9e46d8b340976a035205d3"/>
            <w:id w:val="50710328"/>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sdtContent>
    </w:sdt>
    <w:sdt>
      <w:sdtPr>
        <w:rPr>
          <w:rFonts w:ascii="宋体" w:eastAsia="宋体" w:hAnsi="宋体" w:cs="宋体" w:hint="eastAsia"/>
          <w:b w:val="0"/>
          <w:bCs w:val="0"/>
          <w:kern w:val="0"/>
          <w:szCs w:val="24"/>
        </w:rPr>
        <w:alias w:val="模块:关联担保情况"/>
        <w:tag w:val="_SEC_efa05712c0bd499d89e4752caaaebdd6"/>
        <w:id w:val="50710342"/>
        <w:lock w:val="sdtLocked"/>
        <w:placeholder>
          <w:docPart w:val="GBC22222222222222222222222222222"/>
        </w:placeholder>
      </w:sdtPr>
      <w:sdtEndPr>
        <w:rPr>
          <w:rFonts w:ascii="Cambria" w:hAnsi="Cambria" w:cs="Cambria" w:hint="default"/>
          <w:sz w:val="20"/>
          <w:szCs w:val="20"/>
        </w:rPr>
      </w:sdtEndPr>
      <w:sdtContent>
        <w:p w:rsidR="00BA136C" w:rsidRDefault="00BA136C" w:rsidP="005B5CE1">
          <w:pPr>
            <w:pStyle w:val="4"/>
            <w:numPr>
              <w:ilvl w:val="3"/>
              <w:numId w:val="103"/>
            </w:numPr>
            <w:ind w:left="424" w:hangingChars="202" w:hanging="424"/>
          </w:pPr>
          <w:r>
            <w:rPr>
              <w:rFonts w:hint="eastAsia"/>
            </w:rPr>
            <w:t>关联担保情况</w:t>
          </w:r>
        </w:p>
        <w:p w:rsidR="00BA136C" w:rsidRDefault="00BA136C">
          <w:r>
            <w:rPr>
              <w:rFonts w:hint="eastAsia"/>
            </w:rPr>
            <w:t>本公司作为担保方</w:t>
          </w:r>
        </w:p>
        <w:sdt>
          <w:sdtPr>
            <w:alias w:val="是否适用：本公司作为担保方的担保情况表[双击切换]"/>
            <w:tag w:val="_GBC_4ba390d56c0645788c7893af84ca2773"/>
            <w:id w:val="50710330"/>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507103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507103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6"/>
            <w:gridCol w:w="1656"/>
            <w:gridCol w:w="1800"/>
            <w:gridCol w:w="1791"/>
            <w:gridCol w:w="2070"/>
          </w:tblGrid>
          <w:tr w:rsidR="00BA136C" w:rsidTr="00BA136C">
            <w:sdt>
              <w:sdtPr>
                <w:tag w:val="_PLD_96a4e4b902dd4a1aabeda7f378f03632"/>
                <w:id w:val="50710333"/>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被担保方</w:t>
                    </w:r>
                  </w:p>
                </w:tc>
              </w:sdtContent>
            </w:sdt>
            <w:sdt>
              <w:sdtPr>
                <w:tag w:val="_PLD_e261ef4f94b54fc2b7ef782e98e6a6f9"/>
                <w:id w:val="50710334"/>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担保金额</w:t>
                    </w:r>
                  </w:p>
                </w:tc>
              </w:sdtContent>
            </w:sdt>
            <w:sdt>
              <w:sdtPr>
                <w:tag w:val="_PLD_6591ac1a04e6441cbf6e117b8ca9b235"/>
                <w:id w:val="5071033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担保起始日</w:t>
                    </w:r>
                  </w:p>
                </w:tc>
              </w:sdtContent>
            </w:sdt>
            <w:sdt>
              <w:sdtPr>
                <w:tag w:val="_PLD_a4bd05821174469b92860eea66b1f7f5"/>
                <w:id w:val="5071033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担保到期日</w:t>
                    </w:r>
                  </w:p>
                </w:tc>
              </w:sdtContent>
            </w:sdt>
            <w:sdt>
              <w:sdtPr>
                <w:tag w:val="_PLD_ed3011fa0ff64ab0b41763ff62b9ba30"/>
                <w:id w:val="50710337"/>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50710339"/>
              <w:lock w:val="sdtLocked"/>
            </w:sdtPr>
            <w:sdtContent>
              <w:tr w:rsidR="00BA136C" w:rsidTr="00BA136C">
                <w:tc>
                  <w:tcPr>
                    <w:tcW w:w="886"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rFonts w:cs="Cambria"/>
                      </w:rPr>
                    </w:pPr>
                    <w:r>
                      <w:t>闽台龙玛</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rFonts w:cs="Cambria"/>
                      </w:rPr>
                    </w:pPr>
                    <w:r>
                      <w:t>100,000,000.00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rFonts w:cs="Cambria"/>
                      </w:rPr>
                    </w:pPr>
                    <w:r>
                      <w:t>2017/6/15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rFonts w:cs="Cambria"/>
                      </w:rPr>
                    </w:pPr>
                    <w:r>
                      <w:t>2023/6/11</w:t>
                    </w:r>
                  </w:p>
                </w:tc>
                <w:sdt>
                  <w:sdtPr>
                    <w:rPr>
                      <w:rFonts w:cs="Cambria"/>
                    </w:rPr>
                    <w:alias w:val="本公司作为担保方的关联担保情况明细-担保是否已经履行完毕"/>
                    <w:tag w:val="_GBC_70748b9f40494d41a4708a6b900ecc0d"/>
                    <w:id w:val="5071033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rFonts w:cs="Cambria"/>
                          </w:rPr>
                        </w:pPr>
                        <w:r>
                          <w:rPr>
                            <w:rFonts w:cs="Cambria"/>
                          </w:rPr>
                          <w:t>否</w:t>
                        </w:r>
                      </w:p>
                    </w:tc>
                  </w:sdtContent>
                </w:sdt>
              </w:tr>
            </w:sdtContent>
          </w:sdt>
        </w:tbl>
        <w:p w:rsidR="00BA136C" w:rsidRDefault="00BA136C"/>
        <w:p w:rsidR="00BA136C" w:rsidRDefault="00BA136C">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50710340"/>
            <w:lock w:val="sdtContentLocked"/>
            <w:placeholder>
              <w:docPart w:val="GBC22222222222222222222222222222"/>
            </w:placeholder>
          </w:sdtPr>
          <w:sdtContent>
            <w:p w:rsidR="00BA136C" w:rsidRDefault="00F92AB6" w:rsidP="00BA136C">
              <w:r>
                <w:rPr>
                  <w:rFonts w:cs="Cambria"/>
                </w:rPr>
                <w:fldChar w:fldCharType="begin"/>
              </w:r>
              <w:r w:rsidR="00BA136C">
                <w:rPr>
                  <w:rFonts w:cs="Cambria"/>
                </w:rPr>
                <w:instrText xml:space="preserve">MACROBUTTON  SnrToggleCheckbox □适用 </w:instrText>
              </w:r>
              <w:r>
                <w:rPr>
                  <w:rFonts w:cs="Cambria"/>
                </w:rPr>
                <w:fldChar w:fldCharType="end"/>
              </w:r>
              <w:r>
                <w:rPr>
                  <w:rFonts w:cs="Cambria"/>
                </w:rPr>
                <w:fldChar w:fldCharType="begin"/>
              </w:r>
              <w:r w:rsidR="00BA136C">
                <w:rPr>
                  <w:rFonts w:cs="Cambria"/>
                </w:rPr>
                <w:instrText xml:space="preserve"> MACROBUTTON  SnrToggleCheckbox √不适用 </w:instrText>
              </w:r>
              <w:r>
                <w:rPr>
                  <w:rFonts w:cs="Cambria"/>
                </w:rPr>
                <w:fldChar w:fldCharType="end"/>
              </w:r>
            </w:p>
          </w:sdtContent>
        </w:sdt>
        <w:p w:rsidR="00BA136C" w:rsidRDefault="00BA136C">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50710341"/>
            <w:lock w:val="sdtContentLocked"/>
            <w:placeholder>
              <w:docPart w:val="GBC22222222222222222222222222222"/>
            </w:placeholder>
          </w:sdtPr>
          <w:sdtContent>
            <w:p w:rsidR="00BA136C" w:rsidRDefault="00F92AB6" w:rsidP="00BA136C">
              <w:pPr>
                <w:rPr>
                  <w:rFonts w:ascii="Cambria" w:hAnsi="Cambria" w:cs="Cambria"/>
                </w:rPr>
              </w:pPr>
              <w:r>
                <w:rPr>
                  <w:rFonts w:cs="Cambria"/>
                </w:rPr>
                <w:fldChar w:fldCharType="begin"/>
              </w:r>
              <w:r w:rsidR="00BA136C">
                <w:rPr>
                  <w:rFonts w:cs="Cambria"/>
                </w:rPr>
                <w:instrText xml:space="preserve">MACROBUTTON  SnrToggleCheckbox □适用 </w:instrText>
              </w:r>
              <w:r>
                <w:rPr>
                  <w:rFonts w:cs="Cambria"/>
                </w:rPr>
                <w:fldChar w:fldCharType="end"/>
              </w:r>
              <w:r>
                <w:rPr>
                  <w:rFonts w:cs="Cambria"/>
                </w:rPr>
                <w:fldChar w:fldCharType="begin"/>
              </w:r>
              <w:r w:rsidR="00BA136C">
                <w:rPr>
                  <w:rFonts w:cs="Cambria"/>
                </w:rPr>
                <w:instrText xml:space="preserve"> MACROBUTTON  SnrToggleCheckbox √不适用 </w:instrText>
              </w:r>
              <w:r>
                <w:rPr>
                  <w:rFonts w:cs="Cambria"/>
                </w:rPr>
                <w:fldChar w:fldCharType="end"/>
              </w:r>
            </w:p>
          </w:sdtContent>
        </w:sdt>
        <w:p w:rsidR="00BA136C" w:rsidRDefault="00F92AB6">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50710344"/>
        <w:lock w:val="sdtLocked"/>
        <w:placeholder>
          <w:docPart w:val="GBC22222222222222222222222222222"/>
        </w:placeholder>
      </w:sdtPr>
      <w:sdtEndPr>
        <w:rPr>
          <w:rFonts w:cstheme="minorBidi" w:hint="default"/>
          <w:szCs w:val="21"/>
        </w:rPr>
      </w:sdtEndPr>
      <w:sdtContent>
        <w:p w:rsidR="00BA136C" w:rsidRDefault="00BA136C" w:rsidP="005B5CE1">
          <w:pPr>
            <w:pStyle w:val="4"/>
            <w:numPr>
              <w:ilvl w:val="3"/>
              <w:numId w:val="103"/>
            </w:numPr>
            <w:ind w:left="424" w:hangingChars="202" w:hanging="424"/>
          </w:pPr>
          <w:r>
            <w:rPr>
              <w:rFonts w:hint="eastAsia"/>
            </w:rPr>
            <w:t>关联方资金拆借</w:t>
          </w:r>
        </w:p>
        <w:sdt>
          <w:sdtPr>
            <w:alias w:val="是否适用：关联方资金拆借[双击切换]"/>
            <w:tag w:val="_GBC_9b5630a86e1e452494249106e2600b15"/>
            <w:id w:val="50710343"/>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50710346"/>
        <w:lock w:val="sdtLocked"/>
        <w:placeholder>
          <w:docPart w:val="GBC22222222222222222222222222222"/>
        </w:placeholder>
      </w:sdtPr>
      <w:sdtEndPr>
        <w:rPr>
          <w:szCs w:val="21"/>
        </w:rPr>
      </w:sdtEndPr>
      <w:sdtContent>
        <w:p w:rsidR="00BA136C" w:rsidRDefault="00BA136C" w:rsidP="005B5CE1">
          <w:pPr>
            <w:pStyle w:val="4"/>
            <w:numPr>
              <w:ilvl w:val="3"/>
              <w:numId w:val="103"/>
            </w:numPr>
            <w:ind w:left="424" w:hangingChars="202" w:hanging="424"/>
          </w:pPr>
          <w:r>
            <w:rPr>
              <w:rFonts w:hint="eastAsia"/>
            </w:rPr>
            <w:t>关联方资产转让、债务重组情况</w:t>
          </w:r>
        </w:p>
        <w:p w:rsidR="00BA136C" w:rsidRDefault="00F92AB6" w:rsidP="00BA136C">
          <w:sdt>
            <w:sdtPr>
              <w:alias w:val="是否适用：关联方资产转让、债务重组情况[双击切换]"/>
              <w:tag w:val="_GBC_6f8fce72ce784c23aba8af28c51de336"/>
              <w:id w:val="50710345"/>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50710354"/>
        <w:lock w:val="sdtLocked"/>
        <w:placeholder>
          <w:docPart w:val="GBC22222222222222222222222222222"/>
        </w:placeholder>
      </w:sdtPr>
      <w:sdtContent>
        <w:p w:rsidR="00BA136C" w:rsidRDefault="00BA136C" w:rsidP="005B5CE1">
          <w:pPr>
            <w:pStyle w:val="4"/>
            <w:numPr>
              <w:ilvl w:val="3"/>
              <w:numId w:val="103"/>
            </w:numPr>
            <w:ind w:left="424" w:hangingChars="202" w:hanging="424"/>
          </w:pPr>
          <w:r>
            <w:rPr>
              <w:rFonts w:hint="eastAsia"/>
            </w:rPr>
            <w:t>关键管理人员报酬</w:t>
          </w:r>
        </w:p>
        <w:sdt>
          <w:sdtPr>
            <w:alias w:val="是否适用：关键管理人员报酬[双击切换]"/>
            <w:tag w:val="_GBC_4768ccd806f845f4b6f5f0ec038ec747"/>
            <w:id w:val="5071034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Pr="00724ACF" w:rsidRDefault="00BA136C" w:rsidP="00315283">
          <w:pPr>
            <w:spacing w:beforeLines="50" w:afterLines="90"/>
            <w:rPr>
              <w:rFonts w:asciiTheme="minorEastAsia" w:eastAsiaTheme="minorEastAsia" w:hAnsiTheme="minorEastAsia"/>
              <w:color w:val="0000FF"/>
              <w:szCs w:val="21"/>
            </w:rPr>
          </w:pPr>
          <w:r w:rsidRPr="00724ACF">
            <w:rPr>
              <w:rFonts w:asciiTheme="minorEastAsia" w:eastAsiaTheme="minorEastAsia" w:hAnsiTheme="minorEastAsia" w:hint="eastAsia"/>
              <w:szCs w:val="21"/>
            </w:rPr>
            <w:t>本集团本期关键管理人员17人，上期关键管理人员18人，支付薪酬情况见下表：</w:t>
          </w:r>
        </w:p>
        <w:p w:rsidR="00BA136C" w:rsidRDefault="00BA136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50710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D30E2">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5071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BA136C" w:rsidTr="00BA136C">
            <w:sdt>
              <w:sdtPr>
                <w:tag w:val="_PLD_3d38745be5c64397b1dab92289838da1"/>
                <w:id w:val="5071035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项目</w:t>
                    </w:r>
                  </w:p>
                </w:tc>
              </w:sdtContent>
            </w:sdt>
            <w:sdt>
              <w:sdtPr>
                <w:tag w:val="_PLD_31133ff59dcf4a7b93a7991d1f435b05"/>
                <w:id w:val="50710351"/>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本期发生额</w:t>
                    </w:r>
                  </w:p>
                </w:tc>
              </w:sdtContent>
            </w:sdt>
            <w:sdt>
              <w:sdtPr>
                <w:tag w:val="_PLD_e08658a238f7419ca0d4ce3386ff565e"/>
                <w:id w:val="50710352"/>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rFonts w:cs="Cambria"/>
                      </w:rPr>
                    </w:pPr>
                    <w:r>
                      <w:rPr>
                        <w:rFonts w:cs="Cambria" w:hint="eastAsia"/>
                      </w:rPr>
                      <w:t>上期发生额</w:t>
                    </w:r>
                  </w:p>
                </w:tc>
              </w:sdtContent>
            </w:sdt>
          </w:tr>
          <w:tr w:rsidR="00BA136C" w:rsidRPr="00671015" w:rsidTr="00BA136C">
            <w:sdt>
              <w:sdtPr>
                <w:tag w:val="_PLD_351d1928c6ce40d2b5b46143c5f31f00"/>
                <w:id w:val="5071035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rFonts w:cs="Cambria"/>
                  </w:rPr>
                </w:pPr>
                <w:r>
                  <w:t>5,489,770.33</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rFonts w:cs="Cambria"/>
                  </w:rPr>
                </w:pPr>
                <w:r>
                  <w:t>4,424,519.06</w:t>
                </w:r>
              </w:p>
            </w:tc>
          </w:tr>
        </w:tbl>
        <w:p w:rsidR="00BA136C" w:rsidRPr="00671015" w:rsidRDefault="00F92AB6" w:rsidP="00BA136C"/>
      </w:sdtContent>
    </w:sdt>
    <w:p w:rsidR="00BA136C" w:rsidRDefault="00BA136C">
      <w:pPr>
        <w:rPr>
          <w:szCs w:val="21"/>
        </w:rPr>
      </w:pPr>
    </w:p>
    <w:sdt>
      <w:sdtPr>
        <w:rPr>
          <w:rFonts w:ascii="宋体" w:eastAsia="宋体" w:hAnsi="宋体" w:cs="宋体" w:hint="eastAsia"/>
          <w:b w:val="0"/>
          <w:bCs w:val="0"/>
          <w:kern w:val="0"/>
          <w:szCs w:val="24"/>
        </w:rPr>
        <w:alias w:val="模块:其他关联交易"/>
        <w:tag w:val="_SEC_3ee0d5867a8b45ac909e0cf39151d6d4"/>
        <w:id w:val="50710356"/>
        <w:lock w:val="sdtLocked"/>
        <w:placeholder>
          <w:docPart w:val="GBC22222222222222222222222222222"/>
        </w:placeholder>
      </w:sdtPr>
      <w:sdtEndPr>
        <w:rPr>
          <w:rFonts w:asciiTheme="minorHAnsi" w:hAnsiTheme="minorHAnsi" w:cstheme="minorBidi" w:hint="default"/>
          <w:szCs w:val="21"/>
        </w:rPr>
      </w:sdtEndPr>
      <w:sdtContent>
        <w:p w:rsidR="00BA136C" w:rsidRDefault="00BA136C" w:rsidP="005B5CE1">
          <w:pPr>
            <w:pStyle w:val="4"/>
            <w:numPr>
              <w:ilvl w:val="3"/>
              <w:numId w:val="103"/>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5071035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3"/>
        <w:numPr>
          <w:ilvl w:val="0"/>
          <w:numId w:val="102"/>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50710371"/>
        <w:lock w:val="sdtLocked"/>
        <w:placeholder>
          <w:docPart w:val="GBC22222222222222222222222222222"/>
        </w:placeholder>
      </w:sdtPr>
      <w:sdtEndPr>
        <w:rPr>
          <w:rFonts w:ascii="仿宋_GB2312" w:eastAsia="仿宋_GB2312" w:hAnsiTheme="minorHAnsi" w:cstheme="minorBidi"/>
        </w:rPr>
      </w:sdtEndPr>
      <w:sdtContent>
        <w:p w:rsidR="00BA136C" w:rsidRDefault="00BA136C" w:rsidP="005B5CE1">
          <w:pPr>
            <w:pStyle w:val="4"/>
            <w:numPr>
              <w:ilvl w:val="3"/>
              <w:numId w:val="104"/>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50710357"/>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上市公司应收关联方款项"/>
              <w:tag w:val="_GBC_83968b233566404db428b085bcb695b8"/>
              <w:id w:val="50710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50710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5"/>
            <w:gridCol w:w="1364"/>
            <w:gridCol w:w="1366"/>
            <w:gridCol w:w="1364"/>
            <w:gridCol w:w="1490"/>
            <w:gridCol w:w="1864"/>
          </w:tblGrid>
          <w:tr w:rsidR="00BA136C" w:rsidTr="00BA136C">
            <w:sdt>
              <w:sdtPr>
                <w:tag w:val="_PLD_c0c6dc2d23f94f929199b42c584f57ca"/>
                <w:id w:val="50710360"/>
                <w:lock w:val="sdtLocked"/>
              </w:sdtPr>
              <w:sdtContent>
                <w:tc>
                  <w:tcPr>
                    <w:tcW w:w="812" w:type="pct"/>
                    <w:vMerge w:val="restart"/>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项目名称</w:t>
                    </w:r>
                  </w:p>
                </w:tc>
              </w:sdtContent>
            </w:sdt>
            <w:sdt>
              <w:sdtPr>
                <w:tag w:val="_PLD_56aedf077d5c4d3b814d04d193f71af7"/>
                <w:id w:val="50710361"/>
                <w:lock w:val="sdtLocked"/>
              </w:sdtPr>
              <w:sdtContent>
                <w:tc>
                  <w:tcPr>
                    <w:tcW w:w="767" w:type="pct"/>
                    <w:vMerge w:val="restart"/>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关联方</w:t>
                    </w:r>
                  </w:p>
                </w:tc>
              </w:sdtContent>
            </w:sdt>
            <w:sdt>
              <w:sdtPr>
                <w:tag w:val="_PLD_e8867e7b52fb42f4b447e445a20beebc"/>
                <w:id w:val="50710362"/>
                <w:lock w:val="sdtLocked"/>
              </w:sdt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期末余额</w:t>
                    </w:r>
                  </w:p>
                </w:tc>
              </w:sdtContent>
            </w:sdt>
            <w:sdt>
              <w:sdtPr>
                <w:tag w:val="_PLD_6a4888e558004037a5faac678bea523c"/>
                <w:id w:val="50710363"/>
                <w:lock w:val="sdtLocked"/>
              </w:sdt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期初余额</w:t>
                    </w:r>
                  </w:p>
                </w:tc>
              </w:sdtContent>
            </w:sdt>
          </w:tr>
          <w:tr w:rsidR="00BA136C" w:rsidTr="00BA136C">
            <w:tc>
              <w:tcPr>
                <w:tcW w:w="812" w:type="pct"/>
                <w:vMerge/>
                <w:tcBorders>
                  <w:left w:val="single" w:sz="4" w:space="0" w:color="auto"/>
                  <w:bottom w:val="single" w:sz="4" w:space="0" w:color="auto"/>
                  <w:right w:val="single" w:sz="4" w:space="0" w:color="auto"/>
                </w:tcBorders>
                <w:vAlign w:val="center"/>
              </w:tcPr>
              <w:p w:rsidR="00BA136C" w:rsidRDefault="00BA136C" w:rsidP="00BA136C">
                <w:pPr>
                  <w:jc w:val="center"/>
                  <w:rPr>
                    <w:szCs w:val="21"/>
                  </w:rPr>
                </w:pPr>
              </w:p>
            </w:tc>
            <w:tc>
              <w:tcPr>
                <w:tcW w:w="767" w:type="pct"/>
                <w:vMerge/>
                <w:tcBorders>
                  <w:left w:val="single" w:sz="4" w:space="0" w:color="auto"/>
                  <w:bottom w:val="single" w:sz="4" w:space="0" w:color="auto"/>
                  <w:right w:val="single" w:sz="4" w:space="0" w:color="auto"/>
                </w:tcBorders>
                <w:vAlign w:val="center"/>
              </w:tcPr>
              <w:p w:rsidR="00BA136C" w:rsidRDefault="00BA136C" w:rsidP="00BA136C">
                <w:pPr>
                  <w:jc w:val="center"/>
                  <w:rPr>
                    <w:szCs w:val="21"/>
                  </w:rPr>
                </w:pPr>
              </w:p>
            </w:tc>
            <w:sdt>
              <w:sdtPr>
                <w:tag w:val="_PLD_0545f54235344f978e1e8356e1b05042"/>
                <w:id w:val="50710364"/>
                <w:lock w:val="sdtLocked"/>
              </w:sdtPr>
              <w:sdtContent>
                <w:tc>
                  <w:tcPr>
                    <w:tcW w:w="76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账面余额</w:t>
                    </w:r>
                  </w:p>
                </w:tc>
              </w:sdtContent>
            </w:sdt>
            <w:sdt>
              <w:sdtPr>
                <w:tag w:val="_PLD_9e6982f3b5cd46e9b3be23eda364cd7a"/>
                <w:id w:val="50710365"/>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坏账准备</w:t>
                    </w:r>
                  </w:p>
                </w:tc>
              </w:sdtContent>
            </w:sdt>
            <w:sdt>
              <w:sdtPr>
                <w:tag w:val="_PLD_5c8e0a4ac99e4539bea932f77317d8de"/>
                <w:id w:val="50710366"/>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账面余额</w:t>
                    </w:r>
                  </w:p>
                </w:tc>
              </w:sdtContent>
            </w:sdt>
            <w:sdt>
              <w:sdtPr>
                <w:tag w:val="_PLD_c5afa9908d794831a4bc715802a1061d"/>
                <w:id w:val="50710367"/>
                <w:lock w:val="sdtLocked"/>
              </w:sdtPr>
              <w:sdtContent>
                <w:tc>
                  <w:tcPr>
                    <w:tcW w:w="1048"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50710368"/>
              <w:lock w:val="sdtLocked"/>
            </w:sdtPr>
            <w:sdtContent>
              <w:tr w:rsidR="00BA136C" w:rsidTr="00BA136C">
                <w:tc>
                  <w:tcPr>
                    <w:tcW w:w="81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rPr>
                        <w:szCs w:val="21"/>
                      </w:rPr>
                    </w:pPr>
                    <w:r>
                      <w:t>应收账款</w:t>
                    </w:r>
                  </w:p>
                </w:tc>
                <w:tc>
                  <w:tcPr>
                    <w:tcW w:w="76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t>錒玛科技股份有限公司</w:t>
                    </w:r>
                  </w:p>
                </w:tc>
                <w:tc>
                  <w:tcPr>
                    <w:tcW w:w="76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149,970.00</w:t>
                    </w:r>
                  </w:p>
                </w:tc>
                <w:tc>
                  <w:tcPr>
                    <w:tcW w:w="76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7,498.50</w:t>
                    </w:r>
                  </w:p>
                </w:tc>
                <w:tc>
                  <w:tcPr>
                    <w:tcW w:w="83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0710369"/>
              <w:lock w:val="sdtLocked"/>
            </w:sdtPr>
            <w:sdtContent>
              <w:tr w:rsidR="00BA136C" w:rsidTr="00BA136C">
                <w:tc>
                  <w:tcPr>
                    <w:tcW w:w="81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t>福建龙孚轴承有限公司</w:t>
                    </w:r>
                  </w:p>
                </w:tc>
                <w:tc>
                  <w:tcPr>
                    <w:tcW w:w="76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865,932.02</w:t>
                    </w:r>
                  </w:p>
                </w:tc>
                <w:tc>
                  <w:tcPr>
                    <w:tcW w:w="76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43,296.60</w:t>
                    </w:r>
                  </w:p>
                </w:tc>
                <w:tc>
                  <w:tcPr>
                    <w:tcW w:w="83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0710370"/>
              <w:lock w:val="sdtLocked"/>
            </w:sdtPr>
            <w:sdtContent>
              <w:tr w:rsidR="00BA136C" w:rsidTr="00BA136C">
                <w:tc>
                  <w:tcPr>
                    <w:tcW w:w="81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t>漳州市机电投资有限公司</w:t>
                    </w:r>
                  </w:p>
                </w:tc>
                <w:tc>
                  <w:tcPr>
                    <w:tcW w:w="76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70,098.24</w:t>
                    </w:r>
                  </w:p>
                </w:tc>
                <w:tc>
                  <w:tcPr>
                    <w:tcW w:w="76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3,504.91</w:t>
                    </w:r>
                  </w:p>
                </w:tc>
                <w:tc>
                  <w:tcPr>
                    <w:tcW w:w="83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r>
            </w:sdtContent>
          </w:sdt>
        </w:tbl>
        <w:p w:rsidR="00BA136C" w:rsidRDefault="00F92AB6">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50710381"/>
        <w:lock w:val="sdtLocked"/>
        <w:placeholder>
          <w:docPart w:val="GBC22222222222222222222222222222"/>
        </w:placeholder>
      </w:sdtPr>
      <w:sdtEndPr>
        <w:rPr>
          <w:rFonts w:ascii="仿宋_GB2312" w:eastAsia="仿宋_GB2312" w:hAnsiTheme="minorHAnsi" w:cstheme="minorBidi"/>
          <w:szCs w:val="21"/>
        </w:rPr>
      </w:sdtEndPr>
      <w:sdtContent>
        <w:p w:rsidR="00BA136C" w:rsidRDefault="00BA136C" w:rsidP="005B5CE1">
          <w:pPr>
            <w:pStyle w:val="4"/>
            <w:numPr>
              <w:ilvl w:val="3"/>
              <w:numId w:val="104"/>
            </w:numPr>
            <w:ind w:left="424" w:hangingChars="202" w:hanging="424"/>
          </w:pPr>
          <w:r>
            <w:rPr>
              <w:rFonts w:hint="eastAsia"/>
            </w:rPr>
            <w:t>应付项目</w:t>
          </w:r>
        </w:p>
        <w:sdt>
          <w:sdtPr>
            <w:rPr>
              <w:rFonts w:hint="eastAsia"/>
              <w:szCs w:val="21"/>
            </w:rPr>
            <w:alias w:val="是否适用：应付项目[双击切换]"/>
            <w:tag w:val="_GBC_41bc31a1fefb4e25918c1ece7c27be62"/>
            <w:id w:val="50710372"/>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p>
        <w:p w:rsidR="00BA136C" w:rsidRDefault="00BA136C">
          <w:pPr>
            <w:jc w:val="right"/>
            <w:rPr>
              <w:szCs w:val="21"/>
            </w:rPr>
          </w:pPr>
          <w:r>
            <w:rPr>
              <w:rFonts w:hint="eastAsia"/>
              <w:szCs w:val="21"/>
            </w:rPr>
            <w:t>单位:</w:t>
          </w:r>
          <w:sdt>
            <w:sdtPr>
              <w:rPr>
                <w:rFonts w:hint="eastAsia"/>
                <w:szCs w:val="21"/>
              </w:rPr>
              <w:alias w:val="单位：上市公司应付关联方款项"/>
              <w:tag w:val="_GBC_dda5edeadff34e4f829b49a813d869a1"/>
              <w:id w:val="50710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50710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8"/>
            <w:gridCol w:w="2438"/>
            <w:gridCol w:w="1844"/>
            <w:gridCol w:w="2483"/>
          </w:tblGrid>
          <w:tr w:rsidR="00BA136C" w:rsidTr="00BA136C">
            <w:sdt>
              <w:sdtPr>
                <w:tag w:val="_PLD_e606617d378f48ec942565c9488249ee"/>
                <w:id w:val="50710375"/>
                <w:lock w:val="sdtLocked"/>
              </w:sdtPr>
              <w:sdtContent>
                <w:tc>
                  <w:tcPr>
                    <w:tcW w:w="1196" w:type="pct"/>
                    <w:tcBorders>
                      <w:top w:val="single" w:sz="4" w:space="0" w:color="auto"/>
                      <w:left w:val="single" w:sz="4" w:space="0" w:color="auto"/>
                      <w:right w:val="single" w:sz="4" w:space="0" w:color="auto"/>
                    </w:tcBorders>
                  </w:tcPr>
                  <w:p w:rsidR="00BA136C" w:rsidRDefault="00BA136C" w:rsidP="00BA136C">
                    <w:pPr>
                      <w:jc w:val="center"/>
                      <w:rPr>
                        <w:szCs w:val="21"/>
                      </w:rPr>
                    </w:pPr>
                    <w:r>
                      <w:rPr>
                        <w:rFonts w:hint="eastAsia"/>
                        <w:szCs w:val="21"/>
                      </w:rPr>
                      <w:t>项目名称</w:t>
                    </w:r>
                  </w:p>
                </w:tc>
              </w:sdtContent>
            </w:sdt>
            <w:sdt>
              <w:sdtPr>
                <w:tag w:val="_PLD_8c0f65fb9987497db9d8cb750665f14a"/>
                <w:id w:val="50710376"/>
                <w:lock w:val="sdtLocked"/>
              </w:sdtPr>
              <w:sdtContent>
                <w:tc>
                  <w:tcPr>
                    <w:tcW w:w="1371" w:type="pct"/>
                    <w:tcBorders>
                      <w:top w:val="single" w:sz="4" w:space="0" w:color="auto"/>
                      <w:left w:val="single" w:sz="4" w:space="0" w:color="auto"/>
                      <w:right w:val="single" w:sz="4" w:space="0" w:color="auto"/>
                    </w:tcBorders>
                  </w:tcPr>
                  <w:p w:rsidR="00BA136C" w:rsidRDefault="00BA136C" w:rsidP="00BA136C">
                    <w:pPr>
                      <w:jc w:val="center"/>
                      <w:rPr>
                        <w:szCs w:val="21"/>
                      </w:rPr>
                    </w:pPr>
                    <w:r>
                      <w:rPr>
                        <w:rFonts w:hint="eastAsia"/>
                        <w:szCs w:val="21"/>
                      </w:rPr>
                      <w:t>关联方</w:t>
                    </w:r>
                  </w:p>
                </w:tc>
              </w:sdtContent>
            </w:sdt>
            <w:sdt>
              <w:sdtPr>
                <w:tag w:val="_PLD_6abb3a201708442494b9fede0eddf518"/>
                <w:id w:val="50710377"/>
                <w:lock w:val="sdtLocked"/>
              </w:sdtPr>
              <w:sdtContent>
                <w:tc>
                  <w:tcPr>
                    <w:tcW w:w="1037"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期末账面余额</w:t>
                    </w:r>
                  </w:p>
                </w:tc>
              </w:sdtContent>
            </w:sdt>
            <w:sdt>
              <w:sdtPr>
                <w:tag w:val="_PLD_55efe2bab54445818fecaf16ed9366f9"/>
                <w:id w:val="50710378"/>
                <w:lock w:val="sdtLocked"/>
              </w:sdtPr>
              <w:sdtContent>
                <w:tc>
                  <w:tcPr>
                    <w:tcW w:w="1397"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50710379"/>
              <w:lock w:val="sdtLocked"/>
            </w:sdtPr>
            <w:sdtContent>
              <w:tr w:rsidR="00BA136C" w:rsidTr="00BA136C">
                <w:tc>
                  <w:tcPr>
                    <w:tcW w:w="11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rPr>
                        <w:szCs w:val="21"/>
                      </w:rPr>
                    </w:pPr>
                    <w:r>
                      <w:t>应付账款</w:t>
                    </w:r>
                  </w:p>
                </w:tc>
                <w:tc>
                  <w:tcPr>
                    <w:tcW w:w="1371"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t>漳州市机电投资有限公司</w:t>
                    </w:r>
                  </w:p>
                </w:tc>
                <w:tc>
                  <w:tcPr>
                    <w:tcW w:w="103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p>
                </w:tc>
                <w:tc>
                  <w:tcPr>
                    <w:tcW w:w="139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802,473.94</w:t>
                    </w:r>
                  </w:p>
                </w:tc>
              </w:tr>
            </w:sdtContent>
          </w:sdt>
          <w:sdt>
            <w:sdtPr>
              <w:rPr>
                <w:rFonts w:hint="eastAsia"/>
                <w:szCs w:val="21"/>
              </w:rPr>
              <w:alias w:val="上市公司应付关联方款项明细"/>
              <w:tag w:val="_TUP_f8595985c4a74e809f3ab4e90cbed7c1"/>
              <w:id w:val="50710380"/>
              <w:lock w:val="sdtLocked"/>
            </w:sdtPr>
            <w:sdtContent>
              <w:tr w:rsidR="00BA136C" w:rsidTr="00BA136C">
                <w:tc>
                  <w:tcPr>
                    <w:tcW w:w="119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rPr>
                        <w:szCs w:val="21"/>
                      </w:rPr>
                    </w:pPr>
                    <w:r>
                      <w:t>应付账款</w:t>
                    </w:r>
                  </w:p>
                </w:tc>
                <w:tc>
                  <w:tcPr>
                    <w:tcW w:w="1371"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rPr>
                        <w:szCs w:val="21"/>
                      </w:rPr>
                    </w:pPr>
                    <w:r>
                      <w:t>錒玛科技股份有限公司</w:t>
                    </w:r>
                  </w:p>
                </w:tc>
                <w:tc>
                  <w:tcPr>
                    <w:tcW w:w="103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3,296,873.37</w:t>
                    </w:r>
                  </w:p>
                </w:tc>
                <w:tc>
                  <w:tcPr>
                    <w:tcW w:w="1397"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jc w:val="right"/>
                      <w:rPr>
                        <w:szCs w:val="21"/>
                      </w:rPr>
                    </w:pPr>
                    <w:r>
                      <w:t>7,305,890.67</w:t>
                    </w:r>
                  </w:p>
                </w:tc>
              </w:tr>
            </w:sdtContent>
          </w:sdt>
        </w:tbl>
        <w:p w:rsidR="00BA136C" w:rsidRDefault="00F92AB6">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50710383"/>
        <w:lock w:val="sdtLocked"/>
        <w:placeholder>
          <w:docPart w:val="GBC22222222222222222222222222222"/>
        </w:placeholder>
      </w:sdtPr>
      <w:sdtEndPr>
        <w:rPr>
          <w:rFonts w:ascii="Cambria" w:eastAsiaTheme="minorEastAsia" w:hAnsi="Cambria" w:cs="Cambria"/>
          <w:sz w:val="20"/>
          <w:szCs w:val="20"/>
        </w:rPr>
      </w:sdtEndPr>
      <w:sdtContent>
        <w:p w:rsidR="00BA136C" w:rsidRDefault="00BA136C" w:rsidP="005B5CE1">
          <w:pPr>
            <w:pStyle w:val="3"/>
            <w:numPr>
              <w:ilvl w:val="0"/>
              <w:numId w:val="102"/>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50710382"/>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50710385"/>
        <w:lock w:val="sdtLocked"/>
        <w:placeholder>
          <w:docPart w:val="GBC22222222222222222222222222222"/>
        </w:placeholder>
      </w:sdtPr>
      <w:sdtEndPr>
        <w:rPr>
          <w:rFonts w:ascii="Cambria" w:eastAsiaTheme="minorEastAsia" w:hAnsi="Cambria" w:cs="Cambria"/>
          <w:sz w:val="20"/>
          <w:szCs w:val="20"/>
        </w:rPr>
      </w:sdtEndPr>
      <w:sdtContent>
        <w:p w:rsidR="00BA136C" w:rsidRDefault="00BA136C" w:rsidP="005B5CE1">
          <w:pPr>
            <w:pStyle w:val="3"/>
            <w:numPr>
              <w:ilvl w:val="0"/>
              <w:numId w:val="102"/>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50710384"/>
            <w:lock w:val="sdtContentLocked"/>
            <w:placeholder>
              <w:docPart w:val="GBC22222222222222222222222222222"/>
            </w:placeholder>
          </w:sdtPr>
          <w:sdtContent>
            <w:p w:rsidR="00BA136C" w:rsidRDefault="00F92AB6" w:rsidP="00BA136C">
              <w:pPr>
                <w:tabs>
                  <w:tab w:val="left" w:pos="1134"/>
                </w:tabs>
                <w:rPr>
                  <w:rFonts w:ascii="Cambria" w:hAnsi="Cambria" w:cs="Cambria"/>
                  <w:b/>
                  <w:sz w:val="20"/>
                  <w:szCs w:val="20"/>
                </w:rPr>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tabs>
          <w:tab w:val="left" w:pos="1134"/>
        </w:tabs>
        <w:rPr>
          <w:rFonts w:cs="Cambria"/>
          <w:szCs w:val="21"/>
        </w:rPr>
      </w:pPr>
    </w:p>
    <w:p w:rsidR="00BA136C" w:rsidRDefault="00BA136C" w:rsidP="005B5CE1">
      <w:pPr>
        <w:pStyle w:val="2"/>
        <w:numPr>
          <w:ilvl w:val="0"/>
          <w:numId w:val="52"/>
        </w:numPr>
      </w:pPr>
      <w:r>
        <w:rPr>
          <w:rFonts w:hint="eastAsia"/>
        </w:rPr>
        <w:lastRenderedPageBreak/>
        <w:t>股份支付</w:t>
      </w:r>
    </w:p>
    <w:sdt>
      <w:sdtPr>
        <w:rPr>
          <w:rFonts w:ascii="宋体" w:hAnsi="宋体" w:cs="宋体" w:hint="eastAsia"/>
          <w:b w:val="0"/>
          <w:bCs w:val="0"/>
          <w:kern w:val="0"/>
          <w:szCs w:val="24"/>
        </w:rPr>
        <w:alias w:val="模块:股份支付总体情况"/>
        <w:tag w:val="_GBC_07972b1f6b5c4904b730c6b344e432ee"/>
        <w:id w:val="50710387"/>
        <w:lock w:val="sdtLocked"/>
        <w:placeholder>
          <w:docPart w:val="GBC22222222222222222222222222222"/>
        </w:placeholder>
      </w:sdtPr>
      <w:sdtEndPr>
        <w:rPr>
          <w:rFonts w:asciiTheme="minorHAnsi" w:eastAsiaTheme="minorEastAsia" w:hAnsiTheme="minorHAnsi" w:cstheme="minorBidi"/>
          <w:szCs w:val="21"/>
        </w:rPr>
      </w:sdtEndPr>
      <w:sdtContent>
        <w:p w:rsidR="00BA136C" w:rsidRDefault="00BA136C" w:rsidP="005B5CE1">
          <w:pPr>
            <w:pStyle w:val="3"/>
            <w:numPr>
              <w:ilvl w:val="0"/>
              <w:numId w:val="105"/>
            </w:numPr>
          </w:pPr>
          <w:r>
            <w:rPr>
              <w:rFonts w:hint="eastAsia"/>
            </w:rPr>
            <w:t>股份支付总体情况</w:t>
          </w:r>
        </w:p>
        <w:sdt>
          <w:sdtPr>
            <w:alias w:val="是否适用：股份支付总体情况[双击切换]"/>
            <w:tag w:val="_GBC_7d36569622d040fb870ad46d99420cd2"/>
            <w:id w:val="50710386"/>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50710389"/>
        <w:lock w:val="sdtLocked"/>
        <w:placeholder>
          <w:docPart w:val="GBC22222222222222222222222222222"/>
        </w:placeholder>
      </w:sdtPr>
      <w:sdtEndPr>
        <w:rPr>
          <w:rFonts w:asciiTheme="minorHAnsi" w:eastAsiaTheme="minorEastAsia" w:hAnsiTheme="minorHAnsi" w:cstheme="minorBidi"/>
          <w:szCs w:val="21"/>
        </w:rPr>
      </w:sdtEndPr>
      <w:sdtContent>
        <w:p w:rsidR="00BA136C" w:rsidRDefault="00BA136C" w:rsidP="005B5CE1">
          <w:pPr>
            <w:pStyle w:val="3"/>
            <w:numPr>
              <w:ilvl w:val="0"/>
              <w:numId w:val="105"/>
            </w:numPr>
          </w:pPr>
          <w:r>
            <w:rPr>
              <w:rFonts w:hint="eastAsia"/>
            </w:rPr>
            <w:t>以权益结算的股份支付情况</w:t>
          </w:r>
        </w:p>
        <w:sdt>
          <w:sdtPr>
            <w:alias w:val="是否适用：以权益结算的股份支付情况[双击切换]"/>
            <w:tag w:val="_GBC_5d901e3b36be4331aac030c8e4b9b1a5"/>
            <w:id w:val="50710388"/>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50710391"/>
        <w:lock w:val="sdtLocked"/>
        <w:placeholder>
          <w:docPart w:val="GBC22222222222222222222222222222"/>
        </w:placeholder>
      </w:sdtPr>
      <w:sdtEndPr>
        <w:rPr>
          <w:rFonts w:asciiTheme="minorHAnsi" w:eastAsiaTheme="minorEastAsia" w:hAnsiTheme="minorHAnsi" w:cstheme="minorBidi"/>
          <w:szCs w:val="21"/>
        </w:rPr>
      </w:sdtEndPr>
      <w:sdtContent>
        <w:p w:rsidR="00BA136C" w:rsidRDefault="00BA136C" w:rsidP="005B5CE1">
          <w:pPr>
            <w:pStyle w:val="3"/>
            <w:numPr>
              <w:ilvl w:val="0"/>
              <w:numId w:val="105"/>
            </w:numPr>
          </w:pPr>
          <w:r>
            <w:rPr>
              <w:rFonts w:hint="eastAsia"/>
            </w:rPr>
            <w:t>以现金结算的股份支付情况</w:t>
          </w:r>
        </w:p>
        <w:sdt>
          <w:sdtPr>
            <w:alias w:val="是否适用：以现金结算的股份支付情况[双击切换]"/>
            <w:tag w:val="_GBC_aa134f611909486bb3a2d6258058f88d"/>
            <w:id w:val="50710390"/>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50710393"/>
        <w:lock w:val="sdtLocked"/>
        <w:placeholder>
          <w:docPart w:val="GBC22222222222222222222222222222"/>
        </w:placeholder>
      </w:sdtPr>
      <w:sdtEndPr>
        <w:rPr>
          <w:rFonts w:asciiTheme="minorHAnsi" w:eastAsiaTheme="minorEastAsia" w:hAnsiTheme="minorHAnsi" w:cstheme="minorBidi" w:hint="default"/>
          <w:szCs w:val="21"/>
        </w:rPr>
      </w:sdtEndPr>
      <w:sdtContent>
        <w:p w:rsidR="00BA136C" w:rsidRDefault="00BA136C" w:rsidP="005B5CE1">
          <w:pPr>
            <w:pStyle w:val="3"/>
            <w:numPr>
              <w:ilvl w:val="0"/>
              <w:numId w:val="105"/>
            </w:numPr>
          </w:pPr>
          <w:r>
            <w:rPr>
              <w:rFonts w:hint="eastAsia"/>
            </w:rPr>
            <w:t>股份支付的修改、终止情况</w:t>
          </w:r>
        </w:p>
        <w:sdt>
          <w:sdtPr>
            <w:rPr>
              <w:rFonts w:hint="eastAsia"/>
              <w:szCs w:val="21"/>
            </w:rPr>
            <w:alias w:val="是否适用：股份支付的修改、终止情况[双击切换]"/>
            <w:tag w:val="_GBC_6da986e9834d42b9bb7548673f325962"/>
            <w:id w:val="50710392"/>
            <w:lock w:val="sdtContentLocked"/>
            <w:placeholder>
              <w:docPart w:val="GBC22222222222222222222222222222"/>
            </w:placeholder>
          </w:sdtPr>
          <w:sdtContent>
            <w:p w:rsidR="00BA136C" w:rsidRDefault="00F92AB6" w:rsidP="00BA136C">
              <w:pPr>
                <w:rPr>
                  <w:rFonts w:asciiTheme="minorHAnsi" w:eastAsiaTheme="minorEastAsia" w:hAnsiTheme="minorHAnsi" w:cstheme="minorBidi"/>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50710395"/>
        <w:lock w:val="sdtLocked"/>
        <w:placeholder>
          <w:docPart w:val="GBC22222222222222222222222222222"/>
        </w:placeholder>
      </w:sdtPr>
      <w:sdtContent>
        <w:p w:rsidR="00BA136C" w:rsidRDefault="00BA136C" w:rsidP="005B5CE1">
          <w:pPr>
            <w:pStyle w:val="3"/>
            <w:numPr>
              <w:ilvl w:val="0"/>
              <w:numId w:val="10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5071039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rsidP="005B5CE1">
      <w:pPr>
        <w:pStyle w:val="2"/>
        <w:numPr>
          <w:ilvl w:val="0"/>
          <w:numId w:val="52"/>
        </w:numPr>
      </w:pPr>
      <w:r>
        <w:rPr>
          <w:rFonts w:hint="eastAsia"/>
        </w:rPr>
        <w:t>承诺及或有事项</w:t>
      </w:r>
    </w:p>
    <w:p w:rsidR="00BA136C" w:rsidRDefault="00BA136C" w:rsidP="005B5CE1">
      <w:pPr>
        <w:pStyle w:val="3"/>
        <w:numPr>
          <w:ilvl w:val="0"/>
          <w:numId w:val="106"/>
        </w:numPr>
        <w:rPr>
          <w:rFonts w:ascii="宋体" w:hAnsi="宋体"/>
        </w:rPr>
      </w:pPr>
      <w:r>
        <w:rPr>
          <w:rFonts w:ascii="宋体" w:hAnsi="宋体" w:hint="eastAsia"/>
        </w:rPr>
        <w:t>重要承诺事项</w:t>
      </w:r>
    </w:p>
    <w:sdt>
      <w:sdtPr>
        <w:alias w:val="是否适用：重要承诺事项[双击切换]"/>
        <w:tag w:val="_GBC_568be9a6805040a8b9fbd5c5d07b45dd"/>
        <w:id w:val="50710396"/>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50710398"/>
        <w:lock w:val="sdtLocked"/>
        <w:placeholder>
          <w:docPart w:val="GBC22222222222222222222222222222"/>
        </w:placeholder>
      </w:sdtPr>
      <w:sdtEndPr>
        <w:rPr>
          <w:rFonts w:asciiTheme="minorEastAsia" w:eastAsiaTheme="minorEastAsia" w:hAnsiTheme="minorEastAsia" w:cstheme="minorBidi"/>
          <w:b w:val="0"/>
          <w:bCs w:val="0"/>
          <w:szCs w:val="21"/>
        </w:rPr>
      </w:sdtEndPr>
      <w:sdtContent>
        <w:p w:rsidR="00BA136C" w:rsidRDefault="00BA136C">
          <w:r>
            <w:rPr>
              <w:rFonts w:hint="eastAsia"/>
            </w:rPr>
            <w:t>资产负债表日存在的对外重要承诺、性质、金额</w:t>
          </w:r>
        </w:p>
        <w:sdt>
          <w:sdtPr>
            <w:rPr>
              <w:rFonts w:cs="Cambria"/>
              <w:bCs/>
            </w:rPr>
            <w:alias w:val="资产负债表日存在的重要承诺"/>
            <w:tag w:val="_GBC_d8961aa2bd524a56bb4914de9e5d2dc3"/>
            <w:id w:val="50710397"/>
            <w:lock w:val="sdtLocked"/>
            <w:placeholder>
              <w:docPart w:val="GBC22222222222222222222222222222"/>
            </w:placeholder>
          </w:sdtPr>
          <w:sdtEndPr>
            <w:rPr>
              <w:rFonts w:asciiTheme="minorEastAsia" w:eastAsiaTheme="minorEastAsia" w:hAnsiTheme="minorEastAsia"/>
              <w:szCs w:val="21"/>
            </w:rPr>
          </w:sdtEndPr>
          <w:sdtContent>
            <w:p w:rsidR="00BA136C" w:rsidRPr="00554F34" w:rsidRDefault="00BA136C" w:rsidP="00BA136C">
              <w:pPr>
                <w:adjustRightInd w:val="0"/>
                <w:snapToGrid w:val="0"/>
                <w:spacing w:line="320" w:lineRule="exact"/>
                <w:outlineLvl w:val="2"/>
                <w:rPr>
                  <w:rFonts w:asciiTheme="minorEastAsia" w:eastAsiaTheme="minorEastAsia" w:hAnsiTheme="minorEastAsia"/>
                  <w:szCs w:val="21"/>
                </w:rPr>
              </w:pPr>
              <w:r w:rsidRPr="00554F34">
                <w:rPr>
                  <w:rFonts w:asciiTheme="minorEastAsia" w:eastAsiaTheme="minorEastAsia" w:hAnsiTheme="minorEastAsia" w:hint="eastAsia"/>
                  <w:szCs w:val="21"/>
                </w:rPr>
                <w:t>（1）资本承诺</w:t>
              </w:r>
            </w:p>
            <w:tbl>
              <w:tblPr>
                <w:tblStyle w:val="g2"/>
                <w:tblW w:w="9173" w:type="dxa"/>
                <w:tblInd w:w="108" w:type="dxa"/>
                <w:tblLook w:val="0000"/>
              </w:tblPr>
              <w:tblGrid>
                <w:gridCol w:w="5002"/>
                <w:gridCol w:w="2085"/>
                <w:gridCol w:w="2086"/>
              </w:tblGrid>
              <w:tr w:rsidR="00BA136C" w:rsidRPr="00554F34" w:rsidTr="00BA136C">
                <w:trPr>
                  <w:trHeight w:hRule="exact" w:val="517"/>
                  <w:tblHeader/>
                </w:trPr>
                <w:tc>
                  <w:tcPr>
                    <w:tcW w:w="5002" w:type="dxa"/>
                    <w:tcBorders>
                      <w:top w:val="single" w:sz="4" w:space="0" w:color="auto"/>
                    </w:tcBorders>
                    <w:vAlign w:val="center"/>
                  </w:tcPr>
                  <w:p w:rsidR="00BA136C" w:rsidRPr="00554F34" w:rsidRDefault="00BA136C" w:rsidP="00BA136C">
                    <w:pPr>
                      <w:tabs>
                        <w:tab w:val="left" w:pos="630"/>
                      </w:tabs>
                      <w:adjustRightInd w:val="0"/>
                      <w:snapToGrid w:val="0"/>
                      <w:spacing w:line="320" w:lineRule="exact"/>
                      <w:outlineLvl w:val="0"/>
                      <w:rPr>
                        <w:rFonts w:asciiTheme="minorEastAsia" w:eastAsiaTheme="minorEastAsia" w:hAnsiTheme="minorEastAsia"/>
                        <w:b/>
                        <w:szCs w:val="21"/>
                      </w:rPr>
                    </w:pPr>
                    <w:r w:rsidRPr="00554F34">
                      <w:rPr>
                        <w:rFonts w:asciiTheme="minorEastAsia" w:eastAsiaTheme="minorEastAsia" w:hAnsiTheme="minorEastAsia" w:hint="eastAsia"/>
                        <w:b/>
                        <w:szCs w:val="21"/>
                      </w:rPr>
                      <w:t>已签约但尚未于财务报表中确认的资本承诺</w:t>
                    </w:r>
                  </w:p>
                </w:tc>
                <w:tc>
                  <w:tcPr>
                    <w:tcW w:w="2085" w:type="dxa"/>
                    <w:tcBorders>
                      <w:top w:val="single" w:sz="4" w:space="0" w:color="auto"/>
                    </w:tcBorders>
                    <w:vAlign w:val="center"/>
                  </w:tcPr>
                  <w:p w:rsidR="00BA136C" w:rsidRPr="00554F34" w:rsidRDefault="00BA136C" w:rsidP="00BA136C">
                    <w:pPr>
                      <w:tabs>
                        <w:tab w:val="left" w:pos="630"/>
                      </w:tabs>
                      <w:adjustRightInd w:val="0"/>
                      <w:snapToGrid w:val="0"/>
                      <w:spacing w:line="320" w:lineRule="exact"/>
                      <w:jc w:val="right"/>
                      <w:outlineLvl w:val="0"/>
                      <w:rPr>
                        <w:rFonts w:asciiTheme="minorEastAsia" w:eastAsiaTheme="minorEastAsia" w:hAnsiTheme="minorEastAsia" w:cs="Arial"/>
                        <w:b/>
                        <w:bCs/>
                        <w:szCs w:val="21"/>
                      </w:rPr>
                    </w:pPr>
                    <w:r w:rsidRPr="00554F34">
                      <w:rPr>
                        <w:rFonts w:asciiTheme="minorEastAsia" w:eastAsiaTheme="minorEastAsia" w:hAnsiTheme="minorEastAsia" w:cs="Arial"/>
                        <w:b/>
                        <w:bCs/>
                        <w:szCs w:val="21"/>
                      </w:rPr>
                      <w:t>期末数</w:t>
                    </w:r>
                  </w:p>
                </w:tc>
                <w:tc>
                  <w:tcPr>
                    <w:tcW w:w="2086" w:type="dxa"/>
                    <w:tcBorders>
                      <w:top w:val="single" w:sz="4" w:space="0" w:color="auto"/>
                    </w:tcBorders>
                    <w:vAlign w:val="center"/>
                  </w:tcPr>
                  <w:p w:rsidR="00BA136C" w:rsidRPr="00554F34" w:rsidRDefault="00BA136C" w:rsidP="00BA136C">
                    <w:pPr>
                      <w:tabs>
                        <w:tab w:val="left" w:pos="630"/>
                      </w:tabs>
                      <w:adjustRightInd w:val="0"/>
                      <w:snapToGrid w:val="0"/>
                      <w:spacing w:line="320" w:lineRule="exact"/>
                      <w:jc w:val="right"/>
                      <w:outlineLvl w:val="0"/>
                      <w:rPr>
                        <w:rFonts w:asciiTheme="minorEastAsia" w:eastAsiaTheme="minorEastAsia" w:hAnsiTheme="minorEastAsia" w:cs="Arial"/>
                        <w:b/>
                        <w:bCs/>
                        <w:szCs w:val="21"/>
                      </w:rPr>
                    </w:pPr>
                    <w:r w:rsidRPr="00554F34">
                      <w:rPr>
                        <w:rFonts w:asciiTheme="minorEastAsia" w:eastAsiaTheme="minorEastAsia" w:hAnsiTheme="minorEastAsia" w:cs="Arial"/>
                        <w:b/>
                        <w:bCs/>
                        <w:szCs w:val="21"/>
                      </w:rPr>
                      <w:t>期初数</w:t>
                    </w:r>
                  </w:p>
                </w:tc>
              </w:tr>
              <w:tr w:rsidR="00BA136C" w:rsidRPr="00554F34" w:rsidTr="00BA136C">
                <w:trPr>
                  <w:trHeight w:hRule="exact" w:val="456"/>
                </w:trPr>
                <w:tc>
                  <w:tcPr>
                    <w:tcW w:w="5002" w:type="dxa"/>
                    <w:tcBorders>
                      <w:bottom w:val="single" w:sz="4" w:space="0" w:color="auto"/>
                    </w:tcBorders>
                    <w:vAlign w:val="center"/>
                  </w:tcPr>
                  <w:p w:rsidR="00BA136C" w:rsidRPr="00554F34" w:rsidRDefault="00BA136C" w:rsidP="00BA136C">
                    <w:pPr>
                      <w:tabs>
                        <w:tab w:val="left" w:pos="630"/>
                      </w:tabs>
                      <w:adjustRightInd w:val="0"/>
                      <w:snapToGrid w:val="0"/>
                      <w:spacing w:line="320" w:lineRule="exact"/>
                      <w:ind w:firstLineChars="50" w:firstLine="105"/>
                      <w:outlineLvl w:val="0"/>
                      <w:rPr>
                        <w:rFonts w:asciiTheme="minorEastAsia" w:eastAsiaTheme="minorEastAsia" w:hAnsiTheme="minorEastAsia"/>
                        <w:szCs w:val="21"/>
                      </w:rPr>
                    </w:pPr>
                    <w:r w:rsidRPr="00554F34">
                      <w:rPr>
                        <w:rFonts w:asciiTheme="minorEastAsia" w:eastAsiaTheme="minorEastAsia" w:hAnsiTheme="minorEastAsia" w:hint="eastAsia"/>
                        <w:szCs w:val="21"/>
                      </w:rPr>
                      <w:t>购建长期资产承诺</w:t>
                    </w:r>
                  </w:p>
                </w:tc>
                <w:tc>
                  <w:tcPr>
                    <w:tcW w:w="2085" w:type="dxa"/>
                    <w:tcBorders>
                      <w:bottom w:val="single" w:sz="4" w:space="0" w:color="auto"/>
                    </w:tcBorders>
                    <w:vAlign w:val="center"/>
                  </w:tcPr>
                  <w:p w:rsidR="00BA136C" w:rsidRPr="00554F34" w:rsidRDefault="00BA136C" w:rsidP="00BA136C">
                    <w:pPr>
                      <w:tabs>
                        <w:tab w:val="left" w:pos="630"/>
                      </w:tabs>
                      <w:adjustRightInd w:val="0"/>
                      <w:snapToGrid w:val="0"/>
                      <w:spacing w:line="320" w:lineRule="exact"/>
                      <w:jc w:val="right"/>
                      <w:outlineLvl w:val="0"/>
                      <w:rPr>
                        <w:rFonts w:asciiTheme="minorEastAsia" w:eastAsiaTheme="minorEastAsia" w:hAnsiTheme="minorEastAsia"/>
                        <w:bCs/>
                        <w:szCs w:val="21"/>
                      </w:rPr>
                    </w:pPr>
                    <w:r w:rsidRPr="00554F34">
                      <w:rPr>
                        <w:rFonts w:asciiTheme="minorEastAsia" w:eastAsiaTheme="minorEastAsia" w:hAnsiTheme="minorEastAsia"/>
                        <w:bCs/>
                        <w:szCs w:val="21"/>
                      </w:rPr>
                      <w:t>48,822,059.52</w:t>
                    </w:r>
                  </w:p>
                </w:tc>
                <w:tc>
                  <w:tcPr>
                    <w:tcW w:w="2086" w:type="dxa"/>
                    <w:tcBorders>
                      <w:bottom w:val="single" w:sz="4" w:space="0" w:color="auto"/>
                    </w:tcBorders>
                    <w:vAlign w:val="center"/>
                  </w:tcPr>
                  <w:p w:rsidR="00BA136C" w:rsidRPr="00554F34" w:rsidRDefault="00BA136C" w:rsidP="00BA136C">
                    <w:pPr>
                      <w:tabs>
                        <w:tab w:val="left" w:pos="630"/>
                      </w:tabs>
                      <w:adjustRightInd w:val="0"/>
                      <w:snapToGrid w:val="0"/>
                      <w:spacing w:line="320" w:lineRule="exact"/>
                      <w:jc w:val="right"/>
                      <w:outlineLvl w:val="0"/>
                      <w:rPr>
                        <w:rFonts w:asciiTheme="minorEastAsia" w:eastAsiaTheme="minorEastAsia" w:hAnsiTheme="minorEastAsia"/>
                        <w:bCs/>
                        <w:szCs w:val="21"/>
                      </w:rPr>
                    </w:pPr>
                    <w:r w:rsidRPr="00554F34">
                      <w:rPr>
                        <w:rFonts w:asciiTheme="minorEastAsia" w:eastAsiaTheme="minorEastAsia" w:hAnsiTheme="minorEastAsia"/>
                        <w:bCs/>
                        <w:szCs w:val="21"/>
                      </w:rPr>
                      <w:t>61,160,112.00</w:t>
                    </w:r>
                  </w:p>
                </w:tc>
              </w:tr>
            </w:tbl>
            <w:p w:rsidR="00BA136C"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截至</w:t>
              </w:r>
              <w:r w:rsidRPr="00554F34">
                <w:rPr>
                  <w:rFonts w:asciiTheme="minorEastAsia" w:eastAsiaTheme="minorEastAsia" w:hAnsiTheme="minorEastAsia" w:cs="Arial"/>
                  <w:szCs w:val="21"/>
                </w:rPr>
                <w:t>2018</w:t>
              </w:r>
              <w:r w:rsidRPr="00554F34">
                <w:rPr>
                  <w:rFonts w:asciiTheme="minorEastAsia" w:eastAsiaTheme="minorEastAsia" w:hAnsiTheme="minorEastAsia" w:cs="Arial" w:hint="eastAsia"/>
                  <w:szCs w:val="21"/>
                </w:rPr>
                <w:t>年</w:t>
              </w:r>
              <w:smartTag w:uri="urn:schemas-microsoft-com:office:smarttags" w:element="chsdate">
                <w:smartTagPr>
                  <w:attr w:name="Year" w:val="2012"/>
                  <w:attr w:name="Month" w:val="12"/>
                  <w:attr w:name="Day" w:val="31"/>
                  <w:attr w:name="IsLunarDate" w:val="False"/>
                  <w:attr w:name="IsROCDate" w:val="False"/>
                </w:smartTagPr>
                <w:r w:rsidRPr="00554F34">
                  <w:rPr>
                    <w:rFonts w:asciiTheme="minorEastAsia" w:eastAsiaTheme="minorEastAsia" w:hAnsiTheme="minorEastAsia" w:cs="Arial"/>
                    <w:szCs w:val="21"/>
                  </w:rPr>
                  <w:t>12</w:t>
                </w:r>
                <w:r w:rsidRPr="00554F34">
                  <w:rPr>
                    <w:rFonts w:asciiTheme="minorEastAsia" w:eastAsiaTheme="minorEastAsia" w:hAnsiTheme="minorEastAsia" w:cs="Arial" w:hint="eastAsia"/>
                    <w:szCs w:val="21"/>
                  </w:rPr>
                  <w:t>月</w:t>
                </w:r>
                <w:r w:rsidRPr="00554F34">
                  <w:rPr>
                    <w:rFonts w:asciiTheme="minorEastAsia" w:eastAsiaTheme="minorEastAsia" w:hAnsiTheme="minorEastAsia" w:cs="Arial"/>
                    <w:szCs w:val="21"/>
                  </w:rPr>
                  <w:t>31</w:t>
                </w:r>
                <w:r w:rsidRPr="00554F34">
                  <w:rPr>
                    <w:rFonts w:asciiTheme="minorEastAsia" w:eastAsiaTheme="minorEastAsia" w:hAnsiTheme="minorEastAsia" w:hint="eastAsia"/>
                    <w:szCs w:val="21"/>
                  </w:rPr>
                  <w:t>日</w:t>
                </w:r>
              </w:smartTag>
              <w:r w:rsidRPr="00554F34">
                <w:rPr>
                  <w:rFonts w:asciiTheme="minorEastAsia" w:eastAsiaTheme="minorEastAsia" w:hAnsiTheme="minorEastAsia" w:hint="eastAsia"/>
                  <w:szCs w:val="21"/>
                </w:rPr>
                <w:t>，本集团不存在其他应披露的承诺事项。</w:t>
              </w:r>
            </w:p>
            <w:p w:rsidR="00BA136C" w:rsidRPr="00554F34" w:rsidRDefault="00F92AB6" w:rsidP="00BA136C">
              <w:pPr>
                <w:adjustRightInd w:val="0"/>
                <w:snapToGrid w:val="0"/>
                <w:spacing w:line="320" w:lineRule="exact"/>
                <w:rPr>
                  <w:rFonts w:asciiTheme="minorEastAsia" w:eastAsiaTheme="minorEastAsia" w:hAnsiTheme="minorEastAsia"/>
                  <w:szCs w:val="21"/>
                </w:rPr>
              </w:pPr>
            </w:p>
          </w:sdtContent>
        </w:sdt>
      </w:sdtContent>
    </w:sdt>
    <w:p w:rsidR="00BA136C" w:rsidRDefault="00BA136C" w:rsidP="005B5CE1">
      <w:pPr>
        <w:pStyle w:val="3"/>
        <w:numPr>
          <w:ilvl w:val="0"/>
          <w:numId w:val="106"/>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50710401"/>
        <w:lock w:val="sdtLocked"/>
        <w:placeholder>
          <w:docPart w:val="GBC22222222222222222222222222222"/>
        </w:placeholder>
      </w:sdtPr>
      <w:sdtEndPr>
        <w:rPr>
          <w:rFonts w:asciiTheme="minorEastAsia" w:eastAsiaTheme="minorEastAsia" w:hAnsiTheme="minorEastAsia" w:cstheme="minorBidi"/>
          <w:szCs w:val="21"/>
        </w:rPr>
      </w:sdtEndPr>
      <w:sdtContent>
        <w:p w:rsidR="00BA136C" w:rsidRDefault="00BA136C" w:rsidP="005B5CE1">
          <w:pPr>
            <w:pStyle w:val="4"/>
            <w:numPr>
              <w:ilvl w:val="3"/>
              <w:numId w:val="107"/>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50710399"/>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
          <w:sdtPr>
            <w:alias w:val="资产负债表日存在的重要或有事项"/>
            <w:tag w:val="_GBC_44fe1af4de6e4875a4861efb466efdca"/>
            <w:id w:val="50710400"/>
            <w:lock w:val="sdtLocked"/>
            <w:placeholder>
              <w:docPart w:val="GBC22222222222222222222222222222"/>
            </w:placeholder>
          </w:sdtPr>
          <w:sdtEndPr>
            <w:rPr>
              <w:rFonts w:asciiTheme="minorEastAsia" w:eastAsiaTheme="minorEastAsia" w:hAnsiTheme="minorEastAsia"/>
              <w:szCs w:val="21"/>
            </w:rPr>
          </w:sdtEndPr>
          <w:sdtContent>
            <w:p w:rsidR="00BA136C" w:rsidRPr="00554F34" w:rsidRDefault="00BA136C" w:rsidP="00BA136C">
              <w:pPr>
                <w:adjustRightInd w:val="0"/>
                <w:snapToGrid w:val="0"/>
                <w:spacing w:line="320" w:lineRule="exact"/>
                <w:ind w:leftChars="-1" w:left="-2"/>
                <w:outlineLvl w:val="2"/>
                <w:rPr>
                  <w:rFonts w:asciiTheme="minorEastAsia" w:eastAsiaTheme="minorEastAsia" w:hAnsiTheme="minorEastAsia"/>
                  <w:szCs w:val="21"/>
                </w:rPr>
              </w:pPr>
              <w:r w:rsidRPr="00554F34">
                <w:rPr>
                  <w:rFonts w:asciiTheme="minorEastAsia" w:eastAsiaTheme="minorEastAsia" w:hAnsiTheme="minorEastAsia" w:hint="eastAsia"/>
                  <w:szCs w:val="21"/>
                </w:rPr>
                <w:t>（1）为其他单位提供债务担保形成的或有负债及其财务影响</w:t>
              </w:r>
            </w:p>
            <w:p w:rsidR="00BA136C" w:rsidRPr="00554F34"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本集团提供的担保事项详见本附注十</w:t>
              </w:r>
              <w:r>
                <w:rPr>
                  <w:rFonts w:asciiTheme="minorEastAsia" w:eastAsiaTheme="minorEastAsia" w:hAnsiTheme="minorEastAsia" w:hint="eastAsia"/>
                  <w:szCs w:val="21"/>
                </w:rPr>
                <w:t>二</w:t>
              </w:r>
              <w:r w:rsidRPr="00554F34">
                <w:rPr>
                  <w:rFonts w:asciiTheme="minorEastAsia" w:eastAsiaTheme="minorEastAsia" w:hAnsiTheme="minorEastAsia" w:hint="eastAsia"/>
                  <w:szCs w:val="21"/>
                </w:rPr>
                <w:t>、5（</w:t>
              </w:r>
              <w:r>
                <w:rPr>
                  <w:rFonts w:asciiTheme="minorEastAsia" w:eastAsiaTheme="minorEastAsia" w:hAnsiTheme="minorEastAsia" w:hint="eastAsia"/>
                  <w:szCs w:val="21"/>
                </w:rPr>
                <w:t>4</w:t>
              </w:r>
              <w:r w:rsidRPr="00554F34">
                <w:rPr>
                  <w:rFonts w:asciiTheme="minorEastAsia" w:eastAsiaTheme="minorEastAsia" w:hAnsiTheme="minorEastAsia" w:hint="eastAsia"/>
                  <w:szCs w:val="21"/>
                </w:rPr>
                <w:t>）。</w:t>
              </w:r>
            </w:p>
            <w:p w:rsidR="00BA136C"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截至</w:t>
              </w:r>
              <w:r w:rsidRPr="00554F34">
                <w:rPr>
                  <w:rFonts w:asciiTheme="minorEastAsia" w:eastAsiaTheme="minorEastAsia" w:hAnsiTheme="minorEastAsia" w:cs="Arial"/>
                  <w:szCs w:val="21"/>
                </w:rPr>
                <w:t>20</w:t>
              </w:r>
              <w:r w:rsidRPr="00554F34">
                <w:rPr>
                  <w:rFonts w:asciiTheme="minorEastAsia" w:eastAsiaTheme="minorEastAsia" w:hAnsiTheme="minorEastAsia" w:cs="Arial" w:hint="eastAsia"/>
                  <w:szCs w:val="21"/>
                </w:rPr>
                <w:t>18</w:t>
              </w:r>
              <w:r w:rsidRPr="00554F34">
                <w:rPr>
                  <w:rFonts w:asciiTheme="minorEastAsia" w:eastAsiaTheme="minorEastAsia" w:hAnsiTheme="minorEastAsia" w:cs="Arial"/>
                  <w:szCs w:val="21"/>
                </w:rPr>
                <w:t>年</w:t>
              </w:r>
              <w:smartTag w:uri="urn:schemas-microsoft-com:office:smarttags" w:element="chsdate">
                <w:smartTagPr>
                  <w:attr w:name="Year" w:val="2012"/>
                  <w:attr w:name="Month" w:val="12"/>
                  <w:attr w:name="Day" w:val="31"/>
                  <w:attr w:name="IsLunarDate" w:val="False"/>
                  <w:attr w:name="IsROCDate" w:val="False"/>
                </w:smartTagPr>
                <w:r w:rsidRPr="00554F34">
                  <w:rPr>
                    <w:rFonts w:asciiTheme="minorEastAsia" w:eastAsiaTheme="minorEastAsia" w:hAnsiTheme="minorEastAsia" w:cs="Arial"/>
                    <w:szCs w:val="21"/>
                  </w:rPr>
                  <w:t>12月31</w:t>
                </w:r>
                <w:r w:rsidRPr="00554F34">
                  <w:rPr>
                    <w:rFonts w:asciiTheme="minorEastAsia" w:eastAsiaTheme="minorEastAsia" w:hAnsiTheme="minorEastAsia" w:hint="eastAsia"/>
                    <w:szCs w:val="21"/>
                  </w:rPr>
                  <w:t>日</w:t>
                </w:r>
              </w:smartTag>
              <w:r w:rsidRPr="00554F34">
                <w:rPr>
                  <w:rFonts w:asciiTheme="minorEastAsia" w:eastAsiaTheme="minorEastAsia" w:hAnsiTheme="minorEastAsia" w:hint="eastAsia"/>
                  <w:szCs w:val="21"/>
                </w:rPr>
                <w:t>，本集团不存在其他应披露的或有事项。</w:t>
              </w:r>
            </w:p>
            <w:p w:rsidR="00BA136C" w:rsidRPr="00554F34" w:rsidRDefault="00F92AB6" w:rsidP="00BA136C">
              <w:pPr>
                <w:adjustRightInd w:val="0"/>
                <w:snapToGrid w:val="0"/>
                <w:spacing w:line="320" w:lineRule="exact"/>
                <w:rPr>
                  <w:rFonts w:asciiTheme="minorEastAsia" w:eastAsiaTheme="minorEastAsia" w:hAnsiTheme="minorEastAsia"/>
                  <w:szCs w:val="21"/>
                </w:rPr>
              </w:pPr>
            </w:p>
          </w:sdtContent>
        </w:sdt>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50710403"/>
        <w:lock w:val="sdtLocked"/>
        <w:placeholder>
          <w:docPart w:val="GBC22222222222222222222222222222"/>
        </w:placeholder>
      </w:sdtPr>
      <w:sdtEndPr>
        <w:rPr>
          <w:rFonts w:asciiTheme="minorHAnsi" w:hAnsiTheme="minorHAnsi" w:cstheme="minorBidi"/>
        </w:rPr>
      </w:sdtEndPr>
      <w:sdtContent>
        <w:p w:rsidR="00BA136C" w:rsidRDefault="00BA136C" w:rsidP="005B5CE1">
          <w:pPr>
            <w:pStyle w:val="4"/>
            <w:numPr>
              <w:ilvl w:val="3"/>
              <w:numId w:val="107"/>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50710402"/>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50710405"/>
        <w:lock w:val="sdtLocked"/>
        <w:placeholder>
          <w:docPart w:val="GBC22222222222222222222222222222"/>
        </w:placeholder>
      </w:sdtPr>
      <w:sdtContent>
        <w:p w:rsidR="00BA136C" w:rsidRDefault="00BA136C" w:rsidP="005B5CE1">
          <w:pPr>
            <w:pStyle w:val="3"/>
            <w:numPr>
              <w:ilvl w:val="0"/>
              <w:numId w:val="106"/>
            </w:numPr>
          </w:pPr>
          <w:r>
            <w:rPr>
              <w:rFonts w:hint="eastAsia"/>
            </w:rPr>
            <w:t>其他</w:t>
          </w:r>
        </w:p>
        <w:sdt>
          <w:sdtPr>
            <w:rPr>
              <w:rFonts w:hint="eastAsia"/>
            </w:rPr>
            <w:alias w:val="是否适用：承诺及或有事项的其他情况说明[双击切换]"/>
            <w:tag w:val="_GBC_cf5b3c02da904b4ea27843983d9a6248"/>
            <w:id w:val="50710404"/>
            <w:lock w:val="sdtContentLocked"/>
            <w:placeholder>
              <w:docPart w:val="GBC22222222222222222222222222222"/>
            </w:placeholder>
          </w:sdtPr>
          <w:sdtContent>
            <w:p w:rsidR="00BA136C" w:rsidRDefault="00F92AB6" w:rsidP="00BA136C">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p w:rsidR="00BA136C" w:rsidRDefault="00BA136C" w:rsidP="005B5CE1">
      <w:pPr>
        <w:pStyle w:val="2"/>
        <w:numPr>
          <w:ilvl w:val="0"/>
          <w:numId w:val="52"/>
        </w:numPr>
      </w:pPr>
      <w:r>
        <w:rPr>
          <w:rFonts w:hint="eastAsia"/>
        </w:rPr>
        <w:lastRenderedPageBreak/>
        <w:t>资产负债表日后事项</w:t>
      </w:r>
    </w:p>
    <w:sdt>
      <w:sdtPr>
        <w:rPr>
          <w:rFonts w:ascii="宋体" w:hAnsi="宋体" w:cs="宋体" w:hint="eastAsia"/>
          <w:b w:val="0"/>
          <w:bCs w:val="0"/>
          <w:kern w:val="0"/>
          <w:szCs w:val="24"/>
        </w:rPr>
        <w:alias w:val="模块:重要的非调整事项"/>
        <w:tag w:val="_SEC_3654dcc239a241d4891042df05a6f256"/>
        <w:id w:val="50710407"/>
        <w:lock w:val="sdtLocked"/>
        <w:placeholder>
          <w:docPart w:val="GBC22222222222222222222222222222"/>
        </w:placeholder>
      </w:sdtPr>
      <w:sdtEndPr>
        <w:rPr>
          <w:rFonts w:asciiTheme="minorHAnsi" w:eastAsiaTheme="minorEastAsia" w:hAnsiTheme="minorHAnsi" w:cstheme="minorBidi"/>
          <w:szCs w:val="22"/>
        </w:rPr>
      </w:sdtEndPr>
      <w:sdtContent>
        <w:p w:rsidR="00BA136C" w:rsidRDefault="00BA136C" w:rsidP="005B5CE1">
          <w:pPr>
            <w:pStyle w:val="3"/>
            <w:numPr>
              <w:ilvl w:val="0"/>
              <w:numId w:val="108"/>
            </w:numPr>
          </w:pPr>
          <w:r>
            <w:rPr>
              <w:rFonts w:hint="eastAsia"/>
            </w:rPr>
            <w:t>重要的非调整事项</w:t>
          </w:r>
        </w:p>
        <w:sdt>
          <w:sdtPr>
            <w:alias w:val="是否适用：重要的非调整事项[双击切换]"/>
            <w:tag w:val="_GBC_5d94a9ce52454687be716014c1894fef"/>
            <w:id w:val="50710406"/>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50710413"/>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BA136C" w:rsidRDefault="00BA136C" w:rsidP="005B5CE1">
          <w:pPr>
            <w:pStyle w:val="3"/>
            <w:numPr>
              <w:ilvl w:val="0"/>
              <w:numId w:val="108"/>
            </w:numPr>
          </w:pPr>
          <w:r>
            <w:rPr>
              <w:rFonts w:hint="eastAsia"/>
            </w:rPr>
            <w:t>利润分配情况</w:t>
          </w:r>
        </w:p>
        <w:sdt>
          <w:sdtPr>
            <w:alias w:val="是否适用：利润分配情况[双击切换]"/>
            <w:tag w:val="_GBC_9a91fb54a6c146e5b9ee1ecff3141237"/>
            <w:id w:val="50710408"/>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507104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50710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BA136C" w:rsidRPr="00554F34" w:rsidTr="00DE1C41">
            <w:sdt>
              <w:sdtPr>
                <w:rPr>
                  <w:rFonts w:asciiTheme="minorEastAsia" w:eastAsiaTheme="minorEastAsia" w:hAnsiTheme="minorEastAsia"/>
                  <w:szCs w:val="21"/>
                </w:rPr>
                <w:tag w:val="_PLD_bf262968d8f642798440b0d07b3a1dda"/>
                <w:id w:val="50710411"/>
                <w:lock w:val="sdtLocked"/>
              </w:sdtPr>
              <w:sdtContent>
                <w:tc>
                  <w:tcPr>
                    <w:tcW w:w="2057" w:type="pct"/>
                    <w:tcBorders>
                      <w:top w:val="single" w:sz="4" w:space="0" w:color="auto"/>
                      <w:left w:val="single" w:sz="4" w:space="0" w:color="auto"/>
                      <w:bottom w:val="single" w:sz="4" w:space="0" w:color="auto"/>
                      <w:right w:val="single" w:sz="4" w:space="0" w:color="auto"/>
                    </w:tcBorders>
                  </w:tcPr>
                  <w:p w:rsidR="00BA136C" w:rsidRPr="00554F34" w:rsidRDefault="00BA136C">
                    <w:pPr>
                      <w:rPr>
                        <w:rFonts w:asciiTheme="minorEastAsia" w:eastAsiaTheme="minorEastAsia" w:hAnsiTheme="minorEastAsia"/>
                        <w:szCs w:val="21"/>
                      </w:rPr>
                    </w:pPr>
                    <w:r w:rsidRPr="00554F34">
                      <w:rPr>
                        <w:rFonts w:asciiTheme="minorEastAsia" w:eastAsiaTheme="minorEastAsia" w:hAnsiTheme="minorEastAsia"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BA136C" w:rsidRPr="00554F34" w:rsidRDefault="00BA136C">
                <w:pPr>
                  <w:jc w:val="right"/>
                  <w:rPr>
                    <w:rFonts w:asciiTheme="minorEastAsia" w:eastAsiaTheme="minorEastAsia" w:hAnsiTheme="minorEastAsia"/>
                    <w:szCs w:val="21"/>
                  </w:rPr>
                </w:pPr>
                <w:r w:rsidRPr="00554F34">
                  <w:rPr>
                    <w:rFonts w:asciiTheme="minorEastAsia" w:eastAsiaTheme="minorEastAsia" w:hAnsiTheme="minorEastAsia"/>
                    <w:szCs w:val="21"/>
                  </w:rPr>
                  <w:t>39,955,357.10</w:t>
                </w:r>
              </w:p>
            </w:tc>
          </w:tr>
          <w:tr w:rsidR="00BA136C" w:rsidRPr="00554F34" w:rsidTr="00DE1C41">
            <w:sdt>
              <w:sdtPr>
                <w:rPr>
                  <w:rFonts w:asciiTheme="minorEastAsia" w:eastAsiaTheme="minorEastAsia" w:hAnsiTheme="minorEastAsia"/>
                  <w:szCs w:val="21"/>
                </w:rPr>
                <w:tag w:val="_PLD_3700532321ff4d58acce19d491336488"/>
                <w:id w:val="50710412"/>
                <w:lock w:val="sdtLocked"/>
              </w:sdtPr>
              <w:sdtContent>
                <w:tc>
                  <w:tcPr>
                    <w:tcW w:w="2057" w:type="pct"/>
                    <w:tcBorders>
                      <w:top w:val="single" w:sz="4" w:space="0" w:color="auto"/>
                      <w:left w:val="single" w:sz="4" w:space="0" w:color="auto"/>
                      <w:bottom w:val="single" w:sz="4" w:space="0" w:color="auto"/>
                      <w:right w:val="single" w:sz="4" w:space="0" w:color="auto"/>
                    </w:tcBorders>
                  </w:tcPr>
                  <w:p w:rsidR="00BA136C" w:rsidRPr="00554F34" w:rsidRDefault="00BA136C">
                    <w:pPr>
                      <w:rPr>
                        <w:rFonts w:asciiTheme="minorEastAsia" w:eastAsiaTheme="minorEastAsia" w:hAnsiTheme="minorEastAsia"/>
                        <w:szCs w:val="21"/>
                      </w:rPr>
                    </w:pPr>
                    <w:r w:rsidRPr="00554F34">
                      <w:rPr>
                        <w:rFonts w:asciiTheme="minorEastAsia" w:eastAsiaTheme="minorEastAsia" w:hAnsiTheme="minorEastAsia"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BA136C" w:rsidRPr="00554F34" w:rsidRDefault="00BA136C">
                <w:pPr>
                  <w:jc w:val="right"/>
                  <w:rPr>
                    <w:rFonts w:asciiTheme="minorEastAsia" w:eastAsiaTheme="minorEastAsia" w:hAnsiTheme="minorEastAsia"/>
                    <w:szCs w:val="21"/>
                  </w:rPr>
                </w:pPr>
                <w:r w:rsidRPr="00554F34">
                  <w:rPr>
                    <w:rFonts w:asciiTheme="minorEastAsia" w:eastAsiaTheme="minorEastAsia" w:hAnsiTheme="minorEastAsia"/>
                    <w:szCs w:val="21"/>
                  </w:rPr>
                  <w:t>39,955,357.10</w:t>
                </w:r>
              </w:p>
            </w:tc>
          </w:tr>
          <w:tr w:rsidR="00BA136C" w:rsidRPr="00554F34" w:rsidTr="00DE1C41">
            <w:tc>
              <w:tcPr>
                <w:tcW w:w="2057" w:type="pct"/>
                <w:tcBorders>
                  <w:top w:val="single" w:sz="4" w:space="0" w:color="auto"/>
                  <w:left w:val="single" w:sz="4" w:space="0" w:color="auto"/>
                  <w:bottom w:val="single" w:sz="4" w:space="0" w:color="auto"/>
                  <w:right w:val="single" w:sz="4" w:space="0" w:color="auto"/>
                </w:tcBorders>
              </w:tcPr>
              <w:p w:rsidR="00BA136C" w:rsidRPr="00554F34" w:rsidRDefault="00BA136C">
                <w:pPr>
                  <w:rPr>
                    <w:rFonts w:asciiTheme="minorEastAsia" w:eastAsiaTheme="minorEastAsia" w:hAnsiTheme="minorEastAsia"/>
                    <w:szCs w:val="21"/>
                  </w:rPr>
                </w:pPr>
                <w:r w:rsidRPr="00554F34">
                  <w:rPr>
                    <w:rFonts w:asciiTheme="minorEastAsia" w:eastAsiaTheme="minorEastAsia" w:hAnsiTheme="minorEastAsia" w:hint="eastAsia"/>
                    <w:szCs w:val="21"/>
                  </w:rPr>
                  <w:t>说明</w:t>
                </w:r>
              </w:p>
            </w:tc>
            <w:tc>
              <w:tcPr>
                <w:tcW w:w="2943" w:type="pct"/>
                <w:tcBorders>
                  <w:top w:val="single" w:sz="4" w:space="0" w:color="auto"/>
                  <w:left w:val="single" w:sz="4" w:space="0" w:color="auto"/>
                  <w:bottom w:val="single" w:sz="4" w:space="0" w:color="auto"/>
                  <w:right w:val="single" w:sz="4" w:space="0" w:color="auto"/>
                </w:tcBorders>
              </w:tcPr>
              <w:p w:rsidR="00BA136C" w:rsidRPr="00554F34" w:rsidRDefault="00BA136C" w:rsidP="00315283">
                <w:pPr>
                  <w:snapToGrid w:val="0"/>
                  <w:spacing w:beforeLines="50" w:afterLines="90"/>
                  <w:ind w:leftChars="-1" w:left="-2"/>
                  <w:rPr>
                    <w:rFonts w:asciiTheme="minorEastAsia" w:eastAsiaTheme="minorEastAsia" w:hAnsiTheme="minorEastAsia"/>
                    <w:szCs w:val="21"/>
                  </w:rPr>
                </w:pPr>
                <w:r w:rsidRPr="00554F34">
                  <w:rPr>
                    <w:rFonts w:asciiTheme="minorEastAsia" w:eastAsiaTheme="minorEastAsia" w:hAnsiTheme="minorEastAsia" w:hint="eastAsia"/>
                    <w:szCs w:val="21"/>
                  </w:rPr>
                  <w:t>根据本公司董事会</w:t>
                </w:r>
                <w:r w:rsidRPr="00554F34">
                  <w:rPr>
                    <w:rFonts w:asciiTheme="minorEastAsia" w:eastAsiaTheme="minorEastAsia" w:hAnsiTheme="minorEastAsia"/>
                    <w:szCs w:val="21"/>
                  </w:rPr>
                  <w:t>2019</w:t>
                </w:r>
                <w:r w:rsidRPr="00554F34">
                  <w:rPr>
                    <w:rFonts w:asciiTheme="minorEastAsia" w:eastAsiaTheme="minorEastAsia" w:hAnsiTheme="minorEastAsia" w:hint="eastAsia"/>
                    <w:szCs w:val="21"/>
                  </w:rPr>
                  <w:t>年</w:t>
                </w:r>
                <w:r w:rsidRPr="00554F34">
                  <w:rPr>
                    <w:rFonts w:asciiTheme="minorEastAsia" w:eastAsiaTheme="minorEastAsia" w:hAnsiTheme="minorEastAsia"/>
                    <w:szCs w:val="21"/>
                  </w:rPr>
                  <w:t>4</w:t>
                </w:r>
                <w:r w:rsidRPr="00554F34">
                  <w:rPr>
                    <w:rFonts w:asciiTheme="minorEastAsia" w:eastAsiaTheme="minorEastAsia" w:hAnsiTheme="minorEastAsia" w:hint="eastAsia"/>
                    <w:szCs w:val="21"/>
                  </w:rPr>
                  <w:t>月</w:t>
                </w:r>
                <w:r>
                  <w:rPr>
                    <w:rFonts w:asciiTheme="minorEastAsia" w:eastAsiaTheme="minorEastAsia" w:hAnsiTheme="minorEastAsia" w:hint="eastAsia"/>
                    <w:szCs w:val="21"/>
                  </w:rPr>
                  <w:t>23</w:t>
                </w:r>
                <w:r w:rsidRPr="00554F34">
                  <w:rPr>
                    <w:rFonts w:asciiTheme="minorEastAsia" w:eastAsiaTheme="minorEastAsia" w:hAnsiTheme="minorEastAsia" w:hint="eastAsia"/>
                    <w:szCs w:val="21"/>
                  </w:rPr>
                  <w:t>日第</w:t>
                </w:r>
                <w:r>
                  <w:rPr>
                    <w:rFonts w:asciiTheme="minorEastAsia" w:eastAsiaTheme="minorEastAsia" w:hAnsiTheme="minorEastAsia" w:hint="eastAsia"/>
                    <w:szCs w:val="21"/>
                  </w:rPr>
                  <w:t>七</w:t>
                </w:r>
                <w:r w:rsidRPr="00554F34">
                  <w:rPr>
                    <w:rFonts w:asciiTheme="minorEastAsia" w:eastAsiaTheme="minorEastAsia" w:hAnsiTheme="minorEastAsia" w:hint="eastAsia"/>
                    <w:szCs w:val="21"/>
                  </w:rPr>
                  <w:t>届第</w:t>
                </w:r>
                <w:r>
                  <w:rPr>
                    <w:rFonts w:asciiTheme="minorEastAsia" w:eastAsiaTheme="minorEastAsia" w:hAnsiTheme="minorEastAsia" w:hint="eastAsia"/>
                    <w:szCs w:val="21"/>
                  </w:rPr>
                  <w:t>十二</w:t>
                </w:r>
                <w:r w:rsidRPr="00554F34">
                  <w:rPr>
                    <w:rFonts w:asciiTheme="minorEastAsia" w:eastAsiaTheme="minorEastAsia" w:hAnsiTheme="minorEastAsia" w:hint="eastAsia"/>
                    <w:szCs w:val="21"/>
                  </w:rPr>
                  <w:t>董事会决议，本公司</w:t>
                </w:r>
                <w:r w:rsidRPr="00554F34">
                  <w:rPr>
                    <w:rFonts w:asciiTheme="minorEastAsia" w:eastAsiaTheme="minorEastAsia" w:hAnsiTheme="minorEastAsia"/>
                    <w:szCs w:val="21"/>
                  </w:rPr>
                  <w:t>2018</w:t>
                </w:r>
                <w:r w:rsidRPr="00554F34">
                  <w:rPr>
                    <w:rFonts w:asciiTheme="minorEastAsia" w:eastAsiaTheme="minorEastAsia" w:hAnsiTheme="minorEastAsia" w:hint="eastAsia"/>
                    <w:szCs w:val="21"/>
                  </w:rPr>
                  <w:t>年利润分配预为以本次非公开发行后的总股本</w:t>
                </w:r>
                <w:r w:rsidRPr="00554F34">
                  <w:rPr>
                    <w:rFonts w:asciiTheme="minorEastAsia" w:eastAsiaTheme="minorEastAsia" w:hAnsiTheme="minorEastAsia"/>
                    <w:szCs w:val="21"/>
                  </w:rPr>
                  <w:t>399,553,571</w:t>
                </w:r>
                <w:r w:rsidRPr="00554F34">
                  <w:rPr>
                    <w:rFonts w:asciiTheme="minorEastAsia" w:eastAsiaTheme="minorEastAsia" w:hAnsiTheme="minorEastAsia" w:hint="eastAsia"/>
                    <w:szCs w:val="21"/>
                  </w:rPr>
                  <w:t>股份数为基数，向全体股东实施每</w:t>
                </w:r>
                <w:r w:rsidRPr="00554F34">
                  <w:rPr>
                    <w:rFonts w:asciiTheme="minorEastAsia" w:eastAsiaTheme="minorEastAsia" w:hAnsiTheme="minorEastAsia"/>
                    <w:szCs w:val="21"/>
                  </w:rPr>
                  <w:t>10</w:t>
                </w:r>
                <w:r w:rsidRPr="00554F34">
                  <w:rPr>
                    <w:rFonts w:asciiTheme="minorEastAsia" w:eastAsiaTheme="minorEastAsia" w:hAnsiTheme="minorEastAsia" w:hint="eastAsia"/>
                    <w:szCs w:val="21"/>
                  </w:rPr>
                  <w:t>股派发现金股利</w:t>
                </w:r>
                <w:r w:rsidRPr="00554F34">
                  <w:rPr>
                    <w:rFonts w:asciiTheme="minorEastAsia" w:eastAsiaTheme="minorEastAsia" w:hAnsiTheme="minorEastAsia"/>
                    <w:szCs w:val="21"/>
                  </w:rPr>
                  <w:t>1</w:t>
                </w:r>
                <w:r w:rsidRPr="00554F34">
                  <w:rPr>
                    <w:rFonts w:asciiTheme="minorEastAsia" w:eastAsiaTheme="minorEastAsia" w:hAnsiTheme="minorEastAsia" w:hint="eastAsia"/>
                    <w:szCs w:val="21"/>
                  </w:rPr>
                  <w:t>元（含税），共计</w:t>
                </w:r>
                <w:r w:rsidRPr="00554F34">
                  <w:rPr>
                    <w:rFonts w:asciiTheme="minorEastAsia" w:eastAsiaTheme="minorEastAsia" w:hAnsiTheme="minorEastAsia"/>
                    <w:szCs w:val="21"/>
                  </w:rPr>
                  <w:t>39,955,357.10</w:t>
                </w:r>
                <w:r w:rsidRPr="00554F34">
                  <w:rPr>
                    <w:rFonts w:asciiTheme="minorEastAsia" w:eastAsiaTheme="minorEastAsia" w:hAnsiTheme="minorEastAsia" w:hint="eastAsia"/>
                    <w:szCs w:val="21"/>
                  </w:rPr>
                  <w:t>元，其余未分配利润结转下一年度；资本公积金不转增股本。上述利润分配预案尚须经股东大会批准。</w:t>
                </w:r>
              </w:p>
            </w:tc>
          </w:tr>
        </w:tbl>
      </w:sdtContent>
    </w:sdt>
    <w:sdt>
      <w:sdtPr>
        <w:rPr>
          <w:rFonts w:ascii="宋体" w:hAnsi="宋体" w:cs="宋体"/>
          <w:b w:val="0"/>
          <w:bCs w:val="0"/>
          <w:kern w:val="0"/>
          <w:szCs w:val="21"/>
        </w:rPr>
        <w:alias w:val="模块:资产负债表日后事项-销售退回说明"/>
        <w:tag w:val="_SEC_6346fe8809f74901abff74c752033e25"/>
        <w:id w:val="50710415"/>
        <w:lock w:val="sdtLocked"/>
        <w:placeholder>
          <w:docPart w:val="GBC22222222222222222222222222222"/>
        </w:placeholder>
      </w:sdtPr>
      <w:sdtContent>
        <w:p w:rsidR="00BA136C" w:rsidRDefault="00BA136C" w:rsidP="005B5CE1">
          <w:pPr>
            <w:pStyle w:val="3"/>
            <w:numPr>
              <w:ilvl w:val="0"/>
              <w:numId w:val="108"/>
            </w:numPr>
          </w:pPr>
          <w:r>
            <w:rPr>
              <w:rFonts w:hint="eastAsia"/>
              <w:szCs w:val="21"/>
            </w:rPr>
            <w:t>销售</w:t>
          </w:r>
          <w:r>
            <w:rPr>
              <w:rFonts w:hint="eastAsia"/>
            </w:rPr>
            <w:t>退回</w:t>
          </w:r>
        </w:p>
        <w:sdt>
          <w:sdtPr>
            <w:alias w:val="是否适用：销售退回[双击切换]"/>
            <w:tag w:val="_GBC_7fb2ecaa1ffb494486f4a8b2e94240d2"/>
            <w:id w:val="50710414"/>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sdt>
      <w:sdtPr>
        <w:rPr>
          <w:rFonts w:ascii="宋体" w:hAnsi="宋体" w:cs="宋体" w:hint="eastAsia"/>
          <w:b w:val="0"/>
          <w:bCs w:val="0"/>
          <w:kern w:val="0"/>
          <w:szCs w:val="24"/>
        </w:rPr>
        <w:alias w:val="模块:其他资产负债表日后事项说明"/>
        <w:tag w:val="_SEC_776c6ddc183543f7a3beb6d8a088d64e"/>
        <w:id w:val="50710418"/>
        <w:lock w:val="sdtLocked"/>
        <w:placeholder>
          <w:docPart w:val="GBC22222222222222222222222222222"/>
        </w:placeholder>
      </w:sdtPr>
      <w:sdtEndPr>
        <w:rPr>
          <w:rFonts w:asciiTheme="minorEastAsia" w:eastAsiaTheme="minorEastAsia" w:hAnsiTheme="minorEastAsia"/>
          <w:szCs w:val="21"/>
        </w:rPr>
      </w:sdtEndPr>
      <w:sdtContent>
        <w:p w:rsidR="00BA136C" w:rsidRDefault="00BA136C" w:rsidP="005B5CE1">
          <w:pPr>
            <w:pStyle w:val="3"/>
            <w:numPr>
              <w:ilvl w:val="0"/>
              <w:numId w:val="108"/>
            </w:numPr>
          </w:pPr>
          <w:r>
            <w:rPr>
              <w:rFonts w:hint="eastAsia"/>
            </w:rPr>
            <w:t>其他资产负债表日后事项说明</w:t>
          </w:r>
        </w:p>
        <w:sdt>
          <w:sdtPr>
            <w:rPr>
              <w:rFonts w:hint="eastAsia"/>
            </w:rPr>
            <w:alias w:val="是否适用：其他资产负债表日后事项说明[双击切换]"/>
            <w:tag w:val="_GBC_4fc0f824aaea4ed096cae3b9f97ff314"/>
            <w:id w:val="50710416"/>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
          <w:sdtPr>
            <w:alias w:val="资产负债表日后事项的说明"/>
            <w:tag w:val="_GBC_b4faff3f61de47eebe30bc0094d05a2f"/>
            <w:id w:val="50710417"/>
            <w:lock w:val="sdtLocked"/>
            <w:placeholder>
              <w:docPart w:val="GBC22222222222222222222222222222"/>
            </w:placeholder>
          </w:sdtPr>
          <w:sdtEndPr>
            <w:rPr>
              <w:rFonts w:asciiTheme="minorEastAsia" w:eastAsiaTheme="minorEastAsia" w:hAnsiTheme="minorEastAsia"/>
              <w:szCs w:val="21"/>
            </w:rPr>
          </w:sdtEndPr>
          <w:sdtContent>
            <w:p w:rsidR="00BA136C" w:rsidRPr="00554F34" w:rsidRDefault="00BA136C" w:rsidP="00315283">
              <w:pPr>
                <w:snapToGrid w:val="0"/>
                <w:spacing w:beforeLines="50" w:afterLines="90"/>
                <w:ind w:leftChars="-1" w:left="-2"/>
                <w:rPr>
                  <w:rFonts w:asciiTheme="minorEastAsia" w:eastAsiaTheme="minorEastAsia" w:hAnsiTheme="minorEastAsia"/>
                  <w:szCs w:val="21"/>
                </w:rPr>
              </w:pPr>
              <w:r w:rsidRPr="00554F34">
                <w:rPr>
                  <w:rFonts w:asciiTheme="minorEastAsia" w:eastAsiaTheme="minorEastAsia" w:hAnsiTheme="minorEastAsia" w:hint="eastAsia"/>
                  <w:szCs w:val="21"/>
                </w:rPr>
                <w:t>截至</w:t>
              </w:r>
              <w:r w:rsidRPr="00554F34">
                <w:rPr>
                  <w:rFonts w:asciiTheme="minorEastAsia" w:eastAsiaTheme="minorEastAsia" w:hAnsiTheme="minorEastAsia"/>
                  <w:szCs w:val="21"/>
                </w:rPr>
                <w:t>2019</w:t>
              </w:r>
              <w:r w:rsidRPr="00554F34">
                <w:rPr>
                  <w:rFonts w:asciiTheme="minorEastAsia" w:eastAsiaTheme="minorEastAsia" w:hAnsiTheme="minorEastAsia" w:hint="eastAsia"/>
                  <w:szCs w:val="21"/>
                </w:rPr>
                <w:t>年</w:t>
              </w:r>
              <w:r w:rsidRPr="00554F34">
                <w:rPr>
                  <w:rFonts w:asciiTheme="minorEastAsia" w:eastAsiaTheme="minorEastAsia" w:hAnsiTheme="minorEastAsia"/>
                  <w:szCs w:val="21"/>
                </w:rPr>
                <w:t>4</w:t>
              </w:r>
              <w:r w:rsidRPr="00554F34">
                <w:rPr>
                  <w:rFonts w:asciiTheme="minorEastAsia" w:eastAsiaTheme="minorEastAsia" w:hAnsiTheme="minorEastAsia" w:hint="eastAsia"/>
                  <w:szCs w:val="21"/>
                </w:rPr>
                <w:t>月23日，本集团不存在其他应披露的资产负债表日后事项。</w:t>
              </w:r>
            </w:p>
          </w:sdtContent>
        </w:sdt>
      </w:sdtContent>
    </w:sdt>
    <w:p w:rsidR="00BA136C" w:rsidRDefault="00BA136C" w:rsidP="005B5CE1">
      <w:pPr>
        <w:pStyle w:val="2"/>
        <w:numPr>
          <w:ilvl w:val="0"/>
          <w:numId w:val="52"/>
        </w:numPr>
      </w:pPr>
      <w:r>
        <w:rPr>
          <w:rFonts w:hint="eastAsia"/>
        </w:rPr>
        <w:t>其他重要事项</w:t>
      </w:r>
    </w:p>
    <w:p w:rsidR="00BA136C" w:rsidRDefault="00BA136C" w:rsidP="005B5CE1">
      <w:pPr>
        <w:pStyle w:val="3"/>
        <w:numPr>
          <w:ilvl w:val="0"/>
          <w:numId w:val="109"/>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50710420"/>
        <w:lock w:val="sdtLocked"/>
        <w:placeholder>
          <w:docPart w:val="GBC22222222222222222222222222222"/>
        </w:placeholder>
      </w:sdtPr>
      <w:sdtEndPr>
        <w:rPr>
          <w:sz w:val="20"/>
        </w:rPr>
      </w:sdtEndPr>
      <w:sdtContent>
        <w:p w:rsidR="00BA136C" w:rsidRDefault="00BA136C" w:rsidP="005B5CE1">
          <w:pPr>
            <w:pStyle w:val="4"/>
            <w:numPr>
              <w:ilvl w:val="3"/>
              <w:numId w:val="110"/>
            </w:numPr>
            <w:ind w:left="424" w:hangingChars="202" w:hanging="424"/>
          </w:pPr>
          <w:r>
            <w:rPr>
              <w:rFonts w:hint="eastAsia"/>
            </w:rPr>
            <w:t>追溯重述法</w:t>
          </w:r>
        </w:p>
        <w:p w:rsidR="00BA136C" w:rsidRDefault="00F92AB6" w:rsidP="00BA136C">
          <w:pPr>
            <w:rPr>
              <w:szCs w:val="21"/>
            </w:rPr>
          </w:pPr>
          <w:sdt>
            <w:sdtPr>
              <w:rPr>
                <w:rFonts w:hint="eastAsia"/>
                <w:szCs w:val="21"/>
              </w:rPr>
              <w:alias w:val="是否适用：追溯重述法[双击切换]"/>
              <w:tag w:val="_GBC_19d462bfe01047cd87b083dddf885193"/>
              <w:id w:val="50710419"/>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50710422"/>
        <w:lock w:val="sdtLocked"/>
        <w:placeholder>
          <w:docPart w:val="GBC22222222222222222222222222222"/>
        </w:placeholder>
      </w:sdtPr>
      <w:sdtEndPr>
        <w:rPr>
          <w:rFonts w:hint="default"/>
        </w:rPr>
      </w:sdtEndPr>
      <w:sdtContent>
        <w:p w:rsidR="00BA136C" w:rsidRDefault="00BA136C" w:rsidP="005B5CE1">
          <w:pPr>
            <w:pStyle w:val="4"/>
            <w:numPr>
              <w:ilvl w:val="3"/>
              <w:numId w:val="110"/>
            </w:numPr>
            <w:ind w:left="424" w:hangingChars="202" w:hanging="424"/>
          </w:pPr>
          <w:r>
            <w:rPr>
              <w:rFonts w:hint="eastAsia"/>
            </w:rPr>
            <w:t>未来适用法</w:t>
          </w:r>
        </w:p>
        <w:sdt>
          <w:sdtPr>
            <w:alias w:val="是否适用：未来适用法[双击切换]"/>
            <w:tag w:val="_GBC_6fd6421ddf524335aa8fac02bc322e70"/>
            <w:id w:val="50710421"/>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50710424"/>
        <w:lock w:val="sdtLocked"/>
        <w:placeholder>
          <w:docPart w:val="GBC22222222222222222222222222222"/>
        </w:placeholder>
      </w:sdtPr>
      <w:sdtEndPr>
        <w:rPr>
          <w:rFonts w:asciiTheme="minorHAnsi" w:eastAsiaTheme="minorEastAsia" w:hAnsiTheme="minorHAnsi" w:cstheme="minorBidi"/>
          <w:szCs w:val="21"/>
        </w:rPr>
      </w:sdtEndPr>
      <w:sdtContent>
        <w:p w:rsidR="00BA136C" w:rsidRDefault="00BA136C" w:rsidP="005B5CE1">
          <w:pPr>
            <w:pStyle w:val="3"/>
            <w:numPr>
              <w:ilvl w:val="0"/>
              <w:numId w:val="109"/>
            </w:numPr>
          </w:pPr>
          <w:r>
            <w:rPr>
              <w:rFonts w:hint="eastAsia"/>
            </w:rPr>
            <w:t>债务重组</w:t>
          </w:r>
        </w:p>
        <w:sdt>
          <w:sdtPr>
            <w:alias w:val="是否适用：债务重组[双击切换]"/>
            <w:tag w:val="_GBC_1697accce6f645f7a5b19e8e900eb26c"/>
            <w:id w:val="50710423"/>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p w:rsidR="00BA136C" w:rsidRDefault="00BA136C" w:rsidP="005B5CE1">
      <w:pPr>
        <w:pStyle w:val="3"/>
        <w:numPr>
          <w:ilvl w:val="0"/>
          <w:numId w:val="109"/>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50710426"/>
        <w:lock w:val="sdtLocked"/>
        <w:placeholder>
          <w:docPart w:val="GBC22222222222222222222222222222"/>
        </w:placeholder>
      </w:sdtPr>
      <w:sdtEndPr>
        <w:rPr>
          <w:rFonts w:asciiTheme="minorHAnsi" w:hAnsiTheme="minorHAnsi" w:cstheme="minorBidi"/>
          <w:szCs w:val="21"/>
        </w:rPr>
      </w:sdtEndPr>
      <w:sdtContent>
        <w:p w:rsidR="00BA136C" w:rsidRDefault="00BA136C" w:rsidP="005B5CE1">
          <w:pPr>
            <w:pStyle w:val="4"/>
            <w:numPr>
              <w:ilvl w:val="3"/>
              <w:numId w:val="111"/>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50710425"/>
            <w:lock w:val="sdtContentLocked"/>
            <w:placeholder>
              <w:docPart w:val="GBC22222222222222222222222222222"/>
            </w:placeholder>
          </w:sdtPr>
          <w:sdtContent>
            <w:p w:rsidR="00BA136C" w:rsidRDefault="00F92AB6" w:rsidP="00BA136C">
              <w:pPr>
                <w:spacing w:line="360" w:lineRule="exact"/>
                <w:ind w:right="5"/>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50710428"/>
        <w:lock w:val="sdtLocked"/>
        <w:placeholder>
          <w:docPart w:val="GBC22222222222222222222222222222"/>
        </w:placeholder>
      </w:sdtPr>
      <w:sdtEndPr>
        <w:rPr>
          <w:rFonts w:asciiTheme="minorHAnsi" w:hAnsiTheme="minorHAnsi" w:cstheme="minorBidi"/>
        </w:rPr>
      </w:sdtEndPr>
      <w:sdtContent>
        <w:p w:rsidR="00BA136C" w:rsidRDefault="00BA136C" w:rsidP="005B5CE1">
          <w:pPr>
            <w:pStyle w:val="4"/>
            <w:numPr>
              <w:ilvl w:val="3"/>
              <w:numId w:val="111"/>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5071042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sdtContent>
    </w:sdt>
    <w:sdt>
      <w:sdtPr>
        <w:rPr>
          <w:rFonts w:ascii="宋体" w:hAnsi="宋体" w:cs="宋体" w:hint="eastAsia"/>
          <w:b w:val="0"/>
          <w:bCs w:val="0"/>
          <w:kern w:val="0"/>
          <w:szCs w:val="24"/>
        </w:rPr>
        <w:alias w:val="模块:年金计划主要内容及重大变化"/>
        <w:tag w:val="_SEC_e99af52cf73147c3943e3f4044942350"/>
        <w:id w:val="50710430"/>
        <w:lock w:val="sdtLocked"/>
        <w:placeholder>
          <w:docPart w:val="GBC22222222222222222222222222222"/>
        </w:placeholder>
      </w:sdtPr>
      <w:sdtEndPr>
        <w:rPr>
          <w:rFonts w:asciiTheme="minorHAnsi" w:eastAsiaTheme="minorEastAsia" w:hAnsiTheme="minorHAnsi" w:cstheme="minorBidi"/>
          <w:szCs w:val="21"/>
        </w:rPr>
      </w:sdtEndPr>
      <w:sdtContent>
        <w:p w:rsidR="00BA136C" w:rsidRDefault="00BA136C" w:rsidP="005B5CE1">
          <w:pPr>
            <w:pStyle w:val="3"/>
            <w:numPr>
              <w:ilvl w:val="0"/>
              <w:numId w:val="109"/>
            </w:numPr>
          </w:pPr>
          <w:r>
            <w:rPr>
              <w:rFonts w:hint="eastAsia"/>
            </w:rPr>
            <w:t>年金计划</w:t>
          </w:r>
        </w:p>
        <w:sdt>
          <w:sdtPr>
            <w:alias w:val="是否适用：年金计划[双击切换]"/>
            <w:tag w:val="_GBC_7abcd6901bc848d8b58391e0ddd63034"/>
            <w:id w:val="50710429"/>
            <w:lock w:val="sdtContentLocked"/>
            <w:placeholder>
              <w:docPart w:val="GBC22222222222222222222222222222"/>
            </w:placeholder>
          </w:sdtPr>
          <w:sdtContent>
            <w:p w:rsidR="00BA136C" w:rsidRDefault="00F92AB6" w:rsidP="00BA136C">
              <w:pPr>
                <w:rPr>
                  <w:rFonts w:asciiTheme="minorHAnsi" w:eastAsiaTheme="minorEastAsia" w:hAnsiTheme="minorHAnsi" w:cstheme="minorBidi"/>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rPr>
          <w:szCs w:val="21"/>
        </w:rPr>
      </w:pPr>
    </w:p>
    <w:sdt>
      <w:sdtPr>
        <w:rPr>
          <w:rFonts w:ascii="宋体" w:hAnsi="宋体" w:cs="宋体" w:hint="eastAsia"/>
          <w:b w:val="0"/>
          <w:bCs w:val="0"/>
          <w:kern w:val="0"/>
          <w:szCs w:val="21"/>
        </w:rPr>
        <w:alias w:val="模块:终止经营"/>
        <w:tag w:val="_SEC_83c382ff9499445b86fea4e0e1e5715d"/>
        <w:id w:val="50710443"/>
        <w:lock w:val="sdtLocked"/>
        <w:placeholder>
          <w:docPart w:val="GBC22222222222222222222222222222"/>
        </w:placeholder>
      </w:sdtPr>
      <w:sdtEndPr>
        <w:rPr>
          <w:rFonts w:cstheme="minorBidi"/>
          <w:kern w:val="2"/>
        </w:rPr>
      </w:sdtEndPr>
      <w:sdtContent>
        <w:p w:rsidR="00BA136C" w:rsidRDefault="00BA136C" w:rsidP="005B5CE1">
          <w:pPr>
            <w:pStyle w:val="3"/>
            <w:numPr>
              <w:ilvl w:val="0"/>
              <w:numId w:val="109"/>
            </w:numPr>
            <w:rPr>
              <w:rFonts w:ascii="宋体" w:hAnsi="宋体"/>
              <w:szCs w:val="21"/>
            </w:rPr>
          </w:pPr>
          <w:r>
            <w:rPr>
              <w:rFonts w:ascii="宋体" w:hAnsi="宋体" w:hint="eastAsia"/>
              <w:szCs w:val="21"/>
            </w:rPr>
            <w:t>终止经营</w:t>
          </w:r>
        </w:p>
        <w:p w:rsidR="00BA136C" w:rsidRDefault="00F92AB6">
          <w:sdt>
            <w:sdtPr>
              <w:alias w:val="是否适用：终止经营[双击切换]"/>
              <w:tag w:val="_GBC_667e81a5639a48488e957a55e45c7763"/>
              <w:id w:val="50710431"/>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jc w:val="right"/>
          </w:pPr>
          <w:r>
            <w:rPr>
              <w:rFonts w:hint="eastAsia"/>
            </w:rPr>
            <w:t>单位：</w:t>
          </w:r>
          <w:sdt>
            <w:sdtPr>
              <w:rPr>
                <w:rFonts w:hint="eastAsia"/>
              </w:rPr>
              <w:alias w:val="单位：财务附注：终止经营"/>
              <w:tag w:val="_GBC_75d2496607d04acfbaa95e7e08ea67e3"/>
              <w:id w:val="50710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终止经营"/>
              <w:tag w:val="_GBC_1ce5f8f3071b4775bca35fc534d7ba0a"/>
              <w:id w:val="50710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136"/>
            <w:gridCol w:w="1320"/>
            <w:gridCol w:w="1110"/>
            <w:gridCol w:w="1320"/>
            <w:gridCol w:w="1047"/>
            <w:gridCol w:w="1320"/>
            <w:gridCol w:w="1640"/>
          </w:tblGrid>
          <w:tr w:rsidR="00BA136C" w:rsidRPr="00554F34" w:rsidTr="00BA136C">
            <w:trPr>
              <w:trHeight w:val="105"/>
            </w:trPr>
            <w:sdt>
              <w:sdtPr>
                <w:rPr>
                  <w:rFonts w:asciiTheme="minorEastAsia" w:eastAsiaTheme="minorEastAsia" w:hAnsiTheme="minorEastAsia"/>
                  <w:szCs w:val="21"/>
                </w:rPr>
                <w:tag w:val="_PLD_06e1eb30d6194a80af6d23211590ab99"/>
                <w:id w:val="50710434"/>
                <w:lock w:val="sdtLocked"/>
              </w:sdtPr>
              <w:sdtContent>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06f532611a246c189f8190b05a62491"/>
                <w:id w:val="50710435"/>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收入</w:t>
                    </w:r>
                  </w:p>
                </w:tc>
              </w:sdtContent>
            </w:sdt>
            <w:sdt>
              <w:sdtPr>
                <w:rPr>
                  <w:rFonts w:asciiTheme="minorEastAsia" w:eastAsiaTheme="minorEastAsia" w:hAnsiTheme="minorEastAsia"/>
                  <w:szCs w:val="21"/>
                </w:rPr>
                <w:tag w:val="_PLD_93252501db35443885d43248084956dc"/>
                <w:id w:val="50710436"/>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费用</w:t>
                    </w:r>
                  </w:p>
                </w:tc>
              </w:sdtContent>
            </w:sdt>
            <w:sdt>
              <w:sdtPr>
                <w:rPr>
                  <w:rFonts w:asciiTheme="minorEastAsia" w:eastAsiaTheme="minorEastAsia" w:hAnsiTheme="minorEastAsia"/>
                  <w:szCs w:val="21"/>
                </w:rPr>
                <w:tag w:val="_PLD_d335aca805404c199f7b4ffe2f7d2cfe"/>
                <w:id w:val="50710437"/>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利润总额</w:t>
                    </w:r>
                  </w:p>
                </w:tc>
              </w:sdtContent>
            </w:sdt>
            <w:sdt>
              <w:sdtPr>
                <w:rPr>
                  <w:rFonts w:asciiTheme="minorEastAsia" w:eastAsiaTheme="minorEastAsia" w:hAnsiTheme="minorEastAsia"/>
                  <w:szCs w:val="21"/>
                </w:rPr>
                <w:tag w:val="_PLD_a83f25bfbdd948daa8d2aa0e0f268572"/>
                <w:id w:val="50710438"/>
                <w:lock w:val="sdtLocked"/>
              </w:sdtPr>
              <w:sdtContent>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所得税费用</w:t>
                    </w:r>
                  </w:p>
                </w:tc>
              </w:sdtContent>
            </w:sdt>
            <w:sdt>
              <w:sdtPr>
                <w:rPr>
                  <w:rFonts w:asciiTheme="minorEastAsia" w:eastAsiaTheme="minorEastAsia" w:hAnsiTheme="minorEastAsia"/>
                  <w:szCs w:val="21"/>
                </w:rPr>
                <w:tag w:val="_PLD_ba1243a4df934798b5f8ec36f6db7f82"/>
                <w:id w:val="50710439"/>
                <w:lock w:val="sdtLocked"/>
              </w:sdtPr>
              <w:sdtContent>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净利润</w:t>
                    </w:r>
                  </w:p>
                </w:tc>
              </w:sdtContent>
            </w:sdt>
            <w:sdt>
              <w:sdtPr>
                <w:rPr>
                  <w:rFonts w:asciiTheme="minorEastAsia" w:eastAsiaTheme="minorEastAsia" w:hAnsiTheme="minorEastAsia"/>
                  <w:szCs w:val="21"/>
                </w:rPr>
                <w:tag w:val="_PLD_85b795ac28c244e590b7c783afe5f810"/>
                <w:id w:val="50710440"/>
                <w:lock w:val="sdtLocked"/>
              </w:sdtPr>
              <w:sdtContent>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554F34" w:rsidRDefault="00BA136C" w:rsidP="00BA136C">
                    <w:pPr>
                      <w:jc w:val="center"/>
                      <w:rPr>
                        <w:rFonts w:asciiTheme="minorEastAsia" w:eastAsiaTheme="minorEastAsia" w:hAnsiTheme="minorEastAsia"/>
                        <w:szCs w:val="21"/>
                      </w:rPr>
                    </w:pPr>
                    <w:r w:rsidRPr="00554F34">
                      <w:rPr>
                        <w:rFonts w:asciiTheme="minorEastAsia" w:eastAsiaTheme="minorEastAsia" w:hAnsiTheme="minorEastAsia" w:hint="eastAsia"/>
                        <w:szCs w:val="21"/>
                      </w:rPr>
                      <w:t>归属于母公司所有者的终止经营利润</w:t>
                    </w:r>
                  </w:p>
                </w:tc>
              </w:sdtContent>
            </w:sdt>
          </w:tr>
          <w:sdt>
            <w:sdtPr>
              <w:rPr>
                <w:rFonts w:asciiTheme="minorEastAsia" w:eastAsiaTheme="minorEastAsia" w:hAnsiTheme="minorEastAsia"/>
                <w:szCs w:val="21"/>
              </w:rPr>
              <w:alias w:val="终止经营明细"/>
              <w:tag w:val="_TUP_e7f998dabc764bb3abf03ce581a0655f"/>
              <w:id w:val="50710441"/>
              <w:lock w:val="sdtLocked"/>
            </w:sdtPr>
            <w:sdtEndPr>
              <w:rPr>
                <w:rFonts w:hint="eastAsia"/>
              </w:rPr>
            </w:sdtEndPr>
            <w:sdtContent>
              <w:tr w:rsidR="00BA136C" w:rsidRPr="00554F34" w:rsidTr="00BA136C">
                <w:trPr>
                  <w:trHeight w:val="105"/>
                </w:trPr>
                <w:tc>
                  <w:tcPr>
                    <w:tcW w:w="694"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rPr>
                        <w:rFonts w:asciiTheme="minorEastAsia" w:eastAsiaTheme="minorEastAsia" w:hAnsiTheme="minorEastAsia"/>
                        <w:szCs w:val="21"/>
                      </w:rPr>
                    </w:pPr>
                    <w:r w:rsidRPr="00554F34">
                      <w:rPr>
                        <w:rFonts w:asciiTheme="minorEastAsia" w:eastAsiaTheme="minorEastAsia" w:hAnsiTheme="minorEastAsia" w:hint="eastAsia"/>
                        <w:szCs w:val="21"/>
                      </w:rPr>
                      <w:t>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jc w:val="right"/>
                      <w:rPr>
                        <w:rFonts w:asciiTheme="minorEastAsia" w:eastAsiaTheme="minorEastAsia" w:hAnsiTheme="minorEastAsia"/>
                        <w:szCs w:val="21"/>
                      </w:rPr>
                    </w:pPr>
                    <w:r w:rsidRPr="00554F34">
                      <w:rPr>
                        <w:rFonts w:asciiTheme="minorEastAsia" w:eastAsiaTheme="minorEastAsia" w:hAnsiTheme="minorEastAsia"/>
                        <w:szCs w:val="21"/>
                      </w:rPr>
                      <w:t>2,651,110.00</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jc w:val="right"/>
                      <w:rPr>
                        <w:rFonts w:asciiTheme="minorEastAsia" w:eastAsiaTheme="minorEastAsia" w:hAnsiTheme="minorEastAsia"/>
                        <w:szCs w:val="21"/>
                      </w:rPr>
                    </w:pPr>
                    <w:r w:rsidRPr="00554F34">
                      <w:rPr>
                        <w:rFonts w:asciiTheme="minorEastAsia" w:eastAsiaTheme="minorEastAsia" w:hAnsiTheme="minorEastAsia"/>
                        <w:szCs w:val="21"/>
                      </w:rPr>
                      <w:t>867,172.86</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jc w:val="right"/>
                      <w:rPr>
                        <w:rFonts w:asciiTheme="minorEastAsia" w:eastAsiaTheme="minorEastAsia" w:hAnsiTheme="minorEastAsia"/>
                        <w:szCs w:val="21"/>
                      </w:rPr>
                    </w:pPr>
                    <w:r w:rsidRPr="00554F34">
                      <w:rPr>
                        <w:rFonts w:asciiTheme="minorEastAsia" w:eastAsiaTheme="minorEastAsia" w:hAnsiTheme="minorEastAsia"/>
                        <w:szCs w:val="21"/>
                      </w:rPr>
                      <w:t>1,913,655.51</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jc w:val="right"/>
                      <w:rPr>
                        <w:rFonts w:asciiTheme="minorEastAsia" w:eastAsiaTheme="minorEastAsia" w:hAnsiTheme="minorEastAsia"/>
                        <w:szCs w:val="21"/>
                      </w:rPr>
                    </w:pP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jc w:val="right"/>
                      <w:rPr>
                        <w:rFonts w:asciiTheme="minorEastAsia" w:eastAsiaTheme="minorEastAsia" w:hAnsiTheme="minorEastAsia"/>
                        <w:szCs w:val="21"/>
                      </w:rPr>
                    </w:pPr>
                    <w:r w:rsidRPr="00554F34">
                      <w:rPr>
                        <w:rFonts w:asciiTheme="minorEastAsia" w:eastAsiaTheme="minorEastAsia" w:hAnsiTheme="minorEastAsia"/>
                        <w:szCs w:val="21"/>
                      </w:rPr>
                      <w:t>1,913,655.51</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BA136C" w:rsidRPr="00554F34" w:rsidRDefault="00BA136C" w:rsidP="00BA136C">
                    <w:pPr>
                      <w:jc w:val="right"/>
                      <w:rPr>
                        <w:rFonts w:asciiTheme="minorEastAsia" w:eastAsiaTheme="minorEastAsia" w:hAnsiTheme="minorEastAsia"/>
                        <w:szCs w:val="21"/>
                      </w:rPr>
                    </w:pPr>
                    <w:r w:rsidRPr="00554F34">
                      <w:rPr>
                        <w:rFonts w:asciiTheme="minorEastAsia" w:eastAsiaTheme="minorEastAsia" w:hAnsiTheme="minorEastAsia"/>
                        <w:szCs w:val="21"/>
                      </w:rPr>
                      <w:t>1,726,125.79</w:t>
                    </w:r>
                  </w:p>
                </w:tc>
              </w:tr>
            </w:sdtContent>
          </w:sdt>
        </w:tbl>
        <w:p w:rsidR="00BA136C" w:rsidRDefault="00BA136C">
          <w:pPr>
            <w:spacing w:before="60" w:after="60"/>
            <w:rPr>
              <w:szCs w:val="21"/>
            </w:rPr>
          </w:pPr>
          <w:r>
            <w:rPr>
              <w:rFonts w:hint="eastAsia"/>
              <w:szCs w:val="21"/>
            </w:rPr>
            <w:t>其他说明：</w:t>
          </w:r>
        </w:p>
        <w:sdt>
          <w:sdtPr>
            <w:rPr>
              <w:szCs w:val="21"/>
            </w:rPr>
            <w:alias w:val="终止经营的其他说明"/>
            <w:tag w:val="_GBC_720d56d9cf4b407db9e6a38b3b1a3483"/>
            <w:id w:val="50710442"/>
            <w:lock w:val="sdtLocked"/>
            <w:placeholder>
              <w:docPart w:val="GBC22222222222222222222222222222"/>
            </w:placeholder>
          </w:sdtPr>
          <w:sdtContent>
            <w:p w:rsidR="00BA136C" w:rsidRPr="00554F34"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1、本期实现的持续经营利润为</w:t>
              </w:r>
              <w:r w:rsidRPr="00554F34">
                <w:rPr>
                  <w:rFonts w:asciiTheme="minorEastAsia" w:eastAsiaTheme="minorEastAsia" w:hAnsiTheme="minorEastAsia"/>
                  <w:szCs w:val="21"/>
                </w:rPr>
                <w:t xml:space="preserve">82,624,541.27 </w:t>
              </w:r>
              <w:r w:rsidRPr="00554F34">
                <w:rPr>
                  <w:rFonts w:asciiTheme="minorEastAsia" w:eastAsiaTheme="minorEastAsia" w:hAnsiTheme="minorEastAsia" w:hint="eastAsia"/>
                  <w:szCs w:val="21"/>
                </w:rPr>
                <w:t>，其中归属于母公司股东的持续经营利润为</w:t>
              </w:r>
              <w:r w:rsidRPr="00554F34">
                <w:rPr>
                  <w:rFonts w:asciiTheme="minorEastAsia" w:eastAsiaTheme="minorEastAsia" w:hAnsiTheme="minorEastAsia"/>
                  <w:szCs w:val="21"/>
                </w:rPr>
                <w:t xml:space="preserve">86,026,035.15 </w:t>
              </w:r>
              <w:r w:rsidRPr="00554F34">
                <w:rPr>
                  <w:rFonts w:asciiTheme="minorEastAsia" w:eastAsiaTheme="minorEastAsia" w:hAnsiTheme="minorEastAsia" w:hint="eastAsia"/>
                  <w:szCs w:val="21"/>
                </w:rPr>
                <w:t>。</w:t>
              </w:r>
            </w:p>
            <w:p w:rsidR="00BA136C" w:rsidRPr="00554F34"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2、金柁汽车原主要生产和销售汽车转向器及配件，新龙轴原生产和销售汽车电子产品、汽车机电产品，本集团出于经营业务规划调整的考虑，终止了该等公司的经营业务，目前尚未清算完毕。本年终止经营净利润191.37万主要系子公司金柁汽车本年处置存货产生的收益以及子公司新龙轴投资结构性存款获得的投资收益。</w:t>
              </w:r>
            </w:p>
            <w:p w:rsidR="00BA136C" w:rsidRPr="00554F34" w:rsidRDefault="00F92AB6">
              <w:pPr>
                <w:rPr>
                  <w:rFonts w:cstheme="minorBidi"/>
                  <w:kern w:val="2"/>
                  <w:szCs w:val="21"/>
                </w:rPr>
              </w:pPr>
            </w:p>
          </w:sdtContent>
        </w:sdt>
      </w:sdtContent>
    </w:sdt>
    <w:p w:rsidR="00BA136C" w:rsidRDefault="00BA136C" w:rsidP="005B5CE1">
      <w:pPr>
        <w:pStyle w:val="3"/>
        <w:numPr>
          <w:ilvl w:val="0"/>
          <w:numId w:val="109"/>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50710446"/>
        <w:lock w:val="sdtLocked"/>
        <w:placeholder>
          <w:docPart w:val="GBC22222222222222222222222222222"/>
        </w:placeholder>
      </w:sdtPr>
      <w:sdtEndPr>
        <w:rPr>
          <w:rFonts w:asciiTheme="minorEastAsia" w:eastAsiaTheme="minorEastAsia" w:hAnsiTheme="minorEastAsia" w:hint="default"/>
          <w:szCs w:val="21"/>
        </w:rPr>
      </w:sdtEndPr>
      <w:sdtContent>
        <w:p w:rsidR="00BA136C" w:rsidRDefault="00BA136C" w:rsidP="005B5CE1">
          <w:pPr>
            <w:pStyle w:val="4"/>
            <w:numPr>
              <w:ilvl w:val="3"/>
              <w:numId w:val="112"/>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50710444"/>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50710445"/>
            <w:lock w:val="sdtLocked"/>
            <w:placeholder>
              <w:docPart w:val="GBC22222222222222222222222222222"/>
            </w:placeholder>
          </w:sdtPr>
          <w:sdtEndPr>
            <w:rPr>
              <w:rFonts w:asciiTheme="minorEastAsia" w:eastAsiaTheme="minorEastAsia" w:hAnsiTheme="minorEastAsia"/>
            </w:rPr>
          </w:sdtEndPr>
          <w:sdtContent>
            <w:p w:rsidR="00BA136C" w:rsidRPr="00554F34"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根据本集团的内部组织结构、管理要求及内部报告制度，本集团的经营业务划分为4个报告分部。这些报告分部是以公司日常内部管理要求的财务信息为基础确定的。集团的管理层定期评价这些报告分部的经营成果，以决定向其分配资源及评价其业绩。</w:t>
              </w:r>
            </w:p>
            <w:p w:rsidR="00BA136C" w:rsidRPr="00554F34"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本集团报告分部包括：</w:t>
              </w:r>
            </w:p>
            <w:p w:rsidR="00BA136C" w:rsidRPr="00554F34" w:rsidRDefault="00F92AB6" w:rsidP="00BA136C">
              <w:pPr>
                <w:tabs>
                  <w:tab w:val="left" w:pos="500"/>
                </w:tabs>
                <w:adjustRightInd w:val="0"/>
                <w:snapToGrid w:val="0"/>
                <w:spacing w:line="320" w:lineRule="exact"/>
                <w:rPr>
                  <w:rFonts w:asciiTheme="minorEastAsia" w:eastAsiaTheme="minorEastAsia" w:hAnsiTheme="minorEastAsia"/>
                  <w:color w:val="000000"/>
                  <w:szCs w:val="21"/>
                </w:rPr>
              </w:pPr>
              <w:r w:rsidRPr="00554F34">
                <w:rPr>
                  <w:rFonts w:asciiTheme="minorEastAsia" w:eastAsiaTheme="minorEastAsia" w:hAnsiTheme="minorEastAsia"/>
                  <w:color w:val="000000"/>
                  <w:szCs w:val="21"/>
                </w:rPr>
                <w:fldChar w:fldCharType="begin"/>
              </w:r>
              <w:r w:rsidR="00BA136C" w:rsidRPr="00554F34">
                <w:rPr>
                  <w:rFonts w:asciiTheme="minorEastAsia" w:eastAsiaTheme="minorEastAsia" w:hAnsiTheme="minorEastAsia"/>
                  <w:color w:val="000000"/>
                  <w:szCs w:val="21"/>
                </w:rPr>
                <w:instrText xml:space="preserve"> </w:instrText>
              </w:r>
              <w:r w:rsidR="00BA136C" w:rsidRPr="00554F34">
                <w:rPr>
                  <w:rFonts w:asciiTheme="minorEastAsia" w:eastAsiaTheme="minorEastAsia" w:hAnsiTheme="minorEastAsia" w:hint="eastAsia"/>
                  <w:color w:val="000000"/>
                  <w:szCs w:val="21"/>
                </w:rPr>
                <w:instrText>= 1 \* GB3</w:instrText>
              </w:r>
              <w:r w:rsidR="00BA136C" w:rsidRPr="00554F34">
                <w:rPr>
                  <w:rFonts w:asciiTheme="minorEastAsia" w:eastAsiaTheme="minorEastAsia" w:hAnsiTheme="minorEastAsia"/>
                  <w:color w:val="000000"/>
                  <w:szCs w:val="21"/>
                </w:rPr>
                <w:instrText xml:space="preserve"> </w:instrText>
              </w:r>
              <w:r w:rsidRPr="00554F34">
                <w:rPr>
                  <w:rFonts w:asciiTheme="minorEastAsia" w:eastAsiaTheme="minorEastAsia" w:hAnsiTheme="minorEastAsia"/>
                  <w:color w:val="000000"/>
                  <w:szCs w:val="21"/>
                </w:rPr>
                <w:fldChar w:fldCharType="separate"/>
              </w:r>
              <w:r w:rsidR="00BA136C" w:rsidRPr="00554F34">
                <w:rPr>
                  <w:rFonts w:asciiTheme="minorEastAsia" w:eastAsiaTheme="minorEastAsia" w:hAnsiTheme="minorEastAsia" w:hint="eastAsia"/>
                  <w:noProof/>
                  <w:color w:val="000000"/>
                  <w:szCs w:val="21"/>
                </w:rPr>
                <w:t>①</w:t>
              </w:r>
              <w:r w:rsidRPr="00554F34">
                <w:rPr>
                  <w:rFonts w:asciiTheme="minorEastAsia" w:eastAsiaTheme="minorEastAsia" w:hAnsiTheme="minorEastAsia"/>
                  <w:color w:val="000000"/>
                  <w:szCs w:val="21"/>
                </w:rPr>
                <w:fldChar w:fldCharType="end"/>
              </w:r>
              <w:r w:rsidR="00BA136C" w:rsidRPr="00554F34">
                <w:rPr>
                  <w:rFonts w:asciiTheme="minorEastAsia" w:eastAsiaTheme="minorEastAsia" w:hAnsiTheme="minorEastAsia" w:hint="eastAsia"/>
                  <w:color w:val="000000"/>
                  <w:szCs w:val="21"/>
                </w:rPr>
                <w:t>轴承产品分部；</w:t>
              </w:r>
            </w:p>
            <w:p w:rsidR="00BA136C" w:rsidRPr="00554F34" w:rsidRDefault="00F92AB6" w:rsidP="00BA136C">
              <w:pPr>
                <w:tabs>
                  <w:tab w:val="left" w:pos="500"/>
                </w:tabs>
                <w:adjustRightInd w:val="0"/>
                <w:snapToGrid w:val="0"/>
                <w:spacing w:line="320" w:lineRule="exact"/>
                <w:rPr>
                  <w:rFonts w:asciiTheme="minorEastAsia" w:eastAsiaTheme="minorEastAsia" w:hAnsiTheme="minorEastAsia"/>
                  <w:color w:val="000000"/>
                  <w:szCs w:val="21"/>
                </w:rPr>
              </w:pPr>
              <w:r w:rsidRPr="00554F34">
                <w:rPr>
                  <w:rFonts w:asciiTheme="minorEastAsia" w:eastAsiaTheme="minorEastAsia" w:hAnsiTheme="minorEastAsia"/>
                  <w:color w:val="000000"/>
                  <w:szCs w:val="21"/>
                </w:rPr>
                <w:fldChar w:fldCharType="begin"/>
              </w:r>
              <w:r w:rsidR="00BA136C" w:rsidRPr="00554F34">
                <w:rPr>
                  <w:rFonts w:asciiTheme="minorEastAsia" w:eastAsiaTheme="minorEastAsia" w:hAnsiTheme="minorEastAsia"/>
                  <w:color w:val="000000"/>
                  <w:szCs w:val="21"/>
                </w:rPr>
                <w:instrText xml:space="preserve"> </w:instrText>
              </w:r>
              <w:r w:rsidR="00BA136C" w:rsidRPr="00554F34">
                <w:rPr>
                  <w:rFonts w:asciiTheme="minorEastAsia" w:eastAsiaTheme="minorEastAsia" w:hAnsiTheme="minorEastAsia" w:hint="eastAsia"/>
                  <w:color w:val="000000"/>
                  <w:szCs w:val="21"/>
                </w:rPr>
                <w:instrText>= 2 \* GB3</w:instrText>
              </w:r>
              <w:r w:rsidR="00BA136C" w:rsidRPr="00554F34">
                <w:rPr>
                  <w:rFonts w:asciiTheme="minorEastAsia" w:eastAsiaTheme="minorEastAsia" w:hAnsiTheme="minorEastAsia"/>
                  <w:color w:val="000000"/>
                  <w:szCs w:val="21"/>
                </w:rPr>
                <w:instrText xml:space="preserve"> </w:instrText>
              </w:r>
              <w:r w:rsidRPr="00554F34">
                <w:rPr>
                  <w:rFonts w:asciiTheme="minorEastAsia" w:eastAsiaTheme="minorEastAsia" w:hAnsiTheme="minorEastAsia"/>
                  <w:color w:val="000000"/>
                  <w:szCs w:val="21"/>
                </w:rPr>
                <w:fldChar w:fldCharType="separate"/>
              </w:r>
              <w:r w:rsidR="00BA136C" w:rsidRPr="00554F34">
                <w:rPr>
                  <w:rFonts w:asciiTheme="minorEastAsia" w:eastAsiaTheme="minorEastAsia" w:hAnsiTheme="minorEastAsia" w:hint="eastAsia"/>
                  <w:noProof/>
                  <w:color w:val="000000"/>
                  <w:szCs w:val="21"/>
                </w:rPr>
                <w:t>②</w:t>
              </w:r>
              <w:r w:rsidRPr="00554F34">
                <w:rPr>
                  <w:rFonts w:asciiTheme="minorEastAsia" w:eastAsiaTheme="minorEastAsia" w:hAnsiTheme="minorEastAsia"/>
                  <w:color w:val="000000"/>
                  <w:szCs w:val="21"/>
                </w:rPr>
                <w:fldChar w:fldCharType="end"/>
              </w:r>
              <w:r w:rsidR="00BA136C" w:rsidRPr="00554F34">
                <w:rPr>
                  <w:rFonts w:asciiTheme="minorEastAsia" w:eastAsiaTheme="minorEastAsia" w:hAnsiTheme="minorEastAsia" w:hint="eastAsia"/>
                  <w:color w:val="000000"/>
                  <w:szCs w:val="21"/>
                </w:rPr>
                <w:t>齿轮箱分部；</w:t>
              </w:r>
            </w:p>
            <w:p w:rsidR="00BA136C" w:rsidRPr="00554F34" w:rsidRDefault="00F92AB6" w:rsidP="00BA136C">
              <w:pPr>
                <w:tabs>
                  <w:tab w:val="left" w:pos="500"/>
                </w:tabs>
                <w:adjustRightInd w:val="0"/>
                <w:snapToGrid w:val="0"/>
                <w:spacing w:line="320" w:lineRule="exact"/>
                <w:rPr>
                  <w:rFonts w:asciiTheme="minorEastAsia" w:eastAsiaTheme="minorEastAsia" w:hAnsiTheme="minorEastAsia"/>
                  <w:color w:val="000000"/>
                  <w:szCs w:val="21"/>
                </w:rPr>
              </w:pPr>
              <w:r w:rsidRPr="00554F34">
                <w:rPr>
                  <w:rFonts w:asciiTheme="minorEastAsia" w:eastAsiaTheme="minorEastAsia" w:hAnsiTheme="minorEastAsia"/>
                  <w:color w:val="000000"/>
                  <w:szCs w:val="21"/>
                </w:rPr>
                <w:fldChar w:fldCharType="begin"/>
              </w:r>
              <w:r w:rsidR="00BA136C" w:rsidRPr="00554F34">
                <w:rPr>
                  <w:rFonts w:asciiTheme="minorEastAsia" w:eastAsiaTheme="minorEastAsia" w:hAnsiTheme="minorEastAsia"/>
                  <w:color w:val="000000"/>
                  <w:szCs w:val="21"/>
                </w:rPr>
                <w:instrText xml:space="preserve"> </w:instrText>
              </w:r>
              <w:r w:rsidR="00BA136C" w:rsidRPr="00554F34">
                <w:rPr>
                  <w:rFonts w:asciiTheme="minorEastAsia" w:eastAsiaTheme="minorEastAsia" w:hAnsiTheme="minorEastAsia" w:hint="eastAsia"/>
                  <w:color w:val="000000"/>
                  <w:szCs w:val="21"/>
                </w:rPr>
                <w:instrText>= 3 \* GB3</w:instrText>
              </w:r>
              <w:r w:rsidR="00BA136C" w:rsidRPr="00554F34">
                <w:rPr>
                  <w:rFonts w:asciiTheme="minorEastAsia" w:eastAsiaTheme="minorEastAsia" w:hAnsiTheme="minorEastAsia"/>
                  <w:color w:val="000000"/>
                  <w:szCs w:val="21"/>
                </w:rPr>
                <w:instrText xml:space="preserve"> </w:instrText>
              </w:r>
              <w:r w:rsidRPr="00554F34">
                <w:rPr>
                  <w:rFonts w:asciiTheme="minorEastAsia" w:eastAsiaTheme="minorEastAsia" w:hAnsiTheme="minorEastAsia"/>
                  <w:color w:val="000000"/>
                  <w:szCs w:val="21"/>
                </w:rPr>
                <w:fldChar w:fldCharType="separate"/>
              </w:r>
              <w:r w:rsidR="00BA136C" w:rsidRPr="00554F34">
                <w:rPr>
                  <w:rFonts w:asciiTheme="minorEastAsia" w:eastAsiaTheme="minorEastAsia" w:hAnsiTheme="minorEastAsia" w:hint="eastAsia"/>
                  <w:noProof/>
                  <w:color w:val="000000"/>
                  <w:szCs w:val="21"/>
                </w:rPr>
                <w:t>③</w:t>
              </w:r>
              <w:r w:rsidRPr="00554F34">
                <w:rPr>
                  <w:rFonts w:asciiTheme="minorEastAsia" w:eastAsiaTheme="minorEastAsia" w:hAnsiTheme="minorEastAsia"/>
                  <w:color w:val="000000"/>
                  <w:szCs w:val="21"/>
                </w:rPr>
                <w:fldChar w:fldCharType="end"/>
              </w:r>
              <w:r w:rsidR="00BA136C" w:rsidRPr="00554F34">
                <w:rPr>
                  <w:rFonts w:asciiTheme="minorEastAsia" w:eastAsiaTheme="minorEastAsia" w:hAnsiTheme="minorEastAsia" w:hint="eastAsia"/>
                  <w:color w:val="000000"/>
                  <w:szCs w:val="21"/>
                </w:rPr>
                <w:t>针织机分部；</w:t>
              </w:r>
            </w:p>
            <w:p w:rsidR="00BA136C" w:rsidRPr="00554F34" w:rsidRDefault="00F92AB6" w:rsidP="00BA136C">
              <w:pPr>
                <w:tabs>
                  <w:tab w:val="left" w:pos="500"/>
                </w:tabs>
                <w:adjustRightInd w:val="0"/>
                <w:snapToGrid w:val="0"/>
                <w:spacing w:line="320" w:lineRule="exact"/>
                <w:rPr>
                  <w:rFonts w:asciiTheme="minorEastAsia" w:eastAsiaTheme="minorEastAsia" w:hAnsiTheme="minorEastAsia"/>
                  <w:color w:val="000000"/>
                  <w:szCs w:val="21"/>
                </w:rPr>
              </w:pPr>
              <w:r w:rsidRPr="00554F34">
                <w:rPr>
                  <w:rFonts w:asciiTheme="minorEastAsia" w:eastAsiaTheme="minorEastAsia" w:hAnsiTheme="minorEastAsia"/>
                  <w:color w:val="000000"/>
                  <w:szCs w:val="21"/>
                </w:rPr>
                <w:fldChar w:fldCharType="begin"/>
              </w:r>
              <w:r w:rsidR="00BA136C" w:rsidRPr="00554F34">
                <w:rPr>
                  <w:rFonts w:asciiTheme="minorEastAsia" w:eastAsiaTheme="minorEastAsia" w:hAnsiTheme="minorEastAsia"/>
                  <w:color w:val="000000"/>
                  <w:szCs w:val="21"/>
                </w:rPr>
                <w:instrText xml:space="preserve"> </w:instrText>
              </w:r>
              <w:r w:rsidR="00BA136C" w:rsidRPr="00554F34">
                <w:rPr>
                  <w:rFonts w:asciiTheme="minorEastAsia" w:eastAsiaTheme="minorEastAsia" w:hAnsiTheme="minorEastAsia" w:hint="eastAsia"/>
                  <w:color w:val="000000"/>
                  <w:szCs w:val="21"/>
                </w:rPr>
                <w:instrText>= 4 \* GB3</w:instrText>
              </w:r>
              <w:r w:rsidR="00BA136C" w:rsidRPr="00554F34">
                <w:rPr>
                  <w:rFonts w:asciiTheme="minorEastAsia" w:eastAsiaTheme="minorEastAsia" w:hAnsiTheme="minorEastAsia"/>
                  <w:color w:val="000000"/>
                  <w:szCs w:val="21"/>
                </w:rPr>
                <w:instrText xml:space="preserve"> </w:instrText>
              </w:r>
              <w:r w:rsidRPr="00554F34">
                <w:rPr>
                  <w:rFonts w:asciiTheme="minorEastAsia" w:eastAsiaTheme="minorEastAsia" w:hAnsiTheme="minorEastAsia"/>
                  <w:color w:val="000000"/>
                  <w:szCs w:val="21"/>
                </w:rPr>
                <w:fldChar w:fldCharType="separate"/>
              </w:r>
              <w:r w:rsidR="00BA136C" w:rsidRPr="00554F34">
                <w:rPr>
                  <w:rFonts w:asciiTheme="minorEastAsia" w:eastAsiaTheme="minorEastAsia" w:hAnsiTheme="minorEastAsia" w:hint="eastAsia"/>
                  <w:noProof/>
                  <w:color w:val="000000"/>
                  <w:szCs w:val="21"/>
                </w:rPr>
                <w:t>④</w:t>
              </w:r>
              <w:r w:rsidRPr="00554F34">
                <w:rPr>
                  <w:rFonts w:asciiTheme="minorEastAsia" w:eastAsiaTheme="minorEastAsia" w:hAnsiTheme="minorEastAsia"/>
                  <w:color w:val="000000"/>
                  <w:szCs w:val="21"/>
                </w:rPr>
                <w:fldChar w:fldCharType="end"/>
              </w:r>
              <w:r w:rsidR="00BA136C" w:rsidRPr="00554F34">
                <w:rPr>
                  <w:rFonts w:asciiTheme="minorEastAsia" w:eastAsiaTheme="minorEastAsia" w:hAnsiTheme="minorEastAsia" w:hint="eastAsia"/>
                  <w:color w:val="000000"/>
                  <w:szCs w:val="21"/>
                </w:rPr>
                <w:t>其他分部（汽车配件、粉末冶金等）。</w:t>
              </w:r>
            </w:p>
            <w:p w:rsidR="00BA136C" w:rsidRDefault="00BA136C" w:rsidP="00BA136C">
              <w:pPr>
                <w:adjustRightInd w:val="0"/>
                <w:snapToGrid w:val="0"/>
                <w:spacing w:line="320" w:lineRule="exact"/>
                <w:rPr>
                  <w:rFonts w:asciiTheme="minorEastAsia" w:eastAsiaTheme="minorEastAsia" w:hAnsiTheme="minorEastAsia"/>
                  <w:szCs w:val="21"/>
                </w:rPr>
              </w:pPr>
              <w:r w:rsidRPr="00554F34">
                <w:rPr>
                  <w:rFonts w:asciiTheme="minorEastAsia" w:eastAsiaTheme="minorEastAsia" w:hAnsiTheme="minorEastAsia" w:hint="eastAsia"/>
                  <w:szCs w:val="21"/>
                </w:rPr>
                <w:t>分部报告信息根据各分部向管理层报告时采用的会计政策及计量标准披露，这些会计政策及计量基础与编制财务报表时的会计政策及计量基础保持一致。</w:t>
              </w:r>
            </w:p>
            <w:p w:rsidR="00BA136C" w:rsidRPr="00554F34" w:rsidRDefault="00F92AB6" w:rsidP="00BA136C">
              <w:pPr>
                <w:adjustRightInd w:val="0"/>
                <w:snapToGrid w:val="0"/>
                <w:spacing w:line="320" w:lineRule="exact"/>
                <w:rPr>
                  <w:rFonts w:asciiTheme="minorEastAsia" w:eastAsiaTheme="minorEastAsia" w:hAnsiTheme="minorEastAsia"/>
                  <w:szCs w:val="21"/>
                </w:rPr>
              </w:pPr>
            </w:p>
          </w:sdtContent>
        </w:sdt>
      </w:sdtContent>
    </w:sdt>
    <w:sdt>
      <w:sdtPr>
        <w:rPr>
          <w:rFonts w:ascii="宋体" w:eastAsia="宋体" w:hAnsi="宋体" w:cs="宋体" w:hint="eastAsia"/>
          <w:b w:val="0"/>
          <w:bCs w:val="0"/>
          <w:kern w:val="0"/>
          <w:szCs w:val="24"/>
        </w:rPr>
        <w:alias w:val="模块:报告分部的财务信息"/>
        <w:tag w:val="_SEC_c88228a13efc40bf8facbaa3643e4cb3"/>
        <w:id w:val="50710448"/>
        <w:lock w:val="sdtLocked"/>
        <w:placeholder>
          <w:docPart w:val="GBC22222222222222222222222222222"/>
        </w:placeholder>
      </w:sdtPr>
      <w:sdtEndPr>
        <w:rPr>
          <w:rFonts w:ascii="Calibri" w:hAnsi="Calibri" w:cs="Times New Roman" w:hint="default"/>
          <w:kern w:val="2"/>
          <w:szCs w:val="21"/>
        </w:rPr>
      </w:sdtEndPr>
      <w:sdtContent>
        <w:p w:rsidR="00BA136C" w:rsidRDefault="00BA136C" w:rsidP="005B5CE1">
          <w:pPr>
            <w:pStyle w:val="4"/>
            <w:numPr>
              <w:ilvl w:val="3"/>
              <w:numId w:val="112"/>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50710447"/>
            <w:lock w:val="sdtContentLocked"/>
            <w:placeholder>
              <w:docPart w:val="GBC22222222222222222222222222222"/>
            </w:placeholder>
          </w:sdtPr>
          <w:sdtContent>
            <w:p w:rsidR="00BA136C" w:rsidRDefault="00F92AB6" w:rsidP="00BA136C">
              <w:pPr>
                <w:pStyle w:val="a9"/>
                <w:ind w:firstLineChars="0" w:firstLine="0"/>
                <w:jc w:val="left"/>
              </w:pPr>
              <w:r>
                <w:rPr>
                  <w:rFonts w:ascii="宋体" w:hAnsi="宋体"/>
                  <w:szCs w:val="21"/>
                </w:rPr>
                <w:fldChar w:fldCharType="begin"/>
              </w:r>
              <w:r w:rsidR="00BA136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A136C">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50710450"/>
        <w:lock w:val="sdtLocked"/>
        <w:placeholder>
          <w:docPart w:val="GBC22222222222222222222222222222"/>
        </w:placeholder>
      </w:sdtPr>
      <w:sdtEndPr>
        <w:rPr>
          <w:szCs w:val="21"/>
        </w:rPr>
      </w:sdtEndPr>
      <w:sdtContent>
        <w:p w:rsidR="00BA136C" w:rsidRDefault="00BA136C" w:rsidP="005B5CE1">
          <w:pPr>
            <w:pStyle w:val="4"/>
            <w:numPr>
              <w:ilvl w:val="3"/>
              <w:numId w:val="112"/>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50710449"/>
            <w:lock w:val="sdtContentLocked"/>
            <w:placeholder>
              <w:docPart w:val="GBC22222222222222222222222222222"/>
            </w:placeholder>
          </w:sdtPr>
          <w:sdtContent>
            <w:p w:rsidR="00BA136C" w:rsidRDefault="00F92AB6" w:rsidP="00BA136C">
              <w:pPr>
                <w:jc w:val="both"/>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宋体" w:eastAsia="宋体" w:hAnsi="宋体" w:cs="宋体" w:hint="eastAsia"/>
          <w:b w:val="0"/>
          <w:bCs w:val="0"/>
          <w:kern w:val="0"/>
          <w:szCs w:val="24"/>
        </w:rPr>
        <w:alias w:val="模块:分部信息其他说明"/>
        <w:tag w:val="_SEC_83dbb92e05854ff09d00691d7141ac0b"/>
        <w:id w:val="50710453"/>
        <w:lock w:val="sdtLocked"/>
        <w:placeholder>
          <w:docPart w:val="GBC22222222222222222222222222222"/>
        </w:placeholder>
      </w:sdtPr>
      <w:sdtEndPr>
        <w:rPr>
          <w:szCs w:val="21"/>
        </w:rPr>
      </w:sdtEndPr>
      <w:sdtContent>
        <w:p w:rsidR="00BA136C" w:rsidRDefault="00BA136C" w:rsidP="005B5CE1">
          <w:pPr>
            <w:pStyle w:val="4"/>
            <w:numPr>
              <w:ilvl w:val="3"/>
              <w:numId w:val="112"/>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50710451"/>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分部信息的其他说明"/>
            <w:tag w:val="_GBC_1ee15a996867495f80b85f22e7ed8bc6"/>
            <w:id w:val="50710452"/>
            <w:lock w:val="sdtLocked"/>
            <w:placeholder>
              <w:docPart w:val="GBC22222222222222222222222222222"/>
            </w:placeholder>
          </w:sdtPr>
          <w:sdtContent>
            <w:p w:rsidR="00BA136C" w:rsidRPr="0008387E" w:rsidRDefault="00BA136C" w:rsidP="00315283">
              <w:pPr>
                <w:snapToGrid w:val="0"/>
                <w:spacing w:beforeLines="50" w:afterLines="90"/>
                <w:ind w:leftChars="-1" w:left="-2"/>
                <w:outlineLvl w:val="2"/>
                <w:rPr>
                  <w:rFonts w:asciiTheme="minorEastAsia" w:eastAsiaTheme="minorEastAsia" w:hAnsiTheme="minorEastAsia"/>
                  <w:szCs w:val="21"/>
                </w:rPr>
              </w:pPr>
              <w:r w:rsidRPr="0008387E">
                <w:rPr>
                  <w:rFonts w:asciiTheme="minorEastAsia" w:eastAsiaTheme="minorEastAsia" w:hAnsiTheme="minorEastAsia" w:hint="eastAsia"/>
                  <w:szCs w:val="21"/>
                </w:rPr>
                <w:t>（1）分部利润或亏损、资产及负债</w:t>
              </w:r>
            </w:p>
            <w:tbl>
              <w:tblPr>
                <w:tblStyle w:val="g2"/>
                <w:tblW w:w="9924" w:type="dxa"/>
                <w:tblInd w:w="-421" w:type="dxa"/>
                <w:tblLayout w:type="fixed"/>
                <w:tblCellMar>
                  <w:left w:w="0" w:type="dxa"/>
                  <w:right w:w="0" w:type="dxa"/>
                </w:tblCellMar>
                <w:tblLook w:val="0000"/>
              </w:tblPr>
              <w:tblGrid>
                <w:gridCol w:w="1844"/>
                <w:gridCol w:w="1417"/>
                <w:gridCol w:w="1276"/>
                <w:gridCol w:w="1276"/>
                <w:gridCol w:w="1273"/>
                <w:gridCol w:w="1278"/>
                <w:gridCol w:w="1560"/>
              </w:tblGrid>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本期或本期期末</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轴承产品</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齿轮箱</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针织机</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其他</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抵销</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sidRPr="00554F34">
                      <w:rPr>
                        <w:rFonts w:asciiTheme="minorEastAsia" w:eastAsiaTheme="minorEastAsia" w:hAnsiTheme="minorEastAsia" w:cs="华文楷体" w:hint="eastAsia"/>
                        <w:b/>
                        <w:sz w:val="18"/>
                        <w:szCs w:val="18"/>
                      </w:rPr>
                      <w:t>合计</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lastRenderedPageBreak/>
                      <w:t>营业收入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866,534,631.18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snapToGrid w:val="0"/>
                        <w:sz w:val="18"/>
                        <w:szCs w:val="18"/>
                      </w:rPr>
                    </w:pPr>
                    <w:r w:rsidRPr="00554F34">
                      <w:rPr>
                        <w:rFonts w:asciiTheme="minorEastAsia" w:hAnsiTheme="minorEastAsia"/>
                        <w:snapToGrid w:val="0"/>
                        <w:sz w:val="18"/>
                        <w:szCs w:val="18"/>
                      </w:rPr>
                      <w:t>66,005,663.02</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sz w:val="18"/>
                        <w:szCs w:val="18"/>
                      </w:rPr>
                    </w:pPr>
                    <w:r w:rsidRPr="00554F34">
                      <w:rPr>
                        <w:rFonts w:asciiTheme="minorEastAsia" w:hAnsiTheme="minorEastAsia"/>
                        <w:sz w:val="18"/>
                        <w:szCs w:val="18"/>
                      </w:rPr>
                      <w:t>67,777,309.17</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snapToGrid w:val="0"/>
                        <w:sz w:val="18"/>
                        <w:szCs w:val="18"/>
                      </w:rPr>
                    </w:pPr>
                    <w:r w:rsidRPr="00554F34">
                      <w:rPr>
                        <w:rFonts w:asciiTheme="minorEastAsia" w:hAnsiTheme="minorEastAsia"/>
                        <w:snapToGrid w:val="0"/>
                        <w:sz w:val="18"/>
                        <w:szCs w:val="18"/>
                      </w:rPr>
                      <w:t>91,983,632.37</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snapToGrid w:val="0"/>
                        <w:sz w:val="18"/>
                        <w:szCs w:val="18"/>
                      </w:rPr>
                    </w:pPr>
                    <w:r w:rsidRPr="00554F34">
                      <w:rPr>
                        <w:rFonts w:asciiTheme="minorEastAsia" w:hAnsiTheme="minorEastAsia"/>
                        <w:snapToGrid w:val="0"/>
                        <w:sz w:val="18"/>
                        <w:szCs w:val="18"/>
                      </w:rPr>
                      <w:t>66,483,367.21</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sz w:val="18"/>
                        <w:szCs w:val="18"/>
                      </w:rPr>
                    </w:pPr>
                    <w:r w:rsidRPr="00554F34">
                      <w:rPr>
                        <w:rFonts w:asciiTheme="minorEastAsia" w:hAnsiTheme="minorEastAsia"/>
                        <w:sz w:val="18"/>
                        <w:szCs w:val="18"/>
                      </w:rPr>
                      <w:t>1,025,817,868.53</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其中：对外交易收入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866,499,287.92</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s="挀甀洀攀渀"/>
                        <w:snapToGrid w:val="0"/>
                        <w:color w:val="000000"/>
                        <w:sz w:val="18"/>
                        <w:szCs w:val="18"/>
                      </w:rPr>
                    </w:pPr>
                    <w:r w:rsidRPr="00554F34">
                      <w:rPr>
                        <w:rFonts w:asciiTheme="minorEastAsia" w:hAnsiTheme="minorEastAsia" w:cs="挀甀洀攀渀"/>
                        <w:snapToGrid w:val="0"/>
                        <w:color w:val="000000"/>
                        <w:sz w:val="18"/>
                        <w:szCs w:val="18"/>
                      </w:rPr>
                      <w:t>66,005,663.02</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s="挀甀洀攀渀"/>
                        <w:snapToGrid w:val="0"/>
                        <w:color w:val="000000"/>
                        <w:sz w:val="18"/>
                        <w:szCs w:val="18"/>
                      </w:rPr>
                    </w:pPr>
                    <w:r w:rsidRPr="00554F34">
                      <w:rPr>
                        <w:rFonts w:asciiTheme="minorEastAsia" w:hAnsiTheme="minorEastAsia" w:cs="挀甀洀攀渀"/>
                        <w:snapToGrid w:val="0"/>
                        <w:color w:val="000000"/>
                        <w:sz w:val="18"/>
                        <w:szCs w:val="18"/>
                      </w:rPr>
                      <w:t>67,777,309.17</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s="挀甀洀攀渀"/>
                        <w:snapToGrid w:val="0"/>
                        <w:color w:val="000000"/>
                        <w:sz w:val="18"/>
                        <w:szCs w:val="18"/>
                      </w:rPr>
                    </w:pPr>
                    <w:r w:rsidRPr="00554F34">
                      <w:rPr>
                        <w:rFonts w:asciiTheme="minorEastAsia" w:hAnsiTheme="minorEastAsia" w:cs="挀甀洀攀渀"/>
                        <w:snapToGrid w:val="0"/>
                        <w:color w:val="000000"/>
                        <w:sz w:val="18"/>
                        <w:szCs w:val="18"/>
                      </w:rPr>
                      <w:t>25,535,608.42</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s="挀甀洀攀渀"/>
                        <w:snapToGrid w:val="0"/>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s="挀甀洀攀渀"/>
                        <w:snapToGrid w:val="0"/>
                        <w:color w:val="000000"/>
                        <w:sz w:val="18"/>
                        <w:szCs w:val="18"/>
                      </w:rPr>
                    </w:pPr>
                    <w:r w:rsidRPr="00554F34">
                      <w:rPr>
                        <w:rFonts w:asciiTheme="minorEastAsia" w:hAnsiTheme="minorEastAsia" w:cs="挀甀洀攀渀"/>
                        <w:snapToGrid w:val="0"/>
                        <w:color w:val="000000"/>
                        <w:sz w:val="18"/>
                        <w:szCs w:val="18"/>
                      </w:rPr>
                      <w:t>1,025,817,868.53</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firstLineChars="300" w:firstLine="540"/>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分部间交易收入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35,343.26</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66,448,023.95</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66,483,367.21</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其中：主营业务收入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686,944,109.11</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60,730,738.39</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64,980,633.43</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84,609,546.75</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38,380,125.95</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858,884,901.73</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营业成本</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610,624,689.00</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52,510,438.49</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57,326,178.90</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75,046,698.05</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55,653,314.96</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739,854,689.48</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其中：主营业务成本</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462,234,783.86</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49,802,412.72</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56,560,690.63</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70,908,066.92</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44,116,677.18</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595,389,276.95</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营业费用</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34,351,492.68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3,364,659.23</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7,495,503.08</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2,088,096.82</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47,299,751.81</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营业利润/(亏损)</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98,060,376.29</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-2,346,032.05</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-969,653.03</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-15,245,309.88</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-11,293,083.85</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90,792,465.18</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资产总额</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2,838,019,111.86</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156,774,330.15</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81,288,892.66</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524,006,752.16</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937,175,342.66</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2,662,913,744.17</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负债总额</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761,906,440.28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205,134,112.88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67,820,929.17</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156,468,013.26</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392,856,423.99</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rightChars="-9" w:right="-19"/>
                      <w:rPr>
                        <w:rFonts w:asciiTheme="minorEastAsia" w:eastAsiaTheme="minorEastAsia" w:hAnsiTheme="minorEastAsia"/>
                        <w:snapToGrid w:val="0"/>
                        <w:sz w:val="18"/>
                        <w:szCs w:val="18"/>
                      </w:rPr>
                    </w:pPr>
                    <w:r w:rsidRPr="00554F34">
                      <w:rPr>
                        <w:rFonts w:asciiTheme="minorEastAsia" w:eastAsiaTheme="minorEastAsia" w:hAnsiTheme="minorEastAsia"/>
                        <w:snapToGrid w:val="0"/>
                        <w:sz w:val="18"/>
                        <w:szCs w:val="18"/>
                      </w:rPr>
                      <w:t>798,473,071.60</w:t>
                    </w:r>
                  </w:p>
                </w:tc>
              </w:tr>
              <w:tr w:rsidR="00D134BA" w:rsidRPr="00554F34" w:rsidTr="00D134BA">
                <w:trPr>
                  <w:trHeight w:hRule="exact" w:val="397"/>
                </w:trPr>
                <w:tc>
                  <w:tcPr>
                    <w:tcW w:w="1844" w:type="dxa"/>
                    <w:tcBorders>
                      <w:top w:val="single" w:sz="4" w:space="0" w:color="auto"/>
                      <w:bottom w:val="single" w:sz="4" w:space="0" w:color="auto"/>
                    </w:tcBorders>
                    <w:vAlign w:val="center"/>
                  </w:tcPr>
                  <w:p w:rsidR="00D134BA" w:rsidRPr="00554F34" w:rsidRDefault="00D134BA" w:rsidP="00D134BA">
                    <w:pPr>
                      <w:jc w:val="center"/>
                      <w:rPr>
                        <w:rFonts w:asciiTheme="minorEastAsia" w:eastAsiaTheme="minorEastAsia" w:hAnsiTheme="minorEastAsia" w:cs="华文楷体"/>
                        <w:b/>
                        <w:sz w:val="18"/>
                        <w:szCs w:val="18"/>
                      </w:rPr>
                    </w:pPr>
                    <w:r>
                      <w:rPr>
                        <w:rFonts w:asciiTheme="minorEastAsia" w:eastAsiaTheme="minorEastAsia" w:hAnsiTheme="minorEastAsia" w:hint="eastAsia"/>
                        <w:b/>
                        <w:snapToGrid w:val="0"/>
                        <w:sz w:val="18"/>
                        <w:szCs w:val="18"/>
                      </w:rPr>
                      <w:t>续表：</w:t>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t xml:space="preserve">    </w:t>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hint="eastAsia"/>
                        <w:b/>
                        <w:snapToGrid w:val="0"/>
                        <w:sz w:val="18"/>
                        <w:szCs w:val="18"/>
                      </w:rPr>
                      <w:tab/>
                    </w:r>
                    <w:r w:rsidRPr="00554F34">
                      <w:rPr>
                        <w:rFonts w:asciiTheme="minorEastAsia" w:eastAsiaTheme="minorEastAsia" w:hAnsiTheme="minorEastAsia" w:cs="Arial"/>
                        <w:b/>
                        <w:sz w:val="18"/>
                        <w:szCs w:val="18"/>
                      </w:rPr>
                      <w:t>2008</w:t>
                    </w:r>
                    <w:r w:rsidRPr="00554F34">
                      <w:rPr>
                        <w:rFonts w:asciiTheme="minorEastAsia" w:eastAsiaTheme="minorEastAsia" w:hAnsiTheme="minorEastAsia" w:cs="华文楷体" w:hint="eastAsia"/>
                        <w:b/>
                        <w:sz w:val="18"/>
                        <w:szCs w:val="18"/>
                      </w:rPr>
                      <w:t>年度</w:t>
                    </w:r>
                  </w:p>
                </w:tc>
                <w:tc>
                  <w:tcPr>
                    <w:tcW w:w="1417" w:type="dxa"/>
                    <w:tcBorders>
                      <w:top w:val="single" w:sz="4" w:space="0" w:color="auto"/>
                      <w:bottom w:val="single" w:sz="4" w:space="0" w:color="auto"/>
                    </w:tcBorders>
                    <w:vAlign w:val="center"/>
                  </w:tcPr>
                  <w:p w:rsidR="00D134BA" w:rsidRPr="00554F34" w:rsidRDefault="00D134BA" w:rsidP="00D134BA">
                    <w:pPr>
                      <w:jc w:val="center"/>
                      <w:rPr>
                        <w:rFonts w:asciiTheme="minorEastAsia" w:eastAsiaTheme="minorEastAsia" w:hAnsiTheme="minorEastAsia"/>
                        <w:b/>
                        <w:snapToGrid w:val="0"/>
                        <w:sz w:val="18"/>
                        <w:szCs w:val="18"/>
                      </w:rPr>
                    </w:pPr>
                  </w:p>
                </w:tc>
                <w:tc>
                  <w:tcPr>
                    <w:tcW w:w="1276" w:type="dxa"/>
                    <w:tcBorders>
                      <w:top w:val="single" w:sz="4" w:space="0" w:color="auto"/>
                      <w:bottom w:val="single" w:sz="4" w:space="0" w:color="auto"/>
                    </w:tcBorders>
                    <w:vAlign w:val="center"/>
                  </w:tcPr>
                  <w:p w:rsidR="00D134BA" w:rsidRPr="00554F34" w:rsidRDefault="00D134BA" w:rsidP="00D134BA">
                    <w:pPr>
                      <w:ind w:firstLineChars="200" w:firstLine="361"/>
                      <w:jc w:val="center"/>
                      <w:rPr>
                        <w:rFonts w:asciiTheme="minorEastAsia" w:eastAsiaTheme="minorEastAsia" w:hAnsiTheme="minorEastAsia"/>
                        <w:b/>
                        <w:snapToGrid w:val="0"/>
                        <w:sz w:val="18"/>
                        <w:szCs w:val="18"/>
                      </w:rPr>
                    </w:pPr>
                  </w:p>
                </w:tc>
                <w:tc>
                  <w:tcPr>
                    <w:tcW w:w="1276" w:type="dxa"/>
                    <w:tcBorders>
                      <w:top w:val="single" w:sz="4" w:space="0" w:color="auto"/>
                      <w:bottom w:val="single" w:sz="4" w:space="0" w:color="auto"/>
                    </w:tcBorders>
                    <w:vAlign w:val="center"/>
                  </w:tcPr>
                  <w:p w:rsidR="00D134BA" w:rsidRPr="00554F34" w:rsidRDefault="00D134BA" w:rsidP="00D134BA">
                    <w:pPr>
                      <w:ind w:firstLine="480"/>
                      <w:jc w:val="center"/>
                      <w:rPr>
                        <w:rFonts w:asciiTheme="minorEastAsia" w:eastAsiaTheme="minorEastAsia" w:hAnsiTheme="minorEastAsia"/>
                        <w:b/>
                        <w:snapToGrid w:val="0"/>
                        <w:sz w:val="18"/>
                        <w:szCs w:val="18"/>
                      </w:rPr>
                    </w:pPr>
                  </w:p>
                </w:tc>
                <w:tc>
                  <w:tcPr>
                    <w:tcW w:w="1273" w:type="dxa"/>
                    <w:tcBorders>
                      <w:top w:val="single" w:sz="4" w:space="0" w:color="auto"/>
                      <w:bottom w:val="single" w:sz="4" w:space="0" w:color="auto"/>
                    </w:tcBorders>
                    <w:vAlign w:val="center"/>
                  </w:tcPr>
                  <w:p w:rsidR="00D134BA" w:rsidRPr="00554F34" w:rsidRDefault="00D134BA" w:rsidP="00D134BA">
                    <w:pPr>
                      <w:ind w:firstLineChars="200" w:firstLine="361"/>
                      <w:jc w:val="center"/>
                      <w:rPr>
                        <w:rFonts w:asciiTheme="minorEastAsia" w:eastAsiaTheme="minorEastAsia" w:hAnsiTheme="minorEastAsia"/>
                        <w:b/>
                        <w:snapToGrid w:val="0"/>
                        <w:sz w:val="18"/>
                        <w:szCs w:val="18"/>
                      </w:rPr>
                    </w:pPr>
                  </w:p>
                </w:tc>
                <w:tc>
                  <w:tcPr>
                    <w:tcW w:w="1278" w:type="dxa"/>
                    <w:tcBorders>
                      <w:top w:val="single" w:sz="4" w:space="0" w:color="auto"/>
                      <w:bottom w:val="single" w:sz="4" w:space="0" w:color="auto"/>
                    </w:tcBorders>
                    <w:vAlign w:val="center"/>
                  </w:tcPr>
                  <w:p w:rsidR="00D134BA" w:rsidRPr="00554F34" w:rsidRDefault="00D134BA" w:rsidP="00D134BA">
                    <w:pPr>
                      <w:ind w:firstLineChars="200" w:firstLine="361"/>
                      <w:jc w:val="center"/>
                      <w:rPr>
                        <w:rFonts w:asciiTheme="minorEastAsia" w:eastAsiaTheme="minorEastAsia" w:hAnsiTheme="minorEastAsia"/>
                        <w:b/>
                        <w:snapToGrid w:val="0"/>
                        <w:sz w:val="18"/>
                        <w:szCs w:val="18"/>
                      </w:rPr>
                    </w:pPr>
                  </w:p>
                </w:tc>
                <w:tc>
                  <w:tcPr>
                    <w:tcW w:w="1560" w:type="dxa"/>
                    <w:tcBorders>
                      <w:top w:val="single" w:sz="4" w:space="0" w:color="auto"/>
                      <w:bottom w:val="single" w:sz="4" w:space="0" w:color="auto"/>
                    </w:tcBorders>
                    <w:vAlign w:val="center"/>
                  </w:tcPr>
                  <w:p w:rsidR="00D134BA" w:rsidRPr="00554F34" w:rsidRDefault="00D134BA" w:rsidP="00D134BA">
                    <w:pPr>
                      <w:ind w:firstLineChars="200" w:firstLine="361"/>
                      <w:jc w:val="center"/>
                      <w:rPr>
                        <w:rFonts w:asciiTheme="minorEastAsia" w:eastAsiaTheme="minorEastAsia" w:hAnsiTheme="minorEastAsia"/>
                        <w:b/>
                        <w:snapToGrid w:val="0"/>
                        <w:sz w:val="18"/>
                        <w:szCs w:val="18"/>
                      </w:rPr>
                    </w:pP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rPr>
                        <w:rFonts w:asciiTheme="minorEastAsia" w:eastAsiaTheme="minorEastAsia" w:hAnsiTheme="minorEastAsia"/>
                        <w:b/>
                        <w:snapToGrid w:val="0"/>
                        <w:sz w:val="18"/>
                        <w:szCs w:val="18"/>
                      </w:rPr>
                    </w:pPr>
                    <w:r w:rsidRPr="0008387E">
                      <w:rPr>
                        <w:rFonts w:asciiTheme="minorEastAsia" w:eastAsiaTheme="minorEastAsia" w:hAnsiTheme="minorEastAsia" w:cs="华文楷体" w:hint="eastAsia"/>
                        <w:b/>
                        <w:sz w:val="18"/>
                        <w:szCs w:val="18"/>
                      </w:rPr>
                      <w:t>上期或上期期末</w:t>
                    </w:r>
                    <w:r w:rsidRPr="0008387E">
                      <w:rPr>
                        <w:b/>
                      </w:rPr>
                      <w:t>末                                                                2008年度</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jc w:val="center"/>
                      <w:rPr>
                        <w:rFonts w:asciiTheme="minorEastAsia" w:hAnsiTheme="minorEastAsia"/>
                        <w:b/>
                        <w:sz w:val="18"/>
                        <w:szCs w:val="18"/>
                      </w:rPr>
                    </w:pPr>
                    <w:r w:rsidRPr="0008387E">
                      <w:rPr>
                        <w:b/>
                        <w:sz w:val="18"/>
                        <w:szCs w:val="18"/>
                      </w:rPr>
                      <w:t>轴承产品</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jc w:val="center"/>
                      <w:rPr>
                        <w:rFonts w:asciiTheme="minorEastAsia" w:hAnsiTheme="minorEastAsia"/>
                        <w:b/>
                        <w:sz w:val="18"/>
                        <w:szCs w:val="18"/>
                      </w:rPr>
                    </w:pPr>
                    <w:r w:rsidRPr="0008387E">
                      <w:rPr>
                        <w:b/>
                        <w:sz w:val="18"/>
                        <w:szCs w:val="18"/>
                      </w:rPr>
                      <w:t>齿轮箱</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jc w:val="center"/>
                      <w:rPr>
                        <w:rFonts w:asciiTheme="minorEastAsia" w:hAnsiTheme="minorEastAsia"/>
                        <w:b/>
                        <w:sz w:val="18"/>
                        <w:szCs w:val="18"/>
                      </w:rPr>
                    </w:pPr>
                    <w:r w:rsidRPr="0008387E">
                      <w:rPr>
                        <w:b/>
                        <w:sz w:val="18"/>
                        <w:szCs w:val="18"/>
                      </w:rPr>
                      <w:t>针织机</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jc w:val="center"/>
                      <w:rPr>
                        <w:rFonts w:asciiTheme="minorEastAsia" w:hAnsiTheme="minorEastAsia"/>
                        <w:b/>
                        <w:sz w:val="18"/>
                        <w:szCs w:val="18"/>
                      </w:rPr>
                    </w:pPr>
                    <w:r w:rsidRPr="0008387E">
                      <w:rPr>
                        <w:b/>
                        <w:sz w:val="18"/>
                        <w:szCs w:val="18"/>
                      </w:rPr>
                      <w:t>其他</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jc w:val="center"/>
                      <w:rPr>
                        <w:rFonts w:asciiTheme="minorEastAsia" w:hAnsiTheme="minorEastAsia"/>
                        <w:b/>
                        <w:sz w:val="18"/>
                        <w:szCs w:val="18"/>
                      </w:rPr>
                    </w:pPr>
                    <w:r w:rsidRPr="0008387E">
                      <w:rPr>
                        <w:b/>
                        <w:sz w:val="18"/>
                        <w:szCs w:val="18"/>
                      </w:rPr>
                      <w:t>抵销</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08387E" w:rsidRDefault="00D134BA" w:rsidP="00D134BA">
                    <w:pPr>
                      <w:jc w:val="center"/>
                      <w:rPr>
                        <w:rFonts w:asciiTheme="minorEastAsia" w:hAnsiTheme="minorEastAsia"/>
                        <w:b/>
                        <w:sz w:val="18"/>
                        <w:szCs w:val="18"/>
                      </w:rPr>
                    </w:pPr>
                    <w:r w:rsidRPr="0008387E">
                      <w:rPr>
                        <w:b/>
                        <w:sz w:val="18"/>
                        <w:szCs w:val="18"/>
                      </w:rPr>
                      <w:t>合计</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营业收入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756,301,894.65</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58,152,416.71</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57,853,544.95</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79,423,157.63</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61,258,946.23</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890,472,067.71</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其中：对外交易收入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756,173,906.78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57,894,401.43</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57,853,544.95</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18,550,214.55</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890,472,067.71</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ind w:firstLineChars="300" w:firstLine="540"/>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分部间交易收入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127,987.87</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258,015.28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60,872,943.08</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61,258,946.23</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其中：主营业务收入</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609,075,022.52</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54,478,747.24</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56,649,887.27</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70,256,034.18</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37,310,144.03</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753,149,547.18</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营业成本</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533,228,456.68</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45,611,210.65</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45,202,651.72</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60,547,207.57</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50,940,267.95</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633,649,258.67</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其中：主营业务成本</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413,070,902.27</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44,122,604.55</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44,710,565.08</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56,912,810.63</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40,542,674.27</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518,274,208.26</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营业费用</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28,719,941.40</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hint="eastAsia"/>
                        <w:color w:val="000000"/>
                        <w:sz w:val="18"/>
                        <w:szCs w:val="18"/>
                      </w:rPr>
                      <w:t>2950417.23</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hint="eastAsia"/>
                        <w:color w:val="000000"/>
                        <w:sz w:val="18"/>
                        <w:szCs w:val="18"/>
                      </w:rPr>
                      <w:t>4509240.90</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1,762,601.86</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37,942,201.39</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cs="华文楷体"/>
                        <w:sz w:val="18"/>
                        <w:szCs w:val="18"/>
                      </w:rPr>
                    </w:pPr>
                    <w:r w:rsidRPr="00554F34">
                      <w:rPr>
                        <w:rFonts w:asciiTheme="minorEastAsia" w:eastAsiaTheme="minorEastAsia" w:hAnsiTheme="minorEastAsia" w:hint="eastAsia"/>
                        <w:snapToGrid w:val="0"/>
                        <w:sz w:val="18"/>
                        <w:szCs w:val="18"/>
                      </w:rPr>
                      <w:t>营业利润/(亏损)</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94,132,092.15</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-9,517,491.27</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-1,252,955.71</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-2,754,738.94</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3,461,306.63</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77,145,599.60</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资产总额</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2,878,332,388.57</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158,439,756.46</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75,601,486.33</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528,441,870.01</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831,380,351.03</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2,809,435,150.34</w:t>
                    </w:r>
                  </w:p>
                </w:tc>
              </w:tr>
              <w:tr w:rsidR="00D134BA" w:rsidRPr="00554F34" w:rsidTr="00D134BA">
                <w:trPr>
                  <w:trHeight w:hRule="exact" w:val="397"/>
                </w:trPr>
                <w:tc>
                  <w:tcPr>
                    <w:tcW w:w="1844"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eastAsiaTheme="minorEastAsia" w:hAnsiTheme="minorEastAsia"/>
                        <w:snapToGrid w:val="0"/>
                        <w:sz w:val="18"/>
                        <w:szCs w:val="18"/>
                      </w:rPr>
                    </w:pPr>
                    <w:r w:rsidRPr="00554F34">
                      <w:rPr>
                        <w:rFonts w:asciiTheme="minorEastAsia" w:eastAsiaTheme="minorEastAsia" w:hAnsiTheme="minorEastAsia" w:hint="eastAsia"/>
                        <w:snapToGrid w:val="0"/>
                        <w:sz w:val="18"/>
                        <w:szCs w:val="18"/>
                      </w:rPr>
                      <w:t>负债总额</w:t>
                    </w:r>
                  </w:p>
                </w:tc>
                <w:tc>
                  <w:tcPr>
                    <w:tcW w:w="1417"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736,444,197.29</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204,917,286.81</w:t>
                    </w:r>
                  </w:p>
                </w:tc>
                <w:tc>
                  <w:tcPr>
                    <w:tcW w:w="1276"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75,431,771.13</w:t>
                    </w:r>
                  </w:p>
                </w:tc>
                <w:tc>
                  <w:tcPr>
                    <w:tcW w:w="1273"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148,747,958.39</w:t>
                    </w:r>
                  </w:p>
                </w:tc>
                <w:tc>
                  <w:tcPr>
                    <w:tcW w:w="1278"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287,478,779.31</w:t>
                    </w:r>
                  </w:p>
                </w:tc>
                <w:tc>
                  <w:tcPr>
                    <w:tcW w:w="1560" w:type="dxa"/>
                    <w:tcBorders>
                      <w:top w:val="single" w:sz="4" w:space="0" w:color="auto"/>
                      <w:left w:val="single" w:sz="4" w:space="0" w:color="auto"/>
                      <w:bottom w:val="single" w:sz="4" w:space="0" w:color="auto"/>
                      <w:right w:val="single" w:sz="4" w:space="0" w:color="auto"/>
                    </w:tcBorders>
                    <w:vAlign w:val="center"/>
                  </w:tcPr>
                  <w:p w:rsidR="00D134BA" w:rsidRPr="00554F34" w:rsidRDefault="00D134BA" w:rsidP="00D134BA">
                    <w:pPr>
                      <w:rPr>
                        <w:rFonts w:asciiTheme="minorEastAsia" w:hAnsiTheme="minorEastAsia"/>
                        <w:color w:val="000000"/>
                        <w:sz w:val="18"/>
                        <w:szCs w:val="18"/>
                      </w:rPr>
                    </w:pPr>
                    <w:r w:rsidRPr="00554F34">
                      <w:rPr>
                        <w:rFonts w:asciiTheme="minorEastAsia" w:hAnsiTheme="minorEastAsia"/>
                        <w:color w:val="000000"/>
                        <w:sz w:val="18"/>
                        <w:szCs w:val="18"/>
                      </w:rPr>
                      <w:t>878,062,434.31</w:t>
                    </w:r>
                  </w:p>
                </w:tc>
              </w:tr>
            </w:tbl>
            <w:p w:rsidR="00D134BA" w:rsidRDefault="00D134BA"/>
            <w:p w:rsidR="00BA136C" w:rsidRPr="005D47AD" w:rsidRDefault="00BA136C" w:rsidP="00315283">
              <w:pPr>
                <w:adjustRightInd w:val="0"/>
                <w:snapToGrid w:val="0"/>
                <w:spacing w:beforeLines="50" w:afterLines="9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t>说明：子公司红旗股份的上述针织机财务数据以合并日子公司可辨认资产和负债的公允价值为基础进行调整。</w:t>
              </w:r>
            </w:p>
            <w:p w:rsidR="00BA136C" w:rsidRPr="005D47AD" w:rsidRDefault="00BA136C" w:rsidP="00315283">
              <w:pPr>
                <w:snapToGrid w:val="0"/>
                <w:spacing w:beforeLines="50" w:afterLines="90"/>
                <w:ind w:leftChars="-1" w:left="-2"/>
                <w:outlineLvl w:val="2"/>
                <w:rPr>
                  <w:rFonts w:asciiTheme="minorEastAsia" w:eastAsiaTheme="minorEastAsia" w:hAnsiTheme="minorEastAsia"/>
                  <w:szCs w:val="21"/>
                </w:rPr>
              </w:pPr>
              <w:r w:rsidRPr="005D47AD">
                <w:rPr>
                  <w:rFonts w:asciiTheme="minorEastAsia" w:eastAsiaTheme="minorEastAsia" w:hAnsiTheme="minorEastAsia" w:hint="eastAsia"/>
                  <w:szCs w:val="21"/>
                </w:rPr>
                <w:t>（2）其他分部信息</w:t>
              </w:r>
            </w:p>
            <w:p w:rsidR="00BA136C" w:rsidRPr="005D47AD" w:rsidRDefault="00BA136C" w:rsidP="00315283">
              <w:pPr>
                <w:snapToGrid w:val="0"/>
                <w:spacing w:beforeLines="50" w:afterLines="90"/>
                <w:rPr>
                  <w:rFonts w:asciiTheme="minorEastAsia" w:eastAsiaTheme="minorEastAsia" w:hAnsiTheme="minorEastAsia"/>
                  <w:szCs w:val="21"/>
                </w:rPr>
              </w:pPr>
              <w:r w:rsidRPr="005D47AD">
                <w:rPr>
                  <w:rFonts w:asciiTheme="minorEastAsia" w:eastAsiaTheme="minorEastAsia" w:hAnsiTheme="minorEastAsia" w:hint="eastAsia"/>
                  <w:szCs w:val="21"/>
                </w:rPr>
                <w:t>① 产品和劳务对外交易收入</w:t>
              </w:r>
            </w:p>
            <w:tbl>
              <w:tblPr>
                <w:tblStyle w:val="g2"/>
                <w:tblW w:w="9030" w:type="dxa"/>
                <w:tblInd w:w="108" w:type="dxa"/>
                <w:tblBorders>
                  <w:top w:val="single" w:sz="4" w:space="0" w:color="auto"/>
                  <w:bottom w:val="single" w:sz="4" w:space="0" w:color="auto"/>
                </w:tblBorders>
                <w:tblLook w:val="01E0"/>
              </w:tblPr>
              <w:tblGrid>
                <w:gridCol w:w="3010"/>
                <w:gridCol w:w="3010"/>
                <w:gridCol w:w="3010"/>
              </w:tblGrid>
              <w:tr w:rsidR="00BA136C" w:rsidRPr="005D47AD" w:rsidTr="00BA136C">
                <w:trPr>
                  <w:trHeight w:hRule="exact" w:val="397"/>
                  <w:tblHeader/>
                </w:trPr>
                <w:tc>
                  <w:tcPr>
                    <w:tcW w:w="3010" w:type="dxa"/>
                    <w:tcBorders>
                      <w:top w:val="single" w:sz="4" w:space="0" w:color="auto"/>
                      <w:bottom w:val="single" w:sz="4" w:space="0" w:color="auto"/>
                    </w:tcBorders>
                    <w:vAlign w:val="center"/>
                  </w:tcPr>
                  <w:p w:rsidR="00BA136C" w:rsidRPr="005D47AD" w:rsidRDefault="00BA136C" w:rsidP="00BA136C">
                    <w:pPr>
                      <w:outlineLvl w:val="0"/>
                      <w:rPr>
                        <w:rFonts w:asciiTheme="minorEastAsia" w:eastAsiaTheme="minorEastAsia" w:hAnsiTheme="minorEastAsia"/>
                        <w:b/>
                        <w:szCs w:val="21"/>
                      </w:rPr>
                    </w:pPr>
                    <w:r w:rsidRPr="005D47AD">
                      <w:rPr>
                        <w:rFonts w:asciiTheme="minorEastAsia" w:eastAsiaTheme="minorEastAsia" w:hAnsiTheme="minorEastAsia" w:hint="eastAsia"/>
                        <w:b/>
                        <w:szCs w:val="21"/>
                      </w:rPr>
                      <w:t>项  目</w:t>
                    </w:r>
                  </w:p>
                </w:tc>
                <w:tc>
                  <w:tcPr>
                    <w:tcW w:w="3010" w:type="dxa"/>
                    <w:tcBorders>
                      <w:top w:val="single" w:sz="4" w:space="0" w:color="auto"/>
                      <w:bottom w:val="single" w:sz="4" w:space="0" w:color="auto"/>
                    </w:tcBorders>
                    <w:vAlign w:val="center"/>
                  </w:tcPr>
                  <w:p w:rsidR="00BA136C" w:rsidRPr="005D47AD" w:rsidRDefault="00BA136C" w:rsidP="00BA136C">
                    <w:pPr>
                      <w:adjustRightInd w:val="0"/>
                      <w:snapToGrid w:val="0"/>
                      <w:jc w:val="right"/>
                      <w:rPr>
                        <w:rFonts w:asciiTheme="minorEastAsia" w:eastAsiaTheme="minorEastAsia" w:hAnsiTheme="minorEastAsia"/>
                        <w:b/>
                        <w:szCs w:val="21"/>
                      </w:rPr>
                    </w:pPr>
                    <w:r w:rsidRPr="005D47AD">
                      <w:rPr>
                        <w:rFonts w:asciiTheme="minorEastAsia" w:eastAsiaTheme="minorEastAsia" w:hAnsiTheme="minorEastAsia" w:cs="Arial" w:hint="eastAsia"/>
                        <w:b/>
                        <w:szCs w:val="21"/>
                      </w:rPr>
                      <w:t>本期发生额</w:t>
                    </w:r>
                    <w:r w:rsidRPr="005D47AD" w:rsidDel="00820A6A">
                      <w:rPr>
                        <w:rFonts w:asciiTheme="minorEastAsia" w:eastAsiaTheme="minorEastAsia" w:hAnsiTheme="minorEastAsia" w:hint="eastAsia"/>
                        <w:b/>
                        <w:szCs w:val="21"/>
                      </w:rPr>
                      <w:t xml:space="preserve"> </w:t>
                    </w:r>
                  </w:p>
                </w:tc>
                <w:tc>
                  <w:tcPr>
                    <w:tcW w:w="3010" w:type="dxa"/>
                    <w:tcBorders>
                      <w:top w:val="single" w:sz="4" w:space="0" w:color="auto"/>
                      <w:bottom w:val="single" w:sz="4" w:space="0" w:color="auto"/>
                    </w:tcBorders>
                    <w:vAlign w:val="center"/>
                  </w:tcPr>
                  <w:p w:rsidR="00BA136C" w:rsidRPr="005D47AD" w:rsidRDefault="00BA136C" w:rsidP="00BA136C">
                    <w:pPr>
                      <w:adjustRightInd w:val="0"/>
                      <w:snapToGrid w:val="0"/>
                      <w:jc w:val="right"/>
                      <w:rPr>
                        <w:rFonts w:asciiTheme="minorEastAsia" w:eastAsiaTheme="minorEastAsia" w:hAnsiTheme="minorEastAsia" w:cs="Arial"/>
                        <w:b/>
                        <w:szCs w:val="21"/>
                      </w:rPr>
                    </w:pPr>
                    <w:r w:rsidRPr="005D47AD">
                      <w:rPr>
                        <w:rFonts w:asciiTheme="minorEastAsia" w:eastAsiaTheme="minorEastAsia" w:hAnsiTheme="minorEastAsia" w:cs="Arial" w:hint="eastAsia"/>
                        <w:b/>
                        <w:szCs w:val="21"/>
                      </w:rPr>
                      <w:t>上期发生额</w:t>
                    </w:r>
                  </w:p>
                </w:tc>
              </w:tr>
              <w:tr w:rsidR="00BA136C" w:rsidRPr="005D47AD" w:rsidTr="00BA136C">
                <w:trPr>
                  <w:trHeight w:hRule="exact" w:val="397"/>
                </w:trPr>
                <w:tc>
                  <w:tcPr>
                    <w:tcW w:w="3010" w:type="dxa"/>
                    <w:tcBorders>
                      <w:top w:val="single" w:sz="4" w:space="0" w:color="auto"/>
                    </w:tcBorders>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t>轴承产品</w:t>
                    </w:r>
                  </w:p>
                </w:tc>
                <w:tc>
                  <w:tcPr>
                    <w:tcW w:w="3010" w:type="dxa"/>
                    <w:tcBorders>
                      <w:top w:val="single" w:sz="4" w:space="0" w:color="auto"/>
                    </w:tcBorders>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686,908,765.85</w:t>
                    </w:r>
                  </w:p>
                </w:tc>
                <w:tc>
                  <w:tcPr>
                    <w:tcW w:w="3010" w:type="dxa"/>
                    <w:tcBorders>
                      <w:top w:val="single" w:sz="4" w:space="0" w:color="auto"/>
                    </w:tcBorders>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608,947,034.65</w:t>
                    </w:r>
                  </w:p>
                </w:tc>
              </w:tr>
              <w:tr w:rsidR="00BA136C" w:rsidRPr="005D47AD" w:rsidTr="00BA136C">
                <w:trPr>
                  <w:trHeight w:hRule="exact" w:val="397"/>
                </w:trPr>
                <w:tc>
                  <w:tcPr>
                    <w:tcW w:w="3010" w:type="dxa"/>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齿轮箱</w:t>
                    </w:r>
                  </w:p>
                </w:tc>
                <w:tc>
                  <w:tcPr>
                    <w:tcW w:w="3010" w:type="dxa"/>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60,730,738.39</w:t>
                    </w:r>
                  </w:p>
                </w:tc>
                <w:tc>
                  <w:tcPr>
                    <w:tcW w:w="3010" w:type="dxa"/>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54,220,731.96</w:t>
                    </w:r>
                  </w:p>
                </w:tc>
              </w:tr>
              <w:tr w:rsidR="00BA136C" w:rsidRPr="005D47AD" w:rsidTr="00BA136C">
                <w:trPr>
                  <w:trHeight w:hRule="exact" w:val="397"/>
                </w:trPr>
                <w:tc>
                  <w:tcPr>
                    <w:tcW w:w="3010" w:type="dxa"/>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针织机</w:t>
                    </w:r>
                  </w:p>
                </w:tc>
                <w:tc>
                  <w:tcPr>
                    <w:tcW w:w="3010" w:type="dxa"/>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64,980,633.43</w:t>
                    </w:r>
                  </w:p>
                </w:tc>
                <w:tc>
                  <w:tcPr>
                    <w:tcW w:w="3010" w:type="dxa"/>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56,649,887.27</w:t>
                    </w:r>
                  </w:p>
                </w:tc>
              </w:tr>
              <w:tr w:rsidR="00BA136C" w:rsidRPr="005D47AD" w:rsidTr="00BA136C">
                <w:trPr>
                  <w:trHeight w:hRule="exact" w:val="397"/>
                </w:trPr>
                <w:tc>
                  <w:tcPr>
                    <w:tcW w:w="3010" w:type="dxa"/>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t>材料让售</w:t>
                    </w:r>
                  </w:p>
                </w:tc>
                <w:tc>
                  <w:tcPr>
                    <w:tcW w:w="3010" w:type="dxa"/>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150,070,592.37</w:t>
                    </w:r>
                  </w:p>
                </w:tc>
                <w:tc>
                  <w:tcPr>
                    <w:tcW w:w="3010" w:type="dxa"/>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116,665,984.24</w:t>
                    </w:r>
                  </w:p>
                </w:tc>
              </w:tr>
              <w:tr w:rsidR="00BA136C" w:rsidRPr="005D47AD" w:rsidTr="00BA136C">
                <w:trPr>
                  <w:trHeight w:hRule="exact" w:val="397"/>
                </w:trPr>
                <w:tc>
                  <w:tcPr>
                    <w:tcW w:w="3010" w:type="dxa"/>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t>废料销售</w:t>
                    </w:r>
                  </w:p>
                </w:tc>
                <w:tc>
                  <w:tcPr>
                    <w:tcW w:w="3010" w:type="dxa"/>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4,615,447.87</w:t>
                    </w:r>
                  </w:p>
                </w:tc>
                <w:tc>
                  <w:tcPr>
                    <w:tcW w:w="3010" w:type="dxa"/>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4,439,389.68</w:t>
                    </w:r>
                  </w:p>
                </w:tc>
              </w:tr>
              <w:tr w:rsidR="00BA136C" w:rsidRPr="005D47AD" w:rsidTr="00BA136C">
                <w:trPr>
                  <w:trHeight w:hRule="exact" w:val="397"/>
                </w:trPr>
                <w:tc>
                  <w:tcPr>
                    <w:tcW w:w="3010" w:type="dxa"/>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lastRenderedPageBreak/>
                      <w:t>租赁收入</w:t>
                    </w:r>
                  </w:p>
                </w:tc>
                <w:tc>
                  <w:tcPr>
                    <w:tcW w:w="3010" w:type="dxa"/>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9,380,267.61</w:t>
                    </w:r>
                  </w:p>
                </w:tc>
                <w:tc>
                  <w:tcPr>
                    <w:tcW w:w="3010" w:type="dxa"/>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8,342,152.35</w:t>
                    </w:r>
                  </w:p>
                </w:tc>
              </w:tr>
              <w:tr w:rsidR="00BA136C" w:rsidRPr="005D47AD" w:rsidTr="00BA136C">
                <w:trPr>
                  <w:trHeight w:hRule="exact" w:val="397"/>
                </w:trPr>
                <w:tc>
                  <w:tcPr>
                    <w:tcW w:w="3010" w:type="dxa"/>
                    <w:tcBorders>
                      <w:bottom w:val="single" w:sz="4" w:space="0" w:color="auto"/>
                    </w:tcBorders>
                    <w:vAlign w:val="center"/>
                  </w:tcPr>
                  <w:p w:rsidR="00BA136C" w:rsidRPr="005D47AD" w:rsidRDefault="00BA136C" w:rsidP="00BA136C">
                    <w:pPr>
                      <w:outlineLvl w:val="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t>其他</w:t>
                    </w:r>
                  </w:p>
                </w:tc>
                <w:tc>
                  <w:tcPr>
                    <w:tcW w:w="3010" w:type="dxa"/>
                    <w:tcBorders>
                      <w:bottom w:val="single" w:sz="4" w:space="0" w:color="auto"/>
                    </w:tcBorders>
                    <w:vAlign w:val="center"/>
                  </w:tcPr>
                  <w:p w:rsidR="00BA136C" w:rsidRPr="005D47AD" w:rsidRDefault="00BA136C" w:rsidP="00BA136C">
                    <w:pPr>
                      <w:jc w:val="right"/>
                      <w:outlineLvl w:val="0"/>
                      <w:rPr>
                        <w:rFonts w:asciiTheme="minorEastAsia" w:eastAsiaTheme="minorEastAsia" w:hAnsiTheme="minorEastAsia"/>
                        <w:szCs w:val="21"/>
                      </w:rPr>
                    </w:pPr>
                    <w:r w:rsidRPr="005D47AD">
                      <w:rPr>
                        <w:rFonts w:asciiTheme="minorEastAsia" w:eastAsiaTheme="minorEastAsia" w:hAnsiTheme="minorEastAsia"/>
                        <w:szCs w:val="21"/>
                      </w:rPr>
                      <w:t>49,131,423.01</w:t>
                    </w:r>
                  </w:p>
                </w:tc>
                <w:tc>
                  <w:tcPr>
                    <w:tcW w:w="3010" w:type="dxa"/>
                    <w:tcBorders>
                      <w:bottom w:val="single" w:sz="4" w:space="0" w:color="auto"/>
                    </w:tcBorders>
                    <w:vAlign w:val="center"/>
                  </w:tcPr>
                  <w:p w:rsidR="00BA136C" w:rsidRPr="005D47AD" w:rsidRDefault="00BA136C" w:rsidP="00BA136C">
                    <w:pPr>
                      <w:jc w:val="right"/>
                      <w:outlineLvl w:val="0"/>
                      <w:rPr>
                        <w:rFonts w:asciiTheme="minorEastAsia" w:eastAsiaTheme="minorEastAsia" w:hAnsiTheme="minorEastAsia"/>
                        <w:color w:val="000000"/>
                        <w:szCs w:val="21"/>
                      </w:rPr>
                    </w:pPr>
                    <w:r w:rsidRPr="005D47AD">
                      <w:rPr>
                        <w:rFonts w:asciiTheme="minorEastAsia" w:eastAsiaTheme="minorEastAsia" w:hAnsiTheme="minorEastAsia"/>
                        <w:color w:val="000000"/>
                        <w:szCs w:val="21"/>
                      </w:rPr>
                      <w:t>41,206,887.56</w:t>
                    </w:r>
                  </w:p>
                </w:tc>
              </w:tr>
              <w:tr w:rsidR="00BA136C" w:rsidRPr="005D47AD" w:rsidTr="00BA136C">
                <w:trPr>
                  <w:trHeight w:hRule="exact" w:val="397"/>
                </w:trPr>
                <w:tc>
                  <w:tcPr>
                    <w:tcW w:w="3010" w:type="dxa"/>
                    <w:tcBorders>
                      <w:top w:val="single" w:sz="4" w:space="0" w:color="auto"/>
                      <w:bottom w:val="single" w:sz="4" w:space="0" w:color="auto"/>
                    </w:tcBorders>
                    <w:vAlign w:val="center"/>
                  </w:tcPr>
                  <w:p w:rsidR="00BA136C" w:rsidRPr="005D47AD" w:rsidRDefault="00BA136C" w:rsidP="00BA136C">
                    <w:pPr>
                      <w:outlineLvl w:val="0"/>
                      <w:rPr>
                        <w:rFonts w:asciiTheme="minorEastAsia" w:eastAsiaTheme="minorEastAsia" w:hAnsiTheme="minorEastAsia"/>
                        <w:b/>
                        <w:szCs w:val="21"/>
                      </w:rPr>
                    </w:pPr>
                    <w:r w:rsidRPr="005D47AD">
                      <w:rPr>
                        <w:rFonts w:asciiTheme="minorEastAsia" w:eastAsiaTheme="minorEastAsia" w:hAnsiTheme="minorEastAsia" w:hint="eastAsia"/>
                        <w:b/>
                        <w:szCs w:val="21"/>
                      </w:rPr>
                      <w:t>合  计</w:t>
                    </w:r>
                  </w:p>
                </w:tc>
                <w:tc>
                  <w:tcPr>
                    <w:tcW w:w="3010" w:type="dxa"/>
                    <w:tcBorders>
                      <w:top w:val="single" w:sz="4" w:space="0" w:color="auto"/>
                      <w:bottom w:val="single" w:sz="4" w:space="0" w:color="auto"/>
                    </w:tcBorders>
                    <w:vAlign w:val="center"/>
                  </w:tcPr>
                  <w:p w:rsidR="00BA136C" w:rsidRPr="005D47AD" w:rsidRDefault="00BA136C" w:rsidP="00BA136C">
                    <w:pPr>
                      <w:jc w:val="right"/>
                      <w:outlineLvl w:val="0"/>
                      <w:rPr>
                        <w:rFonts w:asciiTheme="minorEastAsia" w:eastAsiaTheme="minorEastAsia" w:hAnsiTheme="minorEastAsia"/>
                        <w:b/>
                        <w:szCs w:val="21"/>
                      </w:rPr>
                    </w:pPr>
                    <w:r w:rsidRPr="005D47AD">
                      <w:rPr>
                        <w:rFonts w:asciiTheme="minorEastAsia" w:eastAsiaTheme="minorEastAsia" w:hAnsiTheme="minorEastAsia"/>
                        <w:b/>
                        <w:szCs w:val="21"/>
                      </w:rPr>
                      <w:t>1,025,817,868.53</w:t>
                    </w:r>
                  </w:p>
                </w:tc>
                <w:tc>
                  <w:tcPr>
                    <w:tcW w:w="3010" w:type="dxa"/>
                    <w:tcBorders>
                      <w:top w:val="single" w:sz="4" w:space="0" w:color="auto"/>
                      <w:bottom w:val="single" w:sz="4" w:space="0" w:color="auto"/>
                    </w:tcBorders>
                    <w:vAlign w:val="center"/>
                  </w:tcPr>
                  <w:p w:rsidR="00BA136C" w:rsidRPr="005D47AD" w:rsidRDefault="00BA136C" w:rsidP="00BA136C">
                    <w:pPr>
                      <w:jc w:val="right"/>
                      <w:outlineLvl w:val="0"/>
                      <w:rPr>
                        <w:rFonts w:asciiTheme="minorEastAsia" w:eastAsiaTheme="minorEastAsia" w:hAnsiTheme="minorEastAsia"/>
                        <w:b/>
                        <w:color w:val="000000"/>
                        <w:szCs w:val="21"/>
                      </w:rPr>
                    </w:pPr>
                    <w:r w:rsidRPr="005D47AD">
                      <w:rPr>
                        <w:rFonts w:asciiTheme="minorEastAsia" w:eastAsiaTheme="minorEastAsia" w:hAnsiTheme="minorEastAsia"/>
                        <w:b/>
                        <w:color w:val="000000"/>
                        <w:szCs w:val="21"/>
                      </w:rPr>
                      <w:t>890,472,067.71</w:t>
                    </w:r>
                  </w:p>
                </w:tc>
              </w:tr>
            </w:tbl>
            <w:p w:rsidR="00BA136C" w:rsidRPr="005D47AD" w:rsidRDefault="00BA136C" w:rsidP="00315283">
              <w:pPr>
                <w:snapToGrid w:val="0"/>
                <w:spacing w:beforeLines="50" w:afterLines="90"/>
                <w:rPr>
                  <w:rFonts w:asciiTheme="minorEastAsia" w:eastAsiaTheme="minorEastAsia" w:hAnsiTheme="minorEastAsia"/>
                  <w:szCs w:val="21"/>
                </w:rPr>
              </w:pPr>
              <w:r w:rsidRPr="005D47AD">
                <w:rPr>
                  <w:rFonts w:asciiTheme="minorEastAsia" w:eastAsiaTheme="minorEastAsia" w:hAnsiTheme="minorEastAsia" w:hint="eastAsia"/>
                  <w:szCs w:val="21"/>
                </w:rPr>
                <w:t>②地区信息</w:t>
              </w:r>
            </w:p>
            <w:tbl>
              <w:tblPr>
                <w:tblStyle w:val="g2"/>
                <w:tblW w:w="8995" w:type="dxa"/>
                <w:tblLayout w:type="fixed"/>
                <w:tblCellMar>
                  <w:left w:w="0" w:type="dxa"/>
                  <w:right w:w="0" w:type="dxa"/>
                </w:tblCellMar>
                <w:tblLook w:val="0000"/>
              </w:tblPr>
              <w:tblGrid>
                <w:gridCol w:w="1470"/>
                <w:gridCol w:w="1505"/>
                <w:gridCol w:w="1505"/>
                <w:gridCol w:w="1505"/>
                <w:gridCol w:w="1505"/>
                <w:gridCol w:w="1505"/>
              </w:tblGrid>
              <w:tr w:rsidR="00BA136C" w:rsidRPr="005D47AD" w:rsidTr="00BA136C">
                <w:trPr>
                  <w:trHeight w:hRule="exact" w:val="633"/>
                </w:trPr>
                <w:tc>
                  <w:tcPr>
                    <w:tcW w:w="1470" w:type="dxa"/>
                    <w:tcBorders>
                      <w:top w:val="single" w:sz="8" w:space="0" w:color="auto"/>
                      <w:bottom w:val="single" w:sz="4" w:space="0" w:color="auto"/>
                    </w:tcBorders>
                    <w:vAlign w:val="center"/>
                  </w:tcPr>
                  <w:p w:rsidR="00BA136C" w:rsidRPr="005D47AD" w:rsidRDefault="00BA136C" w:rsidP="00BA136C">
                    <w:pPr>
                      <w:pStyle w:val="aff1"/>
                      <w:jc w:val="both"/>
                      <w:rPr>
                        <w:rFonts w:asciiTheme="minorEastAsia" w:eastAsiaTheme="minorEastAsia" w:hAnsiTheme="minorEastAsia" w:cs="华文楷体"/>
                        <w:b/>
                        <w:sz w:val="21"/>
                        <w:szCs w:val="21"/>
                      </w:rPr>
                    </w:pPr>
                    <w:r w:rsidRPr="005D47AD">
                      <w:rPr>
                        <w:rFonts w:asciiTheme="minorEastAsia" w:eastAsiaTheme="minorEastAsia" w:hAnsiTheme="minorEastAsia" w:cs="Arial" w:hint="eastAsia"/>
                        <w:b/>
                        <w:sz w:val="21"/>
                        <w:szCs w:val="21"/>
                      </w:rPr>
                      <w:t>本期或本期期末</w:t>
                    </w:r>
                  </w:p>
                </w:tc>
                <w:tc>
                  <w:tcPr>
                    <w:tcW w:w="1505" w:type="dxa"/>
                    <w:tcBorders>
                      <w:top w:val="single" w:sz="8" w:space="0" w:color="auto"/>
                      <w:bottom w:val="single" w:sz="4" w:space="0" w:color="auto"/>
                    </w:tcBorders>
                    <w:vAlign w:val="center"/>
                  </w:tcPr>
                  <w:p w:rsidR="00BA136C" w:rsidRPr="005D47AD" w:rsidRDefault="00BA136C" w:rsidP="00BA136C">
                    <w:pPr>
                      <w:pStyle w:val="aff1"/>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中国境内</w:t>
                    </w:r>
                  </w:p>
                </w:tc>
                <w:tc>
                  <w:tcPr>
                    <w:tcW w:w="1505" w:type="dxa"/>
                    <w:tcBorders>
                      <w:top w:val="single" w:sz="8" w:space="0" w:color="auto"/>
                      <w:bottom w:val="single" w:sz="4" w:space="0" w:color="auto"/>
                    </w:tcBorders>
                    <w:vAlign w:val="center"/>
                  </w:tcPr>
                  <w:p w:rsidR="00BA136C" w:rsidRPr="005D47AD" w:rsidRDefault="00BA136C" w:rsidP="00BA136C">
                    <w:pPr>
                      <w:pStyle w:val="aff1"/>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香港及澳门</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200" w:firstLine="422"/>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其他国家或地区</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200" w:firstLine="422"/>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抵销</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200" w:firstLine="422"/>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合计</w:t>
                    </w:r>
                  </w:p>
                </w:tc>
              </w:tr>
              <w:tr w:rsidR="00BA136C" w:rsidRPr="005D47AD" w:rsidTr="00BA136C">
                <w:trPr>
                  <w:trHeight w:hRule="exact" w:val="397"/>
                </w:trPr>
                <w:tc>
                  <w:tcPr>
                    <w:tcW w:w="1470" w:type="dxa"/>
                    <w:tcBorders>
                      <w:top w:val="single" w:sz="4" w:space="0" w:color="auto"/>
                    </w:tcBorders>
                    <w:vAlign w:val="center"/>
                  </w:tcPr>
                  <w:p w:rsidR="00BA136C" w:rsidRPr="005D47AD" w:rsidRDefault="00BA136C" w:rsidP="00BA136C">
                    <w:pPr>
                      <w:pStyle w:val="aff1"/>
                      <w:jc w:val="both"/>
                      <w:rPr>
                        <w:rFonts w:asciiTheme="minorEastAsia" w:eastAsiaTheme="minorEastAsia" w:hAnsiTheme="minorEastAsia"/>
                        <w:snapToGrid w:val="0"/>
                        <w:sz w:val="21"/>
                        <w:szCs w:val="21"/>
                      </w:rPr>
                    </w:pPr>
                    <w:r w:rsidRPr="005D47AD">
                      <w:rPr>
                        <w:rFonts w:asciiTheme="minorEastAsia" w:eastAsiaTheme="minorEastAsia" w:hAnsiTheme="minorEastAsia" w:hint="eastAsia"/>
                        <w:snapToGrid w:val="0"/>
                        <w:sz w:val="21"/>
                        <w:szCs w:val="21"/>
                      </w:rPr>
                      <w:t>对外交易收入</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844,494,466.24</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413,078.88</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180,910,323.41</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hint="eastAsia"/>
                        <w:sz w:val="21"/>
                        <w:szCs w:val="21"/>
                      </w:rPr>
                      <w:t>－</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1,025,817,868.53</w:t>
                    </w:r>
                  </w:p>
                </w:tc>
              </w:tr>
              <w:tr w:rsidR="00BA136C" w:rsidRPr="005D47AD" w:rsidTr="00BA136C">
                <w:trPr>
                  <w:trHeight w:hRule="exact" w:val="397"/>
                </w:trPr>
                <w:tc>
                  <w:tcPr>
                    <w:tcW w:w="1470" w:type="dxa"/>
                    <w:tcBorders>
                      <w:bottom w:val="single" w:sz="8" w:space="0" w:color="auto"/>
                    </w:tcBorders>
                    <w:vAlign w:val="center"/>
                  </w:tcPr>
                  <w:p w:rsidR="00BA136C" w:rsidRPr="005D47AD" w:rsidRDefault="00BA136C" w:rsidP="00BA136C">
                    <w:pPr>
                      <w:pStyle w:val="aff1"/>
                      <w:jc w:val="both"/>
                      <w:rPr>
                        <w:rFonts w:asciiTheme="minorEastAsia" w:eastAsiaTheme="minorEastAsia" w:hAnsiTheme="minorEastAsia"/>
                        <w:snapToGrid w:val="0"/>
                        <w:sz w:val="21"/>
                        <w:szCs w:val="21"/>
                      </w:rPr>
                    </w:pPr>
                    <w:r w:rsidRPr="005D47AD">
                      <w:rPr>
                        <w:rFonts w:asciiTheme="minorEastAsia" w:eastAsiaTheme="minorEastAsia" w:hAnsiTheme="minorEastAsia" w:hint="eastAsia"/>
                        <w:snapToGrid w:val="0"/>
                        <w:sz w:val="21"/>
                        <w:szCs w:val="21"/>
                      </w:rPr>
                      <w:t>非流动资产</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927,649,106.99</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hint="eastAsia"/>
                        <w:sz w:val="21"/>
                        <w:szCs w:val="21"/>
                      </w:rPr>
                      <w:t>－</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hint="eastAsia"/>
                        <w:sz w:val="21"/>
                        <w:szCs w:val="21"/>
                      </w:rPr>
                      <w:t>－</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hint="eastAsia"/>
                        <w:sz w:val="21"/>
                        <w:szCs w:val="21"/>
                      </w:rPr>
                      <w:t>－</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927,649,106.99</w:t>
                    </w:r>
                  </w:p>
                </w:tc>
              </w:tr>
            </w:tbl>
            <w:p w:rsidR="00BA136C" w:rsidRDefault="00BA136C" w:rsidP="00315283">
              <w:pPr>
                <w:snapToGrid w:val="0"/>
                <w:spacing w:beforeLines="50" w:afterLines="90"/>
                <w:rPr>
                  <w:rFonts w:asciiTheme="minorEastAsia" w:eastAsiaTheme="minorEastAsia" w:hAnsiTheme="minorEastAsia"/>
                  <w:szCs w:val="21"/>
                </w:rPr>
              </w:pPr>
            </w:p>
            <w:p w:rsidR="00BA136C" w:rsidRPr="005D47AD" w:rsidRDefault="00BA136C" w:rsidP="00315283">
              <w:pPr>
                <w:snapToGrid w:val="0"/>
                <w:spacing w:beforeLines="50" w:afterLines="90"/>
                <w:rPr>
                  <w:rFonts w:asciiTheme="minorEastAsia" w:eastAsiaTheme="minorEastAsia" w:hAnsiTheme="minorEastAsia"/>
                  <w:szCs w:val="21"/>
                </w:rPr>
              </w:pPr>
              <w:r w:rsidRPr="005D47AD">
                <w:rPr>
                  <w:rFonts w:asciiTheme="minorEastAsia" w:eastAsiaTheme="minorEastAsia" w:hAnsiTheme="minorEastAsia"/>
                  <w:szCs w:val="21"/>
                </w:rPr>
                <w:t>续上表</w:t>
              </w:r>
            </w:p>
            <w:tbl>
              <w:tblPr>
                <w:tblStyle w:val="g2"/>
                <w:tblW w:w="9030" w:type="dxa"/>
                <w:tblBorders>
                  <w:top w:val="single" w:sz="4" w:space="0" w:color="auto"/>
                  <w:bottom w:val="single" w:sz="4" w:space="0" w:color="auto"/>
                </w:tblBorders>
                <w:tblLayout w:type="fixed"/>
                <w:tblCellMar>
                  <w:left w:w="0" w:type="dxa"/>
                  <w:right w:w="0" w:type="dxa"/>
                </w:tblCellMar>
                <w:tblLook w:val="0000"/>
              </w:tblPr>
              <w:tblGrid>
                <w:gridCol w:w="1505"/>
                <w:gridCol w:w="1505"/>
                <w:gridCol w:w="1505"/>
                <w:gridCol w:w="1505"/>
                <w:gridCol w:w="1505"/>
                <w:gridCol w:w="1505"/>
              </w:tblGrid>
              <w:tr w:rsidR="00BA136C" w:rsidRPr="005D47AD" w:rsidTr="00BA136C">
                <w:trPr>
                  <w:trHeight w:hRule="exact" w:val="660"/>
                </w:trPr>
                <w:tc>
                  <w:tcPr>
                    <w:tcW w:w="1505" w:type="dxa"/>
                    <w:tcBorders>
                      <w:top w:val="single" w:sz="8" w:space="0" w:color="auto"/>
                      <w:bottom w:val="single" w:sz="4" w:space="0" w:color="auto"/>
                    </w:tcBorders>
                    <w:vAlign w:val="center"/>
                  </w:tcPr>
                  <w:p w:rsidR="00BA136C" w:rsidRPr="005D47AD" w:rsidRDefault="00BA136C" w:rsidP="00BA136C">
                    <w:pPr>
                      <w:pStyle w:val="aff1"/>
                      <w:jc w:val="both"/>
                      <w:rPr>
                        <w:rFonts w:asciiTheme="minorEastAsia" w:eastAsiaTheme="minorEastAsia" w:hAnsiTheme="minorEastAsia" w:cs="华文楷体"/>
                        <w:b/>
                        <w:sz w:val="21"/>
                        <w:szCs w:val="21"/>
                      </w:rPr>
                    </w:pPr>
                    <w:r w:rsidRPr="005D47AD">
                      <w:rPr>
                        <w:rFonts w:asciiTheme="minorEastAsia" w:eastAsiaTheme="minorEastAsia" w:hAnsiTheme="minorEastAsia" w:cs="华文楷体" w:hint="eastAsia"/>
                        <w:b/>
                        <w:sz w:val="21"/>
                        <w:szCs w:val="21"/>
                      </w:rPr>
                      <w:t>上期或上期期末</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100" w:firstLine="211"/>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中国境内</w:t>
                    </w:r>
                  </w:p>
                </w:tc>
                <w:tc>
                  <w:tcPr>
                    <w:tcW w:w="1505" w:type="dxa"/>
                    <w:tcBorders>
                      <w:top w:val="single" w:sz="8" w:space="0" w:color="auto"/>
                      <w:bottom w:val="single" w:sz="4" w:space="0" w:color="auto"/>
                    </w:tcBorders>
                    <w:vAlign w:val="center"/>
                  </w:tcPr>
                  <w:p w:rsidR="00BA136C" w:rsidRPr="005D47AD" w:rsidRDefault="00BA136C" w:rsidP="00BA136C">
                    <w:pPr>
                      <w:pStyle w:val="aff1"/>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香港及澳门</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200" w:firstLine="422"/>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其他国家或地区</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200" w:firstLine="422"/>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抵销</w:t>
                    </w:r>
                  </w:p>
                </w:tc>
                <w:tc>
                  <w:tcPr>
                    <w:tcW w:w="1505" w:type="dxa"/>
                    <w:tcBorders>
                      <w:top w:val="single" w:sz="8" w:space="0" w:color="auto"/>
                      <w:bottom w:val="single" w:sz="4" w:space="0" w:color="auto"/>
                    </w:tcBorders>
                    <w:vAlign w:val="center"/>
                  </w:tcPr>
                  <w:p w:rsidR="00BA136C" w:rsidRPr="005D47AD" w:rsidRDefault="00BA136C" w:rsidP="00BA136C">
                    <w:pPr>
                      <w:pStyle w:val="aff1"/>
                      <w:ind w:firstLineChars="200" w:firstLine="422"/>
                      <w:jc w:val="right"/>
                      <w:rPr>
                        <w:rFonts w:asciiTheme="minorEastAsia" w:eastAsiaTheme="minorEastAsia" w:hAnsiTheme="minorEastAsia"/>
                        <w:b/>
                        <w:snapToGrid w:val="0"/>
                        <w:sz w:val="21"/>
                        <w:szCs w:val="21"/>
                      </w:rPr>
                    </w:pPr>
                    <w:r w:rsidRPr="005D47AD">
                      <w:rPr>
                        <w:rFonts w:asciiTheme="minorEastAsia" w:eastAsiaTheme="minorEastAsia" w:hAnsiTheme="minorEastAsia" w:hint="eastAsia"/>
                        <w:b/>
                        <w:snapToGrid w:val="0"/>
                        <w:sz w:val="21"/>
                        <w:szCs w:val="21"/>
                      </w:rPr>
                      <w:t>合计</w:t>
                    </w:r>
                  </w:p>
                </w:tc>
              </w:tr>
              <w:tr w:rsidR="00BA136C" w:rsidRPr="005D47AD" w:rsidTr="00BA136C">
                <w:trPr>
                  <w:trHeight w:hRule="exact" w:val="397"/>
                </w:trPr>
                <w:tc>
                  <w:tcPr>
                    <w:tcW w:w="1505" w:type="dxa"/>
                    <w:tcBorders>
                      <w:top w:val="single" w:sz="4" w:space="0" w:color="auto"/>
                    </w:tcBorders>
                    <w:vAlign w:val="center"/>
                  </w:tcPr>
                  <w:p w:rsidR="00BA136C" w:rsidRPr="005D47AD" w:rsidRDefault="00BA136C" w:rsidP="00BA136C">
                    <w:pPr>
                      <w:pStyle w:val="aff1"/>
                      <w:jc w:val="both"/>
                      <w:rPr>
                        <w:rFonts w:asciiTheme="minorEastAsia" w:eastAsiaTheme="minorEastAsia" w:hAnsiTheme="minorEastAsia"/>
                        <w:snapToGrid w:val="0"/>
                        <w:sz w:val="21"/>
                        <w:szCs w:val="21"/>
                      </w:rPr>
                    </w:pPr>
                    <w:r w:rsidRPr="005D47AD">
                      <w:rPr>
                        <w:rFonts w:asciiTheme="minorEastAsia" w:eastAsiaTheme="minorEastAsia" w:hAnsiTheme="minorEastAsia" w:hint="eastAsia"/>
                        <w:snapToGrid w:val="0"/>
                        <w:sz w:val="21"/>
                        <w:szCs w:val="21"/>
                      </w:rPr>
                      <w:t>对外交易收入</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749,140,993.97</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754,683.03</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140,576,390.71</w:t>
                    </w:r>
                  </w:p>
                </w:tc>
                <w:tc>
                  <w:tcPr>
                    <w:tcW w:w="1505" w:type="dxa"/>
                    <w:tcBorders>
                      <w:top w:val="single" w:sz="4" w:space="0" w:color="auto"/>
                    </w:tcBorders>
                    <w:vAlign w:val="center"/>
                  </w:tcPr>
                  <w:p w:rsidR="00BA136C" w:rsidRPr="005D47AD" w:rsidRDefault="00BA136C" w:rsidP="00BA136C">
                    <w:pPr>
                      <w:pStyle w:val="aff1"/>
                      <w:ind w:firstLineChars="200" w:firstLine="420"/>
                      <w:jc w:val="right"/>
                      <w:rPr>
                        <w:rFonts w:asciiTheme="minorEastAsia" w:eastAsiaTheme="minorEastAsia" w:hAnsiTheme="minorEastAsia"/>
                        <w:sz w:val="21"/>
                        <w:szCs w:val="21"/>
                      </w:rPr>
                    </w:pPr>
                    <w:r w:rsidRPr="005D47AD">
                      <w:rPr>
                        <w:rFonts w:asciiTheme="minorEastAsia" w:eastAsiaTheme="minorEastAsia" w:hAnsiTheme="minorEastAsia" w:hint="eastAsia"/>
                        <w:sz w:val="21"/>
                        <w:szCs w:val="21"/>
                      </w:rPr>
                      <w:t>－</w:t>
                    </w:r>
                  </w:p>
                </w:tc>
                <w:tc>
                  <w:tcPr>
                    <w:tcW w:w="1505" w:type="dxa"/>
                    <w:tcBorders>
                      <w:top w:val="single" w:sz="4"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890,472,067.71</w:t>
                    </w:r>
                  </w:p>
                </w:tc>
              </w:tr>
              <w:tr w:rsidR="00BA136C" w:rsidRPr="005D47AD" w:rsidTr="00BA136C">
                <w:trPr>
                  <w:trHeight w:hRule="exact" w:val="397"/>
                </w:trPr>
                <w:tc>
                  <w:tcPr>
                    <w:tcW w:w="1505" w:type="dxa"/>
                    <w:tcBorders>
                      <w:bottom w:val="single" w:sz="8" w:space="0" w:color="auto"/>
                    </w:tcBorders>
                    <w:vAlign w:val="center"/>
                  </w:tcPr>
                  <w:p w:rsidR="00BA136C" w:rsidRPr="005D47AD" w:rsidRDefault="00BA136C" w:rsidP="00BA136C">
                    <w:pPr>
                      <w:pStyle w:val="aff1"/>
                      <w:jc w:val="both"/>
                      <w:rPr>
                        <w:rFonts w:asciiTheme="minorEastAsia" w:eastAsiaTheme="minorEastAsia" w:hAnsiTheme="minorEastAsia"/>
                        <w:snapToGrid w:val="0"/>
                        <w:sz w:val="21"/>
                        <w:szCs w:val="21"/>
                      </w:rPr>
                    </w:pPr>
                    <w:r w:rsidRPr="005D47AD">
                      <w:rPr>
                        <w:rFonts w:asciiTheme="minorEastAsia" w:eastAsiaTheme="minorEastAsia" w:hAnsiTheme="minorEastAsia" w:hint="eastAsia"/>
                        <w:snapToGrid w:val="0"/>
                        <w:sz w:val="21"/>
                        <w:szCs w:val="21"/>
                      </w:rPr>
                      <w:t>非流动资产</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941,486,993.99</w:t>
                    </w:r>
                  </w:p>
                </w:tc>
                <w:tc>
                  <w:tcPr>
                    <w:tcW w:w="1505" w:type="dxa"/>
                    <w:tcBorders>
                      <w:bottom w:val="single" w:sz="8" w:space="0" w:color="auto"/>
                    </w:tcBorders>
                    <w:vAlign w:val="center"/>
                  </w:tcPr>
                  <w:p w:rsidR="00BA136C" w:rsidRPr="005D47AD" w:rsidRDefault="00BA136C" w:rsidP="00BA136C">
                    <w:pPr>
                      <w:pStyle w:val="aff1"/>
                      <w:ind w:firstLineChars="200" w:firstLine="420"/>
                      <w:jc w:val="right"/>
                      <w:rPr>
                        <w:rFonts w:asciiTheme="minorEastAsia" w:eastAsiaTheme="minorEastAsia" w:hAnsiTheme="minorEastAsia"/>
                        <w:sz w:val="21"/>
                        <w:szCs w:val="21"/>
                      </w:rPr>
                    </w:pPr>
                    <w:r w:rsidRPr="005D47AD">
                      <w:rPr>
                        <w:rFonts w:asciiTheme="minorEastAsia" w:eastAsiaTheme="minorEastAsia" w:hAnsiTheme="minorEastAsia" w:hint="eastAsia"/>
                        <w:sz w:val="21"/>
                        <w:szCs w:val="21"/>
                      </w:rPr>
                      <w:t>－</w:t>
                    </w:r>
                  </w:p>
                </w:tc>
                <w:tc>
                  <w:tcPr>
                    <w:tcW w:w="1505" w:type="dxa"/>
                    <w:tcBorders>
                      <w:bottom w:val="single" w:sz="8" w:space="0" w:color="auto"/>
                    </w:tcBorders>
                    <w:vAlign w:val="center"/>
                  </w:tcPr>
                  <w:p w:rsidR="00BA136C" w:rsidRPr="005D47AD" w:rsidRDefault="00BA136C" w:rsidP="00BA136C">
                    <w:pPr>
                      <w:pStyle w:val="aff1"/>
                      <w:ind w:firstLineChars="200" w:firstLine="420"/>
                      <w:jc w:val="right"/>
                      <w:rPr>
                        <w:rFonts w:asciiTheme="minorEastAsia" w:eastAsiaTheme="minorEastAsia" w:hAnsiTheme="minorEastAsia"/>
                        <w:snapToGrid w:val="0"/>
                        <w:sz w:val="21"/>
                        <w:szCs w:val="21"/>
                      </w:rPr>
                    </w:pPr>
                    <w:r w:rsidRPr="005D47AD">
                      <w:rPr>
                        <w:rFonts w:asciiTheme="minorEastAsia" w:eastAsiaTheme="minorEastAsia" w:hAnsiTheme="minorEastAsia" w:hint="eastAsia"/>
                        <w:snapToGrid w:val="0"/>
                        <w:sz w:val="21"/>
                        <w:szCs w:val="21"/>
                      </w:rPr>
                      <w:t>－</w:t>
                    </w:r>
                  </w:p>
                </w:tc>
                <w:tc>
                  <w:tcPr>
                    <w:tcW w:w="1505" w:type="dxa"/>
                    <w:tcBorders>
                      <w:bottom w:val="single" w:sz="8" w:space="0" w:color="auto"/>
                    </w:tcBorders>
                    <w:vAlign w:val="center"/>
                  </w:tcPr>
                  <w:p w:rsidR="00BA136C" w:rsidRPr="005D47AD" w:rsidRDefault="00BA136C" w:rsidP="00BA136C">
                    <w:pPr>
                      <w:pStyle w:val="aff1"/>
                      <w:ind w:firstLineChars="200" w:firstLine="420"/>
                      <w:jc w:val="right"/>
                      <w:rPr>
                        <w:rFonts w:asciiTheme="minorEastAsia" w:eastAsiaTheme="minorEastAsia" w:hAnsiTheme="minorEastAsia"/>
                        <w:snapToGrid w:val="0"/>
                        <w:sz w:val="21"/>
                        <w:szCs w:val="21"/>
                      </w:rPr>
                    </w:pPr>
                    <w:r w:rsidRPr="005D47AD">
                      <w:rPr>
                        <w:rFonts w:asciiTheme="minorEastAsia" w:eastAsiaTheme="minorEastAsia" w:hAnsiTheme="minorEastAsia" w:hint="eastAsia"/>
                        <w:snapToGrid w:val="0"/>
                        <w:sz w:val="21"/>
                        <w:szCs w:val="21"/>
                      </w:rPr>
                      <w:t>－</w:t>
                    </w:r>
                  </w:p>
                </w:tc>
                <w:tc>
                  <w:tcPr>
                    <w:tcW w:w="1505" w:type="dxa"/>
                    <w:tcBorders>
                      <w:bottom w:val="single" w:sz="8" w:space="0" w:color="auto"/>
                    </w:tcBorders>
                    <w:vAlign w:val="center"/>
                  </w:tcPr>
                  <w:p w:rsidR="00BA136C" w:rsidRPr="005D47AD" w:rsidRDefault="00BA136C" w:rsidP="00BA136C">
                    <w:pPr>
                      <w:pStyle w:val="aff1"/>
                      <w:ind w:firstLine="78"/>
                      <w:jc w:val="right"/>
                      <w:rPr>
                        <w:rFonts w:asciiTheme="minorEastAsia" w:eastAsiaTheme="minorEastAsia" w:hAnsiTheme="minorEastAsia"/>
                        <w:sz w:val="21"/>
                        <w:szCs w:val="21"/>
                      </w:rPr>
                    </w:pPr>
                    <w:r w:rsidRPr="005D47AD">
                      <w:rPr>
                        <w:rFonts w:asciiTheme="minorEastAsia" w:eastAsiaTheme="minorEastAsia" w:hAnsiTheme="minorEastAsia"/>
                        <w:sz w:val="21"/>
                        <w:szCs w:val="21"/>
                      </w:rPr>
                      <w:t>941,486,993.99</w:t>
                    </w:r>
                  </w:p>
                </w:tc>
              </w:tr>
            </w:tbl>
            <w:p w:rsidR="00BA136C" w:rsidRPr="005D47AD" w:rsidRDefault="00BA136C" w:rsidP="00315283">
              <w:pPr>
                <w:snapToGrid w:val="0"/>
                <w:spacing w:beforeLines="50" w:afterLines="90"/>
                <w:rPr>
                  <w:rFonts w:asciiTheme="minorEastAsia" w:eastAsiaTheme="minorEastAsia" w:hAnsiTheme="minorEastAsia"/>
                  <w:szCs w:val="21"/>
                </w:rPr>
              </w:pPr>
              <w:r w:rsidRPr="005D47AD">
                <w:rPr>
                  <w:rFonts w:asciiTheme="minorEastAsia" w:eastAsiaTheme="minorEastAsia" w:hAnsiTheme="minorEastAsia" w:hint="eastAsia"/>
                  <w:szCs w:val="21"/>
                </w:rPr>
                <w:t>③ 对主要客户的依赖程度</w:t>
              </w:r>
            </w:p>
            <w:p w:rsidR="00BA136C" w:rsidRPr="005D47AD" w:rsidRDefault="00BA136C" w:rsidP="00315283">
              <w:pPr>
                <w:adjustRightInd w:val="0"/>
                <w:snapToGrid w:val="0"/>
                <w:spacing w:beforeLines="50" w:afterLines="90"/>
                <w:rPr>
                  <w:rFonts w:asciiTheme="minorEastAsia" w:eastAsiaTheme="minorEastAsia" w:hAnsiTheme="minorEastAsia"/>
                  <w:color w:val="000000"/>
                  <w:szCs w:val="21"/>
                </w:rPr>
              </w:pPr>
              <w:r w:rsidRPr="005D47AD">
                <w:rPr>
                  <w:rFonts w:asciiTheme="minorEastAsia" w:eastAsiaTheme="minorEastAsia" w:hAnsiTheme="minorEastAsia" w:hint="eastAsia"/>
                  <w:color w:val="000000"/>
                  <w:szCs w:val="21"/>
                </w:rPr>
                <w:t>本集团无对单一客户依赖的情况。</w:t>
              </w:r>
            </w:p>
          </w:sdtContent>
        </w:sdt>
      </w:sdtContent>
    </w:sdt>
    <w:sdt>
      <w:sdtPr>
        <w:rPr>
          <w:rFonts w:ascii="宋体" w:hAnsi="宋体" w:cs="宋体" w:hint="eastAsia"/>
          <w:b w:val="0"/>
          <w:bCs w:val="0"/>
          <w:kern w:val="0"/>
          <w:szCs w:val="21"/>
        </w:rPr>
        <w:alias w:val="模块:其他重要事项说明"/>
        <w:tag w:val="_SEC_ba4247a6c1994dc98e0b1c339dfe0f23"/>
        <w:id w:val="50710455"/>
        <w:lock w:val="sdtLocked"/>
        <w:placeholder>
          <w:docPart w:val="GBC22222222222222222222222222222"/>
        </w:placeholder>
      </w:sdtPr>
      <w:sdtEndPr>
        <w:rPr>
          <w:rFonts w:cstheme="minorBidi"/>
          <w:kern w:val="2"/>
        </w:rPr>
      </w:sdtEndPr>
      <w:sdtContent>
        <w:p w:rsidR="00BA136C" w:rsidRDefault="00BA136C" w:rsidP="005B5CE1">
          <w:pPr>
            <w:pStyle w:val="3"/>
            <w:numPr>
              <w:ilvl w:val="0"/>
              <w:numId w:val="109"/>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50710454"/>
            <w:lock w:val="sdtContentLocked"/>
            <w:placeholder>
              <w:docPart w:val="GBC22222222222222222222222222222"/>
            </w:placeholder>
          </w:sdtPr>
          <w:sdtContent>
            <w:p w:rsidR="00BA136C" w:rsidRDefault="00F92AB6" w:rsidP="00BA136C">
              <w:pPr>
                <w:spacing w:line="360" w:lineRule="exac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sdt>
      <w:sdtPr>
        <w:rPr>
          <w:rFonts w:ascii="宋体" w:hAnsi="宋体" w:cs="宋体" w:hint="eastAsia"/>
          <w:b w:val="0"/>
          <w:bCs w:val="0"/>
          <w:kern w:val="0"/>
          <w:szCs w:val="21"/>
        </w:rPr>
        <w:alias w:val="模块:其他"/>
        <w:tag w:val="_SEC_626a705e9bde404ab67dae61d8e62116"/>
        <w:id w:val="50710457"/>
        <w:lock w:val="sdtLocked"/>
        <w:placeholder>
          <w:docPart w:val="GBC22222222222222222222222222222"/>
        </w:placeholder>
      </w:sdtPr>
      <w:sdtEndPr>
        <w:rPr>
          <w:rFonts w:hint="default"/>
        </w:rPr>
      </w:sdtEndPr>
      <w:sdtContent>
        <w:p w:rsidR="00BA136C" w:rsidRDefault="00BA136C" w:rsidP="005B5CE1">
          <w:pPr>
            <w:pStyle w:val="3"/>
            <w:numPr>
              <w:ilvl w:val="0"/>
              <w:numId w:val="109"/>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5071045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rsidP="005B5CE1">
      <w:pPr>
        <w:pStyle w:val="2"/>
        <w:numPr>
          <w:ilvl w:val="0"/>
          <w:numId w:val="52"/>
        </w:numPr>
        <w:rPr>
          <w:rFonts w:ascii="宋体" w:hAnsi="宋体"/>
        </w:rPr>
      </w:pPr>
      <w:r>
        <w:rPr>
          <w:rFonts w:ascii="宋体" w:hAnsi="宋体" w:hint="eastAsia"/>
        </w:rPr>
        <w:t>母公司财务报表主要项目注释</w:t>
      </w:r>
    </w:p>
    <w:p w:rsidR="00BA136C" w:rsidRDefault="00BA136C" w:rsidP="005B5CE1">
      <w:pPr>
        <w:pStyle w:val="3"/>
        <w:numPr>
          <w:ilvl w:val="0"/>
          <w:numId w:val="113"/>
        </w:numPr>
        <w:rPr>
          <w:rFonts w:ascii="宋体" w:hAnsi="宋体"/>
          <w:szCs w:val="21"/>
        </w:rPr>
      </w:pPr>
      <w:r>
        <w:rPr>
          <w:rFonts w:ascii="宋体" w:hAnsi="宋体" w:hint="eastAsia"/>
          <w:szCs w:val="21"/>
        </w:rPr>
        <w:t>应收票据及应收账款</w:t>
      </w:r>
    </w:p>
    <w:p w:rsidR="00BA136C" w:rsidRDefault="00BA136C">
      <w:pPr>
        <w:pStyle w:val="4"/>
        <w:ind w:left="360" w:hanging="360"/>
      </w:pPr>
      <w:r>
        <w:rPr>
          <w:rFonts w:hint="eastAsia"/>
        </w:rPr>
        <w:t>总表情况</w:t>
      </w:r>
    </w:p>
    <w:bookmarkStart w:id="148" w:name="_Hlk533795871" w:displacedByCustomXml="next"/>
    <w:sdt>
      <w:sdtPr>
        <w:rPr>
          <w:rFonts w:ascii="宋体" w:eastAsia="宋体" w:hAnsi="宋体" w:cs="宋体" w:hint="eastAsia"/>
          <w:b w:val="0"/>
          <w:bCs w:val="0"/>
          <w:kern w:val="0"/>
          <w:szCs w:val="24"/>
        </w:rPr>
        <w:alias w:val="模块:应收票据及应收账款分类列示"/>
        <w:tag w:val="_SEC_701cad088e3544a6becbae6ff68cb43b"/>
        <w:id w:val="50710467"/>
        <w:lock w:val="sdtLocked"/>
        <w:placeholder>
          <w:docPart w:val="GBC22222222222222222222222222222"/>
        </w:placeholder>
      </w:sdtPr>
      <w:sdtContent>
        <w:p w:rsidR="00BA136C" w:rsidRDefault="00BA136C" w:rsidP="005B5CE1">
          <w:pPr>
            <w:pStyle w:val="4"/>
            <w:numPr>
              <w:ilvl w:val="3"/>
              <w:numId w:val="114"/>
            </w:numPr>
          </w:pPr>
          <w:r>
            <w:rPr>
              <w:rFonts w:hint="eastAsia"/>
            </w:rPr>
            <w:t>分类列示</w:t>
          </w:r>
        </w:p>
        <w:sdt>
          <w:sdtPr>
            <w:alias w:val="是否适用：母公司应收票据及应收账款分类列示[双击切换]"/>
            <w:tag w:val="_GBC_50902507819f4eeab1c28b567ed2214e"/>
            <w:id w:val="50710458"/>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pStyle w:val="a9"/>
            <w:ind w:left="425" w:right="105" w:firstLineChars="0" w:firstLine="0"/>
            <w:jc w:val="right"/>
            <w:rPr>
              <w:szCs w:val="21"/>
            </w:rPr>
          </w:pPr>
          <w:r>
            <w:rPr>
              <w:rFonts w:hint="eastAsia"/>
              <w:szCs w:val="21"/>
            </w:rPr>
            <w:t>单位：</w:t>
          </w:r>
          <w:sdt>
            <w:sdtPr>
              <w:rPr>
                <w:rFonts w:hint="eastAsia"/>
                <w:szCs w:val="21"/>
              </w:rPr>
              <w:alias w:val="单位：母公司应收票据及应收账款分类列示"/>
              <w:tag w:val="_GBC_854681db62d1454d9ad62a358369fc15"/>
              <w:id w:val="50710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票据及应收账款分类列示"/>
              <w:tag w:val="_GBC_4ce208c96c024e628b7e2058e0a234af"/>
              <w:id w:val="50710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BA136C" w:rsidTr="00BA136C">
            <w:trPr>
              <w:cantSplit/>
            </w:trPr>
            <w:sdt>
              <w:sdtPr>
                <w:tag w:val="_PLD_ce7e2a83266b4602aa579b508da33aee"/>
                <w:id w:val="50710461"/>
                <w:lock w:val="sdtLocked"/>
              </w:sdtPr>
              <w:sdtContent>
                <w:tc>
                  <w:tcPr>
                    <w:tcW w:w="1764" w:type="pct"/>
                    <w:vAlign w:val="center"/>
                  </w:tcPr>
                  <w:p w:rsidR="00BA136C" w:rsidRDefault="00BA136C" w:rsidP="00BA136C">
                    <w:pPr>
                      <w:jc w:val="center"/>
                      <w:rPr>
                        <w:szCs w:val="21"/>
                      </w:rPr>
                    </w:pPr>
                    <w:r>
                      <w:rPr>
                        <w:rFonts w:hint="eastAsia"/>
                        <w:szCs w:val="21"/>
                      </w:rPr>
                      <w:t>项目</w:t>
                    </w:r>
                  </w:p>
                </w:tc>
              </w:sdtContent>
            </w:sdt>
            <w:sdt>
              <w:sdtPr>
                <w:tag w:val="_PLD_6129c8cf86e24b47897664926faa9774"/>
                <w:id w:val="50710462"/>
                <w:lock w:val="sdtLocked"/>
              </w:sdtPr>
              <w:sdtContent>
                <w:tc>
                  <w:tcPr>
                    <w:tcW w:w="1622"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d12c7dfafc4b3a88ef9732a14d7fc3"/>
                <w:id w:val="50710463"/>
                <w:lock w:val="sdtLocked"/>
              </w:sdtPr>
              <w:sdtContent>
                <w:tc>
                  <w:tcPr>
                    <w:tcW w:w="1614"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期初余额</w:t>
                    </w:r>
                  </w:p>
                </w:tc>
              </w:sdtContent>
            </w:sdt>
          </w:tr>
          <w:tr w:rsidR="00BA136C" w:rsidTr="00BA136C">
            <w:trPr>
              <w:cantSplit/>
            </w:trPr>
            <w:sdt>
              <w:sdtPr>
                <w:tag w:val="_PLD_22da361d402d4d3891318a142a49ba14"/>
                <w:id w:val="50710464"/>
                <w:lock w:val="sdtLocked"/>
              </w:sdtPr>
              <w:sdtContent>
                <w:tc>
                  <w:tcPr>
                    <w:tcW w:w="1764" w:type="pct"/>
                  </w:tcPr>
                  <w:p w:rsidR="00BA136C" w:rsidRDefault="00BA136C" w:rsidP="00BA136C">
                    <w:pPr>
                      <w:ind w:right="5"/>
                      <w:rPr>
                        <w:szCs w:val="21"/>
                      </w:rPr>
                    </w:pPr>
                    <w:r>
                      <w:rPr>
                        <w:rFonts w:hint="eastAsia"/>
                        <w:szCs w:val="21"/>
                      </w:rPr>
                      <w:t>应收票据</w:t>
                    </w:r>
                  </w:p>
                </w:tc>
              </w:sdtContent>
            </w:sdt>
            <w:tc>
              <w:tcPr>
                <w:tcW w:w="1622" w:type="pct"/>
              </w:tcPr>
              <w:p w:rsidR="00BA136C" w:rsidRDefault="00BA136C" w:rsidP="00BA136C">
                <w:pPr>
                  <w:ind w:right="5"/>
                  <w:jc w:val="right"/>
                  <w:rPr>
                    <w:szCs w:val="21"/>
                  </w:rPr>
                </w:pPr>
                <w:r>
                  <w:t>132,486,440.43</w:t>
                </w:r>
              </w:p>
            </w:tc>
            <w:tc>
              <w:tcPr>
                <w:tcW w:w="1614" w:type="pct"/>
              </w:tcPr>
              <w:p w:rsidR="00BA136C" w:rsidRDefault="00BA136C" w:rsidP="00BA136C">
                <w:pPr>
                  <w:ind w:right="5"/>
                  <w:jc w:val="right"/>
                  <w:rPr>
                    <w:szCs w:val="21"/>
                  </w:rPr>
                </w:pPr>
                <w:r>
                  <w:t>161,419,130.21</w:t>
                </w:r>
              </w:p>
            </w:tc>
          </w:tr>
          <w:tr w:rsidR="00BA136C" w:rsidTr="00BA136C">
            <w:trPr>
              <w:cantSplit/>
            </w:trPr>
            <w:sdt>
              <w:sdtPr>
                <w:tag w:val="_PLD_c5a96565ec154a5999842a7206fff08f"/>
                <w:id w:val="50710465"/>
                <w:lock w:val="sdtLocked"/>
              </w:sdtPr>
              <w:sdtContent>
                <w:tc>
                  <w:tcPr>
                    <w:tcW w:w="1764" w:type="pct"/>
                  </w:tcPr>
                  <w:p w:rsidR="00BA136C" w:rsidRDefault="00BA136C" w:rsidP="00BA136C">
                    <w:pPr>
                      <w:ind w:right="5"/>
                      <w:rPr>
                        <w:szCs w:val="21"/>
                      </w:rPr>
                    </w:pPr>
                    <w:r>
                      <w:rPr>
                        <w:rFonts w:hint="eastAsia"/>
                        <w:szCs w:val="21"/>
                      </w:rPr>
                      <w:t>应收账款</w:t>
                    </w:r>
                  </w:p>
                </w:tc>
              </w:sdtContent>
            </w:sdt>
            <w:tc>
              <w:tcPr>
                <w:tcW w:w="1622" w:type="pct"/>
              </w:tcPr>
              <w:p w:rsidR="00BA136C" w:rsidRDefault="00BA136C" w:rsidP="00BA136C">
                <w:pPr>
                  <w:ind w:right="5"/>
                  <w:jc w:val="right"/>
                  <w:rPr>
                    <w:szCs w:val="21"/>
                  </w:rPr>
                </w:pPr>
                <w:r>
                  <w:t>117,776,843.84</w:t>
                </w:r>
              </w:p>
            </w:tc>
            <w:tc>
              <w:tcPr>
                <w:tcW w:w="1614" w:type="pct"/>
              </w:tcPr>
              <w:p w:rsidR="00BA136C" w:rsidRDefault="00BA136C" w:rsidP="00BA136C">
                <w:pPr>
                  <w:ind w:right="5"/>
                  <w:jc w:val="right"/>
                  <w:rPr>
                    <w:szCs w:val="21"/>
                  </w:rPr>
                </w:pPr>
                <w:r>
                  <w:t>102,712,358.35</w:t>
                </w:r>
              </w:p>
            </w:tc>
          </w:tr>
          <w:tr w:rsidR="00BA136C" w:rsidTr="00BA136C">
            <w:trPr>
              <w:cantSplit/>
            </w:trPr>
            <w:sdt>
              <w:sdtPr>
                <w:tag w:val="_PLD_54fc66d5b28848be872164d47dac8351"/>
                <w:id w:val="50710466"/>
                <w:lock w:val="sdtLocked"/>
              </w:sdtPr>
              <w:sdtContent>
                <w:tc>
                  <w:tcPr>
                    <w:tcW w:w="1764" w:type="pct"/>
                    <w:vAlign w:val="center"/>
                  </w:tcPr>
                  <w:p w:rsidR="00BA136C" w:rsidRDefault="00BA136C" w:rsidP="00BA136C">
                    <w:pPr>
                      <w:autoSpaceDE w:val="0"/>
                      <w:autoSpaceDN w:val="0"/>
                      <w:adjustRightInd w:val="0"/>
                      <w:jc w:val="center"/>
                      <w:rPr>
                        <w:szCs w:val="21"/>
                      </w:rPr>
                    </w:pPr>
                    <w:r>
                      <w:rPr>
                        <w:rFonts w:hint="eastAsia"/>
                        <w:szCs w:val="21"/>
                      </w:rPr>
                      <w:t>合计</w:t>
                    </w:r>
                  </w:p>
                </w:tc>
              </w:sdtContent>
            </w:sdt>
            <w:tc>
              <w:tcPr>
                <w:tcW w:w="1622" w:type="pct"/>
              </w:tcPr>
              <w:p w:rsidR="00BA136C" w:rsidRDefault="00BA136C" w:rsidP="00BA136C">
                <w:pPr>
                  <w:jc w:val="right"/>
                  <w:rPr>
                    <w:szCs w:val="21"/>
                  </w:rPr>
                </w:pPr>
                <w:r>
                  <w:t>250,263,284.27</w:t>
                </w:r>
              </w:p>
            </w:tc>
            <w:tc>
              <w:tcPr>
                <w:tcW w:w="1614" w:type="pct"/>
              </w:tcPr>
              <w:p w:rsidR="00BA136C" w:rsidRDefault="00BA136C" w:rsidP="00BA136C">
                <w:pPr>
                  <w:ind w:right="5"/>
                  <w:jc w:val="right"/>
                  <w:rPr>
                    <w:szCs w:val="21"/>
                  </w:rPr>
                </w:pPr>
                <w:r>
                  <w:t>264,131,488.56</w:t>
                </w:r>
              </w:p>
            </w:tc>
          </w:tr>
        </w:tbl>
        <w:p w:rsidR="00BA136C" w:rsidRDefault="00F92AB6"/>
      </w:sdtContent>
    </w:sdt>
    <w:bookmarkEnd w:id="148" w:displacedByCustomXml="next"/>
    <w:bookmarkStart w:id="149" w:name="_Hlk533795920" w:displacedByCustomXml="next"/>
    <w:sdt>
      <w:sdtPr>
        <w:rPr>
          <w:rFonts w:hint="eastAsia"/>
          <w:szCs w:val="21"/>
        </w:rPr>
        <w:alias w:val="模块:应收票据及应收账款分类列示说明"/>
        <w:tag w:val="_SEC_2ce0c4d397814e119917fbbbc2bb1153"/>
        <w:id w:val="50710469"/>
        <w:lock w:val="sdtLocked"/>
        <w:placeholder>
          <w:docPart w:val="GBC22222222222222222222222222222"/>
        </w:placeholder>
      </w:sdtPr>
      <w:sdtEndPr>
        <w:rPr>
          <w:rFonts w:hint="default"/>
          <w:szCs w:val="24"/>
        </w:rPr>
      </w:sdtEndPr>
      <w:sdtContent>
        <w:p w:rsidR="00BA136C" w:rsidRDefault="00BA136C">
          <w:pPr>
            <w:rPr>
              <w:szCs w:val="21"/>
            </w:rPr>
          </w:pPr>
          <w:r>
            <w:rPr>
              <w:rFonts w:hint="eastAsia"/>
              <w:szCs w:val="21"/>
            </w:rPr>
            <w:t>其他说明：</w:t>
          </w:r>
        </w:p>
        <w:sdt>
          <w:sdtPr>
            <w:rPr>
              <w:szCs w:val="21"/>
            </w:rPr>
            <w:alias w:val="是否适用：母公司应收票据及应收账款分类列示其他说明[双击切换]"/>
            <w:tag w:val="_GBC_351f3374d91d4c98946989f7fe6449bc"/>
            <w:id w:val="50710468"/>
            <w:lock w:val="sdtContentLocked"/>
            <w:placeholder>
              <w:docPart w:val="GBC22222222222222222222222222222"/>
            </w:placeholder>
          </w:sdtPr>
          <w:sdtContent>
            <w:p w:rsidR="00BA136C" w:rsidRDefault="00F92AB6" w:rsidP="00BA136C">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sdtContent>
    </w:sdt>
    <w:bookmarkEnd w:id="149"/>
    <w:p w:rsidR="00BA136C" w:rsidRDefault="00BA136C">
      <w:pPr>
        <w:pStyle w:val="4"/>
        <w:ind w:left="360" w:hanging="360"/>
      </w:pPr>
      <w:r>
        <w:rPr>
          <w:rFonts w:hint="eastAsia"/>
        </w:rPr>
        <w:t>应收票据</w:t>
      </w:r>
    </w:p>
    <w:bookmarkStart w:id="150" w:name="_Hlk533795973" w:displacedByCustomXml="next"/>
    <w:sdt>
      <w:sdtPr>
        <w:rPr>
          <w:rFonts w:asciiTheme="minorHAnsi" w:eastAsia="宋体" w:hAnsiTheme="minorHAnsi" w:cs="宋体" w:hint="eastAsia"/>
          <w:b w:val="0"/>
          <w:bCs w:val="0"/>
          <w:kern w:val="0"/>
          <w:szCs w:val="22"/>
        </w:rPr>
        <w:alias w:val="模块:应收票据分类列示"/>
        <w:tag w:val="_SEC_74fec3bf04994c229c4453aa98722fc2"/>
        <w:id w:val="50710479"/>
        <w:lock w:val="sdtLocked"/>
        <w:placeholder>
          <w:docPart w:val="GBC22222222222222222222222222222"/>
        </w:placeholder>
      </w:sdtPr>
      <w:sdtEndPr>
        <w:rPr>
          <w:rFonts w:asciiTheme="minorEastAsia" w:eastAsiaTheme="minorEastAsia" w:hAnsiTheme="minorEastAsia"/>
          <w:szCs w:val="21"/>
        </w:rPr>
      </w:sdtEndPr>
      <w:sdtContent>
        <w:p w:rsidR="00BA136C" w:rsidRDefault="00BA136C" w:rsidP="005B5CE1">
          <w:pPr>
            <w:pStyle w:val="4"/>
            <w:numPr>
              <w:ilvl w:val="3"/>
              <w:numId w:val="114"/>
            </w:numPr>
          </w:pPr>
          <w:r>
            <w:rPr>
              <w:rFonts w:hint="eastAsia"/>
            </w:rPr>
            <w:t>应收票据分类列示</w:t>
          </w:r>
        </w:p>
        <w:sdt>
          <w:sdtPr>
            <w:alias w:val="是否适用：母公司应收票据分类列示[双击切换]"/>
            <w:tag w:val="_GBC_98593e49f0634314a091b3ee48e22421"/>
            <w:id w:val="50710470"/>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snapToGrid w:val="0"/>
            <w:spacing w:line="240" w:lineRule="atLeast"/>
            <w:jc w:val="right"/>
            <w:rPr>
              <w:szCs w:val="21"/>
            </w:rPr>
          </w:pPr>
          <w:r>
            <w:rPr>
              <w:rFonts w:hint="eastAsia"/>
              <w:szCs w:val="21"/>
            </w:rPr>
            <w:t>单位：</w:t>
          </w:r>
          <w:sdt>
            <w:sdtPr>
              <w:rPr>
                <w:rFonts w:hint="eastAsia"/>
                <w:szCs w:val="21"/>
              </w:rPr>
              <w:alias w:val="单位：母公司应收票据分类列示"/>
              <w:tag w:val="_GBC_b4f409e50711447f949688c8078d95f1"/>
              <w:id w:val="50710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票据分类列示"/>
              <w:tag w:val="_GBC_86ca23795aae440ea2b8ec6c12c8eaec"/>
              <w:id w:val="50710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BA136C" w:rsidTr="00BA136C">
            <w:trPr>
              <w:cantSplit/>
            </w:trPr>
            <w:sdt>
              <w:sdtPr>
                <w:tag w:val="_PLD_594c2520622e430c92570d572bab155f"/>
                <w:id w:val="50710473"/>
                <w:lock w:val="sdtLocked"/>
              </w:sdtPr>
              <w:sdtContent>
                <w:tc>
                  <w:tcPr>
                    <w:tcW w:w="1651"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项目</w:t>
                    </w:r>
                  </w:p>
                </w:tc>
              </w:sdtContent>
            </w:sdt>
            <w:sdt>
              <w:sdtPr>
                <w:tag w:val="_PLD_dc60f9be8a904c70adde8c3e796f62b8"/>
                <w:id w:val="50710474"/>
                <w:lock w:val="sdtLocked"/>
              </w:sdtPr>
              <w:sdtContent>
                <w:tc>
                  <w:tcPr>
                    <w:tcW w:w="1728"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d7c47ea8f6fc4b87a72b875272c894bb"/>
                <w:id w:val="50710475"/>
                <w:lock w:val="sdtLocked"/>
              </w:sdtPr>
              <w:sdtContent>
                <w:tc>
                  <w:tcPr>
                    <w:tcW w:w="1621"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期初余额</w:t>
                    </w:r>
                  </w:p>
                </w:tc>
              </w:sdtContent>
            </w:sdt>
          </w:tr>
          <w:tr w:rsidR="00BA136C" w:rsidTr="00BA136C">
            <w:trPr>
              <w:cantSplit/>
            </w:trPr>
            <w:sdt>
              <w:sdtPr>
                <w:tag w:val="_PLD_208805522c2b47fe9fd9800a442e8835"/>
                <w:id w:val="50710476"/>
                <w:lock w:val="sdtLocked"/>
              </w:sdtPr>
              <w:sdtContent>
                <w:tc>
                  <w:tcPr>
                    <w:tcW w:w="1651" w:type="pct"/>
                  </w:tcPr>
                  <w:p w:rsidR="00BA136C" w:rsidRDefault="00BA136C" w:rsidP="00BA136C">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rsidR="00BA136C" w:rsidRPr="005D47AD" w:rsidRDefault="00BA136C" w:rsidP="00BA136C">
                <w:pPr>
                  <w:ind w:right="13"/>
                  <w:jc w:val="right"/>
                  <w:rPr>
                    <w:rFonts w:asciiTheme="minorEastAsia" w:eastAsiaTheme="minorEastAsia" w:hAnsiTheme="minorEastAsia"/>
                    <w:szCs w:val="21"/>
                  </w:rPr>
                </w:pPr>
                <w:r w:rsidRPr="005D47AD">
                  <w:rPr>
                    <w:rFonts w:asciiTheme="minorEastAsia" w:eastAsiaTheme="minorEastAsia" w:hAnsiTheme="minorEastAsia"/>
                  </w:rPr>
                  <w:t>74,516,633.57</w:t>
                </w:r>
              </w:p>
            </w:tc>
            <w:tc>
              <w:tcPr>
                <w:tcW w:w="1621" w:type="pct"/>
              </w:tcPr>
              <w:p w:rsidR="00BA136C" w:rsidRPr="005D47AD" w:rsidRDefault="00BA136C" w:rsidP="00BA136C">
                <w:pPr>
                  <w:ind w:right="13"/>
                  <w:jc w:val="right"/>
                  <w:rPr>
                    <w:rFonts w:asciiTheme="minorEastAsia" w:eastAsiaTheme="minorEastAsia" w:hAnsiTheme="minorEastAsia"/>
                    <w:szCs w:val="21"/>
                  </w:rPr>
                </w:pPr>
                <w:r w:rsidRPr="005D47AD">
                  <w:rPr>
                    <w:rFonts w:asciiTheme="minorEastAsia" w:eastAsiaTheme="minorEastAsia" w:hAnsiTheme="minorEastAsia"/>
                  </w:rPr>
                  <w:t>106,179,970.96</w:t>
                </w:r>
              </w:p>
            </w:tc>
          </w:tr>
          <w:tr w:rsidR="00BA136C" w:rsidTr="00BA136C">
            <w:trPr>
              <w:cantSplit/>
            </w:trPr>
            <w:sdt>
              <w:sdtPr>
                <w:tag w:val="_PLD_e7749c2023514998a44b43fb5e3b7990"/>
                <w:id w:val="50710477"/>
                <w:lock w:val="sdtLocked"/>
              </w:sdtPr>
              <w:sdtContent>
                <w:tc>
                  <w:tcPr>
                    <w:tcW w:w="1651" w:type="pct"/>
                  </w:tcPr>
                  <w:p w:rsidR="00BA136C" w:rsidRDefault="00BA136C" w:rsidP="00BA136C">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rsidR="00BA136C" w:rsidRPr="005D47AD" w:rsidRDefault="00BA136C" w:rsidP="00BA136C">
                <w:pPr>
                  <w:ind w:right="13"/>
                  <w:jc w:val="right"/>
                  <w:rPr>
                    <w:rFonts w:asciiTheme="minorEastAsia" w:eastAsiaTheme="minorEastAsia" w:hAnsiTheme="minorEastAsia"/>
                    <w:szCs w:val="21"/>
                  </w:rPr>
                </w:pPr>
                <w:r w:rsidRPr="005D47AD">
                  <w:rPr>
                    <w:rFonts w:asciiTheme="minorEastAsia" w:eastAsiaTheme="minorEastAsia" w:hAnsiTheme="minorEastAsia"/>
                  </w:rPr>
                  <w:t>57,969,806.86</w:t>
                </w:r>
              </w:p>
            </w:tc>
            <w:tc>
              <w:tcPr>
                <w:tcW w:w="1621" w:type="pct"/>
              </w:tcPr>
              <w:p w:rsidR="00BA136C" w:rsidRPr="005D47AD" w:rsidRDefault="00BA136C" w:rsidP="00BA136C">
                <w:pPr>
                  <w:ind w:right="13"/>
                  <w:jc w:val="right"/>
                  <w:rPr>
                    <w:rFonts w:asciiTheme="minorEastAsia" w:eastAsiaTheme="minorEastAsia" w:hAnsiTheme="minorEastAsia"/>
                    <w:szCs w:val="21"/>
                  </w:rPr>
                </w:pPr>
                <w:r w:rsidRPr="005D47AD">
                  <w:rPr>
                    <w:rFonts w:asciiTheme="minorEastAsia" w:eastAsiaTheme="minorEastAsia" w:hAnsiTheme="minorEastAsia"/>
                  </w:rPr>
                  <w:t>55,239,159.25</w:t>
                </w:r>
              </w:p>
            </w:tc>
          </w:tr>
          <w:tr w:rsidR="00BA136C" w:rsidRPr="00EE3B69" w:rsidTr="00BA136C">
            <w:trPr>
              <w:cantSplit/>
            </w:trPr>
            <w:sdt>
              <w:sdtPr>
                <w:tag w:val="_PLD_415947709b76466f8e80b3f3e34f572f"/>
                <w:id w:val="50710478"/>
                <w:lock w:val="sdtLocked"/>
              </w:sdtPr>
              <w:sdtContent>
                <w:tc>
                  <w:tcPr>
                    <w:tcW w:w="1651" w:type="pct"/>
                    <w:vAlign w:val="center"/>
                  </w:tcPr>
                  <w:p w:rsidR="00BA136C" w:rsidRDefault="00BA136C" w:rsidP="00BA136C">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tcPr>
              <w:p w:rsidR="00BA136C" w:rsidRPr="005D47AD" w:rsidRDefault="00BA136C" w:rsidP="00BA136C">
                <w:pPr>
                  <w:rPr>
                    <w:rFonts w:asciiTheme="minorEastAsia" w:eastAsiaTheme="minorEastAsia" w:hAnsiTheme="minorEastAsia"/>
                  </w:rPr>
                </w:pPr>
                <w:r w:rsidRPr="005D47AD">
                  <w:rPr>
                    <w:rFonts w:asciiTheme="minorEastAsia" w:eastAsiaTheme="minorEastAsia" w:hAnsiTheme="minorEastAsia"/>
                  </w:rPr>
                  <w:t>132,486,440.43</w:t>
                </w:r>
              </w:p>
            </w:tc>
            <w:tc>
              <w:tcPr>
                <w:tcW w:w="1621" w:type="pct"/>
              </w:tcPr>
              <w:p w:rsidR="00BA136C" w:rsidRPr="005D47AD" w:rsidRDefault="00BA136C" w:rsidP="00BA136C">
                <w:pPr>
                  <w:rPr>
                    <w:rFonts w:asciiTheme="minorEastAsia" w:eastAsiaTheme="minorEastAsia" w:hAnsiTheme="minorEastAsia"/>
                  </w:rPr>
                </w:pPr>
                <w:r w:rsidRPr="005D47AD">
                  <w:rPr>
                    <w:rFonts w:asciiTheme="minorEastAsia" w:eastAsiaTheme="minorEastAsia" w:hAnsiTheme="minorEastAsia"/>
                  </w:rPr>
                  <w:t>161,419,130.21</w:t>
                </w:r>
              </w:p>
            </w:tc>
          </w:tr>
        </w:tbl>
        <w:p w:rsidR="00BA136C" w:rsidRPr="005D47AD" w:rsidRDefault="00BA136C" w:rsidP="00315283">
          <w:pPr>
            <w:adjustRightInd w:val="0"/>
            <w:snapToGrid w:val="0"/>
            <w:spacing w:beforeLines="50" w:afterLines="90"/>
            <w:ind w:leftChars="-1" w:hangingChars="1" w:hanging="2"/>
            <w:rPr>
              <w:rFonts w:asciiTheme="minorEastAsia" w:eastAsiaTheme="minorEastAsia" w:hAnsiTheme="minorEastAsia"/>
              <w:szCs w:val="21"/>
            </w:rPr>
          </w:pPr>
          <w:r w:rsidRPr="005D47AD">
            <w:rPr>
              <w:rFonts w:asciiTheme="minorEastAsia" w:eastAsiaTheme="minorEastAsia" w:hAnsiTheme="minorEastAsia" w:hint="eastAsia"/>
              <w:color w:val="000000" w:themeColor="text1"/>
              <w:szCs w:val="21"/>
            </w:rPr>
            <w:t>说明：</w:t>
          </w:r>
          <w:r w:rsidRPr="005D47AD">
            <w:rPr>
              <w:rFonts w:asciiTheme="minorEastAsia" w:eastAsiaTheme="minorEastAsia" w:hAnsiTheme="minorEastAsia" w:hint="eastAsia"/>
              <w:szCs w:val="21"/>
            </w:rPr>
            <w:t>年末本集团对于具有金融许可证的的非银行金融机构所承兑的商业承兑汇票不计提坏账准备。</w:t>
          </w:r>
        </w:p>
      </w:sdtContent>
    </w:sdt>
    <w:bookmarkEnd w:id="150" w:displacedByCustomXml="prev"/>
    <w:bookmarkStart w:id="151" w:name="_Hlk533796034" w:displacedByCustomXml="next"/>
    <w:sdt>
      <w:sdtPr>
        <w:rPr>
          <w:rFonts w:asciiTheme="minorHAnsi" w:eastAsia="宋体" w:hAnsiTheme="minorHAnsi" w:cs="宋体" w:hint="eastAsia"/>
          <w:b w:val="0"/>
          <w:bCs w:val="0"/>
          <w:kern w:val="0"/>
          <w:szCs w:val="22"/>
        </w:rPr>
        <w:alias w:val="模块:期末公司已质押的应收票据情况"/>
        <w:tag w:val="_SEC_a054a43ea03040899181730d125eda8b"/>
        <w:id w:val="50710481"/>
        <w:lock w:val="sdtLocked"/>
        <w:placeholder>
          <w:docPart w:val="GBC22222222222222222222222222222"/>
        </w:placeholder>
      </w:sdtPr>
      <w:sdtEndPr>
        <w:rPr>
          <w:rFonts w:ascii="Times New Roman" w:hAnsi="Times New Roman" w:cs="Times New Roman"/>
          <w:kern w:val="2"/>
          <w:szCs w:val="24"/>
        </w:rPr>
      </w:sdtEndPr>
      <w:sdtContent>
        <w:p w:rsidR="00BA136C" w:rsidRDefault="00BA136C" w:rsidP="005B5CE1">
          <w:pPr>
            <w:pStyle w:val="4"/>
            <w:numPr>
              <w:ilvl w:val="3"/>
              <w:numId w:val="114"/>
            </w:numPr>
          </w:pPr>
          <w:r>
            <w:t>期末公司已</w:t>
          </w:r>
          <w:r>
            <w:rPr>
              <w:rFonts w:hint="eastAsia"/>
            </w:rPr>
            <w:t>质押</w:t>
          </w:r>
          <w:r>
            <w:t>的应收票据</w:t>
          </w:r>
        </w:p>
        <w:p w:rsidR="00BA136C" w:rsidRDefault="00F92AB6" w:rsidP="00BA136C">
          <w:sdt>
            <w:sdtPr>
              <w:alias w:val="是否适用：母公司期末公司已质押的应收票据[双击切换]"/>
              <w:tag w:val="_GBC_f72183de816a4654ac2bea97fdfe8728"/>
              <w:id w:val="50710480"/>
              <w:lock w:val="sdtContentLocked"/>
              <w:placeholder>
                <w:docPart w:val="GBC22222222222222222222222222222"/>
              </w:placeholder>
            </w:sdtPr>
            <w:sdtContent>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sdtContent>
          </w:sdt>
        </w:p>
      </w:sdtContent>
      <w:bookmarkEnd w:id="151" w:displacedByCustomXml="next"/>
    </w:sdt>
    <w:bookmarkStart w:id="152" w:name="_Hlk533796093" w:displacedByCustomXml="next"/>
    <w:sdt>
      <w:sdtPr>
        <w:rPr>
          <w:rFonts w:asciiTheme="minorHAnsi" w:eastAsia="宋体" w:hAnsiTheme="minorHAnsi" w:cs="宋体" w:hint="eastAsia"/>
          <w:b w:val="0"/>
          <w:bCs w:val="0"/>
          <w:kern w:val="0"/>
          <w:szCs w:val="22"/>
        </w:rPr>
        <w:alias w:val="模块:期末公司已背书或贴现且在资产负债表日尚未到期的应收票据"/>
        <w:tag w:val="_SEC_b4be7392d79349f1a952580d57e50576"/>
        <w:id w:val="50710491"/>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BA136C" w:rsidRDefault="00BA136C" w:rsidP="005B5CE1">
          <w:pPr>
            <w:pStyle w:val="4"/>
            <w:numPr>
              <w:ilvl w:val="3"/>
              <w:numId w:val="114"/>
            </w:numPr>
          </w:pPr>
          <w:r>
            <w:rPr>
              <w:rFonts w:hint="eastAsia"/>
            </w:rPr>
            <w:t>期末公司已背书或贴现且在资产负债表日尚未到期的应收票据</w:t>
          </w:r>
        </w:p>
        <w:sdt>
          <w:sdtPr>
            <w:alias w:val="是否适用：母公司期末公司已背书或贴现且在资产负债表日尚未到期的应收票据[双击切换]"/>
            <w:tag w:val="_GBC_5b26e5a3707547069498dcc4f412d7b4"/>
            <w:id w:val="50710482"/>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母公司期末公司已背书或贴现且在资产负债表日尚未到期的应收票据"/>
              <w:tag w:val="_GBC_c2f55819e7fc46129756b4ac67efe096"/>
              <w:id w:val="50710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期末公司已背书或贴现且在资产负债表日尚未到期的应收票据"/>
              <w:tag w:val="_GBC_04f2d94adadf4b84af2b0281d303c9cd"/>
              <w:id w:val="50710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BA136C" w:rsidRPr="005D47AD" w:rsidTr="008F147F">
            <w:sdt>
              <w:sdtPr>
                <w:rPr>
                  <w:rFonts w:asciiTheme="minorEastAsia" w:eastAsiaTheme="minorEastAsia" w:hAnsiTheme="minorEastAsia"/>
                  <w:szCs w:val="21"/>
                </w:rPr>
                <w:tag w:val="_PLD_fd34a7c14a5440c692ad8ad78d73fcd8"/>
                <w:id w:val="50710485"/>
                <w:lock w:val="sdtLocked"/>
              </w:sdtPr>
              <w:sdtContent>
                <w:tc>
                  <w:tcPr>
                    <w:tcW w:w="1590"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45e99bd6de59405e823b22e3d08c8949"/>
                <w:id w:val="50710486"/>
                <w:lock w:val="sdtLocked"/>
              </w:sdtPr>
              <w:sdtContent>
                <w:tc>
                  <w:tcPr>
                    <w:tcW w:w="1685"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期末终止确认金额</w:t>
                    </w:r>
                  </w:p>
                </w:tc>
              </w:sdtContent>
            </w:sdt>
            <w:sdt>
              <w:sdtPr>
                <w:rPr>
                  <w:rFonts w:asciiTheme="minorEastAsia" w:eastAsiaTheme="minorEastAsia" w:hAnsiTheme="minorEastAsia"/>
                  <w:szCs w:val="21"/>
                </w:rPr>
                <w:tag w:val="_PLD_1c9f360aaa4b4a59857d2a0a524ab99f"/>
                <w:id w:val="50710487"/>
                <w:lock w:val="sdtLocked"/>
              </w:sdtPr>
              <w:sdtContent>
                <w:tc>
                  <w:tcPr>
                    <w:tcW w:w="1725"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期末未终止确认金额</w:t>
                    </w:r>
                  </w:p>
                </w:tc>
              </w:sdtContent>
            </w:sdt>
          </w:tr>
          <w:tr w:rsidR="00BA136C" w:rsidRPr="005D47AD" w:rsidTr="008F147F">
            <w:sdt>
              <w:sdtPr>
                <w:rPr>
                  <w:rFonts w:asciiTheme="minorEastAsia" w:eastAsiaTheme="minorEastAsia" w:hAnsiTheme="minorEastAsia"/>
                  <w:szCs w:val="21"/>
                </w:rPr>
                <w:tag w:val="_PLD_e40f83f44c0c4ba1b08202ef5e6a44fd"/>
                <w:id w:val="50710488"/>
                <w:lock w:val="sdtLocked"/>
              </w:sdtPr>
              <w:sdtContent>
                <w:tc>
                  <w:tcPr>
                    <w:tcW w:w="1590"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银行承兑票据</w:t>
                    </w:r>
                  </w:p>
                </w:tc>
              </w:sdtContent>
            </w:sdt>
            <w:tc>
              <w:tcPr>
                <w:tcW w:w="1685"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37,362,258.71</w:t>
                </w:r>
              </w:p>
            </w:tc>
            <w:tc>
              <w:tcPr>
                <w:tcW w:w="1725" w:type="pct"/>
                <w:shd w:val="clear" w:color="auto" w:fill="auto"/>
              </w:tcPr>
              <w:p w:rsidR="00BA136C" w:rsidRPr="005D47AD" w:rsidRDefault="00BA136C">
                <w:pPr>
                  <w:jc w:val="right"/>
                  <w:rPr>
                    <w:rFonts w:asciiTheme="minorEastAsia" w:eastAsiaTheme="minorEastAsia" w:hAnsiTheme="minorEastAsia"/>
                    <w:szCs w:val="21"/>
                  </w:rPr>
                </w:pPr>
              </w:p>
            </w:tc>
          </w:tr>
          <w:tr w:rsidR="00BA136C" w:rsidRPr="005D47AD" w:rsidTr="008F147F">
            <w:sdt>
              <w:sdtPr>
                <w:rPr>
                  <w:rFonts w:asciiTheme="minorEastAsia" w:eastAsiaTheme="minorEastAsia" w:hAnsiTheme="minorEastAsia"/>
                  <w:szCs w:val="21"/>
                </w:rPr>
                <w:tag w:val="_PLD_e2ea700ae0f842ac8146a820bae98bb0"/>
                <w:id w:val="50710489"/>
                <w:lock w:val="sdtLocked"/>
              </w:sdtPr>
              <w:sdtContent>
                <w:tc>
                  <w:tcPr>
                    <w:tcW w:w="1590"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商业承兑票据</w:t>
                    </w:r>
                  </w:p>
                </w:tc>
              </w:sdtContent>
            </w:sdt>
            <w:tc>
              <w:tcPr>
                <w:tcW w:w="1685" w:type="pct"/>
                <w:shd w:val="clear" w:color="auto" w:fill="auto"/>
              </w:tcPr>
              <w:p w:rsidR="00BA136C" w:rsidRPr="005D47AD" w:rsidRDefault="00BA136C">
                <w:pPr>
                  <w:jc w:val="right"/>
                  <w:rPr>
                    <w:rFonts w:asciiTheme="minorEastAsia" w:eastAsiaTheme="minorEastAsia" w:hAnsiTheme="minorEastAsia"/>
                    <w:szCs w:val="21"/>
                  </w:rPr>
                </w:pPr>
              </w:p>
            </w:tc>
            <w:tc>
              <w:tcPr>
                <w:tcW w:w="1725" w:type="pct"/>
                <w:shd w:val="clear" w:color="auto" w:fill="auto"/>
              </w:tcPr>
              <w:p w:rsidR="00BA136C" w:rsidRPr="005D47AD" w:rsidRDefault="00BA136C">
                <w:pPr>
                  <w:jc w:val="right"/>
                  <w:rPr>
                    <w:rFonts w:asciiTheme="minorEastAsia" w:eastAsiaTheme="minorEastAsia" w:hAnsiTheme="minorEastAsia"/>
                    <w:szCs w:val="21"/>
                  </w:rPr>
                </w:pPr>
              </w:p>
            </w:tc>
          </w:tr>
          <w:tr w:rsidR="00BA136C" w:rsidRPr="005D47AD" w:rsidTr="008F147F">
            <w:sdt>
              <w:sdtPr>
                <w:rPr>
                  <w:rFonts w:asciiTheme="minorEastAsia" w:eastAsiaTheme="minorEastAsia" w:hAnsiTheme="minorEastAsia"/>
                  <w:szCs w:val="21"/>
                </w:rPr>
                <w:tag w:val="_PLD_ad82b1aeb1264d15ad226e0f556118ae"/>
                <w:id w:val="50710490"/>
                <w:lock w:val="sdtLocked"/>
              </w:sdtPr>
              <w:sdtContent>
                <w:tc>
                  <w:tcPr>
                    <w:tcW w:w="1590"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合计</w:t>
                    </w:r>
                  </w:p>
                </w:tc>
              </w:sdtContent>
            </w:sdt>
            <w:tc>
              <w:tcPr>
                <w:tcW w:w="1685"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37,362,258.71</w:t>
                </w:r>
              </w:p>
            </w:tc>
            <w:tc>
              <w:tcPr>
                <w:tcW w:w="1725" w:type="pct"/>
                <w:shd w:val="clear" w:color="auto" w:fill="auto"/>
              </w:tcPr>
              <w:p w:rsidR="00BA136C" w:rsidRPr="005D47AD" w:rsidRDefault="00F92AB6">
                <w:pPr>
                  <w:jc w:val="right"/>
                  <w:rPr>
                    <w:rFonts w:asciiTheme="minorEastAsia" w:eastAsiaTheme="minorEastAsia" w:hAnsiTheme="minorEastAsia"/>
                    <w:szCs w:val="21"/>
                  </w:rPr>
                </w:pPr>
              </w:p>
            </w:tc>
          </w:tr>
          <w:bookmarkEnd w:id="152"/>
        </w:tbl>
      </w:sdtContent>
    </w:sdt>
    <w:p w:rsidR="00BA136C" w:rsidRDefault="00BA136C"/>
    <w:bookmarkStart w:id="153" w:name="_Hlk533796187" w:displacedByCustomXml="next"/>
    <w:sdt>
      <w:sdtPr>
        <w:rPr>
          <w:rFonts w:ascii="宋体" w:eastAsia="宋体" w:hAnsi="宋体" w:cs="宋体" w:hint="eastAsia"/>
          <w:b w:val="0"/>
          <w:bCs w:val="0"/>
          <w:kern w:val="0"/>
          <w:szCs w:val="24"/>
        </w:rPr>
        <w:alias w:val="模块:期末公司因出票人无力履约而将其转为应收账款的票据"/>
        <w:tag w:val="_SEC_ff4d08490a454e6bae25fdb7b8c31f0d"/>
        <w:id w:val="50710499"/>
        <w:lock w:val="sdtLocked"/>
        <w:placeholder>
          <w:docPart w:val="GBC22222222222222222222222222222"/>
        </w:placeholder>
      </w:sdtPr>
      <w:sdtEndPr>
        <w:rPr>
          <w:rFonts w:asciiTheme="minorEastAsia" w:eastAsiaTheme="minorEastAsia" w:hAnsiTheme="minorEastAsia"/>
          <w:szCs w:val="21"/>
        </w:rPr>
      </w:sdtEndPr>
      <w:sdtContent>
        <w:p w:rsidR="00BA136C" w:rsidRDefault="00BA136C" w:rsidP="005B5CE1">
          <w:pPr>
            <w:pStyle w:val="4"/>
            <w:numPr>
              <w:ilvl w:val="3"/>
              <w:numId w:val="114"/>
            </w:numPr>
          </w:pPr>
          <w:r>
            <w:rPr>
              <w:rFonts w:hint="eastAsia"/>
            </w:rPr>
            <w:t>期末公司因出票人未履约而将其转应收账款的票据</w:t>
          </w:r>
        </w:p>
        <w:sdt>
          <w:sdtPr>
            <w:alias w:val="是否适用：母公司期末公司因出票人未履约而将其转应收账款的票据[双击切换]"/>
            <w:tag w:val="_GBC_92b052389b5347aca61fe4ba498a3add"/>
            <w:id w:val="50710492"/>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母公司期末公司因出票人未履约而将其转应收账款的票据"/>
              <w:tag w:val="_GBC_9e51878040844f0dba4aa411ee26362f"/>
              <w:id w:val="50710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rPr>
              <w:rFonts w:hint="eastAsia"/>
            </w:rPr>
            <w:t xml:space="preserve">  币种：</w:t>
          </w:r>
          <w:sdt>
            <w:sdtPr>
              <w:rPr>
                <w:rFonts w:hint="eastAsia"/>
              </w:rPr>
              <w:alias w:val="币种：母公司期末公司因出票人未履约而将其转应收账款的票据"/>
              <w:tag w:val="_GBC_d9a83af0d71049b383ce65bbd2b7ba70"/>
              <w:id w:val="50710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264"/>
            <w:gridCol w:w="4785"/>
          </w:tblGrid>
          <w:tr w:rsidR="00BA136C" w:rsidRPr="005D47AD" w:rsidTr="008F147F">
            <w:sdt>
              <w:sdtPr>
                <w:rPr>
                  <w:rFonts w:asciiTheme="minorEastAsia" w:eastAsiaTheme="minorEastAsia" w:hAnsiTheme="minorEastAsia"/>
                  <w:szCs w:val="21"/>
                </w:rPr>
                <w:tag w:val="_PLD_ea8bd7b59f404eb2ae70b329812dba2c"/>
                <w:id w:val="50710495"/>
                <w:lock w:val="sdtLocked"/>
              </w:sdtPr>
              <w:sdtContent>
                <w:tc>
                  <w:tcPr>
                    <w:tcW w:w="2356" w:type="pct"/>
                    <w:tcBorders>
                      <w:top w:val="single" w:sz="4" w:space="0" w:color="auto"/>
                      <w:left w:val="single" w:sz="4" w:space="0" w:color="auto"/>
                      <w:bottom w:val="single" w:sz="6" w:space="0" w:color="auto"/>
                      <w:right w:val="single" w:sz="6" w:space="0" w:color="auto"/>
                    </w:tcBorders>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0225a5047eea41c8bba78a67ff5fccb4"/>
                <w:id w:val="50710496"/>
                <w:lock w:val="sdtLocked"/>
              </w:sdtPr>
              <w:sdtContent>
                <w:tc>
                  <w:tcPr>
                    <w:tcW w:w="2644" w:type="pct"/>
                    <w:tcBorders>
                      <w:top w:val="single" w:sz="4" w:space="0" w:color="auto"/>
                      <w:left w:val="single" w:sz="6" w:space="0" w:color="auto"/>
                      <w:bottom w:val="single" w:sz="6" w:space="0" w:color="auto"/>
                      <w:right w:val="single" w:sz="4" w:space="0" w:color="auto"/>
                    </w:tcBorders>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期末转应收账款金额</w:t>
                    </w:r>
                  </w:p>
                </w:tc>
              </w:sdtContent>
            </w:sdt>
          </w:tr>
          <w:tr w:rsidR="00BA136C" w:rsidRPr="005D47AD" w:rsidTr="008F147F">
            <w:sdt>
              <w:sdtPr>
                <w:rPr>
                  <w:rFonts w:asciiTheme="minorEastAsia" w:eastAsiaTheme="minorEastAsia" w:hAnsiTheme="minorEastAsia"/>
                  <w:szCs w:val="21"/>
                </w:rPr>
                <w:tag w:val="_PLD_08e9ac52c8da4e628dcf5da7c7591eff"/>
                <w:id w:val="50710497"/>
                <w:lock w:val="sdtLocked"/>
              </w:sdtPr>
              <w:sdtContent>
                <w:tc>
                  <w:tcPr>
                    <w:tcW w:w="2356" w:type="pct"/>
                    <w:tcBorders>
                      <w:top w:val="single" w:sz="6" w:space="0" w:color="auto"/>
                      <w:left w:val="single" w:sz="4" w:space="0" w:color="auto"/>
                      <w:bottom w:val="single" w:sz="6" w:space="0" w:color="auto"/>
                      <w:right w:val="single" w:sz="6" w:space="0" w:color="auto"/>
                    </w:tcBorders>
                    <w:shd w:val="clear" w:color="auto" w:fill="auto"/>
                    <w:vAlign w:val="center"/>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商业承兑票据</w:t>
                    </w:r>
                  </w:p>
                </w:tc>
              </w:sdtContent>
            </w:sdt>
            <w:tc>
              <w:tcPr>
                <w:tcW w:w="2644" w:type="pct"/>
                <w:tcBorders>
                  <w:top w:val="single" w:sz="6" w:space="0" w:color="auto"/>
                  <w:left w:val="single" w:sz="6" w:space="0" w:color="auto"/>
                  <w:bottom w:val="single" w:sz="6" w:space="0" w:color="auto"/>
                  <w:right w:val="single" w:sz="4" w:space="0" w:color="auto"/>
                </w:tcBorders>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100,000.00</w:t>
                </w:r>
              </w:p>
            </w:tc>
          </w:tr>
          <w:tr w:rsidR="00BA136C" w:rsidRPr="005D47AD" w:rsidTr="008F147F">
            <w:sdt>
              <w:sdtPr>
                <w:rPr>
                  <w:rFonts w:asciiTheme="minorEastAsia" w:eastAsiaTheme="minorEastAsia" w:hAnsiTheme="minorEastAsia"/>
                  <w:szCs w:val="21"/>
                </w:rPr>
                <w:tag w:val="_PLD_099fd9b0255f4262aed962272c08317f"/>
                <w:id w:val="50710498"/>
                <w:lock w:val="sdtLocked"/>
              </w:sdtPr>
              <w:sdtContent>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合计</w:t>
                    </w:r>
                  </w:p>
                </w:tc>
              </w:sdtContent>
            </w:sdt>
            <w:tc>
              <w:tcPr>
                <w:tcW w:w="2644" w:type="pct"/>
                <w:tcBorders>
                  <w:top w:val="single" w:sz="6" w:space="0" w:color="auto"/>
                  <w:left w:val="single" w:sz="6" w:space="0" w:color="auto"/>
                  <w:bottom w:val="single" w:sz="4" w:space="0" w:color="auto"/>
                  <w:right w:val="single" w:sz="4" w:space="0" w:color="auto"/>
                </w:tcBorders>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100,000.00</w:t>
                </w:r>
              </w:p>
            </w:tc>
          </w:tr>
          <w:bookmarkEnd w:id="153"/>
        </w:tbl>
      </w:sdtContent>
    </w:sdt>
    <w:p w:rsidR="00BA136C" w:rsidRDefault="00BA136C"/>
    <w:bookmarkStart w:id="154" w:name="_Hlk533796290" w:displacedByCustomXml="next"/>
    <w:bookmarkEnd w:id="154" w:displacedByCustomXml="next"/>
    <w:bookmarkStart w:id="155" w:name="_Hlk533796386" w:displacedByCustomXml="next"/>
    <w:bookmarkEnd w:id="155" w:displacedByCustomXml="next"/>
    <w:bookmarkStart w:id="156" w:name="_Hlk533796451" w:displacedByCustomXml="next"/>
    <w:bookmarkEnd w:id="156" w:displacedByCustomXml="next"/>
    <w:bookmarkStart w:id="157" w:name="_Hlk533796512" w:displacedByCustomXml="next"/>
    <w:bookmarkEnd w:id="157" w:displacedByCustomXml="next"/>
    <w:bookmarkStart w:id="158" w:name="_Hlk533796559" w:displacedByCustomXml="next"/>
    <w:sdt>
      <w:sdtPr>
        <w:rPr>
          <w:rFonts w:asciiTheme="minorHAnsi" w:hAnsiTheme="minorHAnsi" w:cstheme="minorBidi" w:hint="eastAsia"/>
          <w:b/>
          <w:bCs/>
          <w:szCs w:val="22"/>
        </w:rPr>
        <w:alias w:val="模块:应收票据其他说明"/>
        <w:tag w:val="_SEC_67f84cb49e6b4809aba25a0a3004c42f"/>
        <w:id w:val="50710501"/>
        <w:lock w:val="sdtLocked"/>
        <w:placeholder>
          <w:docPart w:val="GBC22222222222222222222222222222"/>
        </w:placeholder>
      </w:sdtPr>
      <w:sdtEndPr>
        <w:rPr>
          <w:rFonts w:ascii="Times New Roman" w:hAnsi="Times New Roman" w:cs="Times New Roman" w:hint="default"/>
          <w:b w:val="0"/>
          <w:bCs w:val="0"/>
          <w:szCs w:val="24"/>
        </w:rPr>
      </w:sdtEndPr>
      <w:sdtContent>
        <w:p w:rsidR="00BA136C" w:rsidRDefault="00BA136C">
          <w:r>
            <w:rPr>
              <w:rFonts w:hint="eastAsia"/>
            </w:rPr>
            <w:t>其他说明：</w:t>
          </w:r>
        </w:p>
        <w:sdt>
          <w:sdtPr>
            <w:alias w:val="是否适用：母公司应收票据其他说明[双击切换]"/>
            <w:tag w:val="_GBC_d0b4ecc34a034cb597efb2543ef17f6e"/>
            <w:id w:val="50710500"/>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szCs w:val="21"/>
            </w:rPr>
          </w:pPr>
        </w:p>
      </w:sdtContent>
    </w:sdt>
    <w:bookmarkEnd w:id="158"/>
    <w:p w:rsidR="00BA136C" w:rsidRDefault="00BA136C">
      <w:pPr>
        <w:pStyle w:val="4"/>
        <w:ind w:left="360" w:hanging="360"/>
        <w:rPr>
          <w:rFonts w:ascii="宋体" w:hAnsi="宋体"/>
          <w:szCs w:val="21"/>
        </w:rPr>
      </w:pPr>
      <w:r>
        <w:rPr>
          <w:rFonts w:ascii="宋体" w:hAnsi="宋体" w:hint="eastAsia"/>
          <w:szCs w:val="21"/>
        </w:rPr>
        <w:t>应收账款</w:t>
      </w:r>
    </w:p>
    <w:bookmarkStart w:id="159" w:name="_Hlk533796703" w:displacedByCustomXml="next"/>
    <w:bookmarkEnd w:id="159" w:displacedByCustomXml="next"/>
    <w:bookmarkStart w:id="160" w:name="_Hlk533796778" w:displacedByCustomXml="next"/>
    <w:bookmarkEnd w:id="160" w:displacedByCustomXml="next"/>
    <w:sdt>
      <w:sdtPr>
        <w:rPr>
          <w:rFonts w:ascii="宋体" w:eastAsia="宋体" w:hAnsi="宋体" w:cs="宋体"/>
          <w:b w:val="0"/>
          <w:bCs w:val="0"/>
          <w:kern w:val="0"/>
          <w:szCs w:val="24"/>
        </w:rPr>
        <w:alias w:val="模块:应收账款分类披露"/>
        <w:tag w:val="_GBC_b7030f280c0c47f4835cb57286097a50"/>
        <w:id w:val="50710526"/>
        <w:lock w:val="sdtLocked"/>
        <w:placeholder>
          <w:docPart w:val="GBC22222222222222222222222222222"/>
        </w:placeholder>
      </w:sdtPr>
      <w:sdtEndPr>
        <w:rPr>
          <w:szCs w:val="21"/>
        </w:rPr>
      </w:sdtEndPr>
      <w:sdtContent>
        <w:p w:rsidR="00BA136C" w:rsidRDefault="00BA136C" w:rsidP="005B5CE1">
          <w:pPr>
            <w:pStyle w:val="4"/>
            <w:numPr>
              <w:ilvl w:val="3"/>
              <w:numId w:val="115"/>
            </w:numPr>
            <w:ind w:left="424" w:hangingChars="202" w:hanging="424"/>
            <w:rPr>
              <w:kern w:val="0"/>
            </w:rPr>
          </w:pPr>
          <w:r>
            <w:t>应收账款</w:t>
          </w:r>
          <w:r>
            <w:rPr>
              <w:rFonts w:hint="eastAsia"/>
            </w:rPr>
            <w:t>分</w:t>
          </w:r>
          <w:r>
            <w:t>类</w:t>
          </w:r>
          <w:r>
            <w:rPr>
              <w:rFonts w:hint="eastAsia"/>
            </w:rPr>
            <w:t>披露</w:t>
          </w:r>
        </w:p>
        <w:sdt>
          <w:sdtPr>
            <w:rPr>
              <w:rFonts w:hint="eastAsia"/>
              <w:szCs w:val="21"/>
            </w:rPr>
            <w:alias w:val="是否适用：母公司应收账款分类披露[双击切换]"/>
            <w:tag w:val="_GBC_900790c89e5c4416b8352e128ae028ab"/>
            <w:id w:val="50710502"/>
            <w:lock w:val="sdtContentLocked"/>
            <w:placeholder>
              <w:docPart w:val="GBC22222222222222222222222222222"/>
            </w:placeholder>
          </w:sdtPr>
          <w:sdtContent>
            <w:p w:rsidR="00BA136C" w:rsidRDefault="00F92AB6">
              <w:pPr>
                <w:autoSpaceDE w:val="0"/>
                <w:autoSpaceDN w:val="0"/>
                <w:adjustRightInd w:val="0"/>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0710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50710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11"/>
            <w:gridCol w:w="713"/>
            <w:gridCol w:w="548"/>
            <w:gridCol w:w="1119"/>
            <w:gridCol w:w="468"/>
            <w:gridCol w:w="1198"/>
            <w:gridCol w:w="1198"/>
            <w:gridCol w:w="550"/>
            <w:gridCol w:w="1119"/>
            <w:gridCol w:w="468"/>
            <w:gridCol w:w="1198"/>
          </w:tblGrid>
          <w:tr w:rsidR="00BA136C" w:rsidTr="00BA136C">
            <w:trPr>
              <w:cantSplit/>
              <w:trHeight w:val="259"/>
            </w:trPr>
            <w:sdt>
              <w:sdtPr>
                <w:tag w:val="_PLD_604bf3f323474fbd9be1fe8406d32b4b"/>
                <w:id w:val="50710505"/>
                <w:lock w:val="sdtLocked"/>
              </w:sdtPr>
              <w:sdtContent>
                <w:tc>
                  <w:tcPr>
                    <w:tcW w:w="382" w:type="pct"/>
                    <w:vMerge w:val="restart"/>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种类</w:t>
                    </w:r>
                  </w:p>
                </w:tc>
              </w:sdtContent>
            </w:sdt>
            <w:sdt>
              <w:sdtPr>
                <w:tag w:val="_PLD_fc6499d2526346848bf9974ab12ae52c"/>
                <w:id w:val="50710506"/>
                <w:lock w:val="sdtLocked"/>
              </w:sdtPr>
              <w:sdtContent>
                <w:tc>
                  <w:tcPr>
                    <w:tcW w:w="2178" w:type="pct"/>
                    <w:gridSpan w:val="5"/>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期末余额</w:t>
                    </w:r>
                  </w:p>
                </w:tc>
              </w:sdtContent>
            </w:sdt>
            <w:sdt>
              <w:sdtPr>
                <w:tag w:val="_PLD_81ba502fd44446c7b5eb78d391bb7730"/>
                <w:id w:val="50710507"/>
                <w:lock w:val="sdtLocked"/>
              </w:sdtPr>
              <w:sdtContent>
                <w:tc>
                  <w:tcPr>
                    <w:tcW w:w="2440" w:type="pct"/>
                    <w:gridSpan w:val="5"/>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期初余额</w:t>
                    </w:r>
                  </w:p>
                </w:tc>
              </w:sdtContent>
            </w:sdt>
          </w:tr>
          <w:tr w:rsidR="00BA136C" w:rsidTr="00BA136C">
            <w:trPr>
              <w:cantSplit/>
              <w:trHeight w:val="227"/>
            </w:trPr>
            <w:tc>
              <w:tcPr>
                <w:tcW w:w="382" w:type="pct"/>
                <w:vMerge/>
                <w:tcBorders>
                  <w:left w:val="single" w:sz="4" w:space="0" w:color="auto"/>
                  <w:right w:val="single" w:sz="4" w:space="0" w:color="auto"/>
                </w:tcBorders>
                <w:vAlign w:val="center"/>
              </w:tcPr>
              <w:p w:rsidR="00BA136C" w:rsidRDefault="00BA136C" w:rsidP="00BA136C">
                <w:pPr>
                  <w:rPr>
                    <w:szCs w:val="21"/>
                  </w:rPr>
                </w:pPr>
              </w:p>
            </w:tc>
            <w:sdt>
              <w:sdtPr>
                <w:tag w:val="_PLD_08cc21719656496e9de7a7a6bc5bf29b"/>
                <w:id w:val="50710508"/>
                <w:lock w:val="sdtLocked"/>
              </w:sdtPr>
              <w:sdtContent>
                <w:tc>
                  <w:tcPr>
                    <w:tcW w:w="679" w:type="pct"/>
                    <w:gridSpan w:val="2"/>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账面余额</w:t>
                    </w:r>
                  </w:p>
                </w:tc>
              </w:sdtContent>
            </w:sdt>
            <w:sdt>
              <w:sdtPr>
                <w:tag w:val="_PLD_3bf5acf719414a2eb9a1915149536c85"/>
                <w:id w:val="50710509"/>
                <w:lock w:val="sdtLocked"/>
              </w:sdtPr>
              <w:sdtContent>
                <w:tc>
                  <w:tcPr>
                    <w:tcW w:w="854" w:type="pct"/>
                    <w:gridSpan w:val="2"/>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坏账准备</w:t>
                    </w:r>
                  </w:p>
                </w:tc>
              </w:sdtContent>
            </w:sdt>
            <w:sdt>
              <w:sdtPr>
                <w:tag w:val="_PLD_b2ba0f5e55c84a5bb427192a1f23c6ad"/>
                <w:id w:val="50710510"/>
                <w:lock w:val="sdtLocked"/>
              </w:sdtPr>
              <w:sdtContent>
                <w:tc>
                  <w:tcPr>
                    <w:tcW w:w="645" w:type="pct"/>
                    <w:vMerge w:val="restart"/>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账面</w:t>
                    </w:r>
                  </w:p>
                  <w:p w:rsidR="00BA136C" w:rsidRDefault="00BA136C" w:rsidP="00BA136C">
                    <w:pPr>
                      <w:jc w:val="center"/>
                      <w:rPr>
                        <w:szCs w:val="21"/>
                      </w:rPr>
                    </w:pPr>
                    <w:r>
                      <w:rPr>
                        <w:rFonts w:hint="eastAsia"/>
                        <w:szCs w:val="21"/>
                      </w:rPr>
                      <w:lastRenderedPageBreak/>
                      <w:t>价值</w:t>
                    </w:r>
                  </w:p>
                </w:tc>
              </w:sdtContent>
            </w:sdt>
            <w:sdt>
              <w:sdtPr>
                <w:tag w:val="_PLD_262e427ee0dd4214aa848822cdc941df"/>
                <w:id w:val="50710511"/>
                <w:lock w:val="sdtLocked"/>
              </w:sdtPr>
              <w:sdtContent>
                <w:tc>
                  <w:tcPr>
                    <w:tcW w:w="941" w:type="pct"/>
                    <w:gridSpan w:val="2"/>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账面余额</w:t>
                    </w:r>
                  </w:p>
                </w:tc>
              </w:sdtContent>
            </w:sdt>
            <w:sdt>
              <w:sdtPr>
                <w:tag w:val="_PLD_9bad83aedf6040e39c7f891eacb035a6"/>
                <w:id w:val="50710512"/>
                <w:lock w:val="sdtLocked"/>
              </w:sdtPr>
              <w:sdtContent>
                <w:tc>
                  <w:tcPr>
                    <w:tcW w:w="854" w:type="pct"/>
                    <w:gridSpan w:val="2"/>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坏账准备</w:t>
                    </w:r>
                  </w:p>
                </w:tc>
              </w:sdtContent>
            </w:sdt>
            <w:sdt>
              <w:sdtPr>
                <w:tag w:val="_PLD_1180db49870345b8a066b921f769dc6c"/>
                <w:id w:val="50710513"/>
                <w:lock w:val="sdtLocked"/>
              </w:sdtPr>
              <w:sdtContent>
                <w:tc>
                  <w:tcPr>
                    <w:tcW w:w="645" w:type="pct"/>
                    <w:vMerge w:val="restart"/>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rFonts w:hint="eastAsia"/>
                        <w:szCs w:val="21"/>
                      </w:rPr>
                      <w:t>账面</w:t>
                    </w:r>
                  </w:p>
                  <w:p w:rsidR="00BA136C" w:rsidRDefault="00BA136C" w:rsidP="00BA136C">
                    <w:pPr>
                      <w:jc w:val="center"/>
                      <w:rPr>
                        <w:szCs w:val="21"/>
                      </w:rPr>
                    </w:pPr>
                    <w:r>
                      <w:rPr>
                        <w:rFonts w:hint="eastAsia"/>
                        <w:szCs w:val="21"/>
                      </w:rPr>
                      <w:lastRenderedPageBreak/>
                      <w:t>价值</w:t>
                    </w:r>
                  </w:p>
                </w:tc>
              </w:sdtContent>
            </w:sdt>
          </w:tr>
          <w:tr w:rsidR="00BA136C" w:rsidTr="00BA136C">
            <w:trPr>
              <w:cantSplit/>
              <w:trHeight w:val="375"/>
            </w:trPr>
            <w:tc>
              <w:tcPr>
                <w:tcW w:w="382" w:type="pct"/>
                <w:vMerge/>
                <w:tcBorders>
                  <w:left w:val="single" w:sz="4" w:space="0" w:color="auto"/>
                  <w:bottom w:val="single" w:sz="4" w:space="0" w:color="auto"/>
                  <w:right w:val="single" w:sz="4" w:space="0" w:color="auto"/>
                </w:tcBorders>
                <w:vAlign w:val="center"/>
              </w:tcPr>
              <w:p w:rsidR="00BA136C" w:rsidRDefault="00BA136C" w:rsidP="00BA136C">
                <w:pPr>
                  <w:rPr>
                    <w:szCs w:val="21"/>
                  </w:rPr>
                </w:pPr>
              </w:p>
            </w:tc>
            <w:sdt>
              <w:sdtPr>
                <w:tag w:val="_PLD_d0d19bdfd4a74ef79861f6e904f14e0f"/>
                <w:id w:val="50710514"/>
                <w:lock w:val="sdtLocked"/>
              </w:sdtPr>
              <w:sdtContent>
                <w:tc>
                  <w:tcPr>
                    <w:tcW w:w="384"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金额</w:t>
                    </w:r>
                  </w:p>
                </w:tc>
              </w:sdtContent>
            </w:sdt>
            <w:sdt>
              <w:sdtPr>
                <w:tag w:val="_PLD_29b12e35342d476fb2ec3c822580a391"/>
                <w:id w:val="50710515"/>
                <w:lock w:val="sdtLocked"/>
              </w:sdtPr>
              <w:sdtContent>
                <w:tc>
                  <w:tcPr>
                    <w:tcW w:w="295"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比例</w:t>
                    </w:r>
                    <w:r>
                      <w:rPr>
                        <w:szCs w:val="21"/>
                      </w:rPr>
                      <w:t>(%)</w:t>
                    </w:r>
                  </w:p>
                </w:tc>
              </w:sdtContent>
            </w:sdt>
            <w:sdt>
              <w:sdtPr>
                <w:tag w:val="_PLD_98dcb54f78f6476eaf182e42f7dac0a1"/>
                <w:id w:val="50710516"/>
                <w:lock w:val="sdtLocked"/>
              </w:sdtPr>
              <w:sdtContent>
                <w:tc>
                  <w:tcPr>
                    <w:tcW w:w="602"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金额</w:t>
                    </w:r>
                  </w:p>
                </w:tc>
              </w:sdtContent>
            </w:sdt>
            <w:sdt>
              <w:sdtPr>
                <w:tag w:val="_PLD_769ef23f5e5e454d856f744a0997af44"/>
                <w:id w:val="50710517"/>
                <w:lock w:val="sdtLocked"/>
              </w:sdtPr>
              <w:sdtContent>
                <w:tc>
                  <w:tcPr>
                    <w:tcW w:w="252"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计提比例</w:t>
                    </w:r>
                    <w:r>
                      <w:rPr>
                        <w:szCs w:val="21"/>
                      </w:rPr>
                      <w:t>(%)</w:t>
                    </w:r>
                  </w:p>
                </w:tc>
              </w:sdtContent>
            </w:sdt>
            <w:tc>
              <w:tcPr>
                <w:tcW w:w="645" w:type="pct"/>
                <w:vMerge/>
                <w:tcBorders>
                  <w:left w:val="single" w:sz="4" w:space="0" w:color="auto"/>
                  <w:bottom w:val="single" w:sz="4" w:space="0" w:color="auto"/>
                  <w:right w:val="single" w:sz="4" w:space="0" w:color="auto"/>
                </w:tcBorders>
                <w:vAlign w:val="center"/>
              </w:tcPr>
              <w:p w:rsidR="00BA136C" w:rsidRDefault="00BA136C" w:rsidP="00BA136C">
                <w:pPr>
                  <w:jc w:val="center"/>
                  <w:rPr>
                    <w:szCs w:val="21"/>
                  </w:rPr>
                </w:pPr>
              </w:p>
            </w:tc>
            <w:sdt>
              <w:sdtPr>
                <w:tag w:val="_PLD_fa4899ba197847a7b8f1437e8c2d3e2d"/>
                <w:id w:val="50710518"/>
                <w:lock w:val="sdtLocked"/>
              </w:sdtPr>
              <w:sdtContent>
                <w:tc>
                  <w:tcPr>
                    <w:tcW w:w="645"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金额</w:t>
                    </w:r>
                  </w:p>
                </w:tc>
              </w:sdtContent>
            </w:sdt>
            <w:sdt>
              <w:sdtPr>
                <w:tag w:val="_PLD_22dee1483d2741a4a1c29d14ebb4dd73"/>
                <w:id w:val="50710519"/>
                <w:lock w:val="sdtLocked"/>
              </w:sdtPr>
              <w:sdtContent>
                <w:tc>
                  <w:tcPr>
                    <w:tcW w:w="296"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比例</w:t>
                    </w:r>
                    <w:r>
                      <w:rPr>
                        <w:szCs w:val="21"/>
                      </w:rPr>
                      <w:t>(%)</w:t>
                    </w:r>
                  </w:p>
                </w:tc>
              </w:sdtContent>
            </w:sdt>
            <w:sdt>
              <w:sdtPr>
                <w:tag w:val="_PLD_951bc1144a3a4411ae7980ed6df7ca52"/>
                <w:id w:val="50710520"/>
                <w:lock w:val="sdtLocked"/>
              </w:sdtPr>
              <w:sdtContent>
                <w:tc>
                  <w:tcPr>
                    <w:tcW w:w="602"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金额</w:t>
                    </w:r>
                  </w:p>
                </w:tc>
              </w:sdtContent>
            </w:sdt>
            <w:sdt>
              <w:sdtPr>
                <w:tag w:val="_PLD_9b5a2795d3a34ba58f144e8a31609deb"/>
                <w:id w:val="50710521"/>
                <w:lock w:val="sdtLocked"/>
              </w:sdtPr>
              <w:sdtContent>
                <w:tc>
                  <w:tcPr>
                    <w:tcW w:w="252" w:type="pct"/>
                    <w:tcBorders>
                      <w:left w:val="single" w:sz="4" w:space="0" w:color="auto"/>
                      <w:bottom w:val="single" w:sz="4" w:space="0" w:color="auto"/>
                      <w:right w:val="single" w:sz="4" w:space="0" w:color="auto"/>
                    </w:tcBorders>
                    <w:vAlign w:val="center"/>
                  </w:tcPr>
                  <w:p w:rsidR="00BA136C" w:rsidRDefault="00BA136C" w:rsidP="00BA136C">
                    <w:pPr>
                      <w:jc w:val="center"/>
                      <w:rPr>
                        <w:szCs w:val="21"/>
                      </w:rPr>
                    </w:pPr>
                    <w:r>
                      <w:rPr>
                        <w:rFonts w:hint="eastAsia"/>
                        <w:szCs w:val="21"/>
                      </w:rPr>
                      <w:t>计提比例</w:t>
                    </w:r>
                    <w:r>
                      <w:rPr>
                        <w:szCs w:val="21"/>
                      </w:rPr>
                      <w:t>(%)</w:t>
                    </w:r>
                  </w:p>
                </w:tc>
              </w:sdtContent>
            </w:sdt>
            <w:tc>
              <w:tcPr>
                <w:tcW w:w="645" w:type="pct"/>
                <w:vMerge/>
                <w:tcBorders>
                  <w:left w:val="single" w:sz="4" w:space="0" w:color="auto"/>
                  <w:bottom w:val="single" w:sz="4" w:space="0" w:color="auto"/>
                  <w:right w:val="single" w:sz="4" w:space="0" w:color="auto"/>
                </w:tcBorders>
              </w:tcPr>
              <w:p w:rsidR="00BA136C" w:rsidRDefault="00BA136C" w:rsidP="00BA136C">
                <w:pPr>
                  <w:jc w:val="center"/>
                  <w:rPr>
                    <w:szCs w:val="21"/>
                  </w:rPr>
                </w:pPr>
              </w:p>
            </w:tc>
          </w:tr>
          <w:tr w:rsidR="00BA136C" w:rsidTr="00BA136C">
            <w:trPr>
              <w:cantSplit/>
            </w:trPr>
            <w:sdt>
              <w:sdtPr>
                <w:tag w:val="_PLD_3cb98e7cc16f45d38da692e6992c3dfe"/>
                <w:id w:val="50710522"/>
                <w:lock w:val="sdtLocked"/>
              </w:sdtPr>
              <w:sdtContent>
                <w:tc>
                  <w:tcPr>
                    <w:tcW w:w="38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rFonts w:hint="eastAsia"/>
                        <w:szCs w:val="21"/>
                      </w:rPr>
                      <w:t>单项金额重大并单独计提坏账准备的应收账款</w:t>
                    </w:r>
                  </w:p>
                </w:tc>
              </w:sdtContent>
            </w:sdt>
            <w:tc>
              <w:tcPr>
                <w:tcW w:w="3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r w:rsidR="00BA136C" w:rsidTr="00BA136C">
            <w:trPr>
              <w:cantSplit/>
            </w:trPr>
            <w:sdt>
              <w:sdtPr>
                <w:tag w:val="_PLD_260c6a8f141f4428a47c802a7660ab2e"/>
                <w:id w:val="50710523"/>
                <w:lock w:val="sdtLocked"/>
              </w:sdtPr>
              <w:sdtContent>
                <w:tc>
                  <w:tcPr>
                    <w:tcW w:w="38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rFonts w:hint="eastAsia"/>
                        <w:szCs w:val="21"/>
                      </w:rPr>
                      <w:t>按信用风险特征组合计提坏账准备的应收账款</w:t>
                    </w:r>
                  </w:p>
                </w:tc>
              </w:sdtContent>
            </w:sdt>
            <w:tc>
              <w:tcPr>
                <w:tcW w:w="3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135,699,788.17</w:t>
                </w:r>
              </w:p>
            </w:tc>
            <w:tc>
              <w:tcPr>
                <w:tcW w:w="29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100.00</w:t>
                </w: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17,922,944.33</w:t>
                </w: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13.21</w:t>
                </w: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117,776,843.84</w:t>
                </w: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119,627,831.29</w:t>
                </w:r>
              </w:p>
            </w:tc>
            <w:tc>
              <w:tcPr>
                <w:tcW w:w="2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100.00</w:t>
                </w: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16,915,472.94</w:t>
                </w: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14.14</w:t>
                </w: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102,712,358.35</w:t>
                </w:r>
              </w:p>
            </w:tc>
          </w:tr>
          <w:tr w:rsidR="00BA136C" w:rsidTr="00BA136C">
            <w:trPr>
              <w:cantSplit/>
            </w:trPr>
            <w:sdt>
              <w:sdtPr>
                <w:tag w:val="_PLD_47c6cc15e08a4d3a862a8282cb802548"/>
                <w:id w:val="50710524"/>
                <w:lock w:val="sdtLocked"/>
              </w:sdtPr>
              <w:sdtContent>
                <w:tc>
                  <w:tcPr>
                    <w:tcW w:w="382"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rFonts w:hint="eastAsia"/>
                        <w:szCs w:val="21"/>
                      </w:rPr>
                      <w:t>单项金额不重大但单独计提坏账准备的应收账款</w:t>
                    </w:r>
                  </w:p>
                </w:tc>
              </w:sdtContent>
            </w:sdt>
            <w:tc>
              <w:tcPr>
                <w:tcW w:w="3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9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r w:rsidR="00BA136C" w:rsidTr="00BA136C">
            <w:trPr>
              <w:cantSplit/>
            </w:trPr>
            <w:sdt>
              <w:sdtPr>
                <w:tag w:val="_PLD_5e4d3fcc589e4188a87419b7cc62dd49"/>
                <w:id w:val="50710525"/>
                <w:lock w:val="sdtLocked"/>
              </w:sdtPr>
              <w:sdtContent>
                <w:tc>
                  <w:tcPr>
                    <w:tcW w:w="382"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rPr>
                        <w:szCs w:val="21"/>
                      </w:rPr>
                    </w:pPr>
                    <w:r>
                      <w:rPr>
                        <w:rFonts w:hint="eastAsia"/>
                        <w:szCs w:val="21"/>
                      </w:rPr>
                      <w:t>合计</w:t>
                    </w:r>
                  </w:p>
                </w:tc>
              </w:sdtContent>
            </w:sdt>
            <w:tc>
              <w:tcPr>
                <w:tcW w:w="384"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FE3EA4">
                  <w:rPr>
                    <w:rFonts w:ascii="Arial Narrow" w:eastAsia="仿宋_GB2312" w:hAnsi="Arial Narrow"/>
                    <w:b/>
                    <w:szCs w:val="21"/>
                  </w:rPr>
                  <w:t>135,699,788.17</w:t>
                </w:r>
              </w:p>
            </w:tc>
            <w:tc>
              <w:tcPr>
                <w:tcW w:w="295"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w:t>
                </w: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8B6D93">
                  <w:rPr>
                    <w:rFonts w:ascii="Arial Narrow" w:eastAsia="仿宋_GB2312" w:hAnsi="Arial Narrow"/>
                    <w:b/>
                    <w:szCs w:val="21"/>
                  </w:rPr>
                  <w:t>17,922,944.33</w:t>
                </w: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w:t>
                </w: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8B6D93">
                  <w:rPr>
                    <w:rFonts w:ascii="Arial Narrow" w:eastAsia="仿宋_GB2312" w:hAnsi="Arial Narrow"/>
                    <w:b/>
                    <w:szCs w:val="21"/>
                  </w:rPr>
                  <w:t>117,776,843.84</w:t>
                </w: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FE3EA4">
                  <w:rPr>
                    <w:rFonts w:ascii="Arial Narrow" w:eastAsia="仿宋_GB2312" w:hAnsi="Arial Narrow"/>
                    <w:b/>
                    <w:szCs w:val="21"/>
                  </w:rPr>
                  <w:t>119,627,831.29</w:t>
                </w:r>
              </w:p>
            </w:tc>
            <w:tc>
              <w:tcPr>
                <w:tcW w:w="296"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w:t>
                </w:r>
              </w:p>
            </w:tc>
            <w:tc>
              <w:tcPr>
                <w:tcW w:w="602"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sidRPr="00FE3EA4">
                  <w:rPr>
                    <w:rFonts w:ascii="Arial Narrow" w:eastAsia="仿宋_GB2312" w:hAnsi="Arial Narrow"/>
                    <w:b/>
                    <w:szCs w:val="21"/>
                  </w:rPr>
                  <w:t>16,915,472.94</w:t>
                </w:r>
              </w:p>
            </w:tc>
            <w:tc>
              <w:tcPr>
                <w:tcW w:w="252" w:type="pct"/>
                <w:tcBorders>
                  <w:top w:val="single" w:sz="4" w:space="0" w:color="auto"/>
                  <w:left w:val="single" w:sz="4" w:space="0" w:color="auto"/>
                  <w:bottom w:val="single" w:sz="4" w:space="0" w:color="auto"/>
                  <w:right w:val="single" w:sz="4" w:space="0" w:color="auto"/>
                </w:tcBorders>
              </w:tcPr>
              <w:p w:rsidR="00BA136C" w:rsidRDefault="00BA136C" w:rsidP="00BA136C">
                <w:pPr>
                  <w:jc w:val="center"/>
                  <w:rPr>
                    <w:szCs w:val="21"/>
                  </w:rPr>
                </w:pPr>
                <w:r>
                  <w:rPr>
                    <w:rFonts w:hint="eastAsia"/>
                    <w:szCs w:val="21"/>
                  </w:rPr>
                  <w:t>/</w:t>
                </w:r>
              </w:p>
            </w:tc>
            <w:tc>
              <w:tcPr>
                <w:tcW w:w="645"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rsidRPr="00FE3EA4">
                  <w:rPr>
                    <w:rFonts w:ascii="Arial Narrow" w:eastAsia="仿宋_GB2312" w:hAnsi="Arial Narrow"/>
                    <w:b/>
                    <w:szCs w:val="21"/>
                  </w:rPr>
                  <w:t>102,712,358.35</w:t>
                </w:r>
              </w:p>
            </w:tc>
          </w:tr>
        </w:tbl>
        <w:p w:rsidR="00BA136C" w:rsidRDefault="00F92AB6">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50710528"/>
        <w:lock w:val="sdtLocked"/>
        <w:placeholder>
          <w:docPart w:val="GBC22222222222222222222222222222"/>
        </w:placeholder>
      </w:sdtPr>
      <w:sdtContent>
        <w:p w:rsidR="00BA136C" w:rsidRDefault="00BA136C">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5071052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0710548"/>
        <w:lock w:val="sdtLocked"/>
        <w:placeholder>
          <w:docPart w:val="GBC22222222222222222222222222222"/>
        </w:placeholder>
      </w:sdtPr>
      <w:sdtEndPr>
        <w:rPr>
          <w:rFonts w:hint="default"/>
        </w:rPr>
      </w:sdtEndPr>
      <w:sdtContent>
        <w:p w:rsidR="00BA136C" w:rsidRDefault="00BA136C">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50710529"/>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50710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50710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BA136C" w:rsidRPr="005D47AD" w:rsidTr="00747106">
            <w:trPr>
              <w:trHeight w:val="298"/>
              <w:jc w:val="center"/>
            </w:trPr>
            <w:sdt>
              <w:sdtPr>
                <w:rPr>
                  <w:rFonts w:asciiTheme="minorEastAsia" w:eastAsiaTheme="minorEastAsia" w:hAnsiTheme="minorEastAsia"/>
                  <w:szCs w:val="21"/>
                </w:rPr>
                <w:tag w:val="_PLD_9ef5da7c57794569ad851db713967b75"/>
                <w:id w:val="50710532"/>
                <w:lock w:val="sdtLocked"/>
              </w:sdtPr>
              <w:sdtContent>
                <w:tc>
                  <w:tcPr>
                    <w:tcW w:w="1478" w:type="pct"/>
                    <w:vMerge w:val="restart"/>
                    <w:tcBorders>
                      <w:bottom w:val="single" w:sz="4" w:space="0" w:color="auto"/>
                    </w:tcBorders>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szCs w:val="21"/>
                      </w:rPr>
                      <w:t>账龄</w:t>
                    </w:r>
                  </w:p>
                </w:tc>
              </w:sdtContent>
            </w:sdt>
            <w:sdt>
              <w:sdtPr>
                <w:rPr>
                  <w:rFonts w:asciiTheme="minorEastAsia" w:eastAsiaTheme="minorEastAsia" w:hAnsiTheme="minorEastAsia"/>
                  <w:szCs w:val="21"/>
                </w:rPr>
                <w:tag w:val="_PLD_a4b9d3fdf4b94d21978dfe563901c1a0"/>
                <w:id w:val="50710533"/>
                <w:lock w:val="sdtLocked"/>
              </w:sdtPr>
              <w:sdtContent>
                <w:tc>
                  <w:tcPr>
                    <w:tcW w:w="3522" w:type="pct"/>
                    <w:gridSpan w:val="3"/>
                    <w:tcBorders>
                      <w:bottom w:val="single" w:sz="4" w:space="0" w:color="auto"/>
                    </w:tcBorders>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szCs w:val="21"/>
                      </w:rPr>
                      <w:t>期末余额</w:t>
                    </w:r>
                  </w:p>
                </w:tc>
              </w:sdtContent>
            </w:sdt>
          </w:tr>
          <w:tr w:rsidR="00BA136C" w:rsidRPr="005D47AD" w:rsidTr="00747106">
            <w:trPr>
              <w:jc w:val="center"/>
            </w:trPr>
            <w:tc>
              <w:tcPr>
                <w:tcW w:w="1478" w:type="pct"/>
                <w:vMerge/>
                <w:shd w:val="clear" w:color="auto" w:fill="auto"/>
                <w:vAlign w:val="center"/>
              </w:tcPr>
              <w:p w:rsidR="00BA136C" w:rsidRPr="005D47AD" w:rsidRDefault="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fab55bcb90b14191926c6330a13b9e22"/>
                <w:id w:val="50710534"/>
                <w:lock w:val="sdtLocked"/>
              </w:sdtPr>
              <w:sdtContent>
                <w:tc>
                  <w:tcPr>
                    <w:tcW w:w="1196"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应收账款</w:t>
                    </w:r>
                  </w:p>
                </w:tc>
              </w:sdtContent>
            </w:sdt>
            <w:sdt>
              <w:sdtPr>
                <w:rPr>
                  <w:rFonts w:asciiTheme="minorEastAsia" w:eastAsiaTheme="minorEastAsia" w:hAnsiTheme="minorEastAsia"/>
                  <w:szCs w:val="21"/>
                </w:rPr>
                <w:tag w:val="_PLD_5574881427314cb08d6ef92d08a9a1fa"/>
                <w:id w:val="50710535"/>
                <w:lock w:val="sdtLocked"/>
              </w:sdtPr>
              <w:sdtContent>
                <w:tc>
                  <w:tcPr>
                    <w:tcW w:w="1168"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坏账</w:t>
                    </w:r>
                    <w:r w:rsidRPr="005D47AD">
                      <w:rPr>
                        <w:rFonts w:asciiTheme="minorEastAsia" w:eastAsiaTheme="minorEastAsia" w:hAnsiTheme="minorEastAsia"/>
                        <w:szCs w:val="21"/>
                      </w:rPr>
                      <w:t>准备</w:t>
                    </w:r>
                  </w:p>
                </w:tc>
              </w:sdtContent>
            </w:sdt>
            <w:sdt>
              <w:sdtPr>
                <w:rPr>
                  <w:rFonts w:asciiTheme="minorEastAsia" w:eastAsiaTheme="minorEastAsia" w:hAnsiTheme="minorEastAsia"/>
                  <w:szCs w:val="21"/>
                </w:rPr>
                <w:tag w:val="_PLD_b997b8e042104892998ec5bb256e1817"/>
                <w:id w:val="50710536"/>
                <w:lock w:val="sdtLocked"/>
              </w:sdtPr>
              <w:sdtContent>
                <w:tc>
                  <w:tcPr>
                    <w:tcW w:w="1158"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hint="eastAsia"/>
                        <w:szCs w:val="21"/>
                      </w:rPr>
                      <w:t>计提比例</w:t>
                    </w:r>
                    <w:r w:rsidRPr="005D47AD">
                      <w:rPr>
                        <w:rFonts w:asciiTheme="minorEastAsia" w:eastAsiaTheme="minorEastAsia" w:hAnsiTheme="minorEastAsia" w:cs="Arial" w:hint="eastAsia"/>
                        <w:color w:val="000000"/>
                        <w:szCs w:val="21"/>
                        <w:lang w:val="en-GB"/>
                      </w:rPr>
                      <w:t>（%）</w:t>
                    </w:r>
                  </w:p>
                </w:tc>
              </w:sdtContent>
            </w:sdt>
          </w:tr>
          <w:tr w:rsidR="00BA136C" w:rsidRPr="005D47AD" w:rsidTr="00A77D13">
            <w:trPr>
              <w:jc w:val="center"/>
            </w:trPr>
            <w:sdt>
              <w:sdtPr>
                <w:rPr>
                  <w:rFonts w:asciiTheme="minorEastAsia" w:eastAsiaTheme="minorEastAsia" w:hAnsiTheme="minorEastAsia"/>
                  <w:szCs w:val="21"/>
                </w:rPr>
                <w:tag w:val="_PLD_7648ba66b4254ea99a207647a9cb1973"/>
                <w:id w:val="50710537"/>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1</w:t>
                    </w:r>
                    <w:r w:rsidRPr="005D47AD">
                      <w:rPr>
                        <w:rFonts w:asciiTheme="minorEastAsia" w:eastAsiaTheme="minorEastAsia" w:hAnsiTheme="minorEastAsia"/>
                        <w:szCs w:val="21"/>
                      </w:rPr>
                      <w:t>年以内</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117,578,132.58</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5,878,906.63</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5</w:t>
                </w:r>
              </w:p>
            </w:tc>
          </w:tr>
          <w:tr w:rsidR="00BA136C" w:rsidRPr="005D47AD" w:rsidTr="00A77D13">
            <w:trPr>
              <w:jc w:val="center"/>
            </w:trPr>
            <w:sdt>
              <w:sdtPr>
                <w:rPr>
                  <w:rFonts w:asciiTheme="minorEastAsia" w:eastAsiaTheme="minorEastAsia" w:hAnsiTheme="minorEastAsia"/>
                  <w:szCs w:val="21"/>
                </w:rPr>
                <w:tag w:val="_PLD_1475f4a542f1496f9ed0026bc0714e21"/>
                <w:id w:val="50710538"/>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其中：</w:t>
                    </w:r>
                    <w:r w:rsidRPr="005D47AD">
                      <w:rPr>
                        <w:rFonts w:asciiTheme="minorEastAsia" w:eastAsiaTheme="minorEastAsia" w:hAnsiTheme="minorEastAsia"/>
                        <w:szCs w:val="21"/>
                      </w:rPr>
                      <w:t>1年以内分项</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p>
            </w:tc>
            <w:tc>
              <w:tcPr>
                <w:tcW w:w="1168" w:type="pct"/>
                <w:shd w:val="clear" w:color="auto" w:fill="auto"/>
              </w:tcPr>
              <w:p w:rsidR="00BA136C" w:rsidRPr="005D47AD" w:rsidRDefault="00BA136C">
                <w:pPr>
                  <w:jc w:val="right"/>
                  <w:rPr>
                    <w:rFonts w:asciiTheme="minorEastAsia" w:eastAsiaTheme="minorEastAsia" w:hAnsiTheme="minorEastAsia"/>
                    <w:szCs w:val="21"/>
                  </w:rPr>
                </w:pPr>
              </w:p>
            </w:tc>
            <w:tc>
              <w:tcPr>
                <w:tcW w:w="1158" w:type="pct"/>
                <w:shd w:val="clear" w:color="auto" w:fill="auto"/>
              </w:tcPr>
              <w:p w:rsidR="00BA136C" w:rsidRPr="005D47AD" w:rsidRDefault="00BA136C">
                <w:pPr>
                  <w:jc w:val="right"/>
                  <w:rPr>
                    <w:rFonts w:asciiTheme="minorEastAsia" w:eastAsiaTheme="minorEastAsia" w:hAnsiTheme="minorEastAsia"/>
                    <w:szCs w:val="21"/>
                  </w:rPr>
                </w:pPr>
              </w:p>
            </w:tc>
          </w:tr>
          <w:tr w:rsidR="00BA136C" w:rsidRPr="005D47AD" w:rsidTr="00A77D13">
            <w:trPr>
              <w:jc w:val="center"/>
            </w:trPr>
            <w:sdt>
              <w:sdtPr>
                <w:rPr>
                  <w:rFonts w:asciiTheme="minorEastAsia" w:eastAsiaTheme="minorEastAsia" w:hAnsiTheme="minorEastAsia"/>
                  <w:szCs w:val="21"/>
                </w:rPr>
                <w:tag w:val="_PLD_ff4a4d3815854fe7875bb22d2c818abb"/>
                <w:id w:val="50710539"/>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1年以内小计</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117,578,132.58</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5,878,906.63</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5</w:t>
                </w:r>
              </w:p>
            </w:tc>
          </w:tr>
          <w:tr w:rsidR="00BA136C" w:rsidRPr="005D47AD" w:rsidTr="00A77D13">
            <w:trPr>
              <w:jc w:val="center"/>
            </w:trPr>
            <w:sdt>
              <w:sdtPr>
                <w:rPr>
                  <w:rFonts w:asciiTheme="minorEastAsia" w:eastAsiaTheme="minorEastAsia" w:hAnsiTheme="minorEastAsia"/>
                  <w:szCs w:val="21"/>
                </w:rPr>
                <w:tag w:val="_PLD_510c2fb1473949fda368c5c8281fdcc9"/>
                <w:id w:val="50710540"/>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1</w:t>
                    </w:r>
                    <w:r w:rsidRPr="005D47AD">
                      <w:rPr>
                        <w:rFonts w:asciiTheme="minorEastAsia" w:eastAsiaTheme="minorEastAsia" w:hAnsiTheme="minorEastAsia"/>
                        <w:szCs w:val="21"/>
                      </w:rPr>
                      <w:t>至</w:t>
                    </w:r>
                    <w:r w:rsidRPr="005D47AD">
                      <w:rPr>
                        <w:rFonts w:asciiTheme="minorEastAsia" w:eastAsiaTheme="minorEastAsia" w:hAnsiTheme="minorEastAsia" w:hint="eastAsia"/>
                        <w:szCs w:val="21"/>
                      </w:rPr>
                      <w:t>2</w:t>
                    </w:r>
                    <w:r w:rsidRPr="005D47AD">
                      <w:rPr>
                        <w:rFonts w:asciiTheme="minorEastAsia" w:eastAsiaTheme="minorEastAsia" w:hAnsiTheme="minorEastAsia"/>
                        <w:szCs w:val="21"/>
                      </w:rPr>
                      <w:t>年</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4,397,069.97</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439,707.00</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10</w:t>
                </w:r>
              </w:p>
            </w:tc>
          </w:tr>
          <w:tr w:rsidR="00BA136C" w:rsidRPr="005D47AD" w:rsidTr="00A77D13">
            <w:trPr>
              <w:jc w:val="center"/>
            </w:trPr>
            <w:sdt>
              <w:sdtPr>
                <w:rPr>
                  <w:rFonts w:asciiTheme="minorEastAsia" w:eastAsiaTheme="minorEastAsia" w:hAnsiTheme="minorEastAsia"/>
                  <w:szCs w:val="21"/>
                </w:rPr>
                <w:tag w:val="_PLD_2e0e6e1408e44867b5075e273826ed28"/>
                <w:id w:val="50710541"/>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2</w:t>
                    </w:r>
                    <w:r w:rsidRPr="005D47AD">
                      <w:rPr>
                        <w:rFonts w:asciiTheme="minorEastAsia" w:eastAsiaTheme="minorEastAsia" w:hAnsiTheme="minorEastAsia"/>
                        <w:szCs w:val="21"/>
                      </w:rPr>
                      <w:t>至</w:t>
                    </w:r>
                    <w:r w:rsidRPr="005D47AD">
                      <w:rPr>
                        <w:rFonts w:asciiTheme="minorEastAsia" w:eastAsiaTheme="minorEastAsia" w:hAnsiTheme="minorEastAsia" w:hint="eastAsia"/>
                        <w:szCs w:val="21"/>
                      </w:rPr>
                      <w:t>3</w:t>
                    </w:r>
                    <w:r w:rsidRPr="005D47AD">
                      <w:rPr>
                        <w:rFonts w:asciiTheme="minorEastAsia" w:eastAsiaTheme="minorEastAsia" w:hAnsiTheme="minorEastAsia"/>
                        <w:szCs w:val="21"/>
                      </w:rPr>
                      <w:t>年</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1,575,865.04</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315,173.01</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20</w:t>
                </w:r>
              </w:p>
            </w:tc>
          </w:tr>
          <w:tr w:rsidR="00BA136C" w:rsidRPr="005D47AD" w:rsidTr="00A77D13">
            <w:trPr>
              <w:jc w:val="center"/>
            </w:trPr>
            <w:sdt>
              <w:sdtPr>
                <w:rPr>
                  <w:rFonts w:asciiTheme="minorEastAsia" w:eastAsiaTheme="minorEastAsia" w:hAnsiTheme="minorEastAsia"/>
                  <w:szCs w:val="21"/>
                </w:rPr>
                <w:tag w:val="_PLD_c964d6eefaab467ebfd1e573fb519d56"/>
                <w:id w:val="50710542"/>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3</w:t>
                    </w:r>
                    <w:r w:rsidRPr="005D47AD">
                      <w:rPr>
                        <w:rFonts w:asciiTheme="minorEastAsia" w:eastAsiaTheme="minorEastAsia" w:hAnsiTheme="minorEastAsia"/>
                        <w:szCs w:val="21"/>
                      </w:rPr>
                      <w:t>年以上</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p>
            </w:tc>
            <w:tc>
              <w:tcPr>
                <w:tcW w:w="1168" w:type="pct"/>
                <w:shd w:val="clear" w:color="auto" w:fill="auto"/>
              </w:tcPr>
              <w:p w:rsidR="00BA136C" w:rsidRPr="005D47AD" w:rsidRDefault="00BA136C">
                <w:pPr>
                  <w:jc w:val="right"/>
                  <w:rPr>
                    <w:rFonts w:asciiTheme="minorEastAsia" w:eastAsiaTheme="minorEastAsia" w:hAnsiTheme="minorEastAsia"/>
                    <w:szCs w:val="21"/>
                  </w:rPr>
                </w:pPr>
              </w:p>
            </w:tc>
            <w:tc>
              <w:tcPr>
                <w:tcW w:w="1158" w:type="pct"/>
                <w:shd w:val="clear" w:color="auto" w:fill="auto"/>
              </w:tcPr>
              <w:p w:rsidR="00BA136C" w:rsidRPr="005D47AD" w:rsidRDefault="00BA136C">
                <w:pPr>
                  <w:jc w:val="right"/>
                  <w:rPr>
                    <w:rFonts w:asciiTheme="minorEastAsia" w:eastAsiaTheme="minorEastAsia" w:hAnsiTheme="minorEastAsia"/>
                    <w:szCs w:val="21"/>
                  </w:rPr>
                </w:pPr>
              </w:p>
            </w:tc>
          </w:tr>
          <w:tr w:rsidR="00BA136C" w:rsidRPr="005D47AD" w:rsidTr="00A77D13">
            <w:trPr>
              <w:jc w:val="center"/>
            </w:trPr>
            <w:sdt>
              <w:sdtPr>
                <w:rPr>
                  <w:rFonts w:asciiTheme="minorEastAsia" w:eastAsiaTheme="minorEastAsia" w:hAnsiTheme="minorEastAsia"/>
                  <w:szCs w:val="21"/>
                </w:rPr>
                <w:tag w:val="_PLD_8b3404fcf45b4d31a48ddb2cd056b650"/>
                <w:id w:val="50710543"/>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3</w:t>
                    </w:r>
                    <w:r w:rsidRPr="005D47AD">
                      <w:rPr>
                        <w:rFonts w:asciiTheme="minorEastAsia" w:eastAsiaTheme="minorEastAsia" w:hAnsiTheme="minorEastAsia"/>
                        <w:szCs w:val="21"/>
                      </w:rPr>
                      <w:t>至</w:t>
                    </w:r>
                    <w:r w:rsidRPr="005D47AD">
                      <w:rPr>
                        <w:rFonts w:asciiTheme="minorEastAsia" w:eastAsiaTheme="minorEastAsia" w:hAnsiTheme="minorEastAsia" w:hint="eastAsia"/>
                        <w:szCs w:val="21"/>
                      </w:rPr>
                      <w:t>4</w:t>
                    </w:r>
                    <w:r w:rsidRPr="005D47AD">
                      <w:rPr>
                        <w:rFonts w:asciiTheme="minorEastAsia" w:eastAsiaTheme="minorEastAsia" w:hAnsiTheme="minorEastAsia"/>
                        <w:szCs w:val="21"/>
                      </w:rPr>
                      <w:t>年</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1,261,474.76</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630,737.38</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50</w:t>
                </w:r>
              </w:p>
            </w:tc>
          </w:tr>
          <w:tr w:rsidR="00BA136C" w:rsidRPr="005D47AD" w:rsidTr="00A77D13">
            <w:trPr>
              <w:jc w:val="center"/>
            </w:trPr>
            <w:sdt>
              <w:sdtPr>
                <w:rPr>
                  <w:rFonts w:asciiTheme="minorEastAsia" w:eastAsiaTheme="minorEastAsia" w:hAnsiTheme="minorEastAsia"/>
                  <w:szCs w:val="21"/>
                </w:rPr>
                <w:tag w:val="_PLD_2f33d41b1ba348d48021f4478e3fd59a"/>
                <w:id w:val="50710544"/>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4</w:t>
                    </w:r>
                    <w:r w:rsidRPr="005D47AD">
                      <w:rPr>
                        <w:rFonts w:asciiTheme="minorEastAsia" w:eastAsiaTheme="minorEastAsia" w:hAnsiTheme="minorEastAsia"/>
                        <w:szCs w:val="21"/>
                      </w:rPr>
                      <w:t>至</w:t>
                    </w:r>
                    <w:r w:rsidRPr="005D47AD">
                      <w:rPr>
                        <w:rFonts w:asciiTheme="minorEastAsia" w:eastAsiaTheme="minorEastAsia" w:hAnsiTheme="minorEastAsia" w:hint="eastAsia"/>
                        <w:szCs w:val="21"/>
                      </w:rPr>
                      <w:t>5</w:t>
                    </w:r>
                    <w:r w:rsidRPr="005D47AD">
                      <w:rPr>
                        <w:rFonts w:asciiTheme="minorEastAsia" w:eastAsiaTheme="minorEastAsia" w:hAnsiTheme="minorEastAsia"/>
                        <w:szCs w:val="21"/>
                      </w:rPr>
                      <w:t>年</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1,116,403.22</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893,122.58</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80</w:t>
                </w:r>
              </w:p>
            </w:tc>
          </w:tr>
          <w:tr w:rsidR="00BA136C" w:rsidRPr="005D47AD" w:rsidTr="00A77D13">
            <w:trPr>
              <w:jc w:val="center"/>
            </w:trPr>
            <w:sdt>
              <w:sdtPr>
                <w:rPr>
                  <w:rFonts w:asciiTheme="minorEastAsia" w:eastAsiaTheme="minorEastAsia" w:hAnsiTheme="minorEastAsia"/>
                  <w:szCs w:val="21"/>
                </w:rPr>
                <w:tag w:val="_PLD_3ab38134f3ec450c842de1e1908dd669"/>
                <w:id w:val="50710545"/>
                <w:lock w:val="sdtLocked"/>
              </w:sdtPr>
              <w:sdtContent>
                <w:tc>
                  <w:tcPr>
                    <w:tcW w:w="1478" w:type="pct"/>
                    <w:shd w:val="clear" w:color="auto" w:fill="auto"/>
                  </w:tcPr>
                  <w:p w:rsidR="00BA136C" w:rsidRPr="005D47AD" w:rsidRDefault="00BA136C">
                    <w:pPr>
                      <w:rPr>
                        <w:rFonts w:asciiTheme="minorEastAsia" w:eastAsiaTheme="minorEastAsia" w:hAnsiTheme="minorEastAsia"/>
                        <w:szCs w:val="21"/>
                      </w:rPr>
                    </w:pPr>
                    <w:r w:rsidRPr="005D47AD">
                      <w:rPr>
                        <w:rFonts w:asciiTheme="minorEastAsia" w:eastAsiaTheme="minorEastAsia" w:hAnsiTheme="minorEastAsia" w:hint="eastAsia"/>
                        <w:szCs w:val="21"/>
                      </w:rPr>
                      <w:t>5</w:t>
                    </w:r>
                    <w:r w:rsidRPr="005D47AD">
                      <w:rPr>
                        <w:rFonts w:asciiTheme="minorEastAsia" w:eastAsiaTheme="minorEastAsia" w:hAnsiTheme="minorEastAsia"/>
                        <w:szCs w:val="21"/>
                      </w:rPr>
                      <w:t>年以上</w:t>
                    </w:r>
                  </w:p>
                </w:tc>
              </w:sdtContent>
            </w:sdt>
            <w:tc>
              <w:tcPr>
                <w:tcW w:w="1196"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9,765,297.73</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9,765,297.73</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hint="eastAsia"/>
                    <w:szCs w:val="21"/>
                  </w:rPr>
                  <w:t>100</w:t>
                </w:r>
              </w:p>
            </w:tc>
          </w:tr>
          <w:tr w:rsidR="00BA136C" w:rsidRPr="005D47AD" w:rsidTr="00BA136C">
            <w:trPr>
              <w:jc w:val="center"/>
            </w:trPr>
            <w:sdt>
              <w:sdtPr>
                <w:rPr>
                  <w:rFonts w:asciiTheme="minorEastAsia" w:eastAsiaTheme="minorEastAsia" w:hAnsiTheme="minorEastAsia"/>
                  <w:szCs w:val="21"/>
                </w:rPr>
                <w:tag w:val="_PLD_7f2583be71b24e09aa8e85909639b83e"/>
                <w:id w:val="50710546"/>
                <w:lock w:val="sdtLocked"/>
              </w:sdtPr>
              <w:sdtContent>
                <w:tc>
                  <w:tcPr>
                    <w:tcW w:w="1478" w:type="pct"/>
                    <w:shd w:val="clear" w:color="auto" w:fill="auto"/>
                    <w:vAlign w:val="center"/>
                  </w:tcPr>
                  <w:p w:rsidR="00BA136C" w:rsidRPr="005D47AD" w:rsidRDefault="00BA136C">
                    <w:pPr>
                      <w:jc w:val="center"/>
                      <w:rPr>
                        <w:rFonts w:asciiTheme="minorEastAsia" w:eastAsiaTheme="minorEastAsia" w:hAnsiTheme="minorEastAsia"/>
                        <w:szCs w:val="21"/>
                      </w:rPr>
                    </w:pPr>
                    <w:r w:rsidRPr="005D47AD">
                      <w:rPr>
                        <w:rFonts w:asciiTheme="minorEastAsia" w:eastAsiaTheme="minorEastAsia" w:hAnsiTheme="minorEastAsia"/>
                        <w:szCs w:val="21"/>
                      </w:rPr>
                      <w:t>合计</w:t>
                    </w:r>
                  </w:p>
                </w:tc>
              </w:sdtContent>
            </w:sdt>
            <w:tc>
              <w:tcPr>
                <w:tcW w:w="1196" w:type="pct"/>
                <w:shd w:val="clear" w:color="auto" w:fill="auto"/>
                <w:vAlign w:val="center"/>
              </w:tcPr>
              <w:p w:rsidR="00BA136C" w:rsidRPr="005D47AD" w:rsidRDefault="00BA136C" w:rsidP="00BA136C">
                <w:pPr>
                  <w:adjustRightInd w:val="0"/>
                  <w:snapToGrid w:val="0"/>
                  <w:jc w:val="right"/>
                  <w:rPr>
                    <w:rFonts w:asciiTheme="minorEastAsia" w:eastAsiaTheme="minorEastAsia" w:hAnsiTheme="minorEastAsia"/>
                    <w:szCs w:val="21"/>
                  </w:rPr>
                </w:pPr>
                <w:r w:rsidRPr="005D47AD">
                  <w:rPr>
                    <w:rFonts w:asciiTheme="minorEastAsia" w:eastAsiaTheme="minorEastAsia" w:hAnsiTheme="minorEastAsia"/>
                    <w:szCs w:val="21"/>
                  </w:rPr>
                  <w:t>135,694,243.30</w:t>
                </w:r>
              </w:p>
            </w:tc>
            <w:tc>
              <w:tcPr>
                <w:tcW w:w="116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17,922,944.33</w:t>
                </w:r>
              </w:p>
            </w:tc>
            <w:tc>
              <w:tcPr>
                <w:tcW w:w="1158" w:type="pct"/>
                <w:shd w:val="clear" w:color="auto" w:fill="auto"/>
              </w:tcPr>
              <w:p w:rsidR="00BA136C" w:rsidRPr="005D47AD" w:rsidRDefault="00BA136C">
                <w:pPr>
                  <w:jc w:val="right"/>
                  <w:rPr>
                    <w:rFonts w:asciiTheme="minorEastAsia" w:eastAsiaTheme="minorEastAsia" w:hAnsiTheme="minorEastAsia"/>
                    <w:szCs w:val="21"/>
                  </w:rPr>
                </w:pPr>
                <w:r w:rsidRPr="005D47AD">
                  <w:rPr>
                    <w:rFonts w:asciiTheme="minorEastAsia" w:eastAsiaTheme="minorEastAsia" w:hAnsiTheme="minorEastAsia"/>
                    <w:szCs w:val="21"/>
                  </w:rPr>
                  <w:t>13.21</w:t>
                </w:r>
              </w:p>
            </w:tc>
          </w:tr>
        </w:tbl>
        <w:p w:rsidR="00BA136C" w:rsidRDefault="00BA136C">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50710547"/>
            <w:lock w:val="sdtLocked"/>
            <w:placeholder>
              <w:docPart w:val="GBC22222222222222222222222222222"/>
            </w:placeholder>
          </w:sdtPr>
          <w:sdtContent>
            <w:p w:rsidR="00BA136C" w:rsidRDefault="00BA136C">
              <w:pPr>
                <w:autoSpaceDE w:val="0"/>
                <w:autoSpaceDN w:val="0"/>
                <w:adjustRightInd w:val="0"/>
                <w:rPr>
                  <w:szCs w:val="21"/>
                </w:rPr>
              </w:pPr>
              <w:r>
                <w:rPr>
                  <w:rFonts w:hint="eastAsia"/>
                  <w:szCs w:val="21"/>
                </w:rPr>
                <w:t>无</w:t>
              </w:r>
            </w:p>
          </w:sdtContent>
        </w:sdt>
        <w:p w:rsidR="00BA136C" w:rsidRDefault="00F92AB6">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50710550"/>
        <w:lock w:val="sdtLocked"/>
        <w:placeholder>
          <w:docPart w:val="GBC22222222222222222222222222222"/>
        </w:placeholder>
      </w:sdtPr>
      <w:sdtEndPr>
        <w:rPr>
          <w:rFonts w:hint="default"/>
        </w:rPr>
      </w:sdtEndPr>
      <w:sdtContent>
        <w:p w:rsidR="00BA136C" w:rsidRDefault="00BA136C">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50710549"/>
            <w:lock w:val="sdtContentLocked"/>
            <w:placeholder>
              <w:docPart w:val="GBC22222222222222222222222222222"/>
            </w:placeholder>
          </w:sdtPr>
          <w:sdtContent>
            <w:p w:rsidR="00BA136C" w:rsidRDefault="00F92AB6" w:rsidP="00BA136C">
              <w:pPr>
                <w:tabs>
                  <w:tab w:val="left" w:pos="9720"/>
                </w:tabs>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hint="eastAsia"/>
          <w:szCs w:val="21"/>
        </w:rPr>
        <w:alias w:val="模块:组合中，采用其他方法计提坏账准备的应收账款"/>
        <w:tag w:val="_GBC_cbcaac7ffb204fbba40a134988cfd7c3"/>
        <w:id w:val="50710552"/>
        <w:lock w:val="sdtLocked"/>
        <w:placeholder>
          <w:docPart w:val="GBC22222222222222222222222222222"/>
        </w:placeholder>
      </w:sdtPr>
      <w:sdtEndPr>
        <w:rPr>
          <w:rFonts w:hint="default"/>
        </w:rPr>
      </w:sdtEndPr>
      <w:sdtContent>
        <w:p w:rsidR="00BA136C" w:rsidRDefault="00BA136C">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50710551"/>
            <w:lock w:val="sdtContentLocked"/>
            <w:placeholder>
              <w:docPart w:val="GBC22222222222222222222222222222"/>
            </w:placeholder>
          </w:sdtPr>
          <w:sdtContent>
            <w:p w:rsidR="00BA136C" w:rsidRDefault="00F92AB6" w:rsidP="00BA136C">
              <w:pPr>
                <w:spacing w:before="60" w:after="60"/>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本期计提、收回或转回的坏账准备情况："/>
        <w:tag w:val="_GBC_8fa92faa63844ae7a3080f8591c6ff70"/>
        <w:id w:val="50710555"/>
        <w:lock w:val="sdtLocked"/>
        <w:placeholder>
          <w:docPart w:val="GBC22222222222222222222222222222"/>
        </w:placeholder>
      </w:sdtPr>
      <w:sdtEndPr>
        <w:rPr>
          <w:szCs w:val="21"/>
        </w:rPr>
      </w:sdtEndPr>
      <w:sdtContent>
        <w:p w:rsidR="00BA136C" w:rsidRDefault="00BA136C" w:rsidP="005B5CE1">
          <w:pPr>
            <w:pStyle w:val="4"/>
            <w:numPr>
              <w:ilvl w:val="3"/>
              <w:numId w:val="115"/>
            </w:numPr>
            <w:ind w:left="424" w:hangingChars="202" w:hanging="424"/>
          </w:pPr>
          <w:r>
            <w:rPr>
              <w:rFonts w:hint="eastAsia"/>
            </w:rPr>
            <w:t>本期计提、收回或转回的坏账准备情况</w:t>
          </w:r>
        </w:p>
        <w:p w:rsidR="00BA136C" w:rsidRPr="00DC2715" w:rsidRDefault="00BA136C">
          <w:pPr>
            <w:rPr>
              <w:rFonts w:asciiTheme="minorEastAsia" w:eastAsiaTheme="minorEastAsia" w:hAnsiTheme="minorEastAsia"/>
              <w:szCs w:val="21"/>
            </w:rPr>
          </w:pPr>
          <w:r w:rsidRPr="00DC2715">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应收账款计提坏账准备金额"/>
              <w:tag w:val="_GBC_5d66d4ead5644a0f9552ada8febbe358"/>
              <w:id w:val="50710553"/>
              <w:lock w:val="sdtLocked"/>
              <w:placeholder>
                <w:docPart w:val="GBC22222222222222222222222222222"/>
              </w:placeholder>
            </w:sdtPr>
            <w:sdtContent>
              <w:r w:rsidRPr="00DC2715">
                <w:rPr>
                  <w:rFonts w:asciiTheme="minorEastAsia" w:eastAsiaTheme="minorEastAsia" w:hAnsiTheme="minorEastAsia"/>
                  <w:color w:val="000000" w:themeColor="text1"/>
                  <w:szCs w:val="21"/>
                </w:rPr>
                <w:t>1,007,471.39</w:t>
              </w:r>
            </w:sdtContent>
          </w:sdt>
          <w:r w:rsidRPr="00DC2715">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应收账款收回或转回坏账准备金额"/>
              <w:tag w:val="_GBC_68a875f420e244ebac4213daab60d778"/>
              <w:id w:val="50710554"/>
              <w:lock w:val="sdtLocked"/>
              <w:placeholder>
                <w:docPart w:val="GBC22222222222222222222222222222"/>
              </w:placeholder>
            </w:sdtPr>
            <w:sdtContent>
              <w:r w:rsidRPr="00DC2715">
                <w:rPr>
                  <w:rFonts w:asciiTheme="minorEastAsia" w:eastAsiaTheme="minorEastAsia" w:hAnsiTheme="minorEastAsia" w:hint="eastAsia"/>
                  <w:szCs w:val="21"/>
                </w:rPr>
                <w:t>0</w:t>
              </w:r>
            </w:sdtContent>
          </w:sdt>
          <w:r w:rsidRPr="00DC2715">
            <w:rPr>
              <w:rFonts w:asciiTheme="minorEastAsia" w:eastAsiaTheme="minorEastAsia" w:hAnsiTheme="minorEastAsia"/>
              <w:szCs w:val="21"/>
            </w:rPr>
            <w:t>元。</w:t>
          </w:r>
        </w:p>
        <w:p w:rsidR="00BA136C" w:rsidRDefault="00F92AB6">
          <w:pPr>
            <w:rPr>
              <w:szCs w:val="21"/>
            </w:rPr>
          </w:pPr>
        </w:p>
      </w:sdtContent>
    </w:sdt>
    <w:sdt>
      <w:sdtPr>
        <w:rPr>
          <w:rFonts w:asciiTheme="minorHAnsi" w:hAnsiTheme="minorHAnsi"/>
          <w:b/>
          <w:bCs/>
          <w:szCs w:val="22"/>
        </w:rPr>
        <w:alias w:val="模块:本期转回或收回情况"/>
        <w:tag w:val="_GBC_4659654dc3bf4a4eba447daf2829f609"/>
        <w:id w:val="50710557"/>
        <w:lock w:val="sdtLocked"/>
        <w:placeholder>
          <w:docPart w:val="GBC22222222222222222222222222222"/>
        </w:placeholder>
      </w:sdtPr>
      <w:sdtEndPr>
        <w:rPr>
          <w:rFonts w:ascii="Times New Roman" w:hAnsi="Times New Roman" w:cs="Times New Roman"/>
          <w:b w:val="0"/>
          <w:bCs w:val="0"/>
          <w:kern w:val="2"/>
          <w:szCs w:val="24"/>
        </w:rPr>
      </w:sdtEndPr>
      <w:sdtContent>
        <w:p w:rsidR="00BA136C" w:rsidRDefault="00BA136C">
          <w:r>
            <w:rPr>
              <w:rFonts w:hint="eastAsia"/>
            </w:rPr>
            <w:t>其中本期坏账准备收回或转回金额重要的：</w:t>
          </w:r>
        </w:p>
        <w:sdt>
          <w:sdtPr>
            <w:alias w:val="是否适用：母公司其中本期坏账准备收回或转回金额重要的[双击切换]"/>
            <w:tag w:val="_GBC_5f9ff028d97f4757bc779516f257bedd"/>
            <w:id w:val="50710556"/>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50710560"/>
        <w:lock w:val="sdtLocked"/>
        <w:placeholder>
          <w:docPart w:val="GBC22222222222222222222222222222"/>
        </w:placeholder>
      </w:sdtPr>
      <w:sdtEndPr>
        <w:rPr>
          <w:rFonts w:ascii="宋体" w:hAnsi="宋体" w:hint="default"/>
        </w:rPr>
      </w:sdtEndPr>
      <w:sdtContent>
        <w:p w:rsidR="00BA136C" w:rsidRDefault="00BA136C" w:rsidP="005B5CE1">
          <w:pPr>
            <w:pStyle w:val="4"/>
            <w:numPr>
              <w:ilvl w:val="3"/>
              <w:numId w:val="115"/>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50710558"/>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50710559"/>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50710563"/>
        <w:lock w:val="sdtLocked"/>
        <w:placeholder>
          <w:docPart w:val="GBC22222222222222222222222222222"/>
        </w:placeholder>
      </w:sdtPr>
      <w:sdtEndPr>
        <w:rPr>
          <w:rFonts w:asciiTheme="minorEastAsia" w:eastAsiaTheme="minorEastAsia" w:hAnsiTheme="minorEastAsia" w:hint="default"/>
          <w:szCs w:val="21"/>
        </w:rPr>
      </w:sdtEndPr>
      <w:sdtContent>
        <w:p w:rsidR="00BA136C" w:rsidRDefault="00BA136C" w:rsidP="005B5CE1">
          <w:pPr>
            <w:pStyle w:val="4"/>
            <w:numPr>
              <w:ilvl w:val="3"/>
              <w:numId w:val="115"/>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50710561"/>
            <w:lock w:val="sdtContentLocked"/>
            <w:placeholder>
              <w:docPart w:val="GBC22222222222222222222222222222"/>
            </w:placeholder>
          </w:sdtPr>
          <w:sdtContent>
            <w:p w:rsidR="00BA136C" w:rsidRDefault="00F92AB6">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50710562"/>
            <w:lock w:val="sdtLocked"/>
            <w:placeholder>
              <w:docPart w:val="GBC22222222222222222222222222222"/>
            </w:placeholder>
          </w:sdtPr>
          <w:sdtEndPr>
            <w:rPr>
              <w:rFonts w:asciiTheme="minorEastAsia" w:eastAsiaTheme="minorEastAsia" w:hAnsiTheme="minorEastAsia"/>
            </w:rPr>
          </w:sdtEndPr>
          <w:sdtContent>
            <w:p w:rsidR="00BA136C" w:rsidRPr="00DC2715" w:rsidRDefault="00BA136C" w:rsidP="00315283">
              <w:pPr>
                <w:tabs>
                  <w:tab w:val="left" w:pos="9030"/>
                </w:tabs>
                <w:snapToGrid w:val="0"/>
                <w:spacing w:beforeLines="50" w:afterLines="90"/>
                <w:ind w:leftChars="-1" w:left="-2" w:rightChars="-33" w:right="-69"/>
                <w:rPr>
                  <w:rFonts w:asciiTheme="minorEastAsia" w:eastAsiaTheme="minorEastAsia" w:hAnsiTheme="minorEastAsia"/>
                  <w:color w:val="0000FF"/>
                  <w:szCs w:val="21"/>
                </w:rPr>
              </w:pPr>
              <w:r w:rsidRPr="00DC2715">
                <w:rPr>
                  <w:rFonts w:asciiTheme="minorEastAsia" w:eastAsiaTheme="minorEastAsia" w:hAnsiTheme="minorEastAsia" w:hint="eastAsia"/>
                  <w:szCs w:val="21"/>
                </w:rPr>
                <w:t>本期按欠款方归集的期末余额前五名应收账款汇总金额</w:t>
              </w:r>
              <w:r w:rsidRPr="00DC2715">
                <w:rPr>
                  <w:rFonts w:asciiTheme="minorEastAsia" w:eastAsiaTheme="minorEastAsia" w:hAnsiTheme="minorEastAsia"/>
                  <w:szCs w:val="21"/>
                </w:rPr>
                <w:t>42,793,451.59</w:t>
              </w:r>
              <w:r w:rsidRPr="00DC2715">
                <w:rPr>
                  <w:rFonts w:asciiTheme="minorEastAsia" w:eastAsiaTheme="minorEastAsia" w:hAnsiTheme="minorEastAsia" w:hint="eastAsia"/>
                  <w:szCs w:val="21"/>
                </w:rPr>
                <w:t>元，占应收账款期末余额合计数的比例</w:t>
              </w:r>
              <w:r w:rsidRPr="00DC2715">
                <w:rPr>
                  <w:rFonts w:asciiTheme="minorEastAsia" w:eastAsiaTheme="minorEastAsia" w:hAnsiTheme="minorEastAsia"/>
                  <w:szCs w:val="21"/>
                </w:rPr>
                <w:t>31.54</w:t>
              </w:r>
              <w:r w:rsidRPr="00DC2715">
                <w:rPr>
                  <w:rFonts w:asciiTheme="minorEastAsia" w:eastAsiaTheme="minorEastAsia" w:hAnsiTheme="minorEastAsia" w:hint="eastAsia"/>
                  <w:szCs w:val="21"/>
                </w:rPr>
                <w:t>%，相应计提的坏账准备期末余额汇总金额</w:t>
              </w:r>
              <w:r w:rsidRPr="00DC2715">
                <w:rPr>
                  <w:rFonts w:asciiTheme="minorEastAsia" w:eastAsiaTheme="minorEastAsia" w:hAnsiTheme="minorEastAsia"/>
                  <w:szCs w:val="21"/>
                </w:rPr>
                <w:t>2,139,672.58</w:t>
              </w:r>
              <w:r w:rsidRPr="00DC2715">
                <w:rPr>
                  <w:rFonts w:asciiTheme="minorEastAsia" w:eastAsiaTheme="minorEastAsia" w:hAnsiTheme="minorEastAsia" w:hint="eastAsia"/>
                  <w:szCs w:val="21"/>
                </w:rPr>
                <w:t>元。</w:t>
              </w: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50710565"/>
        <w:lock w:val="sdtLocked"/>
        <w:placeholder>
          <w:docPart w:val="GBC22222222222222222222222222222"/>
        </w:placeholder>
      </w:sdtPr>
      <w:sdtContent>
        <w:p w:rsidR="00BA136C" w:rsidRDefault="00BA136C" w:rsidP="005B5CE1">
          <w:pPr>
            <w:pStyle w:val="4"/>
            <w:numPr>
              <w:ilvl w:val="3"/>
              <w:numId w:val="115"/>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50710564"/>
            <w:lock w:val="sdtContentLocked"/>
            <w:placeholder>
              <w:docPart w:val="GBC22222222222222222222222222222"/>
            </w:placeholder>
          </w:sdtPr>
          <w:sdtContent>
            <w:p w:rsidR="00BA136C" w:rsidRDefault="00F92AB6" w:rsidP="00BA136C">
              <w:pPr>
                <w:snapToGrid w:val="0"/>
                <w:spacing w:line="240" w:lineRule="atLeast"/>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0710567"/>
        <w:lock w:val="sdtLocked"/>
        <w:placeholder>
          <w:docPart w:val="GBC22222222222222222222222222222"/>
        </w:placeholder>
      </w:sdtPr>
      <w:sdtContent>
        <w:p w:rsidR="00BA136C" w:rsidRDefault="00BA136C" w:rsidP="005B5CE1">
          <w:pPr>
            <w:pStyle w:val="4"/>
            <w:numPr>
              <w:ilvl w:val="3"/>
              <w:numId w:val="115"/>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50710566"/>
            <w:lock w:val="sdtContentLocked"/>
            <w:placeholder>
              <w:docPart w:val="GBC22222222222222222222222222222"/>
            </w:placeholder>
          </w:sdtPr>
          <w:sdtContent>
            <w:p w:rsidR="00BA136C" w:rsidRDefault="00F92AB6" w:rsidP="00BA136C">
              <w:pPr>
                <w:snapToGrid w:val="0"/>
                <w:spacing w:line="240" w:lineRule="atLeast"/>
                <w:rPr>
                  <w:rFonts w:ascii="Times New Roman" w:hAnsi="Times New Roman"/>
                </w:rPr>
              </w:pPr>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p w:rsidR="00BA136C" w:rsidRDefault="00BA136C">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50710569"/>
        <w:lock w:val="sdtLocked"/>
        <w:placeholder>
          <w:docPart w:val="GBC22222222222222222222222222222"/>
        </w:placeholder>
      </w:sdtPr>
      <w:sdtEndPr>
        <w:rPr>
          <w:rFonts w:hint="default"/>
          <w:b w:val="0"/>
          <w:bCs w:val="0"/>
        </w:rPr>
      </w:sdtEndPr>
      <w:sdtContent>
        <w:p w:rsidR="00BA136C" w:rsidRDefault="00BA136C">
          <w:r>
            <w:rPr>
              <w:rFonts w:hint="eastAsia"/>
            </w:rPr>
            <w:t>其他</w:t>
          </w:r>
          <w:r>
            <w:t>说明：</w:t>
          </w:r>
        </w:p>
        <w:sdt>
          <w:sdtPr>
            <w:alias w:val="是否适用：母公司应收账款其他说明[双击切换]"/>
            <w:tag w:val="_GBC_4765684a53b9474f898fa6c2bd313427"/>
            <w:id w:val="50710568"/>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pPr>
        </w:p>
      </w:sdtContent>
    </w:sdt>
    <w:p w:rsidR="00BA136C" w:rsidRDefault="00BA136C" w:rsidP="005B5CE1">
      <w:pPr>
        <w:pStyle w:val="3"/>
        <w:numPr>
          <w:ilvl w:val="0"/>
          <w:numId w:val="113"/>
        </w:numPr>
        <w:rPr>
          <w:rFonts w:ascii="宋体" w:hAnsi="宋体"/>
          <w:szCs w:val="21"/>
        </w:rPr>
      </w:pPr>
      <w:r>
        <w:rPr>
          <w:rFonts w:ascii="宋体" w:hAnsi="宋体" w:hint="eastAsia"/>
          <w:szCs w:val="21"/>
        </w:rPr>
        <w:t>其他应收款</w:t>
      </w:r>
    </w:p>
    <w:p w:rsidR="00BA136C" w:rsidRDefault="00BA136C">
      <w:pPr>
        <w:pStyle w:val="4"/>
        <w:ind w:left="360" w:hanging="360"/>
      </w:pPr>
      <w:r>
        <w:rPr>
          <w:rFonts w:hint="eastAsia"/>
        </w:rPr>
        <w:t>总表情况</w:t>
      </w:r>
    </w:p>
    <w:bookmarkStart w:id="16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0710580"/>
        <w:lock w:val="sdtLocked"/>
        <w:placeholder>
          <w:docPart w:val="GBC22222222222222222222222222222"/>
        </w:placeholder>
      </w:sdtPr>
      <w:sdtContent>
        <w:p w:rsidR="00BA136C" w:rsidRDefault="00BA136C" w:rsidP="005B5CE1">
          <w:pPr>
            <w:pStyle w:val="4"/>
            <w:numPr>
              <w:ilvl w:val="3"/>
              <w:numId w:val="116"/>
            </w:numPr>
            <w:ind w:left="426" w:hanging="426"/>
          </w:pPr>
          <w:r>
            <w:rPr>
              <w:rFonts w:hint="eastAsia"/>
            </w:rPr>
            <w:t>分类列示</w:t>
          </w:r>
        </w:p>
        <w:sdt>
          <w:sdtPr>
            <w:alias w:val="是否适用：母公司其他应收款分类列示[双击切换]"/>
            <w:tag w:val="_GBC_eca97260629e4985b01404cfe0f9630b"/>
            <w:id w:val="50710570"/>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母公司其他应收款分类列示"/>
              <w:tag w:val="_GBC_3e648241a63447daac5dd00971efb146"/>
              <w:id w:val="50710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50710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BA136C" w:rsidTr="00BA136C">
            <w:trPr>
              <w:cantSplit/>
            </w:trPr>
            <w:sdt>
              <w:sdtPr>
                <w:tag w:val="_PLD_b479f5d2152744d795c782ce31071693"/>
                <w:id w:val="50710573"/>
                <w:lock w:val="sdtLocked"/>
              </w:sdtPr>
              <w:sdtContent>
                <w:tc>
                  <w:tcPr>
                    <w:tcW w:w="1764" w:type="pct"/>
                    <w:vAlign w:val="center"/>
                  </w:tcPr>
                  <w:p w:rsidR="00BA136C" w:rsidRDefault="00BA136C" w:rsidP="00BA136C">
                    <w:pPr>
                      <w:jc w:val="center"/>
                      <w:rPr>
                        <w:szCs w:val="21"/>
                      </w:rPr>
                    </w:pPr>
                    <w:r>
                      <w:rPr>
                        <w:rFonts w:hint="eastAsia"/>
                        <w:szCs w:val="21"/>
                      </w:rPr>
                      <w:t>项目</w:t>
                    </w:r>
                  </w:p>
                </w:tc>
              </w:sdtContent>
            </w:sdt>
            <w:sdt>
              <w:sdtPr>
                <w:tag w:val="_PLD_35a9734d9ab442afab77b957de461f60"/>
                <w:id w:val="50710574"/>
                <w:lock w:val="sdtLocked"/>
              </w:sdtPr>
              <w:sdtContent>
                <w:tc>
                  <w:tcPr>
                    <w:tcW w:w="1622" w:type="pct"/>
                    <w:vAlign w:val="center"/>
                  </w:tcPr>
                  <w:p w:rsidR="00BA136C" w:rsidRDefault="00BA136C" w:rsidP="00BA136C">
                    <w:pPr>
                      <w:jc w:val="center"/>
                      <w:rPr>
                        <w:szCs w:val="21"/>
                      </w:rPr>
                    </w:pPr>
                    <w:r>
                      <w:rPr>
                        <w:rFonts w:hint="eastAsia"/>
                        <w:szCs w:val="21"/>
                      </w:rPr>
                      <w:t>期末余额</w:t>
                    </w:r>
                  </w:p>
                </w:tc>
              </w:sdtContent>
            </w:sdt>
            <w:sdt>
              <w:sdtPr>
                <w:tag w:val="_PLD_b7c7812d7c504706a7e2b4952bc5c120"/>
                <w:id w:val="50710575"/>
                <w:lock w:val="sdtLocked"/>
              </w:sdtPr>
              <w:sdtContent>
                <w:tc>
                  <w:tcPr>
                    <w:tcW w:w="1614" w:type="pct"/>
                    <w:vAlign w:val="center"/>
                  </w:tcPr>
                  <w:p w:rsidR="00BA136C" w:rsidRDefault="00BA136C" w:rsidP="00BA136C">
                    <w:pPr>
                      <w:jc w:val="center"/>
                      <w:rPr>
                        <w:szCs w:val="21"/>
                      </w:rPr>
                    </w:pPr>
                    <w:r>
                      <w:rPr>
                        <w:rFonts w:hint="eastAsia"/>
                        <w:szCs w:val="21"/>
                      </w:rPr>
                      <w:t>期初余额</w:t>
                    </w:r>
                  </w:p>
                </w:tc>
              </w:sdtContent>
            </w:sdt>
          </w:tr>
          <w:tr w:rsidR="00BA136C" w:rsidTr="00BA136C">
            <w:trPr>
              <w:cantSplit/>
            </w:trPr>
            <w:sdt>
              <w:sdtPr>
                <w:tag w:val="_PLD_1bc5521157c247638b1dab0ce984af82"/>
                <w:id w:val="50710576"/>
                <w:lock w:val="sdtLocked"/>
              </w:sdtPr>
              <w:sdtContent>
                <w:tc>
                  <w:tcPr>
                    <w:tcW w:w="1764" w:type="pct"/>
                  </w:tcPr>
                  <w:p w:rsidR="00BA136C" w:rsidRDefault="00BA136C" w:rsidP="00BA136C">
                    <w:pPr>
                      <w:ind w:right="5"/>
                      <w:rPr>
                        <w:szCs w:val="21"/>
                      </w:rPr>
                    </w:pPr>
                    <w:r>
                      <w:rPr>
                        <w:rFonts w:hint="eastAsia"/>
                        <w:szCs w:val="21"/>
                      </w:rPr>
                      <w:t>应收利息</w:t>
                    </w:r>
                  </w:p>
                </w:tc>
              </w:sdtContent>
            </w:sdt>
            <w:tc>
              <w:tcPr>
                <w:tcW w:w="1622" w:type="pct"/>
              </w:tcPr>
              <w:p w:rsidR="00BA136C" w:rsidRDefault="00BA136C" w:rsidP="00BA136C">
                <w:pPr>
                  <w:ind w:right="5"/>
                  <w:jc w:val="right"/>
                  <w:rPr>
                    <w:szCs w:val="21"/>
                  </w:rPr>
                </w:pPr>
              </w:p>
            </w:tc>
            <w:tc>
              <w:tcPr>
                <w:tcW w:w="1614" w:type="pct"/>
              </w:tcPr>
              <w:p w:rsidR="00BA136C" w:rsidRDefault="00BA136C" w:rsidP="00BA136C">
                <w:pPr>
                  <w:ind w:right="5"/>
                  <w:jc w:val="right"/>
                  <w:rPr>
                    <w:szCs w:val="21"/>
                  </w:rPr>
                </w:pPr>
                <w:r>
                  <w:t>68,388.07</w:t>
                </w:r>
              </w:p>
            </w:tc>
          </w:tr>
          <w:tr w:rsidR="00BA136C" w:rsidTr="00BA136C">
            <w:trPr>
              <w:cantSplit/>
            </w:trPr>
            <w:sdt>
              <w:sdtPr>
                <w:tag w:val="_PLD_83a9c7439441458ba848d242b0cb5b8d"/>
                <w:id w:val="50710577"/>
                <w:lock w:val="sdtLocked"/>
              </w:sdtPr>
              <w:sdtContent>
                <w:tc>
                  <w:tcPr>
                    <w:tcW w:w="1764" w:type="pct"/>
                  </w:tcPr>
                  <w:p w:rsidR="00BA136C" w:rsidRDefault="00BA136C" w:rsidP="00BA136C">
                    <w:pPr>
                      <w:ind w:right="5"/>
                      <w:rPr>
                        <w:szCs w:val="21"/>
                      </w:rPr>
                    </w:pPr>
                    <w:r>
                      <w:rPr>
                        <w:rFonts w:hint="eastAsia"/>
                        <w:szCs w:val="21"/>
                      </w:rPr>
                      <w:t>应收股利</w:t>
                    </w:r>
                  </w:p>
                </w:tc>
              </w:sdtContent>
            </w:sdt>
            <w:tc>
              <w:tcPr>
                <w:tcW w:w="1622" w:type="pct"/>
              </w:tcPr>
              <w:p w:rsidR="00BA136C" w:rsidRDefault="00BA136C" w:rsidP="00BA136C">
                <w:pPr>
                  <w:ind w:right="5"/>
                  <w:jc w:val="right"/>
                  <w:rPr>
                    <w:szCs w:val="21"/>
                  </w:rPr>
                </w:pPr>
                <w:r>
                  <w:t>45,905,795.00</w:t>
                </w:r>
              </w:p>
            </w:tc>
            <w:tc>
              <w:tcPr>
                <w:tcW w:w="1614" w:type="pct"/>
              </w:tcPr>
              <w:p w:rsidR="00BA136C" w:rsidRDefault="00BA136C" w:rsidP="00BA136C">
                <w:pPr>
                  <w:ind w:right="5"/>
                  <w:jc w:val="right"/>
                  <w:rPr>
                    <w:szCs w:val="21"/>
                  </w:rPr>
                </w:pPr>
                <w:r>
                  <w:t>45,839,025.00</w:t>
                </w:r>
              </w:p>
            </w:tc>
          </w:tr>
          <w:tr w:rsidR="00BA136C" w:rsidTr="00BA136C">
            <w:trPr>
              <w:cantSplit/>
            </w:trPr>
            <w:sdt>
              <w:sdtPr>
                <w:tag w:val="_PLD_2a2907d83de84461a0358f08f3ff2448"/>
                <w:id w:val="50710578"/>
                <w:lock w:val="sdtLocked"/>
              </w:sdtPr>
              <w:sdtContent>
                <w:tc>
                  <w:tcPr>
                    <w:tcW w:w="1764" w:type="pct"/>
                  </w:tcPr>
                  <w:p w:rsidR="00BA136C" w:rsidRDefault="00BA136C" w:rsidP="00BA136C">
                    <w:pPr>
                      <w:ind w:right="5"/>
                      <w:rPr>
                        <w:szCs w:val="21"/>
                      </w:rPr>
                    </w:pPr>
                    <w:r>
                      <w:rPr>
                        <w:rFonts w:hint="eastAsia"/>
                        <w:szCs w:val="21"/>
                      </w:rPr>
                      <w:t>其他应收款</w:t>
                    </w:r>
                  </w:p>
                </w:tc>
              </w:sdtContent>
            </w:sdt>
            <w:tc>
              <w:tcPr>
                <w:tcW w:w="1622" w:type="pct"/>
              </w:tcPr>
              <w:p w:rsidR="00BA136C" w:rsidRDefault="00BA136C" w:rsidP="00BA136C">
                <w:pPr>
                  <w:ind w:right="5"/>
                  <w:jc w:val="right"/>
                  <w:rPr>
                    <w:szCs w:val="21"/>
                  </w:rPr>
                </w:pPr>
                <w:r>
                  <w:t>10,143,638.88</w:t>
                </w:r>
              </w:p>
            </w:tc>
            <w:tc>
              <w:tcPr>
                <w:tcW w:w="1614" w:type="pct"/>
              </w:tcPr>
              <w:p w:rsidR="00BA136C" w:rsidRDefault="00BA136C" w:rsidP="00BA136C">
                <w:pPr>
                  <w:ind w:right="5"/>
                  <w:jc w:val="right"/>
                  <w:rPr>
                    <w:szCs w:val="21"/>
                  </w:rPr>
                </w:pPr>
                <w:r>
                  <w:t>9,641,048.15</w:t>
                </w:r>
              </w:p>
            </w:tc>
          </w:tr>
          <w:tr w:rsidR="00BA136C" w:rsidRPr="005A42C8" w:rsidTr="00BA136C">
            <w:trPr>
              <w:cantSplit/>
            </w:trPr>
            <w:sdt>
              <w:sdtPr>
                <w:tag w:val="_PLD_cfd0d36043fb47cda6f36f696576dc28"/>
                <w:id w:val="50710579"/>
                <w:lock w:val="sdtLocked"/>
              </w:sdtPr>
              <w:sdtContent>
                <w:tc>
                  <w:tcPr>
                    <w:tcW w:w="1764" w:type="pct"/>
                    <w:vAlign w:val="center"/>
                  </w:tcPr>
                  <w:p w:rsidR="00BA136C" w:rsidRDefault="00BA136C" w:rsidP="00BA136C">
                    <w:pPr>
                      <w:autoSpaceDE w:val="0"/>
                      <w:autoSpaceDN w:val="0"/>
                      <w:adjustRightInd w:val="0"/>
                      <w:jc w:val="center"/>
                      <w:rPr>
                        <w:szCs w:val="21"/>
                      </w:rPr>
                    </w:pPr>
                    <w:r>
                      <w:rPr>
                        <w:rFonts w:hint="eastAsia"/>
                        <w:szCs w:val="21"/>
                      </w:rPr>
                      <w:t>合计</w:t>
                    </w:r>
                  </w:p>
                </w:tc>
              </w:sdtContent>
            </w:sdt>
            <w:tc>
              <w:tcPr>
                <w:tcW w:w="1622" w:type="pct"/>
              </w:tcPr>
              <w:p w:rsidR="00BA136C" w:rsidRDefault="00BA136C" w:rsidP="00BA136C">
                <w:pPr>
                  <w:jc w:val="right"/>
                  <w:rPr>
                    <w:szCs w:val="21"/>
                  </w:rPr>
                </w:pPr>
                <w:r>
                  <w:t>56,049,433.88</w:t>
                </w:r>
              </w:p>
            </w:tc>
            <w:tc>
              <w:tcPr>
                <w:tcW w:w="1614" w:type="pct"/>
              </w:tcPr>
              <w:p w:rsidR="00BA136C" w:rsidRDefault="00BA136C" w:rsidP="00BA136C">
                <w:pPr>
                  <w:jc w:val="right"/>
                  <w:rPr>
                    <w:szCs w:val="21"/>
                  </w:rPr>
                </w:pPr>
                <w:r>
                  <w:t>55,548,461.22</w:t>
                </w:r>
              </w:p>
            </w:tc>
          </w:tr>
        </w:tbl>
        <w:p w:rsidR="00BA136C" w:rsidRDefault="00F92AB6"/>
      </w:sdtContent>
    </w:sdt>
    <w:bookmarkEnd w:id="161" w:displacedByCustomXml="prev"/>
    <w:bookmarkStart w:id="162" w:name="_Hlk533797002" w:displacedByCustomXml="next"/>
    <w:sdt>
      <w:sdtPr>
        <w:rPr>
          <w:rFonts w:hint="eastAsia"/>
          <w:szCs w:val="21"/>
        </w:rPr>
        <w:alias w:val="模块:其他应收款分类列示其他说明"/>
        <w:tag w:val="_SEC_1a3871c3656a46aa979e92498f91509a"/>
        <w:id w:val="50710582"/>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母公司其他应收款分类列示其他说明[双击切换]"/>
            <w:tag w:val="_GBC_17d0b67d20cb486dbc08e07c11e1224a"/>
            <w:id w:val="50710581"/>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bookmarkEnd w:id="162"/>
    <w:p w:rsidR="00BA136C" w:rsidRDefault="00BA136C"/>
    <w:p w:rsidR="00BA136C" w:rsidRDefault="00BA136C">
      <w:pPr>
        <w:pStyle w:val="4"/>
        <w:ind w:left="360" w:hanging="360"/>
      </w:pPr>
      <w:r>
        <w:rPr>
          <w:rFonts w:hint="eastAsia"/>
        </w:rPr>
        <w:t>应收利息</w:t>
      </w:r>
    </w:p>
    <w:bookmarkStart w:id="16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50710592"/>
        <w:lock w:val="sdtLocked"/>
        <w:placeholder>
          <w:docPart w:val="GBC22222222222222222222222222222"/>
        </w:placeholder>
      </w:sdtPr>
      <w:sdtEndPr>
        <w:rPr>
          <w:rFonts w:ascii="Times New Roman" w:hAnsi="Times New Roman" w:cs="Times New Roman"/>
          <w:kern w:val="2"/>
          <w:szCs w:val="24"/>
        </w:rPr>
      </w:sdtEndPr>
      <w:sdtContent>
        <w:p w:rsidR="00BA136C" w:rsidRDefault="00BA136C" w:rsidP="005B5CE1">
          <w:pPr>
            <w:pStyle w:val="4"/>
            <w:numPr>
              <w:ilvl w:val="3"/>
              <w:numId w:val="116"/>
            </w:numPr>
            <w:ind w:left="426" w:hanging="426"/>
          </w:pPr>
          <w:r>
            <w:rPr>
              <w:rFonts w:hint="eastAsia"/>
            </w:rPr>
            <w:t>应收利息分类</w:t>
          </w:r>
        </w:p>
        <w:sdt>
          <w:sdtPr>
            <w:alias w:val="是否适用：母公司应收利息分类[双击切换]"/>
            <w:tag w:val="_GBC_5e0cba78d09b4764ada25ce89de1c4fd"/>
            <w:id w:val="50710583"/>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母公司应收利息分类"/>
              <w:tag w:val="_GBC_7a0001fabb6242ed834e4235d98d017f"/>
              <w:id w:val="50710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50710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78"/>
            <w:gridCol w:w="3049"/>
            <w:gridCol w:w="3066"/>
          </w:tblGrid>
          <w:tr w:rsidR="00BA136C" w:rsidTr="00BA136C">
            <w:sdt>
              <w:sdtPr>
                <w:tag w:val="_PLD_283a945772634cb893569ce60668c3af"/>
                <w:id w:val="50710586"/>
                <w:lock w:val="sdtLocked"/>
              </w:sdtPr>
              <w:sdtContent>
                <w:tc>
                  <w:tcPr>
                    <w:tcW w:w="1562"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50710587"/>
                <w:lock w:val="sdtLocked"/>
              </w:sdtPr>
              <w:sdtContent>
                <w:tc>
                  <w:tcPr>
                    <w:tcW w:w="1714"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50710588"/>
                <w:lock w:val="sdtLocked"/>
              </w:sdtPr>
              <w:sdtContent>
                <w:tc>
                  <w:tcPr>
                    <w:tcW w:w="1724"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期初余额</w:t>
                    </w:r>
                  </w:p>
                </w:tc>
              </w:sdtContent>
            </w:sdt>
          </w:tr>
          <w:tr w:rsidR="00BA136C" w:rsidTr="00BA136C">
            <w:sdt>
              <w:sdtPr>
                <w:tag w:val="_PLD_d43696fa28ba47418b40f106483d505d"/>
                <w:id w:val="50710589"/>
                <w:lock w:val="sdtLocked"/>
              </w:sdtPr>
              <w:sdtContent>
                <w:tc>
                  <w:tcPr>
                    <w:tcW w:w="1562" w:type="pct"/>
                  </w:tcPr>
                  <w:p w:rsidR="00BA136C" w:rsidRDefault="00BA136C" w:rsidP="00BA136C">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rsidR="00BA136C" w:rsidRDefault="00BA136C" w:rsidP="00BA136C">
                <w:pPr>
                  <w:ind w:rightChars="50" w:right="105"/>
                  <w:jc w:val="right"/>
                  <w:rPr>
                    <w:szCs w:val="21"/>
                  </w:rPr>
                </w:pPr>
              </w:p>
            </w:tc>
            <w:tc>
              <w:tcPr>
                <w:tcW w:w="1724" w:type="pct"/>
              </w:tcPr>
              <w:p w:rsidR="00BA136C" w:rsidRDefault="00BA136C" w:rsidP="00BA136C">
                <w:pPr>
                  <w:ind w:rightChars="50" w:right="105"/>
                  <w:jc w:val="right"/>
                  <w:rPr>
                    <w:szCs w:val="21"/>
                  </w:rPr>
                </w:pPr>
                <w:r>
                  <w:t>68,388.07</w:t>
                </w:r>
              </w:p>
            </w:tc>
          </w:tr>
          <w:tr w:rsidR="00BA136C" w:rsidTr="00BA136C">
            <w:sdt>
              <w:sdtPr>
                <w:tag w:val="_PLD_147281093bf64e4e82aa755dcbc66977"/>
                <w:id w:val="50710591"/>
                <w:lock w:val="sdtLocked"/>
              </w:sdtPr>
              <w:sdtContent>
                <w:tc>
                  <w:tcPr>
                    <w:tcW w:w="1562" w:type="pct"/>
                  </w:tcPr>
                  <w:p w:rsidR="00BA136C" w:rsidRDefault="00BA136C" w:rsidP="00BA136C">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rsidR="00BA136C" w:rsidRDefault="00BA136C" w:rsidP="00BA136C">
                <w:pPr>
                  <w:ind w:rightChars="50" w:right="105"/>
                  <w:jc w:val="right"/>
                  <w:rPr>
                    <w:szCs w:val="21"/>
                  </w:rPr>
                </w:pPr>
              </w:p>
            </w:tc>
            <w:tc>
              <w:tcPr>
                <w:tcW w:w="1724" w:type="pct"/>
              </w:tcPr>
              <w:p w:rsidR="00BA136C" w:rsidRDefault="00BA136C" w:rsidP="00BA136C">
                <w:pPr>
                  <w:ind w:rightChars="50" w:right="105"/>
                  <w:jc w:val="right"/>
                  <w:rPr>
                    <w:szCs w:val="21"/>
                  </w:rPr>
                </w:pPr>
                <w:r>
                  <w:t>68,388.07</w:t>
                </w:r>
              </w:p>
            </w:tc>
          </w:tr>
        </w:tbl>
        <w:p w:rsidR="00BA136C" w:rsidRDefault="00F92AB6">
          <w:pPr>
            <w:rPr>
              <w:szCs w:val="21"/>
            </w:rPr>
          </w:pPr>
        </w:p>
      </w:sdtContent>
    </w:sdt>
    <w:bookmarkEnd w:id="163" w:displacedByCustomXml="next"/>
    <w:bookmarkStart w:id="164" w:name="_Hlk533797114" w:displacedByCustomXml="next"/>
    <w:sdt>
      <w:sdtPr>
        <w:rPr>
          <w:rFonts w:ascii="宋体" w:eastAsia="宋体" w:hAnsi="宋体" w:cs="宋体" w:hint="eastAsia"/>
          <w:b w:val="0"/>
          <w:bCs w:val="0"/>
          <w:kern w:val="0"/>
          <w:szCs w:val="24"/>
        </w:rPr>
        <w:alias w:val="模块:逾期利息"/>
        <w:tag w:val="_SEC_0eba643091a6470aada89466b37489ac"/>
        <w:id w:val="50710594"/>
        <w:lock w:val="sdtLocked"/>
        <w:placeholder>
          <w:docPart w:val="GBC22222222222222222222222222222"/>
        </w:placeholder>
      </w:sdtPr>
      <w:sdtEndPr>
        <w:rPr>
          <w:rFonts w:ascii="Times New Roman" w:hAnsi="Times New Roman"/>
        </w:rPr>
      </w:sdtEndPr>
      <w:sdtContent>
        <w:p w:rsidR="00BA136C" w:rsidRDefault="00BA136C" w:rsidP="005B5CE1">
          <w:pPr>
            <w:pStyle w:val="4"/>
            <w:numPr>
              <w:ilvl w:val="3"/>
              <w:numId w:val="116"/>
            </w:numPr>
            <w:ind w:left="426" w:hanging="426"/>
          </w:pPr>
          <w:r>
            <w:rPr>
              <w:rFonts w:hint="eastAsia"/>
            </w:rPr>
            <w:t>重要逾期利息</w:t>
          </w:r>
        </w:p>
        <w:p w:rsidR="00BA136C" w:rsidRDefault="00F92AB6" w:rsidP="00BA136C">
          <w:sdt>
            <w:sdtPr>
              <w:alias w:val="是否适用：母公司重要逾期利息[双击切换]"/>
              <w:tag w:val="_GBC_2d954f5af6a64a34941652eeb166dce8"/>
              <w:id w:val="50710593"/>
              <w:lock w:val="sdtContentLocked"/>
              <w:placeholder>
                <w:docPart w:val="GBC22222222222222222222222222222"/>
              </w:placeholder>
            </w:sdtPr>
            <w:sdtContent>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sdtContent>
          </w:sdt>
        </w:p>
      </w:sdtContent>
      <w:bookmarkEnd w:id="164" w:displacedByCustomXml="next"/>
    </w:sdt>
    <w:bookmarkStart w:id="165" w:name="_Hlk533797211" w:displacedByCustomXml="next"/>
    <w:sdt>
      <w:sdtPr>
        <w:rPr>
          <w:rFonts w:hint="eastAsia"/>
          <w:b/>
          <w:bCs/>
        </w:rPr>
        <w:alias w:val="模块:应收利息的说明"/>
        <w:tag w:val="_SEC_420c39c62dbc49c58e111f47e5cba702"/>
        <w:id w:val="50710596"/>
        <w:lock w:val="sdtLocked"/>
        <w:placeholder>
          <w:docPart w:val="GBC22222222222222222222222222222"/>
        </w:placeholder>
      </w:sdtPr>
      <w:sdtEndPr>
        <w:rPr>
          <w:rFonts w:hint="default"/>
          <w:b w:val="0"/>
          <w:bCs w:val="0"/>
          <w:szCs w:val="21"/>
        </w:rPr>
      </w:sdtEndPr>
      <w:sdtContent>
        <w:p w:rsidR="00BA136C" w:rsidRDefault="00BA136C">
          <w:r>
            <w:rPr>
              <w:rFonts w:hint="eastAsia"/>
            </w:rPr>
            <w:t>其他说明：</w:t>
          </w:r>
        </w:p>
        <w:sdt>
          <w:sdtPr>
            <w:rPr>
              <w:szCs w:val="21"/>
            </w:rPr>
            <w:alias w:val="是否适用：母公司应收利息其他说明[双击切换]"/>
            <w:tag w:val="_GBC_422a110cf0624865b634bb6f2d1a28bd"/>
            <w:id w:val="5071059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bookmarkEnd w:id="165"/>
    <w:p w:rsidR="00BA136C" w:rsidRDefault="00BA136C"/>
    <w:p w:rsidR="00BA136C" w:rsidRDefault="00BA136C">
      <w:pPr>
        <w:pStyle w:val="4"/>
        <w:ind w:left="360" w:hanging="360"/>
      </w:pPr>
      <w:r>
        <w:rPr>
          <w:rFonts w:hint="eastAsia"/>
        </w:rPr>
        <w:t>应收股利</w:t>
      </w:r>
    </w:p>
    <w:bookmarkStart w:id="166"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50710608"/>
        <w:lock w:val="sdtLocked"/>
        <w:placeholder>
          <w:docPart w:val="GBC22222222222222222222222222222"/>
        </w:placeholder>
      </w:sdtPr>
      <w:sdtEndPr>
        <w:rPr>
          <w:rFonts w:ascii="Times New Roman" w:hAnsi="Times New Roman" w:cs="Times New Roman"/>
          <w:szCs w:val="24"/>
        </w:rPr>
      </w:sdtEndPr>
      <w:sdtContent>
        <w:p w:rsidR="00BA136C" w:rsidRDefault="00BA136C" w:rsidP="005B5CE1">
          <w:pPr>
            <w:pStyle w:val="4"/>
            <w:numPr>
              <w:ilvl w:val="3"/>
              <w:numId w:val="116"/>
            </w:numPr>
            <w:ind w:left="426" w:hanging="426"/>
          </w:pPr>
          <w:r>
            <w:rPr>
              <w:rFonts w:hint="eastAsia"/>
            </w:rPr>
            <w:t>应收股利</w:t>
          </w:r>
        </w:p>
        <w:sdt>
          <w:sdtPr>
            <w:alias w:val="是否适用：母公司应收股利[双击切换]"/>
            <w:tag w:val="_GBC_a52dcf5153694fbe9527781c61a5006e"/>
            <w:id w:val="50710597"/>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母公司应收股利"/>
              <w:tag w:val="_GBC_6ca836a3bcad480a9c85951f0ab366a6"/>
              <w:id w:val="507105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50710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BA136C" w:rsidTr="00BA136C">
            <w:sdt>
              <w:sdtPr>
                <w:tag w:val="_PLD_2f33eddb4e264906aec2f02b43b353c9"/>
                <w:id w:val="50710600"/>
                <w:lock w:val="sdtLocked"/>
              </w:sdtPr>
              <w:sdtContent>
                <w:tc>
                  <w:tcPr>
                    <w:tcW w:w="1886" w:type="pct"/>
                    <w:vAlign w:val="center"/>
                  </w:tcPr>
                  <w:p w:rsidR="00BA136C" w:rsidRDefault="00BA136C" w:rsidP="00BA136C">
                    <w:pPr>
                      <w:jc w:val="center"/>
                      <w:rPr>
                        <w:szCs w:val="21"/>
                      </w:rPr>
                    </w:pPr>
                    <w:r>
                      <w:rPr>
                        <w:rFonts w:hint="eastAsia"/>
                        <w:szCs w:val="21"/>
                      </w:rPr>
                      <w:t>项目(或被投资单位)</w:t>
                    </w:r>
                  </w:p>
                </w:tc>
              </w:sdtContent>
            </w:sdt>
            <w:sdt>
              <w:sdtPr>
                <w:tag w:val="_PLD_d5c6465a5d04498caa02c0445ea9f2a6"/>
                <w:id w:val="50710601"/>
                <w:lock w:val="sdtLocked"/>
              </w:sdtPr>
              <w:sdtContent>
                <w:tc>
                  <w:tcPr>
                    <w:tcW w:w="1553" w:type="pct"/>
                    <w:vAlign w:val="center"/>
                  </w:tcPr>
                  <w:p w:rsidR="00BA136C" w:rsidRDefault="00BA136C" w:rsidP="00BA136C">
                    <w:pPr>
                      <w:jc w:val="center"/>
                      <w:rPr>
                        <w:szCs w:val="21"/>
                      </w:rPr>
                    </w:pPr>
                    <w:r>
                      <w:rPr>
                        <w:rFonts w:hint="eastAsia"/>
                        <w:szCs w:val="21"/>
                      </w:rPr>
                      <w:t>期末余额</w:t>
                    </w:r>
                  </w:p>
                </w:tc>
              </w:sdtContent>
            </w:sdt>
            <w:sdt>
              <w:sdtPr>
                <w:tag w:val="_PLD_c14a5a3826574e7ebd8083db63a7a818"/>
                <w:id w:val="50710602"/>
                <w:lock w:val="sdtLocked"/>
              </w:sdtPr>
              <w:sdtContent>
                <w:tc>
                  <w:tcPr>
                    <w:tcW w:w="1561" w:type="pct"/>
                    <w:vAlign w:val="center"/>
                  </w:tcPr>
                  <w:p w:rsidR="00BA136C" w:rsidRDefault="00BA136C" w:rsidP="00BA136C">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50710603"/>
              <w:lock w:val="sdtLocked"/>
            </w:sdtPr>
            <w:sdtContent>
              <w:tr w:rsidR="00BA136C" w:rsidTr="00BA136C">
                <w:tc>
                  <w:tcPr>
                    <w:tcW w:w="1886" w:type="pct"/>
                  </w:tcPr>
                  <w:p w:rsidR="00BA136C" w:rsidRDefault="00BA136C" w:rsidP="00BA136C">
                    <w:pPr>
                      <w:rPr>
                        <w:szCs w:val="21"/>
                      </w:rPr>
                    </w:pPr>
                    <w:r>
                      <w:t>永安轴承</w:t>
                    </w:r>
                  </w:p>
                </w:tc>
                <w:tc>
                  <w:tcPr>
                    <w:tcW w:w="1553" w:type="pct"/>
                  </w:tcPr>
                  <w:p w:rsidR="00BA136C" w:rsidRDefault="00BA136C" w:rsidP="00BA136C">
                    <w:pPr>
                      <w:jc w:val="right"/>
                      <w:rPr>
                        <w:szCs w:val="21"/>
                      </w:rPr>
                    </w:pPr>
                    <w:r>
                      <w:t>28,957,459.18</w:t>
                    </w:r>
                  </w:p>
                </w:tc>
                <w:tc>
                  <w:tcPr>
                    <w:tcW w:w="1561" w:type="pct"/>
                  </w:tcPr>
                  <w:p w:rsidR="00BA136C" w:rsidRDefault="00BA136C" w:rsidP="00BA136C">
                    <w:pPr>
                      <w:jc w:val="right"/>
                      <w:rPr>
                        <w:szCs w:val="21"/>
                      </w:rPr>
                    </w:pPr>
                    <w:r>
                      <w:t>28,957,459.18</w:t>
                    </w:r>
                  </w:p>
                </w:tc>
              </w:tr>
            </w:sdtContent>
          </w:sdt>
          <w:sdt>
            <w:sdtPr>
              <w:rPr>
                <w:rFonts w:hint="eastAsia"/>
                <w:szCs w:val="21"/>
              </w:rPr>
              <w:alias w:val="应收股利明细"/>
              <w:tag w:val="_TUP_b0681d9cb56941359c9206686f31360e"/>
              <w:id w:val="50710604"/>
              <w:lock w:val="sdtLocked"/>
            </w:sdtPr>
            <w:sdtContent>
              <w:tr w:rsidR="00BA136C" w:rsidTr="00BA136C">
                <w:tc>
                  <w:tcPr>
                    <w:tcW w:w="1886" w:type="pct"/>
                  </w:tcPr>
                  <w:p w:rsidR="00BA136C" w:rsidRDefault="00BA136C" w:rsidP="00BA136C">
                    <w:pPr>
                      <w:rPr>
                        <w:szCs w:val="21"/>
                      </w:rPr>
                    </w:pPr>
                    <w:r>
                      <w:t>金柁汽车</w:t>
                    </w:r>
                  </w:p>
                </w:tc>
                <w:tc>
                  <w:tcPr>
                    <w:tcW w:w="1553" w:type="pct"/>
                  </w:tcPr>
                  <w:p w:rsidR="00BA136C" w:rsidRDefault="00BA136C" w:rsidP="00BA136C">
                    <w:pPr>
                      <w:jc w:val="right"/>
                      <w:rPr>
                        <w:szCs w:val="21"/>
                      </w:rPr>
                    </w:pPr>
                    <w:r>
                      <w:t>2,032,406.67</w:t>
                    </w:r>
                  </w:p>
                </w:tc>
                <w:tc>
                  <w:tcPr>
                    <w:tcW w:w="1561" w:type="pct"/>
                  </w:tcPr>
                  <w:p w:rsidR="00BA136C" w:rsidRDefault="00BA136C" w:rsidP="00BA136C">
                    <w:pPr>
                      <w:jc w:val="right"/>
                      <w:rPr>
                        <w:szCs w:val="21"/>
                      </w:rPr>
                    </w:pPr>
                    <w:r>
                      <w:t>2,032,406.67</w:t>
                    </w:r>
                  </w:p>
                </w:tc>
              </w:tr>
            </w:sdtContent>
          </w:sdt>
          <w:sdt>
            <w:sdtPr>
              <w:rPr>
                <w:rFonts w:hint="eastAsia"/>
                <w:szCs w:val="21"/>
              </w:rPr>
              <w:alias w:val="应收股利明细"/>
              <w:tag w:val="_TUP_b0681d9cb56941359c9206686f31360e"/>
              <w:id w:val="50710605"/>
              <w:lock w:val="sdtLocked"/>
            </w:sdtPr>
            <w:sdtContent>
              <w:tr w:rsidR="00BA136C" w:rsidTr="00BA136C">
                <w:tc>
                  <w:tcPr>
                    <w:tcW w:w="1886" w:type="pct"/>
                  </w:tcPr>
                  <w:p w:rsidR="00BA136C" w:rsidRDefault="00BA136C" w:rsidP="00BA136C">
                    <w:pPr>
                      <w:rPr>
                        <w:szCs w:val="21"/>
                      </w:rPr>
                    </w:pPr>
                    <w:r>
                      <w:t>三明齿轮箱</w:t>
                    </w:r>
                  </w:p>
                </w:tc>
                <w:tc>
                  <w:tcPr>
                    <w:tcW w:w="1553" w:type="pct"/>
                  </w:tcPr>
                  <w:p w:rsidR="00BA136C" w:rsidRDefault="00BA136C" w:rsidP="00BA136C">
                    <w:pPr>
                      <w:jc w:val="right"/>
                      <w:rPr>
                        <w:szCs w:val="21"/>
                      </w:rPr>
                    </w:pPr>
                    <w:r>
                      <w:t>14,849,159.15</w:t>
                    </w:r>
                  </w:p>
                </w:tc>
                <w:tc>
                  <w:tcPr>
                    <w:tcW w:w="1561" w:type="pct"/>
                  </w:tcPr>
                  <w:p w:rsidR="00BA136C" w:rsidRDefault="00BA136C" w:rsidP="00BA136C">
                    <w:pPr>
                      <w:jc w:val="right"/>
                      <w:rPr>
                        <w:szCs w:val="21"/>
                      </w:rPr>
                    </w:pPr>
                    <w:r>
                      <w:t>14,849,159.15</w:t>
                    </w:r>
                  </w:p>
                </w:tc>
              </w:tr>
            </w:sdtContent>
          </w:sdt>
          <w:sdt>
            <w:sdtPr>
              <w:rPr>
                <w:rFonts w:hint="eastAsia"/>
                <w:szCs w:val="21"/>
              </w:rPr>
              <w:alias w:val="应收股利明细"/>
              <w:tag w:val="_TUP_b0681d9cb56941359c9206686f31360e"/>
              <w:id w:val="50710606"/>
              <w:lock w:val="sdtLocked"/>
            </w:sdtPr>
            <w:sdtContent>
              <w:tr w:rsidR="00BA136C" w:rsidTr="00BA136C">
                <w:tc>
                  <w:tcPr>
                    <w:tcW w:w="1886" w:type="pct"/>
                  </w:tcPr>
                  <w:p w:rsidR="00BA136C" w:rsidRDefault="00BA136C" w:rsidP="00BA136C">
                    <w:pPr>
                      <w:rPr>
                        <w:szCs w:val="21"/>
                      </w:rPr>
                    </w:pPr>
                    <w:r>
                      <w:t>长沙波德</w:t>
                    </w:r>
                  </w:p>
                </w:tc>
                <w:tc>
                  <w:tcPr>
                    <w:tcW w:w="1553" w:type="pct"/>
                  </w:tcPr>
                  <w:p w:rsidR="00BA136C" w:rsidRDefault="00BA136C" w:rsidP="00BA136C">
                    <w:pPr>
                      <w:jc w:val="right"/>
                      <w:rPr>
                        <w:szCs w:val="21"/>
                      </w:rPr>
                    </w:pPr>
                    <w:r>
                      <w:t>66,770.00</w:t>
                    </w:r>
                  </w:p>
                </w:tc>
                <w:tc>
                  <w:tcPr>
                    <w:tcW w:w="1561" w:type="pct"/>
                  </w:tcPr>
                  <w:p w:rsidR="00BA136C" w:rsidRDefault="00BA136C" w:rsidP="00BA136C">
                    <w:pPr>
                      <w:jc w:val="right"/>
                      <w:rPr>
                        <w:szCs w:val="21"/>
                      </w:rPr>
                    </w:pPr>
                  </w:p>
                </w:tc>
              </w:tr>
            </w:sdtContent>
          </w:sdt>
          <w:tr w:rsidR="00BA136C" w:rsidTr="00BA136C">
            <w:sdt>
              <w:sdtPr>
                <w:tag w:val="_PLD_a741a6bfa33b45a3a122df8cd1a46358"/>
                <w:id w:val="50710607"/>
                <w:lock w:val="sdtLocked"/>
              </w:sdtPr>
              <w:sdtContent>
                <w:tc>
                  <w:tcPr>
                    <w:tcW w:w="1886" w:type="pct"/>
                    <w:vAlign w:val="center"/>
                  </w:tcPr>
                  <w:p w:rsidR="00BA136C" w:rsidRDefault="00BA136C" w:rsidP="00BA136C">
                    <w:pPr>
                      <w:jc w:val="center"/>
                      <w:rPr>
                        <w:szCs w:val="21"/>
                      </w:rPr>
                    </w:pPr>
                    <w:r>
                      <w:rPr>
                        <w:rFonts w:hint="eastAsia"/>
                        <w:szCs w:val="21"/>
                      </w:rPr>
                      <w:t>合计</w:t>
                    </w:r>
                  </w:p>
                </w:tc>
              </w:sdtContent>
            </w:sdt>
            <w:tc>
              <w:tcPr>
                <w:tcW w:w="1553" w:type="pct"/>
              </w:tcPr>
              <w:p w:rsidR="00BA136C" w:rsidRDefault="00BA136C" w:rsidP="00BA136C">
                <w:pPr>
                  <w:jc w:val="right"/>
                  <w:rPr>
                    <w:szCs w:val="21"/>
                  </w:rPr>
                </w:pPr>
                <w:r>
                  <w:t>45,905,795.00</w:t>
                </w:r>
              </w:p>
            </w:tc>
            <w:tc>
              <w:tcPr>
                <w:tcW w:w="1561" w:type="pct"/>
              </w:tcPr>
              <w:p w:rsidR="00BA136C" w:rsidRDefault="00BA136C" w:rsidP="00BA136C">
                <w:pPr>
                  <w:jc w:val="right"/>
                  <w:rPr>
                    <w:szCs w:val="21"/>
                  </w:rPr>
                </w:pPr>
                <w:r>
                  <w:t>45,839,025.00</w:t>
                </w:r>
              </w:p>
            </w:tc>
          </w:tr>
        </w:tbl>
        <w:p w:rsidR="00BA136C" w:rsidRDefault="00F92AB6">
          <w:pPr>
            <w:rPr>
              <w:szCs w:val="21"/>
            </w:rPr>
          </w:pPr>
        </w:p>
      </w:sdtContent>
    </w:sdt>
    <w:bookmarkEnd w:id="166" w:displacedByCustomXml="next"/>
    <w:bookmarkStart w:id="167"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50710624"/>
        <w:lock w:val="sdtLocked"/>
        <w:placeholder>
          <w:docPart w:val="GBC22222222222222222222222222222"/>
        </w:placeholder>
      </w:sdtPr>
      <w:sdtEndPr>
        <w:rPr>
          <w:rFonts w:ascii="宋体" w:hAnsi="宋体" w:cs="宋体"/>
          <w:szCs w:val="24"/>
        </w:rPr>
      </w:sdtEndPr>
      <w:sdtContent>
        <w:p w:rsidR="00BA136C" w:rsidRDefault="00BA136C" w:rsidP="005B5CE1">
          <w:pPr>
            <w:pStyle w:val="4"/>
            <w:numPr>
              <w:ilvl w:val="3"/>
              <w:numId w:val="116"/>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50710609"/>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母公司重要的账龄超过1年的应收股利"/>
              <w:tag w:val="_GBC_ccc4a2afec8d4488ab43babfe7e83619"/>
              <w:id w:val="507106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重要的账龄超过1年的应收股利"/>
              <w:tag w:val="_GBC_bd16cf0b9b1a44b6856a497f931a1f6d"/>
              <w:id w:val="50710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096"/>
            <w:gridCol w:w="1486"/>
            <w:gridCol w:w="1428"/>
            <w:gridCol w:w="1597"/>
            <w:gridCol w:w="2286"/>
          </w:tblGrid>
          <w:tr w:rsidR="00BA136C" w:rsidRPr="00DC2715" w:rsidTr="00BA136C">
            <w:sdt>
              <w:sdtPr>
                <w:rPr>
                  <w:rFonts w:asciiTheme="minorEastAsia" w:eastAsiaTheme="minorEastAsia" w:hAnsiTheme="minorEastAsia"/>
                  <w:szCs w:val="21"/>
                </w:rPr>
                <w:tag w:val="_PLD_82c13b35472942129850199145046d38"/>
                <w:id w:val="50710612"/>
                <w:lock w:val="sdtLocked"/>
              </w:sdtPr>
              <w:sdtContent>
                <w:tc>
                  <w:tcPr>
                    <w:tcW w:w="1178" w:type="pct"/>
                    <w:vAlign w:val="center"/>
                  </w:tcPr>
                  <w:p w:rsidR="00BA136C" w:rsidRPr="00DC2715" w:rsidRDefault="00BA136C" w:rsidP="00BA136C">
                    <w:pPr>
                      <w:autoSpaceDE w:val="0"/>
                      <w:autoSpaceDN w:val="0"/>
                      <w:adjustRightInd w:val="0"/>
                      <w:snapToGrid w:val="0"/>
                      <w:spacing w:line="240" w:lineRule="atLeast"/>
                      <w:jc w:val="center"/>
                      <w:rPr>
                        <w:rFonts w:asciiTheme="minorEastAsia" w:eastAsiaTheme="minorEastAsia" w:hAnsiTheme="minorEastAsia"/>
                        <w:szCs w:val="21"/>
                      </w:rPr>
                    </w:pPr>
                    <w:r w:rsidRPr="00DC2715">
                      <w:rPr>
                        <w:rFonts w:asciiTheme="minorEastAsia" w:eastAsiaTheme="minorEastAsia" w:hAnsiTheme="minorEastAsia" w:hint="eastAsia"/>
                        <w:szCs w:val="21"/>
                      </w:rPr>
                      <w:t>项目(或被投资单位)</w:t>
                    </w:r>
                  </w:p>
                </w:tc>
              </w:sdtContent>
            </w:sdt>
            <w:sdt>
              <w:sdtPr>
                <w:rPr>
                  <w:rFonts w:asciiTheme="minorEastAsia" w:eastAsiaTheme="minorEastAsia" w:hAnsiTheme="minorEastAsia"/>
                  <w:szCs w:val="21"/>
                </w:rPr>
                <w:tag w:val="_PLD_79cf13728bc94cd5884047052a61d32d"/>
                <w:id w:val="50710613"/>
                <w:lock w:val="sdtLocked"/>
              </w:sdtPr>
              <w:sdtContent>
                <w:tc>
                  <w:tcPr>
                    <w:tcW w:w="835" w:type="pct"/>
                    <w:tcBorders>
                      <w:right w:val="single" w:sz="4" w:space="0" w:color="auto"/>
                    </w:tcBorders>
                    <w:vAlign w:val="center"/>
                  </w:tcPr>
                  <w:p w:rsidR="00BA136C" w:rsidRPr="00DC2715" w:rsidRDefault="00BA136C" w:rsidP="00BA136C">
                    <w:pPr>
                      <w:autoSpaceDE w:val="0"/>
                      <w:autoSpaceDN w:val="0"/>
                      <w:adjustRightInd w:val="0"/>
                      <w:snapToGrid w:val="0"/>
                      <w:spacing w:line="240" w:lineRule="atLeast"/>
                      <w:jc w:val="center"/>
                      <w:rPr>
                        <w:rFonts w:asciiTheme="minorEastAsia" w:eastAsiaTheme="minorEastAsia" w:hAnsiTheme="minorEastAsia"/>
                        <w:szCs w:val="21"/>
                      </w:rPr>
                    </w:pPr>
                    <w:r w:rsidRPr="00DC2715">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41fc8f50a28f42b78d1d3d42751a1f29"/>
                <w:id w:val="50710614"/>
                <w:lock w:val="sdtLocked"/>
              </w:sdtPr>
              <w:sdtContent>
                <w:tc>
                  <w:tcPr>
                    <w:tcW w:w="803" w:type="pct"/>
                    <w:tcBorders>
                      <w:left w:val="single" w:sz="4" w:space="0" w:color="auto"/>
                    </w:tcBorders>
                    <w:vAlign w:val="center"/>
                  </w:tcPr>
                  <w:p w:rsidR="00BA136C" w:rsidRPr="00DC2715" w:rsidRDefault="00BA136C" w:rsidP="00BA136C">
                    <w:pPr>
                      <w:autoSpaceDE w:val="0"/>
                      <w:autoSpaceDN w:val="0"/>
                      <w:adjustRightInd w:val="0"/>
                      <w:snapToGrid w:val="0"/>
                      <w:spacing w:line="240" w:lineRule="atLeast"/>
                      <w:jc w:val="center"/>
                      <w:rPr>
                        <w:rFonts w:asciiTheme="minorEastAsia" w:eastAsiaTheme="minorEastAsia" w:hAnsiTheme="minorEastAsia"/>
                        <w:szCs w:val="21"/>
                      </w:rPr>
                    </w:pPr>
                    <w:r w:rsidRPr="00DC2715">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945188cd24444b8594a060ccb8860236"/>
                <w:id w:val="50710615"/>
                <w:lock w:val="sdtLocked"/>
              </w:sdtPr>
              <w:sdtContent>
                <w:tc>
                  <w:tcPr>
                    <w:tcW w:w="898" w:type="pct"/>
                    <w:vAlign w:val="center"/>
                  </w:tcPr>
                  <w:p w:rsidR="00BA136C" w:rsidRPr="00DC2715" w:rsidRDefault="00BA136C" w:rsidP="00BA136C">
                    <w:pPr>
                      <w:autoSpaceDE w:val="0"/>
                      <w:autoSpaceDN w:val="0"/>
                      <w:adjustRightInd w:val="0"/>
                      <w:snapToGrid w:val="0"/>
                      <w:spacing w:line="240" w:lineRule="atLeast"/>
                      <w:jc w:val="center"/>
                      <w:rPr>
                        <w:rFonts w:asciiTheme="minorEastAsia" w:eastAsiaTheme="minorEastAsia" w:hAnsiTheme="minorEastAsia"/>
                        <w:szCs w:val="21"/>
                      </w:rPr>
                    </w:pPr>
                    <w:r w:rsidRPr="00DC2715">
                      <w:rPr>
                        <w:rFonts w:asciiTheme="minorEastAsia" w:eastAsiaTheme="minorEastAsia" w:hAnsiTheme="minorEastAsia" w:hint="eastAsia"/>
                        <w:szCs w:val="21"/>
                      </w:rPr>
                      <w:t>未收回的原因</w:t>
                    </w:r>
                  </w:p>
                </w:tc>
              </w:sdtContent>
            </w:sdt>
            <w:sdt>
              <w:sdtPr>
                <w:rPr>
                  <w:rFonts w:asciiTheme="minorEastAsia" w:eastAsiaTheme="minorEastAsia" w:hAnsiTheme="minorEastAsia"/>
                  <w:szCs w:val="21"/>
                </w:rPr>
                <w:tag w:val="_PLD_c42a64998ea641eda9978bc541038083"/>
                <w:id w:val="50710616"/>
                <w:lock w:val="sdtLocked"/>
              </w:sdtPr>
              <w:sdtContent>
                <w:tc>
                  <w:tcPr>
                    <w:tcW w:w="1285" w:type="pct"/>
                    <w:vAlign w:val="center"/>
                  </w:tcPr>
                  <w:p w:rsidR="00BA136C" w:rsidRPr="00DC2715" w:rsidRDefault="00BA136C" w:rsidP="00BA136C">
                    <w:pPr>
                      <w:autoSpaceDE w:val="0"/>
                      <w:autoSpaceDN w:val="0"/>
                      <w:adjustRightInd w:val="0"/>
                      <w:snapToGrid w:val="0"/>
                      <w:spacing w:line="240" w:lineRule="atLeast"/>
                      <w:jc w:val="center"/>
                      <w:rPr>
                        <w:rFonts w:asciiTheme="minorEastAsia" w:eastAsiaTheme="minorEastAsia" w:hAnsiTheme="minorEastAsia"/>
                        <w:szCs w:val="21"/>
                      </w:rPr>
                    </w:pPr>
                    <w:r w:rsidRPr="00DC2715">
                      <w:rPr>
                        <w:rFonts w:asciiTheme="minorEastAsia" w:eastAsiaTheme="minorEastAsia" w:hAnsiTheme="minorEastAsia" w:hint="eastAsia"/>
                        <w:szCs w:val="21"/>
                      </w:rPr>
                      <w:t>是否发生减值及其判断依据</w:t>
                    </w:r>
                  </w:p>
                </w:tc>
              </w:sdtContent>
            </w:sdt>
          </w:tr>
          <w:sdt>
            <w:sdtPr>
              <w:rPr>
                <w:rFonts w:asciiTheme="minorEastAsia" w:eastAsiaTheme="minorEastAsia" w:hAnsiTheme="minorEastAsia"/>
                <w:szCs w:val="21"/>
              </w:rPr>
              <w:alias w:val="账龄一年以上的应收股利明细"/>
              <w:tag w:val="_TUP_2fa4510c8d684fa2be0c3b5903ed4f4c"/>
              <w:id w:val="50710618"/>
              <w:lock w:val="sdtLocked"/>
            </w:sdtPr>
            <w:sdtContent>
              <w:tr w:rsidR="00BA136C" w:rsidRPr="00DC2715" w:rsidTr="00BA136C">
                <w:tc>
                  <w:tcPr>
                    <w:tcW w:w="1178" w:type="pct"/>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szCs w:val="21"/>
                      </w:rPr>
                      <w:t>永安轴承</w:t>
                    </w:r>
                  </w:p>
                </w:tc>
                <w:tc>
                  <w:tcPr>
                    <w:tcW w:w="835" w:type="pct"/>
                    <w:tcBorders>
                      <w:right w:val="single" w:sz="4" w:space="0" w:color="auto"/>
                    </w:tcBorders>
                  </w:tcPr>
                  <w:p w:rsidR="00BA136C" w:rsidRPr="00DC2715" w:rsidRDefault="00BA136C" w:rsidP="00BA136C">
                    <w:pPr>
                      <w:autoSpaceDE w:val="0"/>
                      <w:autoSpaceDN w:val="0"/>
                      <w:adjustRightInd w:val="0"/>
                      <w:snapToGrid w:val="0"/>
                      <w:spacing w:line="240" w:lineRule="atLeast"/>
                      <w:jc w:val="right"/>
                      <w:rPr>
                        <w:rFonts w:asciiTheme="minorEastAsia" w:eastAsiaTheme="minorEastAsia" w:hAnsiTheme="minorEastAsia"/>
                        <w:szCs w:val="21"/>
                      </w:rPr>
                    </w:pPr>
                    <w:r w:rsidRPr="00DC2715">
                      <w:rPr>
                        <w:rFonts w:asciiTheme="minorEastAsia" w:eastAsiaTheme="minorEastAsia" w:hAnsiTheme="minorEastAsia"/>
                        <w:szCs w:val="21"/>
                      </w:rPr>
                      <w:t>28,957,459.18</w:t>
                    </w:r>
                  </w:p>
                </w:tc>
                <w:tc>
                  <w:tcPr>
                    <w:tcW w:w="803" w:type="pct"/>
                    <w:tcBorders>
                      <w:left w:val="single" w:sz="4" w:space="0" w:color="auto"/>
                    </w:tcBorders>
                  </w:tcPr>
                  <w:p w:rsidR="00BA136C" w:rsidRPr="00DC2715" w:rsidRDefault="00BA136C" w:rsidP="00BA136C">
                    <w:pPr>
                      <w:autoSpaceDE w:val="0"/>
                      <w:autoSpaceDN w:val="0"/>
                      <w:adjustRightInd w:val="0"/>
                      <w:snapToGrid w:val="0"/>
                      <w:spacing w:line="240" w:lineRule="atLeast"/>
                      <w:ind w:rightChars="50" w:right="105"/>
                      <w:rPr>
                        <w:rFonts w:asciiTheme="minorEastAsia" w:eastAsiaTheme="minorEastAsia" w:hAnsiTheme="minorEastAsia"/>
                        <w:szCs w:val="21"/>
                      </w:rPr>
                    </w:pPr>
                    <w:r w:rsidRPr="00DC2715">
                      <w:rPr>
                        <w:rFonts w:asciiTheme="minorEastAsia" w:eastAsiaTheme="minorEastAsia" w:hAnsiTheme="minorEastAsia"/>
                        <w:szCs w:val="21"/>
                      </w:rPr>
                      <w:t>5年以上</w:t>
                    </w:r>
                  </w:p>
                </w:tc>
                <w:tc>
                  <w:tcPr>
                    <w:tcW w:w="898" w:type="pct"/>
                  </w:tcPr>
                  <w:p w:rsidR="00BA136C" w:rsidRPr="00DC2715" w:rsidRDefault="00BA136C" w:rsidP="00BA136C">
                    <w:pPr>
                      <w:autoSpaceDE w:val="0"/>
                      <w:autoSpaceDN w:val="0"/>
                      <w:adjustRightInd w:val="0"/>
                      <w:snapToGrid w:val="0"/>
                      <w:spacing w:line="240" w:lineRule="atLeast"/>
                      <w:rPr>
                        <w:rFonts w:asciiTheme="minorEastAsia" w:eastAsiaTheme="minorEastAsia" w:hAnsiTheme="minorEastAsia"/>
                        <w:szCs w:val="21"/>
                      </w:rPr>
                    </w:pPr>
                    <w:r w:rsidRPr="00DC2715">
                      <w:rPr>
                        <w:rFonts w:asciiTheme="minorEastAsia" w:eastAsiaTheme="minorEastAsia" w:hAnsiTheme="minorEastAsia"/>
                        <w:szCs w:val="21"/>
                      </w:rPr>
                      <w:t>支持子公司经营发展，尚未收取</w:t>
                    </w:r>
                  </w:p>
                </w:tc>
                <w:sdt>
                  <w:sdtPr>
                    <w:rPr>
                      <w:rFonts w:asciiTheme="minorEastAsia" w:eastAsiaTheme="minorEastAsia" w:hAnsiTheme="minorEastAsia"/>
                      <w:szCs w:val="21"/>
                    </w:rPr>
                    <w:alias w:val="账龄一年以上的应收股利明细-相关款项是否发生减值及其判断依据"/>
                    <w:tag w:val="_GBC_33c9987bb048483fbc3e26689fd1a8fc"/>
                    <w:id w:val="50710617"/>
                    <w:lock w:val="sdtLocked"/>
                    <w:comboBox>
                      <w:listItem w:displayText="是" w:value="true"/>
                      <w:listItem w:displayText="否" w:value="false"/>
                    </w:comboBox>
                  </w:sdtPr>
                  <w:sdtContent>
                    <w:tc>
                      <w:tcPr>
                        <w:tcW w:w="1285" w:type="pct"/>
                      </w:tcPr>
                      <w:p w:rsidR="00BA136C" w:rsidRPr="00DC2715" w:rsidRDefault="002D30E2" w:rsidP="00BA136C">
                        <w:pPr>
                          <w:autoSpaceDE w:val="0"/>
                          <w:autoSpaceDN w:val="0"/>
                          <w:adjustRightInd w:val="0"/>
                          <w:snapToGrid w:val="0"/>
                          <w:spacing w:line="240" w:lineRule="atLeast"/>
                          <w:rPr>
                            <w:rFonts w:asciiTheme="minorEastAsia" w:eastAsiaTheme="minorEastAsia" w:hAnsiTheme="minorEastAsia"/>
                            <w:szCs w:val="21"/>
                          </w:rPr>
                        </w:pPr>
                        <w:r>
                          <w:rPr>
                            <w:rFonts w:asciiTheme="minorEastAsia" w:eastAsiaTheme="minorEastAsia" w:hAnsiTheme="minorEastAsia"/>
                            <w:szCs w:val="21"/>
                          </w:rPr>
                          <w:t>否</w:t>
                        </w:r>
                      </w:p>
                    </w:tc>
                  </w:sdtContent>
                </w:sdt>
              </w:tr>
            </w:sdtContent>
          </w:sdt>
          <w:sdt>
            <w:sdtPr>
              <w:rPr>
                <w:rFonts w:asciiTheme="minorEastAsia" w:eastAsiaTheme="minorEastAsia" w:hAnsiTheme="minorEastAsia"/>
                <w:szCs w:val="21"/>
              </w:rPr>
              <w:alias w:val="账龄一年以上的应收股利明细"/>
              <w:tag w:val="_TUP_2fa4510c8d684fa2be0c3b5903ed4f4c"/>
              <w:id w:val="50710620"/>
              <w:lock w:val="sdtLocked"/>
            </w:sdtPr>
            <w:sdtContent>
              <w:tr w:rsidR="00BA136C" w:rsidRPr="00DC2715" w:rsidTr="00BA136C">
                <w:tc>
                  <w:tcPr>
                    <w:tcW w:w="1178" w:type="pct"/>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szCs w:val="21"/>
                      </w:rPr>
                      <w:t>金柁汽车</w:t>
                    </w:r>
                  </w:p>
                </w:tc>
                <w:tc>
                  <w:tcPr>
                    <w:tcW w:w="835" w:type="pct"/>
                    <w:tcBorders>
                      <w:right w:val="single" w:sz="4" w:space="0" w:color="auto"/>
                    </w:tcBorders>
                  </w:tcPr>
                  <w:p w:rsidR="00BA136C" w:rsidRPr="00DC2715" w:rsidRDefault="00BA136C" w:rsidP="00BA136C">
                    <w:pPr>
                      <w:autoSpaceDE w:val="0"/>
                      <w:autoSpaceDN w:val="0"/>
                      <w:adjustRightInd w:val="0"/>
                      <w:snapToGrid w:val="0"/>
                      <w:spacing w:line="240" w:lineRule="atLeast"/>
                      <w:jc w:val="right"/>
                      <w:rPr>
                        <w:rFonts w:asciiTheme="minorEastAsia" w:eastAsiaTheme="minorEastAsia" w:hAnsiTheme="minorEastAsia"/>
                        <w:szCs w:val="21"/>
                      </w:rPr>
                    </w:pPr>
                    <w:r w:rsidRPr="00DC2715">
                      <w:rPr>
                        <w:rFonts w:asciiTheme="minorEastAsia" w:eastAsiaTheme="minorEastAsia" w:hAnsiTheme="minorEastAsia"/>
                        <w:szCs w:val="21"/>
                      </w:rPr>
                      <w:t>2,032,406.67</w:t>
                    </w:r>
                  </w:p>
                </w:tc>
                <w:tc>
                  <w:tcPr>
                    <w:tcW w:w="803" w:type="pct"/>
                    <w:tcBorders>
                      <w:left w:val="single" w:sz="4" w:space="0" w:color="auto"/>
                    </w:tcBorders>
                  </w:tcPr>
                  <w:p w:rsidR="00BA136C" w:rsidRPr="00DC2715" w:rsidRDefault="00BA136C" w:rsidP="00BA136C">
                    <w:pPr>
                      <w:autoSpaceDE w:val="0"/>
                      <w:autoSpaceDN w:val="0"/>
                      <w:adjustRightInd w:val="0"/>
                      <w:snapToGrid w:val="0"/>
                      <w:spacing w:line="240" w:lineRule="atLeast"/>
                      <w:ind w:rightChars="50" w:right="105"/>
                      <w:rPr>
                        <w:rFonts w:asciiTheme="minorEastAsia" w:eastAsiaTheme="minorEastAsia" w:hAnsiTheme="minorEastAsia"/>
                        <w:szCs w:val="21"/>
                      </w:rPr>
                    </w:pPr>
                    <w:r w:rsidRPr="00DC2715">
                      <w:rPr>
                        <w:rFonts w:asciiTheme="minorEastAsia" w:eastAsiaTheme="minorEastAsia" w:hAnsiTheme="minorEastAsia"/>
                        <w:szCs w:val="21"/>
                      </w:rPr>
                      <w:t>5年以上</w:t>
                    </w:r>
                  </w:p>
                </w:tc>
                <w:tc>
                  <w:tcPr>
                    <w:tcW w:w="898" w:type="pct"/>
                  </w:tcPr>
                  <w:p w:rsidR="00BA136C" w:rsidRPr="00DC2715" w:rsidRDefault="00BA136C" w:rsidP="00BA136C">
                    <w:pPr>
                      <w:autoSpaceDE w:val="0"/>
                      <w:autoSpaceDN w:val="0"/>
                      <w:adjustRightInd w:val="0"/>
                      <w:snapToGrid w:val="0"/>
                      <w:spacing w:line="240" w:lineRule="atLeast"/>
                      <w:rPr>
                        <w:rFonts w:asciiTheme="minorEastAsia" w:eastAsiaTheme="minorEastAsia" w:hAnsiTheme="minorEastAsia"/>
                        <w:szCs w:val="21"/>
                      </w:rPr>
                    </w:pPr>
                    <w:r w:rsidRPr="00DC2715">
                      <w:rPr>
                        <w:rFonts w:asciiTheme="minorEastAsia" w:eastAsiaTheme="minorEastAsia" w:hAnsiTheme="minorEastAsia"/>
                        <w:szCs w:val="21"/>
                      </w:rPr>
                      <w:t>支持子公司经营发展，尚未收取</w:t>
                    </w:r>
                  </w:p>
                </w:tc>
                <w:sdt>
                  <w:sdtPr>
                    <w:rPr>
                      <w:rFonts w:asciiTheme="minorEastAsia" w:eastAsiaTheme="minorEastAsia" w:hAnsiTheme="minorEastAsia"/>
                      <w:szCs w:val="21"/>
                    </w:rPr>
                    <w:alias w:val="账龄一年以上的应收股利明细-相关款项是否发生减值及其判断依据"/>
                    <w:tag w:val="_GBC_33c9987bb048483fbc3e26689fd1a8fc"/>
                    <w:id w:val="50710619"/>
                    <w:lock w:val="sdtLocked"/>
                    <w:comboBox>
                      <w:listItem w:displayText="是" w:value="true"/>
                      <w:listItem w:displayText="否" w:value="false"/>
                    </w:comboBox>
                  </w:sdtPr>
                  <w:sdtContent>
                    <w:tc>
                      <w:tcPr>
                        <w:tcW w:w="1285" w:type="pct"/>
                      </w:tcPr>
                      <w:p w:rsidR="00BA136C" w:rsidRPr="00DC2715" w:rsidRDefault="002D30E2" w:rsidP="00BA136C">
                        <w:pPr>
                          <w:autoSpaceDE w:val="0"/>
                          <w:autoSpaceDN w:val="0"/>
                          <w:adjustRightInd w:val="0"/>
                          <w:snapToGrid w:val="0"/>
                          <w:spacing w:line="240" w:lineRule="atLeast"/>
                          <w:rPr>
                            <w:rFonts w:asciiTheme="minorEastAsia" w:eastAsiaTheme="minorEastAsia" w:hAnsiTheme="minorEastAsia"/>
                            <w:szCs w:val="21"/>
                          </w:rPr>
                        </w:pPr>
                        <w:r>
                          <w:rPr>
                            <w:rFonts w:asciiTheme="minorEastAsia" w:eastAsiaTheme="minorEastAsia" w:hAnsiTheme="minorEastAsia"/>
                            <w:szCs w:val="21"/>
                          </w:rPr>
                          <w:t>否</w:t>
                        </w:r>
                      </w:p>
                    </w:tc>
                  </w:sdtContent>
                </w:sdt>
              </w:tr>
            </w:sdtContent>
          </w:sdt>
          <w:sdt>
            <w:sdtPr>
              <w:rPr>
                <w:rFonts w:asciiTheme="minorEastAsia" w:eastAsiaTheme="minorEastAsia" w:hAnsiTheme="minorEastAsia"/>
                <w:szCs w:val="21"/>
              </w:rPr>
              <w:alias w:val="账龄一年以上的应收股利明细"/>
              <w:tag w:val="_TUP_2fa4510c8d684fa2be0c3b5903ed4f4c"/>
              <w:id w:val="50710622"/>
              <w:lock w:val="sdtLocked"/>
            </w:sdtPr>
            <w:sdtContent>
              <w:tr w:rsidR="00BA136C" w:rsidRPr="00DC2715" w:rsidTr="00BA136C">
                <w:tc>
                  <w:tcPr>
                    <w:tcW w:w="1178" w:type="pct"/>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szCs w:val="21"/>
                      </w:rPr>
                      <w:t>三明齿轮箱</w:t>
                    </w:r>
                  </w:p>
                </w:tc>
                <w:tc>
                  <w:tcPr>
                    <w:tcW w:w="835" w:type="pct"/>
                    <w:tcBorders>
                      <w:right w:val="single" w:sz="4" w:space="0" w:color="auto"/>
                    </w:tcBorders>
                  </w:tcPr>
                  <w:p w:rsidR="00BA136C" w:rsidRPr="00DC2715" w:rsidRDefault="00BA136C" w:rsidP="00BA136C">
                    <w:pPr>
                      <w:autoSpaceDE w:val="0"/>
                      <w:autoSpaceDN w:val="0"/>
                      <w:adjustRightInd w:val="0"/>
                      <w:snapToGrid w:val="0"/>
                      <w:spacing w:line="240" w:lineRule="atLeast"/>
                      <w:jc w:val="right"/>
                      <w:rPr>
                        <w:rFonts w:asciiTheme="minorEastAsia" w:eastAsiaTheme="minorEastAsia" w:hAnsiTheme="minorEastAsia"/>
                        <w:szCs w:val="21"/>
                      </w:rPr>
                    </w:pPr>
                    <w:r w:rsidRPr="00DC2715">
                      <w:rPr>
                        <w:rFonts w:asciiTheme="minorEastAsia" w:eastAsiaTheme="minorEastAsia" w:hAnsiTheme="minorEastAsia"/>
                        <w:szCs w:val="21"/>
                      </w:rPr>
                      <w:t>14,849,159.15</w:t>
                    </w:r>
                  </w:p>
                </w:tc>
                <w:tc>
                  <w:tcPr>
                    <w:tcW w:w="803" w:type="pct"/>
                    <w:tcBorders>
                      <w:left w:val="single" w:sz="4" w:space="0" w:color="auto"/>
                    </w:tcBorders>
                  </w:tcPr>
                  <w:p w:rsidR="00BA136C" w:rsidRPr="00DC2715" w:rsidRDefault="00BA136C" w:rsidP="00BA136C">
                    <w:pPr>
                      <w:autoSpaceDE w:val="0"/>
                      <w:autoSpaceDN w:val="0"/>
                      <w:adjustRightInd w:val="0"/>
                      <w:snapToGrid w:val="0"/>
                      <w:spacing w:line="240" w:lineRule="atLeast"/>
                      <w:ind w:rightChars="50" w:right="105"/>
                      <w:rPr>
                        <w:rFonts w:asciiTheme="minorEastAsia" w:eastAsiaTheme="minorEastAsia" w:hAnsiTheme="minorEastAsia"/>
                        <w:szCs w:val="21"/>
                      </w:rPr>
                    </w:pPr>
                    <w:r w:rsidRPr="00DC2715">
                      <w:rPr>
                        <w:rFonts w:asciiTheme="minorEastAsia" w:eastAsiaTheme="minorEastAsia" w:hAnsiTheme="minorEastAsia"/>
                        <w:szCs w:val="21"/>
                      </w:rPr>
                      <w:t>5年以上</w:t>
                    </w:r>
                  </w:p>
                </w:tc>
                <w:tc>
                  <w:tcPr>
                    <w:tcW w:w="898" w:type="pct"/>
                  </w:tcPr>
                  <w:p w:rsidR="00BA136C" w:rsidRPr="00DC2715" w:rsidRDefault="00BA136C" w:rsidP="00BA136C">
                    <w:pPr>
                      <w:autoSpaceDE w:val="0"/>
                      <w:autoSpaceDN w:val="0"/>
                      <w:adjustRightInd w:val="0"/>
                      <w:snapToGrid w:val="0"/>
                      <w:spacing w:line="240" w:lineRule="atLeast"/>
                      <w:rPr>
                        <w:rFonts w:asciiTheme="minorEastAsia" w:eastAsiaTheme="minorEastAsia" w:hAnsiTheme="minorEastAsia"/>
                        <w:szCs w:val="21"/>
                      </w:rPr>
                    </w:pPr>
                    <w:r w:rsidRPr="00DC2715">
                      <w:rPr>
                        <w:rFonts w:asciiTheme="minorEastAsia" w:eastAsiaTheme="minorEastAsia" w:hAnsiTheme="minorEastAsia"/>
                        <w:szCs w:val="21"/>
                      </w:rPr>
                      <w:t>支持子公司经营发展，尚未收取</w:t>
                    </w:r>
                  </w:p>
                </w:tc>
                <w:sdt>
                  <w:sdtPr>
                    <w:rPr>
                      <w:rFonts w:asciiTheme="minorEastAsia" w:eastAsiaTheme="minorEastAsia" w:hAnsiTheme="minorEastAsia"/>
                      <w:szCs w:val="21"/>
                    </w:rPr>
                    <w:alias w:val="账龄一年以上的应收股利明细-相关款项是否发生减值及其判断依据"/>
                    <w:tag w:val="_GBC_33c9987bb048483fbc3e26689fd1a8fc"/>
                    <w:id w:val="50710621"/>
                    <w:lock w:val="sdtLocked"/>
                    <w:comboBox>
                      <w:listItem w:displayText="是" w:value="true"/>
                      <w:listItem w:displayText="否" w:value="false"/>
                    </w:comboBox>
                  </w:sdtPr>
                  <w:sdtContent>
                    <w:tc>
                      <w:tcPr>
                        <w:tcW w:w="1285" w:type="pct"/>
                      </w:tcPr>
                      <w:p w:rsidR="00BA136C" w:rsidRPr="00DC2715" w:rsidRDefault="002D30E2" w:rsidP="00BA136C">
                        <w:pPr>
                          <w:autoSpaceDE w:val="0"/>
                          <w:autoSpaceDN w:val="0"/>
                          <w:adjustRightInd w:val="0"/>
                          <w:snapToGrid w:val="0"/>
                          <w:spacing w:line="240" w:lineRule="atLeast"/>
                          <w:rPr>
                            <w:rFonts w:asciiTheme="minorEastAsia" w:eastAsiaTheme="minorEastAsia" w:hAnsiTheme="minorEastAsia"/>
                            <w:szCs w:val="21"/>
                          </w:rPr>
                        </w:pPr>
                        <w:r>
                          <w:rPr>
                            <w:rFonts w:asciiTheme="minorEastAsia" w:eastAsiaTheme="minorEastAsia" w:hAnsiTheme="minorEastAsia"/>
                            <w:szCs w:val="21"/>
                          </w:rPr>
                          <w:t>否</w:t>
                        </w:r>
                      </w:p>
                    </w:tc>
                  </w:sdtContent>
                </w:sdt>
              </w:tr>
            </w:sdtContent>
          </w:sdt>
          <w:tr w:rsidR="00BA136C" w:rsidRPr="00DC2715" w:rsidTr="00BA136C">
            <w:sdt>
              <w:sdtPr>
                <w:rPr>
                  <w:rFonts w:asciiTheme="minorEastAsia" w:eastAsiaTheme="minorEastAsia" w:hAnsiTheme="minorEastAsia"/>
                  <w:szCs w:val="21"/>
                </w:rPr>
                <w:tag w:val="_PLD_33a6ddaa9100452395a9dabcd35b26eb"/>
                <w:id w:val="50710623"/>
                <w:lock w:val="sdtLocked"/>
              </w:sdtPr>
              <w:sdtContent>
                <w:tc>
                  <w:tcPr>
                    <w:tcW w:w="1178" w:type="pct"/>
                  </w:tcPr>
                  <w:p w:rsidR="00BA136C" w:rsidRPr="00DC2715" w:rsidRDefault="00BA136C" w:rsidP="00BA136C">
                    <w:pPr>
                      <w:autoSpaceDE w:val="0"/>
                      <w:autoSpaceDN w:val="0"/>
                      <w:adjustRightInd w:val="0"/>
                      <w:snapToGrid w:val="0"/>
                      <w:spacing w:line="240" w:lineRule="atLeast"/>
                      <w:jc w:val="center"/>
                      <w:rPr>
                        <w:rFonts w:asciiTheme="minorEastAsia" w:eastAsiaTheme="minorEastAsia" w:hAnsiTheme="minorEastAsia"/>
                        <w:szCs w:val="21"/>
                      </w:rPr>
                    </w:pPr>
                    <w:r w:rsidRPr="00DC2715">
                      <w:rPr>
                        <w:rFonts w:asciiTheme="minorEastAsia" w:eastAsiaTheme="minorEastAsia" w:hAnsiTheme="minorEastAsia" w:hint="eastAsia"/>
                        <w:szCs w:val="21"/>
                      </w:rPr>
                      <w:t>合计</w:t>
                    </w:r>
                  </w:p>
                </w:tc>
              </w:sdtContent>
            </w:sdt>
            <w:tc>
              <w:tcPr>
                <w:tcW w:w="835" w:type="pct"/>
                <w:tcBorders>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45,839,025.00</w:t>
                </w:r>
              </w:p>
            </w:tc>
            <w:tc>
              <w:tcPr>
                <w:tcW w:w="803" w:type="pct"/>
                <w:tcBorders>
                  <w:left w:val="single" w:sz="4" w:space="0" w:color="auto"/>
                </w:tcBorders>
              </w:tcPr>
              <w:p w:rsidR="00BA136C" w:rsidRPr="00DC2715" w:rsidRDefault="00BA136C" w:rsidP="00BA136C">
                <w:pPr>
                  <w:jc w:val="center"/>
                  <w:rPr>
                    <w:rFonts w:asciiTheme="minorEastAsia" w:eastAsiaTheme="minorEastAsia" w:hAnsiTheme="minorEastAsia"/>
                    <w:color w:val="008000"/>
                    <w:szCs w:val="21"/>
                  </w:rPr>
                </w:pPr>
                <w:r w:rsidRPr="00DC2715">
                  <w:rPr>
                    <w:rFonts w:asciiTheme="minorEastAsia" w:eastAsiaTheme="minorEastAsia" w:hAnsiTheme="minorEastAsia" w:hint="eastAsia"/>
                    <w:szCs w:val="21"/>
                  </w:rPr>
                  <w:t>/</w:t>
                </w:r>
              </w:p>
            </w:tc>
            <w:tc>
              <w:tcPr>
                <w:tcW w:w="898" w:type="pct"/>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w:t>
                </w:r>
              </w:p>
            </w:tc>
            <w:tc>
              <w:tcPr>
                <w:tcW w:w="1285" w:type="pct"/>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w:t>
                </w:r>
              </w:p>
            </w:tc>
          </w:tr>
        </w:tbl>
        <w:p w:rsidR="00BA136C" w:rsidRDefault="00F92AB6"/>
      </w:sdtContent>
    </w:sdt>
    <w:bookmarkEnd w:id="167" w:displacedByCustomXml="prev"/>
    <w:bookmarkStart w:id="168" w:name="_Hlk533797406" w:displacedByCustomXml="next"/>
    <w:sdt>
      <w:sdtPr>
        <w:rPr>
          <w:rFonts w:hint="eastAsia"/>
          <w:szCs w:val="21"/>
        </w:rPr>
        <w:alias w:val="模块:应收股利的说明"/>
        <w:tag w:val="_SEC_4b48a7a88233455db21eb1078781bdde"/>
        <w:id w:val="50710626"/>
        <w:lock w:val="sdtLocked"/>
        <w:placeholder>
          <w:docPart w:val="GBC22222222222222222222222222222"/>
        </w:placeholder>
      </w:sdtPr>
      <w:sdtEndPr>
        <w:rPr>
          <w:rFonts w:hint="default"/>
        </w:rPr>
      </w:sdtEndPr>
      <w:sdtContent>
        <w:p w:rsidR="00BA136C" w:rsidRDefault="00BA136C">
          <w:pPr>
            <w:rPr>
              <w:szCs w:val="21"/>
            </w:rPr>
          </w:pPr>
          <w:r>
            <w:rPr>
              <w:rFonts w:hint="eastAsia"/>
              <w:szCs w:val="21"/>
            </w:rPr>
            <w:t>其他说明：</w:t>
          </w:r>
        </w:p>
        <w:sdt>
          <w:sdtPr>
            <w:rPr>
              <w:szCs w:val="21"/>
            </w:rPr>
            <w:alias w:val="是否适用：母公司应收股利其他说明[双击切换]"/>
            <w:tag w:val="_GBC_75450c3c0332439986937f5dec59f65c"/>
            <w:id w:val="50710625"/>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bookmarkEnd w:id="168"/>
    <w:p w:rsidR="00BA136C" w:rsidRDefault="00BA136C"/>
    <w:p w:rsidR="00BA136C" w:rsidRDefault="00BA136C">
      <w:pPr>
        <w:pStyle w:val="4"/>
        <w:ind w:left="360" w:hanging="360"/>
      </w:pPr>
      <w:r>
        <w:rPr>
          <w:rFonts w:hint="eastAsia"/>
        </w:rPr>
        <w:t>其他应收款</w:t>
      </w:r>
    </w:p>
    <w:bookmarkStart w:id="169" w:name="_Hlk533797447" w:displacedByCustomXml="next"/>
    <w:sdt>
      <w:sdtPr>
        <w:rPr>
          <w:rFonts w:ascii="宋体" w:eastAsia="宋体" w:hAnsi="宋体" w:cstheme="minorBidi"/>
          <w:b w:val="0"/>
          <w:bCs w:val="0"/>
          <w:kern w:val="0"/>
          <w:szCs w:val="24"/>
        </w:rPr>
        <w:alias w:val="模块:其他应收款分类披露"/>
        <w:tag w:val="_GBC_5eba58c6d1994af2bc8a413fdb6fbf2c"/>
        <w:id w:val="50710651"/>
        <w:lock w:val="sdtLocked"/>
        <w:placeholder>
          <w:docPart w:val="GBC22222222222222222222222222222"/>
        </w:placeholder>
      </w:sdtPr>
      <w:sdtEndPr>
        <w:rPr>
          <w:szCs w:val="21"/>
        </w:rPr>
      </w:sdtEndPr>
      <w:sdtContent>
        <w:p w:rsidR="00BA136C" w:rsidRDefault="00BA136C" w:rsidP="005B5CE1">
          <w:pPr>
            <w:pStyle w:val="4"/>
            <w:numPr>
              <w:ilvl w:val="0"/>
              <w:numId w:val="117"/>
            </w:numPr>
          </w:pPr>
          <w:r>
            <w:t>其他应收款</w:t>
          </w:r>
          <w:r>
            <w:rPr>
              <w:rFonts w:hint="eastAsia"/>
            </w:rPr>
            <w:t>分</w:t>
          </w:r>
          <w:r>
            <w:t>类</w:t>
          </w:r>
          <w:r>
            <w:rPr>
              <w:rFonts w:hint="eastAsia"/>
            </w:rPr>
            <w:t>披露</w:t>
          </w:r>
        </w:p>
        <w:sdt>
          <w:sdtPr>
            <w:rPr>
              <w:rFonts w:hint="eastAsia"/>
            </w:rPr>
            <w:alias w:val="是否适用：母公司其他应收款分类披露[双击切换]"/>
            <w:tag w:val="_GBC_6cddf42260de4e05bcb32deac12733ef"/>
            <w:id w:val="50710627"/>
            <w:lock w:val="sdtContentLocked"/>
            <w:placeholder>
              <w:docPart w:val="GBC22222222222222222222222222222"/>
            </w:placeholder>
          </w:sdtPr>
          <w:sdtContent>
            <w:p w:rsidR="00BA136C" w:rsidRDefault="00F92AB6">
              <w:r>
                <w:fldChar w:fldCharType="begin"/>
              </w:r>
              <w:r w:rsidR="00BA136C">
                <w:instrText xml:space="preserve"> 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母公司财务附注：其他应收账款按种类披露"/>
              <w:tag w:val="_GBC_510fb804fd404f6eb85cbf5789cd3cc8"/>
              <w:id w:val="50710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507106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961"/>
            <w:gridCol w:w="1200"/>
            <w:gridCol w:w="922"/>
            <w:gridCol w:w="1063"/>
            <w:gridCol w:w="845"/>
            <w:gridCol w:w="999"/>
            <w:gridCol w:w="822"/>
            <w:gridCol w:w="535"/>
            <w:gridCol w:w="768"/>
            <w:gridCol w:w="421"/>
            <w:gridCol w:w="852"/>
          </w:tblGrid>
          <w:tr w:rsidR="00BA136C" w:rsidRPr="00DC2715" w:rsidTr="00BA136C">
            <w:trPr>
              <w:cantSplit/>
              <w:trHeight w:val="283"/>
            </w:trPr>
            <w:sdt>
              <w:sdtPr>
                <w:rPr>
                  <w:rFonts w:asciiTheme="minorEastAsia" w:eastAsiaTheme="minorEastAsia" w:hAnsiTheme="minorEastAsia"/>
                  <w:szCs w:val="21"/>
                </w:rPr>
                <w:tag w:val="_PLD_5065183135dc4348aead8a7821bf8632"/>
                <w:id w:val="50710630"/>
                <w:lock w:val="sdtLocked"/>
              </w:sdtPr>
              <w:sdtContent>
                <w:tc>
                  <w:tcPr>
                    <w:tcW w:w="512" w:type="pct"/>
                    <w:vMerge w:val="restart"/>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类别</w:t>
                    </w:r>
                  </w:p>
                </w:tc>
              </w:sdtContent>
            </w:sdt>
            <w:sdt>
              <w:sdtPr>
                <w:rPr>
                  <w:rFonts w:asciiTheme="minorEastAsia" w:eastAsiaTheme="minorEastAsia" w:hAnsiTheme="minorEastAsia"/>
                  <w:szCs w:val="21"/>
                </w:rPr>
                <w:tag w:val="_PLD_a6d5d35bbfbf4ea68055b98a0c7b024b"/>
                <w:id w:val="50710631"/>
                <w:lock w:val="sdtLocked"/>
              </w:sdtPr>
              <w:sdtContent>
                <w:tc>
                  <w:tcPr>
                    <w:tcW w:w="2678" w:type="pct"/>
                    <w:gridSpan w:val="5"/>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1b1ab592d1dc4de49943bb6dd53de2cc"/>
                <w:id w:val="50710632"/>
                <w:lock w:val="sdtLocked"/>
              </w:sdtPr>
              <w:sdtContent>
                <w:tc>
                  <w:tcPr>
                    <w:tcW w:w="1810" w:type="pct"/>
                    <w:gridSpan w:val="5"/>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期初余额</w:t>
                    </w:r>
                  </w:p>
                </w:tc>
              </w:sdtContent>
            </w:sdt>
          </w:tr>
          <w:tr w:rsidR="00BA136C" w:rsidRPr="00DC2715" w:rsidTr="00BA136C">
            <w:trPr>
              <w:cantSplit/>
              <w:trHeight w:val="150"/>
            </w:trPr>
            <w:tc>
              <w:tcPr>
                <w:tcW w:w="512" w:type="pct"/>
                <w:vMerge/>
                <w:tcBorders>
                  <w:left w:val="single" w:sz="4" w:space="0" w:color="auto"/>
                  <w:right w:val="single" w:sz="4" w:space="0" w:color="auto"/>
                </w:tcBorders>
                <w:vAlign w:val="center"/>
              </w:tcPr>
              <w:p w:rsidR="00BA136C" w:rsidRPr="00DC2715"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5f9a44b516f044c0b895d33028ba9175"/>
                <w:id w:val="50710633"/>
                <w:lock w:val="sdtLocked"/>
              </w:sdtPr>
              <w:sdtContent>
                <w:tc>
                  <w:tcPr>
                    <w:tcW w:w="1130" w:type="pct"/>
                    <w:gridSpan w:val="2"/>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f03a3540440e4712965494cf57af9844"/>
                <w:id w:val="50710634"/>
                <w:lock w:val="sdtLocked"/>
              </w:sdtPr>
              <w:sdtContent>
                <w:tc>
                  <w:tcPr>
                    <w:tcW w:w="1016" w:type="pct"/>
                    <w:gridSpan w:val="2"/>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2ebde0a14848410485077518a123c975"/>
                <w:id w:val="50710635"/>
                <w:lock w:val="sdtLocked"/>
              </w:sdtPr>
              <w:sdtContent>
                <w:tc>
                  <w:tcPr>
                    <w:tcW w:w="532" w:type="pct"/>
                    <w:vMerge w:val="restart"/>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账面</w:t>
                    </w:r>
                  </w:p>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价值</w:t>
                    </w:r>
                  </w:p>
                </w:tc>
              </w:sdtContent>
            </w:sdt>
            <w:sdt>
              <w:sdtPr>
                <w:rPr>
                  <w:rFonts w:asciiTheme="minorEastAsia" w:eastAsiaTheme="minorEastAsia" w:hAnsiTheme="minorEastAsia"/>
                  <w:szCs w:val="21"/>
                </w:rPr>
                <w:tag w:val="_PLD_0cc52088923944969729ef2f611738c3"/>
                <w:id w:val="50710636"/>
                <w:lock w:val="sdtLocked"/>
              </w:sdtPr>
              <w:sdtContent>
                <w:tc>
                  <w:tcPr>
                    <w:tcW w:w="723" w:type="pct"/>
                    <w:gridSpan w:val="2"/>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799c5de9ca094842b741ac72684d138c"/>
                <w:id w:val="50710637"/>
                <w:lock w:val="sdtLocked"/>
              </w:sdtPr>
              <w:sdtContent>
                <w:tc>
                  <w:tcPr>
                    <w:tcW w:w="633" w:type="pct"/>
                    <w:gridSpan w:val="2"/>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9de1dd766a5043b890228927fc4300e8"/>
                <w:id w:val="50710638"/>
                <w:lock w:val="sdtLocked"/>
              </w:sdtPr>
              <w:sdtContent>
                <w:tc>
                  <w:tcPr>
                    <w:tcW w:w="454" w:type="pct"/>
                    <w:vMerge w:val="restart"/>
                    <w:tcBorders>
                      <w:top w:val="single" w:sz="4" w:space="0" w:color="auto"/>
                      <w:left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账面</w:t>
                    </w:r>
                  </w:p>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价值</w:t>
                    </w:r>
                  </w:p>
                </w:tc>
              </w:sdtContent>
            </w:sdt>
          </w:tr>
          <w:tr w:rsidR="00BA136C" w:rsidRPr="00DC2715" w:rsidTr="00BA136C">
            <w:trPr>
              <w:cantSplit/>
              <w:trHeight w:val="135"/>
            </w:trPr>
            <w:tc>
              <w:tcPr>
                <w:tcW w:w="512" w:type="pct"/>
                <w:vMerge/>
                <w:tcBorders>
                  <w:left w:val="single" w:sz="4" w:space="0" w:color="auto"/>
                  <w:bottom w:val="single" w:sz="4" w:space="0" w:color="auto"/>
                  <w:right w:val="single" w:sz="4" w:space="0" w:color="auto"/>
                </w:tcBorders>
                <w:vAlign w:val="center"/>
              </w:tcPr>
              <w:p w:rsidR="00BA136C" w:rsidRPr="00DC2715" w:rsidRDefault="00BA136C" w:rsidP="00BA136C">
                <w:pPr>
                  <w:rPr>
                    <w:rFonts w:asciiTheme="minorEastAsia" w:eastAsiaTheme="minorEastAsia" w:hAnsiTheme="minorEastAsia"/>
                    <w:szCs w:val="21"/>
                  </w:rPr>
                </w:pPr>
              </w:p>
            </w:tc>
            <w:sdt>
              <w:sdtPr>
                <w:rPr>
                  <w:rFonts w:asciiTheme="minorEastAsia" w:eastAsiaTheme="minorEastAsia" w:hAnsiTheme="minorEastAsia"/>
                  <w:szCs w:val="21"/>
                </w:rPr>
                <w:tag w:val="_PLD_b1685dc9958b4bc68ee4d0a1f59f108c"/>
                <w:id w:val="50710639"/>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bdec0774b38d48358f69ca0b0abaa556"/>
                <w:id w:val="50710640"/>
                <w:lock w:val="sdtLocked"/>
              </w:sdtPr>
              <w:sdtContent>
                <w:tc>
                  <w:tcPr>
                    <w:tcW w:w="491" w:type="pct"/>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比例</w:t>
                    </w:r>
                    <w:r w:rsidRPr="00DC2715">
                      <w:rPr>
                        <w:rFonts w:asciiTheme="minorEastAsia" w:eastAsiaTheme="minorEastAsia" w:hAnsiTheme="minorEastAsia"/>
                        <w:szCs w:val="21"/>
                      </w:rPr>
                      <w:t>(%)</w:t>
                    </w:r>
                  </w:p>
                </w:tc>
              </w:sdtContent>
            </w:sdt>
            <w:sdt>
              <w:sdtPr>
                <w:rPr>
                  <w:rFonts w:asciiTheme="minorEastAsia" w:eastAsiaTheme="minorEastAsia" w:hAnsiTheme="minorEastAsia"/>
                  <w:szCs w:val="21"/>
                </w:rPr>
                <w:tag w:val="_PLD_c0a16555649146018592a4e9742c8413"/>
                <w:id w:val="50710641"/>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8c6638eeb1124b748d459ad5bc61c362"/>
                <w:id w:val="50710642"/>
                <w:lock w:val="sdtLocked"/>
              </w:sdtPr>
              <w:sdtContent>
                <w:tc>
                  <w:tcPr>
                    <w:tcW w:w="450" w:type="pct"/>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计提比例</w:t>
                    </w:r>
                    <w:r w:rsidRPr="00DC2715">
                      <w:rPr>
                        <w:rFonts w:asciiTheme="minorEastAsia" w:eastAsiaTheme="minorEastAsia" w:hAnsiTheme="minorEastAsia"/>
                        <w:szCs w:val="21"/>
                      </w:rPr>
                      <w:t>(%)</w:t>
                    </w:r>
                  </w:p>
                </w:tc>
              </w:sdtContent>
            </w:sdt>
            <w:tc>
              <w:tcPr>
                <w:tcW w:w="532" w:type="pct"/>
                <w:vMerge/>
                <w:tcBorders>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e21e7339c88f4484b505ed11e016aadd"/>
                <w:id w:val="50710643"/>
                <w:lock w:val="sdtLocked"/>
              </w:sdtPr>
              <w:sdtContent>
                <w:tc>
                  <w:tcPr>
                    <w:tcW w:w="438" w:type="pct"/>
                    <w:tcBorders>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2d43dd9105d74a34be9b2f066cdaef96"/>
                <w:id w:val="50710644"/>
                <w:lock w:val="sdtLocked"/>
              </w:sdtPr>
              <w:sdtContent>
                <w:tc>
                  <w:tcPr>
                    <w:tcW w:w="285" w:type="pct"/>
                    <w:tcBorders>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比例</w:t>
                    </w:r>
                    <w:r w:rsidRPr="00DC2715">
                      <w:rPr>
                        <w:rFonts w:asciiTheme="minorEastAsia" w:eastAsiaTheme="minorEastAsia" w:hAnsiTheme="minorEastAsia"/>
                        <w:szCs w:val="21"/>
                      </w:rPr>
                      <w:t>(%)</w:t>
                    </w:r>
                  </w:p>
                </w:tc>
              </w:sdtContent>
            </w:sdt>
            <w:sdt>
              <w:sdtPr>
                <w:rPr>
                  <w:rFonts w:asciiTheme="minorEastAsia" w:eastAsiaTheme="minorEastAsia" w:hAnsiTheme="minorEastAsia"/>
                  <w:szCs w:val="21"/>
                </w:rPr>
                <w:tag w:val="_PLD_fa9be8665022406caabaa87879dc79af"/>
                <w:id w:val="50710645"/>
                <w:lock w:val="sdtLocked"/>
              </w:sdtPr>
              <w:sdtContent>
                <w:tc>
                  <w:tcPr>
                    <w:tcW w:w="409" w:type="pct"/>
                    <w:tcBorders>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bd44d0f76ccc486fb9d1570640e0e8db"/>
                <w:id w:val="50710646"/>
                <w:lock w:val="sdtLocked"/>
              </w:sdtPr>
              <w:sdtContent>
                <w:tc>
                  <w:tcPr>
                    <w:tcW w:w="224" w:type="pct"/>
                    <w:tcBorders>
                      <w:left w:val="single" w:sz="4" w:space="0" w:color="auto"/>
                      <w:bottom w:val="single" w:sz="4" w:space="0" w:color="auto"/>
                      <w:right w:val="single" w:sz="4" w:space="0" w:color="auto"/>
                    </w:tcBorders>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计提比例</w:t>
                    </w:r>
                    <w:r w:rsidRPr="00DC2715">
                      <w:rPr>
                        <w:rFonts w:asciiTheme="minorEastAsia" w:eastAsiaTheme="minorEastAsia" w:hAnsiTheme="minorEastAsia"/>
                        <w:szCs w:val="21"/>
                      </w:rPr>
                      <w:t>(%)</w:t>
                    </w:r>
                  </w:p>
                </w:tc>
              </w:sdtContent>
            </w:sdt>
            <w:tc>
              <w:tcPr>
                <w:tcW w:w="454" w:type="pct"/>
                <w:vMerge/>
                <w:tcBorders>
                  <w:left w:val="single" w:sz="4" w:space="0" w:color="auto"/>
                  <w:bottom w:val="single" w:sz="4" w:space="0" w:color="auto"/>
                  <w:right w:val="single" w:sz="4" w:space="0" w:color="auto"/>
                </w:tcBorders>
              </w:tcPr>
              <w:p w:rsidR="00BA136C" w:rsidRPr="00DC2715" w:rsidRDefault="00BA136C" w:rsidP="00BA136C">
                <w:pPr>
                  <w:jc w:val="center"/>
                  <w:rPr>
                    <w:rFonts w:asciiTheme="minorEastAsia" w:eastAsiaTheme="minorEastAsia" w:hAnsiTheme="minorEastAsia"/>
                    <w:szCs w:val="21"/>
                  </w:rPr>
                </w:pPr>
              </w:p>
            </w:tc>
          </w:tr>
          <w:tr w:rsidR="00BA136C" w:rsidRPr="00DC2715" w:rsidTr="00BA136C">
            <w:trPr>
              <w:cantSplit/>
            </w:trPr>
            <w:sdt>
              <w:sdtPr>
                <w:rPr>
                  <w:rFonts w:asciiTheme="minorEastAsia" w:eastAsiaTheme="minorEastAsia" w:hAnsiTheme="minorEastAsia"/>
                  <w:szCs w:val="21"/>
                </w:rPr>
                <w:tag w:val="_PLD_d2c1d1179aed4ebf9311c8ee7c274268"/>
                <w:id w:val="50710647"/>
                <w:lock w:val="sdtLocked"/>
              </w:sdtPr>
              <w:sdtContent>
                <w:tc>
                  <w:tcPr>
                    <w:tcW w:w="51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autoSpaceDE w:val="0"/>
                      <w:autoSpaceDN w:val="0"/>
                      <w:adjustRightInd w:val="0"/>
                      <w:rPr>
                        <w:rFonts w:asciiTheme="minorEastAsia" w:eastAsiaTheme="minorEastAsia" w:hAnsiTheme="minorEastAsia"/>
                        <w:szCs w:val="21"/>
                      </w:rPr>
                    </w:pPr>
                    <w:r w:rsidRPr="00DC2715">
                      <w:rPr>
                        <w:rFonts w:asciiTheme="minorEastAsia" w:eastAsiaTheme="minorEastAsia" w:hAnsiTheme="minorEastAsia" w:hint="eastAsia"/>
                        <w:szCs w:val="21"/>
                      </w:rPr>
                      <w:t>单项金额重大并单独计提坏账准备的其他应收款</w:t>
                    </w:r>
                  </w:p>
                </w:tc>
              </w:sdtContent>
            </w:sdt>
            <w:tc>
              <w:tcPr>
                <w:tcW w:w="63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91"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566"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50"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53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38"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285"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22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5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r>
          <w:tr w:rsidR="00BA136C" w:rsidRPr="00DC2715" w:rsidTr="00BA136C">
            <w:trPr>
              <w:cantSplit/>
            </w:trPr>
            <w:sdt>
              <w:sdtPr>
                <w:rPr>
                  <w:rFonts w:asciiTheme="minorEastAsia" w:eastAsiaTheme="minorEastAsia" w:hAnsiTheme="minorEastAsia"/>
                  <w:szCs w:val="21"/>
                </w:rPr>
                <w:tag w:val="_PLD_c23dd47d46d641e9b67dfd3359f759f4"/>
                <w:id w:val="50710648"/>
                <w:lock w:val="sdtLocked"/>
              </w:sdtPr>
              <w:sdtContent>
                <w:tc>
                  <w:tcPr>
                    <w:tcW w:w="51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autoSpaceDE w:val="0"/>
                      <w:autoSpaceDN w:val="0"/>
                      <w:adjustRightInd w:val="0"/>
                      <w:rPr>
                        <w:rFonts w:asciiTheme="minorEastAsia" w:eastAsiaTheme="minorEastAsia" w:hAnsiTheme="minorEastAsia"/>
                        <w:szCs w:val="21"/>
                      </w:rPr>
                    </w:pPr>
                    <w:r w:rsidRPr="00DC2715">
                      <w:rPr>
                        <w:rFonts w:asciiTheme="minorEastAsia" w:eastAsiaTheme="minorEastAsia" w:hAnsiTheme="minorEastAsia" w:hint="eastAsia"/>
                        <w:szCs w:val="21"/>
                      </w:rPr>
                      <w:t>按信用风险特征组合计提坏账准备的其他应收款</w:t>
                    </w:r>
                  </w:p>
                </w:tc>
              </w:sdtContent>
            </w:sdt>
            <w:tc>
              <w:tcPr>
                <w:tcW w:w="63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12,108,024.52</w:t>
                </w:r>
              </w:p>
            </w:tc>
            <w:tc>
              <w:tcPr>
                <w:tcW w:w="491"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100.00</w:t>
                </w:r>
              </w:p>
            </w:tc>
            <w:tc>
              <w:tcPr>
                <w:tcW w:w="566"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1,964,385.64</w:t>
                </w:r>
              </w:p>
            </w:tc>
            <w:tc>
              <w:tcPr>
                <w:tcW w:w="450"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16.22</w:t>
                </w:r>
              </w:p>
            </w:tc>
            <w:tc>
              <w:tcPr>
                <w:tcW w:w="53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10,143,638.88</w:t>
                </w:r>
              </w:p>
            </w:tc>
            <w:tc>
              <w:tcPr>
                <w:tcW w:w="438"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12,028,780.70</w:t>
                </w:r>
              </w:p>
            </w:tc>
            <w:tc>
              <w:tcPr>
                <w:tcW w:w="285"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100.00</w:t>
                </w:r>
              </w:p>
            </w:tc>
            <w:tc>
              <w:tcPr>
                <w:tcW w:w="40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2,387,732.55</w:t>
                </w:r>
              </w:p>
            </w:tc>
            <w:tc>
              <w:tcPr>
                <w:tcW w:w="22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19.85</w:t>
                </w:r>
              </w:p>
            </w:tc>
            <w:tc>
              <w:tcPr>
                <w:tcW w:w="45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9,641,048.15</w:t>
                </w:r>
              </w:p>
            </w:tc>
          </w:tr>
          <w:tr w:rsidR="00BA136C" w:rsidRPr="00DC2715" w:rsidTr="00BA136C">
            <w:trPr>
              <w:cantSplit/>
            </w:trPr>
            <w:sdt>
              <w:sdtPr>
                <w:rPr>
                  <w:rFonts w:asciiTheme="minorEastAsia" w:eastAsiaTheme="minorEastAsia" w:hAnsiTheme="minorEastAsia"/>
                  <w:szCs w:val="21"/>
                </w:rPr>
                <w:tag w:val="_PLD_4e03f55d48e04612b4037bba10975a97"/>
                <w:id w:val="50710649"/>
                <w:lock w:val="sdtLocked"/>
              </w:sdtPr>
              <w:sdtContent>
                <w:tc>
                  <w:tcPr>
                    <w:tcW w:w="51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autoSpaceDE w:val="0"/>
                      <w:autoSpaceDN w:val="0"/>
                      <w:adjustRightInd w:val="0"/>
                      <w:rPr>
                        <w:rFonts w:asciiTheme="minorEastAsia" w:eastAsiaTheme="minorEastAsia" w:hAnsiTheme="minorEastAsia"/>
                        <w:szCs w:val="21"/>
                      </w:rPr>
                    </w:pPr>
                    <w:r w:rsidRPr="00DC2715">
                      <w:rPr>
                        <w:rFonts w:asciiTheme="minorEastAsia" w:eastAsiaTheme="minorEastAsia" w:hAnsiTheme="minorEastAsia" w:hint="eastAsia"/>
                        <w:szCs w:val="21"/>
                      </w:rPr>
                      <w:t>单项金额不重大但单独计提坏账准备的其他应收款</w:t>
                    </w:r>
                  </w:p>
                </w:tc>
              </w:sdtContent>
            </w:sdt>
            <w:tc>
              <w:tcPr>
                <w:tcW w:w="63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91"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566"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50"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53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38"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285"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22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c>
              <w:tcPr>
                <w:tcW w:w="45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p>
            </w:tc>
          </w:tr>
          <w:tr w:rsidR="00BA136C" w:rsidRPr="00DC2715" w:rsidTr="00BA136C">
            <w:trPr>
              <w:cantSplit/>
            </w:trPr>
            <w:sdt>
              <w:sdtPr>
                <w:rPr>
                  <w:rFonts w:asciiTheme="minorEastAsia" w:eastAsiaTheme="minorEastAsia" w:hAnsiTheme="minorEastAsia"/>
                  <w:szCs w:val="21"/>
                </w:rPr>
                <w:tag w:val="_PLD_b1fbf59a1cf749bc8fbd7aced0c6778c"/>
                <w:id w:val="50710650"/>
                <w:lock w:val="sdtLocked"/>
              </w:sdtPr>
              <w:sdtContent>
                <w:tc>
                  <w:tcPr>
                    <w:tcW w:w="512" w:type="pct"/>
                    <w:tcBorders>
                      <w:top w:val="single" w:sz="4" w:space="0" w:color="auto"/>
                      <w:left w:val="single" w:sz="4" w:space="0" w:color="auto"/>
                      <w:bottom w:val="single" w:sz="4" w:space="0" w:color="auto"/>
                      <w:right w:val="single" w:sz="4" w:space="0" w:color="auto"/>
                    </w:tcBorders>
                    <w:vAlign w:val="center"/>
                  </w:tcPr>
                  <w:p w:rsidR="00BA136C" w:rsidRPr="00DC2715" w:rsidRDefault="00BA136C" w:rsidP="00BA136C">
                    <w:pPr>
                      <w:autoSpaceDE w:val="0"/>
                      <w:autoSpaceDN w:val="0"/>
                      <w:adjustRightInd w:val="0"/>
                      <w:jc w:val="center"/>
                      <w:rPr>
                        <w:rFonts w:asciiTheme="minorEastAsia" w:eastAsiaTheme="minorEastAsia" w:hAnsiTheme="minorEastAsia"/>
                        <w:szCs w:val="21"/>
                      </w:rPr>
                    </w:pPr>
                    <w:r w:rsidRPr="00DC2715">
                      <w:rPr>
                        <w:rFonts w:asciiTheme="minorEastAsia" w:eastAsiaTheme="minorEastAsia" w:hAnsiTheme="minorEastAsia" w:hint="eastAsia"/>
                        <w:szCs w:val="21"/>
                      </w:rPr>
                      <w:t>合计</w:t>
                    </w:r>
                  </w:p>
                </w:tc>
              </w:sdtContent>
            </w:sdt>
            <w:tc>
              <w:tcPr>
                <w:tcW w:w="63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12,108,024.52</w:t>
                </w:r>
              </w:p>
            </w:tc>
            <w:tc>
              <w:tcPr>
                <w:tcW w:w="491"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w:t>
                </w:r>
              </w:p>
            </w:tc>
            <w:tc>
              <w:tcPr>
                <w:tcW w:w="566"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1,964,385.64</w:t>
                </w:r>
              </w:p>
            </w:tc>
            <w:tc>
              <w:tcPr>
                <w:tcW w:w="450"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w:t>
                </w:r>
              </w:p>
            </w:tc>
            <w:tc>
              <w:tcPr>
                <w:tcW w:w="532"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10,143,638.88</w:t>
                </w:r>
              </w:p>
            </w:tc>
            <w:tc>
              <w:tcPr>
                <w:tcW w:w="438"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12,028,780.70</w:t>
                </w:r>
              </w:p>
            </w:tc>
            <w:tc>
              <w:tcPr>
                <w:tcW w:w="285"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w:t>
                </w:r>
              </w:p>
            </w:tc>
            <w:tc>
              <w:tcPr>
                <w:tcW w:w="409"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2,387,732.55</w:t>
                </w:r>
              </w:p>
            </w:tc>
            <w:tc>
              <w:tcPr>
                <w:tcW w:w="22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w:t>
                </w:r>
              </w:p>
            </w:tc>
            <w:tc>
              <w:tcPr>
                <w:tcW w:w="454" w:type="pct"/>
                <w:tcBorders>
                  <w:top w:val="single" w:sz="4" w:space="0" w:color="auto"/>
                  <w:left w:val="single" w:sz="4" w:space="0" w:color="auto"/>
                  <w:bottom w:val="single" w:sz="4" w:space="0" w:color="auto"/>
                  <w:right w:val="single" w:sz="4" w:space="0" w:color="auto"/>
                </w:tcBorders>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9,641,048.15</w:t>
                </w:r>
              </w:p>
            </w:tc>
          </w:tr>
        </w:tbl>
        <w:p w:rsidR="00BA136C" w:rsidRDefault="00F92AB6">
          <w:pPr>
            <w:rPr>
              <w:szCs w:val="21"/>
            </w:rPr>
          </w:pPr>
        </w:p>
      </w:sdtContent>
    </w:sdt>
    <w:sdt>
      <w:sdtPr>
        <w:rPr>
          <w:szCs w:val="21"/>
        </w:rPr>
        <w:alias w:val="模块:期末单项金额重大并单项计提坏账准备的其他应收款"/>
        <w:tag w:val="_GBC_caea0b13e636429d96ab6e2bffd5aeb0"/>
        <w:id w:val="50710653"/>
        <w:lock w:val="sdtLocked"/>
        <w:placeholder>
          <w:docPart w:val="GBC22222222222222222222222222222"/>
        </w:placeholder>
      </w:sdtPr>
      <w:sdtContent>
        <w:p w:rsidR="00BA136C" w:rsidRDefault="00BA136C">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50710652"/>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50710673"/>
        <w:lock w:val="sdtLocked"/>
        <w:placeholder>
          <w:docPart w:val="GBC22222222222222222222222222222"/>
        </w:placeholder>
      </w:sdtPr>
      <w:sdtContent>
        <w:p w:rsidR="00BA136C" w:rsidRDefault="00BA136C">
          <w:pPr>
            <w:spacing w:before="60" w:after="60"/>
            <w:rPr>
              <w:szCs w:val="21"/>
            </w:rPr>
          </w:pPr>
          <w:r>
            <w:rPr>
              <w:rFonts w:hint="eastAsia"/>
              <w:szCs w:val="21"/>
            </w:rPr>
            <w:t>组合中，按账龄分析法计提坏账准备的其他应收款：</w:t>
          </w:r>
        </w:p>
        <w:p w:rsidR="00BA136C" w:rsidRDefault="00F92AB6">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50710654"/>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p w:rsidR="00BA136C" w:rsidRDefault="00BA136C">
          <w:pPr>
            <w:jc w:val="right"/>
            <w:rPr>
              <w:szCs w:val="21"/>
            </w:rPr>
          </w:pPr>
          <w:r>
            <w:rPr>
              <w:rFonts w:hint="eastAsia"/>
              <w:szCs w:val="21"/>
            </w:rPr>
            <w:lastRenderedPageBreak/>
            <w:t>单位：</w:t>
          </w:r>
          <w:sdt>
            <w:sdtPr>
              <w:rPr>
                <w:rFonts w:hint="eastAsia"/>
                <w:szCs w:val="21"/>
              </w:rPr>
              <w:alias w:val="单位：母公司财务附注：单项金额不重大但按信用风险特征组合后该组合的风险较大的其他应收账款"/>
              <w:tag w:val="_GBC_ede5d9b4f8594f95a95f3ab6c9f60baf"/>
              <w:id w:val="50710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50710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BA136C" w:rsidRPr="00DC2715" w:rsidTr="00BA136C">
            <w:trPr>
              <w:trHeight w:val="273"/>
              <w:jc w:val="center"/>
            </w:trPr>
            <w:sdt>
              <w:sdtPr>
                <w:rPr>
                  <w:rFonts w:asciiTheme="minorEastAsia" w:eastAsiaTheme="minorEastAsia" w:hAnsiTheme="minorEastAsia"/>
                  <w:szCs w:val="21"/>
                </w:rPr>
                <w:tag w:val="_PLD_aec04b3572a94439bfcc4372a3e94f52"/>
                <w:id w:val="50710657"/>
                <w:lock w:val="sdtLocked"/>
              </w:sdtPr>
              <w:sdtContent>
                <w:tc>
                  <w:tcPr>
                    <w:tcW w:w="1974" w:type="pct"/>
                    <w:vMerge w:val="restart"/>
                    <w:tcBorders>
                      <w:bottom w:val="single" w:sz="4" w:space="0" w:color="auto"/>
                    </w:tcBorders>
                    <w:shd w:val="clear" w:color="auto" w:fill="auto"/>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szCs w:val="21"/>
                      </w:rPr>
                      <w:t>账龄</w:t>
                    </w:r>
                  </w:p>
                </w:tc>
              </w:sdtContent>
            </w:sdt>
            <w:sdt>
              <w:sdtPr>
                <w:rPr>
                  <w:rFonts w:asciiTheme="minorEastAsia" w:eastAsiaTheme="minorEastAsia" w:hAnsiTheme="minorEastAsia"/>
                  <w:szCs w:val="21"/>
                </w:rPr>
                <w:tag w:val="_PLD_7ee540519fd84cc39e6c3a093dc9343a"/>
                <w:id w:val="50710658"/>
                <w:lock w:val="sdtLocked"/>
              </w:sdtPr>
              <w:sdtContent>
                <w:tc>
                  <w:tcPr>
                    <w:tcW w:w="3026" w:type="pct"/>
                    <w:gridSpan w:val="3"/>
                    <w:tcBorders>
                      <w:bottom w:val="single" w:sz="4" w:space="0" w:color="auto"/>
                    </w:tcBorders>
                    <w:shd w:val="clear" w:color="auto" w:fill="auto"/>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szCs w:val="21"/>
                      </w:rPr>
                      <w:t>期末余额</w:t>
                    </w:r>
                  </w:p>
                </w:tc>
              </w:sdtContent>
            </w:sdt>
          </w:tr>
          <w:tr w:rsidR="00BA136C" w:rsidRPr="00DC2715" w:rsidTr="00BA136C">
            <w:trPr>
              <w:jc w:val="center"/>
            </w:trPr>
            <w:tc>
              <w:tcPr>
                <w:tcW w:w="1974" w:type="pct"/>
                <w:vMerge/>
                <w:shd w:val="clear" w:color="auto" w:fill="auto"/>
                <w:vAlign w:val="center"/>
              </w:tcPr>
              <w:p w:rsidR="00BA136C" w:rsidRPr="00DC2715" w:rsidRDefault="00BA136C" w:rsidP="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d18ba602a99d4b32a5f1132cc3896789"/>
                <w:id w:val="50710659"/>
                <w:lock w:val="sdtLocked"/>
              </w:sdtPr>
              <w:sdtContent>
                <w:tc>
                  <w:tcPr>
                    <w:tcW w:w="1007" w:type="pct"/>
                    <w:shd w:val="clear" w:color="auto" w:fill="auto"/>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tag w:val="_PLD_40230f41e1864943b59251122deba6e8"/>
                <w:id w:val="50710660"/>
                <w:lock w:val="sdtLocked"/>
              </w:sdtPr>
              <w:sdtContent>
                <w:tc>
                  <w:tcPr>
                    <w:tcW w:w="1007" w:type="pct"/>
                    <w:shd w:val="clear" w:color="auto" w:fill="auto"/>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坏账</w:t>
                    </w:r>
                    <w:r w:rsidRPr="00DC2715">
                      <w:rPr>
                        <w:rFonts w:asciiTheme="minorEastAsia" w:eastAsiaTheme="minorEastAsia" w:hAnsiTheme="minorEastAsia"/>
                        <w:szCs w:val="21"/>
                      </w:rPr>
                      <w:t>准备</w:t>
                    </w:r>
                  </w:p>
                </w:tc>
              </w:sdtContent>
            </w:sdt>
            <w:sdt>
              <w:sdtPr>
                <w:rPr>
                  <w:rFonts w:asciiTheme="minorEastAsia" w:eastAsiaTheme="minorEastAsia" w:hAnsiTheme="minorEastAsia"/>
                  <w:szCs w:val="21"/>
                </w:rPr>
                <w:tag w:val="_PLD_b444ab7f761e490a93cfbafd038841ba"/>
                <w:id w:val="50710661"/>
                <w:lock w:val="sdtLocked"/>
              </w:sdtPr>
              <w:sdtContent>
                <w:tc>
                  <w:tcPr>
                    <w:tcW w:w="1012" w:type="pct"/>
                    <w:shd w:val="clear" w:color="auto" w:fill="auto"/>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计提比例</w:t>
                    </w:r>
                    <w:r w:rsidRPr="00DC2715">
                      <w:rPr>
                        <w:rFonts w:asciiTheme="minorEastAsia" w:eastAsiaTheme="minorEastAsia" w:hAnsiTheme="minorEastAsia" w:cs="Arial" w:hint="eastAsia"/>
                        <w:color w:val="000000"/>
                        <w:szCs w:val="21"/>
                        <w:lang w:val="en-GB"/>
                      </w:rPr>
                      <w:t>（%）</w:t>
                    </w:r>
                  </w:p>
                </w:tc>
              </w:sdtContent>
            </w:sdt>
          </w:tr>
          <w:tr w:rsidR="00BA136C" w:rsidRPr="00DC2715" w:rsidTr="00BA136C">
            <w:trPr>
              <w:jc w:val="center"/>
            </w:trPr>
            <w:sdt>
              <w:sdtPr>
                <w:rPr>
                  <w:rFonts w:asciiTheme="minorEastAsia" w:eastAsiaTheme="minorEastAsia" w:hAnsiTheme="minorEastAsia"/>
                  <w:szCs w:val="21"/>
                </w:rPr>
                <w:tag w:val="_PLD_572938ed36f04b879cd56ff986e4c2c3"/>
                <w:id w:val="50710662"/>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1</w:t>
                    </w:r>
                    <w:r w:rsidRPr="00DC2715">
                      <w:rPr>
                        <w:rFonts w:asciiTheme="minorEastAsia" w:eastAsiaTheme="minorEastAsia" w:hAnsiTheme="minorEastAsia"/>
                        <w:szCs w:val="21"/>
                      </w:rPr>
                      <w:t>年以内</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2,363,396.91</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118,169.84</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5</w:t>
                </w:r>
              </w:p>
            </w:tc>
          </w:tr>
          <w:tr w:rsidR="00BA136C" w:rsidRPr="00DC2715" w:rsidTr="00BA136C">
            <w:trPr>
              <w:jc w:val="center"/>
            </w:trPr>
            <w:sdt>
              <w:sdtPr>
                <w:rPr>
                  <w:rFonts w:asciiTheme="minorEastAsia" w:eastAsiaTheme="minorEastAsia" w:hAnsiTheme="minorEastAsia"/>
                  <w:szCs w:val="21"/>
                </w:rPr>
                <w:tag w:val="_PLD_3677184e616845c08032f8171cd3c735"/>
                <w:id w:val="50710663"/>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其中：</w:t>
                    </w:r>
                    <w:r w:rsidRPr="00DC2715">
                      <w:rPr>
                        <w:rFonts w:asciiTheme="minorEastAsia" w:eastAsiaTheme="minorEastAsia" w:hAnsiTheme="minorEastAsia"/>
                        <w:szCs w:val="21"/>
                      </w:rPr>
                      <w:t>1年以内分项</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p>
            </w:tc>
            <w:tc>
              <w:tcPr>
                <w:tcW w:w="1007" w:type="pct"/>
              </w:tcPr>
              <w:p w:rsidR="00BA136C" w:rsidRPr="00DC2715" w:rsidRDefault="00BA136C" w:rsidP="00BA136C">
                <w:pPr>
                  <w:jc w:val="right"/>
                  <w:rPr>
                    <w:rFonts w:asciiTheme="minorEastAsia" w:eastAsiaTheme="minorEastAsia" w:hAnsiTheme="minorEastAsia"/>
                    <w:szCs w:val="21"/>
                  </w:rPr>
                </w:pPr>
              </w:p>
            </w:tc>
            <w:tc>
              <w:tcPr>
                <w:tcW w:w="1012" w:type="pct"/>
              </w:tcPr>
              <w:p w:rsidR="00BA136C" w:rsidRPr="00DC2715" w:rsidRDefault="00BA136C" w:rsidP="00BA136C">
                <w:pPr>
                  <w:jc w:val="right"/>
                  <w:rPr>
                    <w:rFonts w:asciiTheme="minorEastAsia" w:eastAsiaTheme="minorEastAsia" w:hAnsiTheme="minorEastAsia"/>
                    <w:szCs w:val="21"/>
                  </w:rPr>
                </w:pPr>
              </w:p>
            </w:tc>
          </w:tr>
          <w:tr w:rsidR="00BA136C" w:rsidRPr="00DC2715" w:rsidTr="00BA136C">
            <w:trPr>
              <w:jc w:val="center"/>
            </w:trPr>
            <w:sdt>
              <w:sdtPr>
                <w:rPr>
                  <w:rFonts w:asciiTheme="minorEastAsia" w:eastAsiaTheme="minorEastAsia" w:hAnsiTheme="minorEastAsia"/>
                  <w:szCs w:val="21"/>
                </w:rPr>
                <w:tag w:val="_PLD_a927cc930cbf42968f141645f9b1d794"/>
                <w:id w:val="50710664"/>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1年以内小计</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2,363,396.91</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118,169.84</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5</w:t>
                </w:r>
              </w:p>
            </w:tc>
          </w:tr>
          <w:tr w:rsidR="00BA136C" w:rsidRPr="00DC2715" w:rsidTr="00BA136C">
            <w:trPr>
              <w:jc w:val="center"/>
            </w:trPr>
            <w:sdt>
              <w:sdtPr>
                <w:rPr>
                  <w:rFonts w:asciiTheme="minorEastAsia" w:eastAsiaTheme="minorEastAsia" w:hAnsiTheme="minorEastAsia"/>
                  <w:szCs w:val="21"/>
                </w:rPr>
                <w:tag w:val="_PLD_6fae93ee15e3489f94aea2870194bde0"/>
                <w:id w:val="50710665"/>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1</w:t>
                    </w:r>
                    <w:r w:rsidRPr="00DC2715">
                      <w:rPr>
                        <w:rFonts w:asciiTheme="minorEastAsia" w:eastAsiaTheme="minorEastAsia" w:hAnsiTheme="minorEastAsia"/>
                        <w:szCs w:val="21"/>
                      </w:rPr>
                      <w:t>至</w:t>
                    </w:r>
                    <w:r w:rsidRPr="00DC2715">
                      <w:rPr>
                        <w:rFonts w:asciiTheme="minorEastAsia" w:eastAsiaTheme="minorEastAsia" w:hAnsiTheme="minorEastAsia" w:hint="eastAsia"/>
                        <w:szCs w:val="21"/>
                      </w:rPr>
                      <w:t>2</w:t>
                    </w:r>
                    <w:r w:rsidRPr="00DC2715">
                      <w:rPr>
                        <w:rFonts w:asciiTheme="minorEastAsia" w:eastAsiaTheme="minorEastAsia" w:hAnsiTheme="minorEastAsia"/>
                        <w:szCs w:val="21"/>
                      </w:rPr>
                      <w:t>年</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968,978.73</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96,897.87</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w:t>
                </w:r>
              </w:p>
            </w:tc>
          </w:tr>
          <w:tr w:rsidR="00BA136C" w:rsidRPr="00DC2715" w:rsidTr="00BA136C">
            <w:trPr>
              <w:jc w:val="center"/>
            </w:trPr>
            <w:sdt>
              <w:sdtPr>
                <w:rPr>
                  <w:rFonts w:asciiTheme="minorEastAsia" w:eastAsiaTheme="minorEastAsia" w:hAnsiTheme="minorEastAsia"/>
                  <w:szCs w:val="21"/>
                </w:rPr>
                <w:tag w:val="_PLD_fa3741d7e7c14dc1b0557cd59d05b565"/>
                <w:id w:val="50710666"/>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2</w:t>
                    </w:r>
                    <w:r w:rsidRPr="00DC2715">
                      <w:rPr>
                        <w:rFonts w:asciiTheme="minorEastAsia" w:eastAsiaTheme="minorEastAsia" w:hAnsiTheme="minorEastAsia"/>
                        <w:szCs w:val="21"/>
                      </w:rPr>
                      <w:t>至</w:t>
                    </w:r>
                    <w:r w:rsidRPr="00DC2715">
                      <w:rPr>
                        <w:rFonts w:asciiTheme="minorEastAsia" w:eastAsiaTheme="minorEastAsia" w:hAnsiTheme="minorEastAsia" w:hint="eastAsia"/>
                        <w:szCs w:val="21"/>
                      </w:rPr>
                      <w:t>3</w:t>
                    </w:r>
                    <w:r w:rsidRPr="00DC2715">
                      <w:rPr>
                        <w:rFonts w:asciiTheme="minorEastAsia" w:eastAsiaTheme="minorEastAsia" w:hAnsiTheme="minorEastAsia"/>
                        <w:szCs w:val="21"/>
                      </w:rPr>
                      <w:t>年</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20,840.58</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4,168.12</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20</w:t>
                </w:r>
              </w:p>
            </w:tc>
          </w:tr>
          <w:tr w:rsidR="00BA136C" w:rsidRPr="00DC2715" w:rsidTr="00BA136C">
            <w:trPr>
              <w:jc w:val="center"/>
            </w:trPr>
            <w:sdt>
              <w:sdtPr>
                <w:rPr>
                  <w:rFonts w:asciiTheme="minorEastAsia" w:eastAsiaTheme="minorEastAsia" w:hAnsiTheme="minorEastAsia"/>
                  <w:szCs w:val="21"/>
                </w:rPr>
                <w:tag w:val="_PLD_9dbfa6221fc9492792c611979484670e"/>
                <w:id w:val="50710667"/>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3</w:t>
                    </w:r>
                    <w:r w:rsidRPr="00DC2715">
                      <w:rPr>
                        <w:rFonts w:asciiTheme="minorEastAsia" w:eastAsiaTheme="minorEastAsia" w:hAnsiTheme="minorEastAsia"/>
                        <w:szCs w:val="21"/>
                      </w:rPr>
                      <w:t>年以上</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p>
            </w:tc>
            <w:tc>
              <w:tcPr>
                <w:tcW w:w="1007" w:type="pct"/>
              </w:tcPr>
              <w:p w:rsidR="00BA136C" w:rsidRPr="00DC2715" w:rsidRDefault="00BA136C" w:rsidP="00BA136C">
                <w:pPr>
                  <w:jc w:val="right"/>
                  <w:rPr>
                    <w:rFonts w:asciiTheme="minorEastAsia" w:eastAsiaTheme="minorEastAsia" w:hAnsiTheme="minorEastAsia"/>
                    <w:szCs w:val="21"/>
                  </w:rPr>
                </w:pPr>
              </w:p>
            </w:tc>
            <w:tc>
              <w:tcPr>
                <w:tcW w:w="1012" w:type="pct"/>
              </w:tcPr>
              <w:p w:rsidR="00BA136C" w:rsidRPr="00DC2715" w:rsidRDefault="00BA136C" w:rsidP="00BA136C">
                <w:pPr>
                  <w:jc w:val="right"/>
                  <w:rPr>
                    <w:rFonts w:asciiTheme="minorEastAsia" w:eastAsiaTheme="minorEastAsia" w:hAnsiTheme="minorEastAsia"/>
                    <w:szCs w:val="21"/>
                  </w:rPr>
                </w:pPr>
              </w:p>
            </w:tc>
          </w:tr>
          <w:tr w:rsidR="00BA136C" w:rsidRPr="00DC2715" w:rsidTr="00BA136C">
            <w:trPr>
              <w:jc w:val="center"/>
            </w:trPr>
            <w:sdt>
              <w:sdtPr>
                <w:rPr>
                  <w:rFonts w:asciiTheme="minorEastAsia" w:eastAsiaTheme="minorEastAsia" w:hAnsiTheme="minorEastAsia"/>
                  <w:szCs w:val="21"/>
                </w:rPr>
                <w:tag w:val="_PLD_f165662659574fa5922d1c56cbaf5c0c"/>
                <w:id w:val="50710668"/>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3</w:t>
                    </w:r>
                    <w:r w:rsidRPr="00DC2715">
                      <w:rPr>
                        <w:rFonts w:asciiTheme="minorEastAsia" w:eastAsiaTheme="minorEastAsia" w:hAnsiTheme="minorEastAsia"/>
                        <w:szCs w:val="21"/>
                      </w:rPr>
                      <w:t>至</w:t>
                    </w:r>
                    <w:r w:rsidRPr="00DC2715">
                      <w:rPr>
                        <w:rFonts w:asciiTheme="minorEastAsia" w:eastAsiaTheme="minorEastAsia" w:hAnsiTheme="minorEastAsia" w:hint="eastAsia"/>
                        <w:szCs w:val="21"/>
                      </w:rPr>
                      <w:t>4</w:t>
                    </w:r>
                    <w:r w:rsidRPr="00DC2715">
                      <w:rPr>
                        <w:rFonts w:asciiTheme="minorEastAsia" w:eastAsiaTheme="minorEastAsia" w:hAnsiTheme="minorEastAsia"/>
                        <w:szCs w:val="21"/>
                      </w:rPr>
                      <w:t>年</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25,074.10</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12,537.05</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50</w:t>
                </w:r>
              </w:p>
            </w:tc>
          </w:tr>
          <w:tr w:rsidR="00BA136C" w:rsidRPr="00DC2715" w:rsidTr="00BA136C">
            <w:trPr>
              <w:jc w:val="center"/>
            </w:trPr>
            <w:sdt>
              <w:sdtPr>
                <w:rPr>
                  <w:rFonts w:asciiTheme="minorEastAsia" w:eastAsiaTheme="minorEastAsia" w:hAnsiTheme="minorEastAsia"/>
                  <w:szCs w:val="21"/>
                </w:rPr>
                <w:tag w:val="_PLD_2309c32f8d5144199edc2d20688412c6"/>
                <w:id w:val="50710669"/>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4</w:t>
                    </w:r>
                    <w:r w:rsidRPr="00DC2715">
                      <w:rPr>
                        <w:rFonts w:asciiTheme="minorEastAsia" w:eastAsiaTheme="minorEastAsia" w:hAnsiTheme="minorEastAsia"/>
                        <w:szCs w:val="21"/>
                      </w:rPr>
                      <w:t>至</w:t>
                    </w:r>
                    <w:r w:rsidRPr="00DC2715">
                      <w:rPr>
                        <w:rFonts w:asciiTheme="minorEastAsia" w:eastAsiaTheme="minorEastAsia" w:hAnsiTheme="minorEastAsia" w:hint="eastAsia"/>
                        <w:szCs w:val="21"/>
                      </w:rPr>
                      <w:t>5</w:t>
                    </w:r>
                    <w:r w:rsidRPr="00DC2715">
                      <w:rPr>
                        <w:rFonts w:asciiTheme="minorEastAsia" w:eastAsiaTheme="minorEastAsia" w:hAnsiTheme="minorEastAsia"/>
                        <w:szCs w:val="21"/>
                      </w:rPr>
                      <w:t>年</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10,000.00</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8,000.00</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80</w:t>
                </w:r>
              </w:p>
            </w:tc>
          </w:tr>
          <w:tr w:rsidR="00BA136C" w:rsidRPr="00DC2715" w:rsidTr="00BA136C">
            <w:trPr>
              <w:jc w:val="center"/>
            </w:trPr>
            <w:sdt>
              <w:sdtPr>
                <w:rPr>
                  <w:rFonts w:asciiTheme="minorEastAsia" w:eastAsiaTheme="minorEastAsia" w:hAnsiTheme="minorEastAsia"/>
                  <w:szCs w:val="21"/>
                </w:rPr>
                <w:tag w:val="_PLD_8d953277b5694463b61f90e7de8b4ca9"/>
                <w:id w:val="50710670"/>
                <w:lock w:val="sdtLocked"/>
              </w:sdtPr>
              <w:sdtContent>
                <w:tc>
                  <w:tcPr>
                    <w:tcW w:w="1974" w:type="pct"/>
                    <w:shd w:val="clear" w:color="auto" w:fill="auto"/>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hint="eastAsia"/>
                        <w:szCs w:val="21"/>
                      </w:rPr>
                      <w:t>5</w:t>
                    </w:r>
                    <w:r w:rsidRPr="00DC2715">
                      <w:rPr>
                        <w:rFonts w:asciiTheme="minorEastAsia" w:eastAsiaTheme="minorEastAsia" w:hAnsiTheme="minorEastAsia"/>
                        <w:szCs w:val="21"/>
                      </w:rPr>
                      <w:t>年以上</w:t>
                    </w:r>
                  </w:p>
                </w:tc>
              </w:sdtContent>
            </w:sdt>
            <w:tc>
              <w:tcPr>
                <w:tcW w:w="1007" w:type="pct"/>
                <w:shd w:val="clear" w:color="auto" w:fill="auto"/>
                <w:vAlign w:val="center"/>
              </w:tcPr>
              <w:p w:rsidR="00BA136C" w:rsidRPr="00DC2715" w:rsidRDefault="00BA136C" w:rsidP="00BA136C">
                <w:pPr>
                  <w:adjustRightInd w:val="0"/>
                  <w:snapToGrid w:val="0"/>
                  <w:jc w:val="right"/>
                  <w:rPr>
                    <w:rFonts w:asciiTheme="minorEastAsia" w:eastAsiaTheme="minorEastAsia" w:hAnsiTheme="minorEastAsia"/>
                    <w:szCs w:val="21"/>
                  </w:rPr>
                </w:pPr>
                <w:r w:rsidRPr="00DC2715">
                  <w:rPr>
                    <w:rFonts w:asciiTheme="minorEastAsia" w:eastAsiaTheme="minorEastAsia" w:hAnsiTheme="minorEastAsia"/>
                    <w:szCs w:val="21"/>
                  </w:rPr>
                  <w:t xml:space="preserve">1,724,612.76 </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1,724,612.76</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100</w:t>
                </w:r>
              </w:p>
            </w:tc>
          </w:tr>
          <w:tr w:rsidR="00BA136C" w:rsidRPr="00DC2715" w:rsidTr="00BA136C">
            <w:trPr>
              <w:jc w:val="center"/>
            </w:trPr>
            <w:sdt>
              <w:sdtPr>
                <w:rPr>
                  <w:rFonts w:asciiTheme="minorEastAsia" w:eastAsiaTheme="minorEastAsia" w:hAnsiTheme="minorEastAsia"/>
                  <w:szCs w:val="21"/>
                </w:rPr>
                <w:tag w:val="_PLD_b2f9cf165b8142bd92832ef21e09975f"/>
                <w:id w:val="50710671"/>
                <w:lock w:val="sdtLocked"/>
              </w:sdtPr>
              <w:sdtContent>
                <w:tc>
                  <w:tcPr>
                    <w:tcW w:w="1974" w:type="pct"/>
                    <w:shd w:val="clear" w:color="auto" w:fill="auto"/>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szCs w:val="21"/>
                      </w:rPr>
                      <w:t>合计</w:t>
                    </w:r>
                  </w:p>
                </w:tc>
              </w:sdtContent>
            </w:sdt>
            <w:tc>
              <w:tcPr>
                <w:tcW w:w="1007" w:type="pct"/>
                <w:shd w:val="clear" w:color="auto" w:fill="auto"/>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b/>
                    <w:szCs w:val="21"/>
                  </w:rPr>
                  <w:t>5,112,903.08</w:t>
                </w:r>
              </w:p>
            </w:tc>
            <w:tc>
              <w:tcPr>
                <w:tcW w:w="1007"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b/>
                    <w:szCs w:val="21"/>
                  </w:rPr>
                  <w:t>1,964,385.64</w:t>
                </w:r>
              </w:p>
            </w:tc>
            <w:tc>
              <w:tcPr>
                <w:tcW w:w="101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b/>
                    <w:szCs w:val="21"/>
                  </w:rPr>
                  <w:t>38.42</w:t>
                </w:r>
              </w:p>
            </w:tc>
          </w:tr>
        </w:tbl>
        <w:p w:rsidR="00BA136C" w:rsidRDefault="00BA136C"/>
        <w:p w:rsidR="00BA136C" w:rsidRDefault="00BA136C">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50710672"/>
            <w:lock w:val="sdtLocked"/>
            <w:placeholder>
              <w:docPart w:val="GBC22222222222222222222222222222"/>
            </w:placeholder>
          </w:sdtPr>
          <w:sdtContent>
            <w:p w:rsidR="00BA136C" w:rsidRDefault="00BA136C">
              <w:pPr>
                <w:rPr>
                  <w:szCs w:val="21"/>
                </w:rPr>
              </w:pPr>
              <w:r>
                <w:rPr>
                  <w:rFonts w:hint="eastAsia"/>
                  <w:szCs w:val="21"/>
                </w:rPr>
                <w:t>无</w:t>
              </w:r>
            </w:p>
          </w:sdtContent>
        </w:sdt>
        <w:p w:rsidR="00BA136C" w:rsidRDefault="00F92AB6">
          <w:pPr>
            <w:rPr>
              <w:szCs w:val="21"/>
            </w:rPr>
          </w:pPr>
        </w:p>
      </w:sdtContent>
    </w:sdt>
    <w:sdt>
      <w:sdtPr>
        <w:rPr>
          <w:szCs w:val="21"/>
        </w:rPr>
        <w:alias w:val="模块:组合中，采用余额百分比法计提坏账准备的其他应收款"/>
        <w:tag w:val="_GBC_05f8c9f11b8c4595a6380f2f337f34c8"/>
        <w:id w:val="50710675"/>
        <w:lock w:val="sdtLocked"/>
        <w:placeholder>
          <w:docPart w:val="GBC22222222222222222222222222222"/>
        </w:placeholder>
      </w:sdtPr>
      <w:sdtContent>
        <w:p w:rsidR="00BA136C" w:rsidRDefault="00BA136C">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50710674"/>
            <w:lock w:val="sdtContentLocked"/>
            <w:placeholder>
              <w:docPart w:val="GBC22222222222222222222222222222"/>
            </w:placeholder>
          </w:sdtPr>
          <w:sdtContent>
            <w:p w:rsidR="00BA136C" w:rsidRDefault="00F92AB6" w:rsidP="00BA136C">
              <w:pPr>
                <w:tabs>
                  <w:tab w:val="left" w:pos="9720"/>
                </w:tabs>
                <w:ind w:rightChars="-673" w:right="-1413"/>
                <w:rPr>
                  <w:szCs w:val="21"/>
                </w:rPr>
              </w:pPr>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szCs w:val="21"/>
        </w:rPr>
        <w:alias w:val="模块:组合中，采用其他方法计提坏账准备的其他应收款"/>
        <w:tag w:val="_GBC_a5e67ce8345a4a69b6cd65bd1a534d71"/>
        <w:id w:val="50710677"/>
        <w:lock w:val="sdtLocked"/>
        <w:placeholder>
          <w:docPart w:val="GBC22222222222222222222222222222"/>
        </w:placeholder>
      </w:sdtPr>
      <w:sdtContent>
        <w:p w:rsidR="00BA136C" w:rsidRDefault="00BA136C">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50710676"/>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宋体" w:eastAsia="宋体" w:hAnsi="宋体" w:cs="宋体" w:hint="eastAsia"/>
          <w:b w:val="0"/>
          <w:bCs w:val="0"/>
          <w:kern w:val="0"/>
          <w:szCs w:val="24"/>
        </w:rPr>
        <w:alias w:val="模块:按款项性质分类情况"/>
        <w:tag w:val="_SEC_71c0adb787a04266be2102ec385a07d9"/>
        <w:id w:val="50710690"/>
        <w:lock w:val="sdtLocked"/>
        <w:placeholder>
          <w:docPart w:val="GBC22222222222222222222222222222"/>
        </w:placeholder>
      </w:sdtPr>
      <w:sdtContent>
        <w:p w:rsidR="00BA136C" w:rsidRDefault="00BA136C" w:rsidP="005B5CE1">
          <w:pPr>
            <w:pStyle w:val="4"/>
            <w:numPr>
              <w:ilvl w:val="0"/>
              <w:numId w:val="117"/>
            </w:numPr>
          </w:pPr>
          <w:r>
            <w:rPr>
              <w:rFonts w:hint="eastAsia"/>
            </w:rPr>
            <w:t>按款项性质分类情况</w:t>
          </w:r>
        </w:p>
        <w:p w:rsidR="00BA136C" w:rsidRDefault="00F92AB6">
          <w:sdt>
            <w:sdtPr>
              <w:alias w:val="是否适用：母公司其他应收款按款项性质分类情况[双击切换]"/>
              <w:tag w:val="_GBC_a5e5418d19394a1c8f8093184d9b360a"/>
              <w:id w:val="50710678"/>
              <w:lock w:val="sdtContentLocked"/>
              <w:placeholder>
                <w:docPart w:val="GBC22222222222222222222222222222"/>
              </w:placeholder>
            </w:sdtPr>
            <w:sdtContent>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sdtContent>
          </w:sdt>
        </w:p>
        <w:p w:rsidR="00BA136C" w:rsidRDefault="00BA136C">
          <w:pPr>
            <w:jc w:val="right"/>
          </w:pPr>
          <w:r>
            <w:rPr>
              <w:rFonts w:hint="eastAsia"/>
            </w:rPr>
            <w:t>单位：</w:t>
          </w:r>
          <w:sdt>
            <w:sdtPr>
              <w:rPr>
                <w:rFonts w:hint="eastAsia"/>
              </w:rPr>
              <w:alias w:val="单位：财务附注：母公司其他应收款按款项性质分类情况"/>
              <w:tag w:val="_GBC_451485fc33dc4b2c9be5a44730242ca7"/>
              <w:id w:val="50710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50710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4"/>
            <w:tblW w:w="5000" w:type="pct"/>
            <w:tblLayout w:type="fixed"/>
            <w:tblLook w:val="0000"/>
          </w:tblPr>
          <w:tblGrid>
            <w:gridCol w:w="3076"/>
            <w:gridCol w:w="2981"/>
            <w:gridCol w:w="2992"/>
          </w:tblGrid>
          <w:tr w:rsidR="00BA136C" w:rsidTr="00BA136C">
            <w:sdt>
              <w:sdtPr>
                <w:tag w:val="_PLD_fa2a2127303b4deebb2bcaea193eb6d9"/>
                <w:id w:val="50710681"/>
                <w:lock w:val="sdtLocked"/>
              </w:sdtPr>
              <w:sdtContent>
                <w:tc>
                  <w:tcPr>
                    <w:tcW w:w="1700" w:type="pct"/>
                  </w:tcPr>
                  <w:p w:rsidR="00BA136C" w:rsidRDefault="00BA136C" w:rsidP="00BA136C">
                    <w:pPr>
                      <w:jc w:val="center"/>
                    </w:pPr>
                    <w:r>
                      <w:rPr>
                        <w:rFonts w:hint="eastAsia"/>
                      </w:rPr>
                      <w:t>款项性质</w:t>
                    </w:r>
                  </w:p>
                </w:tc>
              </w:sdtContent>
            </w:sdt>
            <w:sdt>
              <w:sdtPr>
                <w:tag w:val="_PLD_aa55d719329144e5a0eafd36222d0851"/>
                <w:id w:val="50710682"/>
                <w:lock w:val="sdtLocked"/>
              </w:sdtPr>
              <w:sdtContent>
                <w:tc>
                  <w:tcPr>
                    <w:tcW w:w="1647" w:type="pct"/>
                  </w:tcPr>
                  <w:p w:rsidR="00BA136C" w:rsidRDefault="00BA136C" w:rsidP="00BA136C">
                    <w:pPr>
                      <w:jc w:val="center"/>
                    </w:pPr>
                    <w:r>
                      <w:rPr>
                        <w:rFonts w:hint="eastAsia"/>
                      </w:rPr>
                      <w:t>期末账面余额</w:t>
                    </w:r>
                  </w:p>
                </w:tc>
              </w:sdtContent>
            </w:sdt>
            <w:sdt>
              <w:sdtPr>
                <w:tag w:val="_PLD_146282129b6a4b52a6963dad9647679a"/>
                <w:id w:val="50710683"/>
                <w:lock w:val="sdtLocked"/>
              </w:sdtPr>
              <w:sdtContent>
                <w:tc>
                  <w:tcPr>
                    <w:tcW w:w="1653" w:type="pct"/>
                  </w:tcPr>
                  <w:p w:rsidR="00BA136C" w:rsidRDefault="00BA136C" w:rsidP="00BA136C">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50710684"/>
              <w:lock w:val="sdtLocked"/>
            </w:sdtPr>
            <w:sdtContent>
              <w:tr w:rsidR="00BA136C" w:rsidTr="00BA136C">
                <w:tc>
                  <w:tcPr>
                    <w:tcW w:w="1700" w:type="pct"/>
                  </w:tcPr>
                  <w:p w:rsidR="00BA136C" w:rsidRDefault="00BA136C" w:rsidP="00BA136C">
                    <w:pPr>
                      <w:rPr>
                        <w:highlight w:val="yellow"/>
                      </w:rPr>
                    </w:pPr>
                    <w:r>
                      <w:t>关联方往来</w:t>
                    </w:r>
                  </w:p>
                </w:tc>
                <w:tc>
                  <w:tcPr>
                    <w:tcW w:w="1647" w:type="pct"/>
                  </w:tcPr>
                  <w:p w:rsidR="00BA136C" w:rsidRDefault="00BA136C" w:rsidP="00BA136C">
                    <w:pPr>
                      <w:jc w:val="right"/>
                    </w:pPr>
                    <w:r>
                      <w:t>7,931,151.70</w:t>
                    </w:r>
                  </w:p>
                </w:tc>
                <w:tc>
                  <w:tcPr>
                    <w:tcW w:w="1653" w:type="pct"/>
                  </w:tcPr>
                  <w:p w:rsidR="00BA136C" w:rsidRDefault="00BA136C" w:rsidP="00BA136C">
                    <w:pPr>
                      <w:jc w:val="right"/>
                    </w:pPr>
                    <w:r>
                      <w:t>6,023,590.58</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710685"/>
              <w:lock w:val="sdtLocked"/>
            </w:sdtPr>
            <w:sdtContent>
              <w:tr w:rsidR="00BA136C" w:rsidTr="00BA136C">
                <w:tc>
                  <w:tcPr>
                    <w:tcW w:w="1700" w:type="pct"/>
                  </w:tcPr>
                  <w:p w:rsidR="00BA136C" w:rsidRDefault="00BA136C" w:rsidP="00BA136C">
                    <w:pPr>
                      <w:rPr>
                        <w:highlight w:val="yellow"/>
                      </w:rPr>
                    </w:pPr>
                    <w:r>
                      <w:t>备用金</w:t>
                    </w:r>
                  </w:p>
                </w:tc>
                <w:tc>
                  <w:tcPr>
                    <w:tcW w:w="1647" w:type="pct"/>
                  </w:tcPr>
                  <w:p w:rsidR="00BA136C" w:rsidRDefault="00BA136C" w:rsidP="00BA136C">
                    <w:pPr>
                      <w:jc w:val="right"/>
                    </w:pPr>
                    <w:r>
                      <w:t>1,932,248.64</w:t>
                    </w:r>
                  </w:p>
                </w:tc>
                <w:tc>
                  <w:tcPr>
                    <w:tcW w:w="1653" w:type="pct"/>
                  </w:tcPr>
                  <w:p w:rsidR="00BA136C" w:rsidRDefault="00BA136C" w:rsidP="00BA136C">
                    <w:pPr>
                      <w:jc w:val="right"/>
                    </w:pPr>
                    <w:r>
                      <w:t>2,485,290.89</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710686"/>
              <w:lock w:val="sdtLocked"/>
            </w:sdtPr>
            <w:sdtContent>
              <w:tr w:rsidR="00BA136C" w:rsidTr="00BA136C">
                <w:tc>
                  <w:tcPr>
                    <w:tcW w:w="1700" w:type="pct"/>
                  </w:tcPr>
                  <w:p w:rsidR="00BA136C" w:rsidRDefault="00BA136C" w:rsidP="00BA136C">
                    <w:pPr>
                      <w:rPr>
                        <w:highlight w:val="yellow"/>
                      </w:rPr>
                    </w:pPr>
                    <w:r>
                      <w:t>保证金及押金</w:t>
                    </w:r>
                  </w:p>
                </w:tc>
                <w:tc>
                  <w:tcPr>
                    <w:tcW w:w="1647" w:type="pct"/>
                  </w:tcPr>
                  <w:p w:rsidR="00BA136C" w:rsidRDefault="00BA136C" w:rsidP="00BA136C">
                    <w:pPr>
                      <w:jc w:val="right"/>
                    </w:pPr>
                    <w:r>
                      <w:t>244,992.00</w:t>
                    </w:r>
                  </w:p>
                </w:tc>
                <w:tc>
                  <w:tcPr>
                    <w:tcW w:w="1653" w:type="pct"/>
                  </w:tcPr>
                  <w:p w:rsidR="00BA136C" w:rsidRDefault="00BA136C" w:rsidP="00BA136C">
                    <w:pPr>
                      <w:jc w:val="right"/>
                    </w:pPr>
                    <w:r>
                      <w:t>296,070.00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710687"/>
              <w:lock w:val="sdtLocked"/>
            </w:sdtPr>
            <w:sdtContent>
              <w:tr w:rsidR="00BA136C" w:rsidTr="00BA136C">
                <w:tc>
                  <w:tcPr>
                    <w:tcW w:w="1700" w:type="pct"/>
                  </w:tcPr>
                  <w:p w:rsidR="00BA136C" w:rsidRDefault="00BA136C" w:rsidP="00BA136C">
                    <w:pPr>
                      <w:rPr>
                        <w:highlight w:val="yellow"/>
                      </w:rPr>
                    </w:pPr>
                    <w:r>
                      <w:t>代垫款项</w:t>
                    </w:r>
                  </w:p>
                </w:tc>
                <w:tc>
                  <w:tcPr>
                    <w:tcW w:w="1647" w:type="pct"/>
                  </w:tcPr>
                  <w:p w:rsidR="00BA136C" w:rsidRDefault="00BA136C" w:rsidP="00BA136C">
                    <w:pPr>
                      <w:jc w:val="right"/>
                    </w:pPr>
                    <w:r>
                      <w:t>51,603.91</w:t>
                    </w:r>
                  </w:p>
                </w:tc>
                <w:tc>
                  <w:tcPr>
                    <w:tcW w:w="1653" w:type="pct"/>
                  </w:tcPr>
                  <w:p w:rsidR="00BA136C" w:rsidRDefault="00BA136C" w:rsidP="00BA136C">
                    <w:pPr>
                      <w:jc w:val="right"/>
                    </w:pPr>
                    <w:r>
                      <w:t>148,716.16</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710688"/>
              <w:lock w:val="sdtLocked"/>
            </w:sdtPr>
            <w:sdtContent>
              <w:tr w:rsidR="00BA136C" w:rsidTr="00BA136C">
                <w:tc>
                  <w:tcPr>
                    <w:tcW w:w="1700" w:type="pct"/>
                  </w:tcPr>
                  <w:p w:rsidR="00BA136C" w:rsidRDefault="00BA136C" w:rsidP="00BA136C">
                    <w:pPr>
                      <w:rPr>
                        <w:highlight w:val="yellow"/>
                      </w:rPr>
                    </w:pPr>
                    <w:r>
                      <w:t>其他单位往来</w:t>
                    </w:r>
                  </w:p>
                </w:tc>
                <w:tc>
                  <w:tcPr>
                    <w:tcW w:w="1647" w:type="pct"/>
                  </w:tcPr>
                  <w:p w:rsidR="00BA136C" w:rsidRDefault="00BA136C" w:rsidP="00BA136C">
                    <w:pPr>
                      <w:jc w:val="right"/>
                    </w:pPr>
                    <w:r>
                      <w:t>1,948,028.27</w:t>
                    </w:r>
                  </w:p>
                </w:tc>
                <w:tc>
                  <w:tcPr>
                    <w:tcW w:w="1653" w:type="pct"/>
                  </w:tcPr>
                  <w:p w:rsidR="00BA136C" w:rsidRDefault="00BA136C" w:rsidP="00BA136C">
                    <w:pPr>
                      <w:jc w:val="right"/>
                    </w:pPr>
                    <w:r>
                      <w:t>3,075,113.07</w:t>
                    </w:r>
                  </w:p>
                </w:tc>
              </w:tr>
            </w:sdtContent>
          </w:sdt>
          <w:tr w:rsidR="00BA136C" w:rsidTr="00BA136C">
            <w:sdt>
              <w:sdtPr>
                <w:tag w:val="_PLD_1f66553994c94872937c5863bb704857"/>
                <w:id w:val="50710689"/>
                <w:lock w:val="sdtLocked"/>
              </w:sdtPr>
              <w:sdtContent>
                <w:tc>
                  <w:tcPr>
                    <w:tcW w:w="1700" w:type="pct"/>
                  </w:tcPr>
                  <w:p w:rsidR="00BA136C" w:rsidRDefault="00BA136C" w:rsidP="00BA136C">
                    <w:pPr>
                      <w:jc w:val="center"/>
                    </w:pPr>
                    <w:r>
                      <w:t>合计</w:t>
                    </w:r>
                  </w:p>
                </w:tc>
              </w:sdtContent>
            </w:sdt>
            <w:tc>
              <w:tcPr>
                <w:tcW w:w="1647" w:type="pct"/>
              </w:tcPr>
              <w:p w:rsidR="00BA136C" w:rsidRDefault="00BA136C" w:rsidP="00BA136C">
                <w:pPr>
                  <w:jc w:val="right"/>
                </w:pPr>
                <w:r>
                  <w:t>12,108,024.52</w:t>
                </w:r>
              </w:p>
            </w:tc>
            <w:tc>
              <w:tcPr>
                <w:tcW w:w="1653" w:type="pct"/>
              </w:tcPr>
              <w:p w:rsidR="00BA136C" w:rsidRDefault="00BA136C" w:rsidP="00BA136C">
                <w:pPr>
                  <w:jc w:val="right"/>
                </w:pPr>
                <w:r>
                  <w:t>12,028,780.70</w:t>
                </w:r>
              </w:p>
            </w:tc>
          </w:tr>
        </w:tbl>
        <w:p w:rsidR="00BA136C" w:rsidRDefault="00F92AB6"/>
      </w:sdtContent>
    </w:sdt>
    <w:bookmarkEnd w:id="169" w:displacedByCustomXml="next"/>
    <w:sdt>
      <w:sdtPr>
        <w:rPr>
          <w:rFonts w:ascii="宋体" w:eastAsia="宋体" w:hAnsi="宋体" w:cs="宋体"/>
          <w:b w:val="0"/>
          <w:bCs w:val="0"/>
          <w:kern w:val="0"/>
          <w:szCs w:val="24"/>
        </w:rPr>
        <w:alias w:val="模块:本期转回或收回情况"/>
        <w:tag w:val="_GBC_84be6eef0da64b17b21c4f88ae994780"/>
        <w:id w:val="50710694"/>
        <w:lock w:val="sdtLocked"/>
        <w:placeholder>
          <w:docPart w:val="GBC22222222222222222222222222222"/>
        </w:placeholder>
      </w:sdtPr>
      <w:sdtEndPr>
        <w:rPr>
          <w:rFonts w:ascii="Times New Roman" w:hAnsi="Times New Roman" w:hint="eastAsia"/>
        </w:rPr>
      </w:sdtEndPr>
      <w:sdtContent>
        <w:p w:rsidR="00BA136C" w:rsidRDefault="00BA136C" w:rsidP="005B5CE1">
          <w:pPr>
            <w:pStyle w:val="4"/>
            <w:numPr>
              <w:ilvl w:val="0"/>
              <w:numId w:val="117"/>
            </w:numPr>
          </w:pPr>
          <w:r>
            <w:rPr>
              <w:rFonts w:hint="eastAsia"/>
            </w:rPr>
            <w:t>本期</w:t>
          </w:r>
          <w:r>
            <w:rPr>
              <w:rFonts w:ascii="宋体" w:hAnsi="宋体" w:hint="eastAsia"/>
              <w:szCs w:val="21"/>
            </w:rPr>
            <w:t>计提</w:t>
          </w:r>
          <w:r>
            <w:rPr>
              <w:rFonts w:hint="eastAsia"/>
            </w:rPr>
            <w:t>、收回或转回的坏账准备情况</w:t>
          </w:r>
        </w:p>
        <w:p w:rsidR="00BA136C" w:rsidRDefault="00BA136C">
          <w:r>
            <w:rPr>
              <w:rFonts w:hint="eastAsia"/>
            </w:rPr>
            <w:t>本期计提坏账准备金额</w:t>
          </w:r>
          <w:sdt>
            <w:sdtPr>
              <w:rPr>
                <w:rFonts w:hint="eastAsia"/>
              </w:rPr>
              <w:alias w:val="其他应收款计提坏账准备金额"/>
              <w:tag w:val="_GBC_9ee5ac973b3844d69e723dc76bd41558"/>
              <w:id w:val="50710691"/>
              <w:lock w:val="sdtLocked"/>
              <w:placeholder>
                <w:docPart w:val="GBC22222222222222222222222222222"/>
              </w:placeholder>
            </w:sdtPr>
            <w:sdtContent>
              <w:r>
                <w:rPr>
                  <w:rFonts w:hint="eastAsia"/>
                </w:rPr>
                <w:t>0</w:t>
              </w:r>
            </w:sdtContent>
          </w:sdt>
          <w:r>
            <w:t>元；本期收回或转回坏账准备金额</w:t>
          </w:r>
          <w:sdt>
            <w:sdtPr>
              <w:alias w:val="其他应收款收回或转回坏账准备金额"/>
              <w:tag w:val="_GBC_fef53e5b79bf43f9878633e38b272fd0"/>
              <w:id w:val="50710692"/>
              <w:lock w:val="sdtLocked"/>
              <w:placeholder>
                <w:docPart w:val="GBC22222222222222222222222222222"/>
              </w:placeholder>
            </w:sdtPr>
            <w:sdtContent>
              <w:r>
                <w:rPr>
                  <w:rFonts w:hint="eastAsia"/>
                </w:rPr>
                <w:t>0</w:t>
              </w:r>
            </w:sdtContent>
          </w:sdt>
          <w:r>
            <w:t>元。</w:t>
          </w:r>
        </w:p>
        <w:p w:rsidR="00BA136C" w:rsidRDefault="00BA136C">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50710693"/>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ind w:rightChars="12" w:right="25"/>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50710696"/>
        <w:lock w:val="sdtLocked"/>
        <w:placeholder>
          <w:docPart w:val="GBC22222222222222222222222222222"/>
        </w:placeholder>
      </w:sdtPr>
      <w:sdtEndPr>
        <w:rPr>
          <w:rFonts w:ascii="Times New Roman" w:hAnsi="Times New Roman" w:cs="Times New Roman"/>
          <w:kern w:val="2"/>
          <w:szCs w:val="24"/>
        </w:rPr>
      </w:sdtEndPr>
      <w:sdtContent>
        <w:p w:rsidR="00BA136C" w:rsidRDefault="00BA136C" w:rsidP="005B5CE1">
          <w:pPr>
            <w:pStyle w:val="4"/>
            <w:numPr>
              <w:ilvl w:val="0"/>
              <w:numId w:val="117"/>
            </w:numPr>
          </w:pPr>
          <w:r>
            <w:rPr>
              <w:rFonts w:hint="eastAsia"/>
            </w:rPr>
            <w:t>本期实际核销的其他应收款情况</w:t>
          </w:r>
        </w:p>
        <w:sdt>
          <w:sdtPr>
            <w:alias w:val="是否适用：母公司本期实际核销的其他应收款情况[双击切换]"/>
            <w:tag w:val="_GBC_1513ed448adb4dda8e855e090428591f"/>
            <w:id w:val="50710695"/>
            <w:lock w:val="sdtContentLocked"/>
            <w:placeholder>
              <w:docPart w:val="GBC22222222222222222222222222222"/>
            </w:placeholder>
          </w:sdtPr>
          <w:sdtContent>
            <w:p w:rsidR="00BA136C" w:rsidRDefault="00F92AB6" w:rsidP="00BA136C">
              <w:pPr>
                <w:rPr>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50710712"/>
        <w:lock w:val="sdtLocked"/>
        <w:placeholder>
          <w:docPart w:val="GBC22222222222222222222222222222"/>
        </w:placeholder>
      </w:sdtPr>
      <w:sdtContent>
        <w:p w:rsidR="00BA136C" w:rsidRDefault="00BA136C" w:rsidP="005B5CE1">
          <w:pPr>
            <w:pStyle w:val="4"/>
            <w:numPr>
              <w:ilvl w:val="0"/>
              <w:numId w:val="117"/>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5071069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pPr>
          <w:r>
            <w:rPr>
              <w:rFonts w:hint="eastAsia"/>
            </w:rPr>
            <w:t>单位：</w:t>
          </w:r>
          <w:sdt>
            <w:sdtPr>
              <w:rPr>
                <w:rFonts w:hint="eastAsia"/>
              </w:rPr>
              <w:alias w:val="单位：母公司财务附注：其他应收账款前五名欠款情况"/>
              <w:tag w:val="_GBC_a5049697dafb47839070e9dec68636fd"/>
              <w:id w:val="507106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5071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05"/>
            <w:gridCol w:w="1322"/>
            <w:gridCol w:w="1395"/>
            <w:gridCol w:w="1297"/>
            <w:gridCol w:w="1731"/>
            <w:gridCol w:w="1645"/>
          </w:tblGrid>
          <w:tr w:rsidR="00BA136C" w:rsidRPr="00DC2715" w:rsidTr="00BA136C">
            <w:trPr>
              <w:cantSplit/>
            </w:trPr>
            <w:sdt>
              <w:sdtPr>
                <w:rPr>
                  <w:rFonts w:asciiTheme="minorEastAsia" w:eastAsiaTheme="minorEastAsia" w:hAnsiTheme="minorEastAsia"/>
                  <w:szCs w:val="21"/>
                </w:rPr>
                <w:tag w:val="_PLD_5d9d48950c334f3ebe69358594de6f5a"/>
                <w:id w:val="50710700"/>
                <w:lock w:val="sdtLocked"/>
              </w:sdtPr>
              <w:sdtContent>
                <w:tc>
                  <w:tcPr>
                    <w:tcW w:w="865" w:type="pct"/>
                    <w:vAlign w:val="center"/>
                  </w:tcPr>
                  <w:p w:rsidR="00BA136C" w:rsidRPr="00DC2715" w:rsidRDefault="00BA136C" w:rsidP="00BA136C">
                    <w:pPr>
                      <w:ind w:right="105"/>
                      <w:jc w:val="center"/>
                      <w:rPr>
                        <w:rFonts w:asciiTheme="minorEastAsia" w:eastAsiaTheme="minorEastAsia" w:hAnsiTheme="minorEastAsia"/>
                        <w:szCs w:val="21"/>
                      </w:rPr>
                    </w:pPr>
                    <w:r w:rsidRPr="00DC2715">
                      <w:rPr>
                        <w:rFonts w:asciiTheme="minorEastAsia" w:eastAsiaTheme="minorEastAsia" w:hAnsiTheme="minorEastAsia" w:hint="eastAsia"/>
                        <w:szCs w:val="21"/>
                      </w:rPr>
                      <w:t>单位名称</w:t>
                    </w:r>
                  </w:p>
                </w:tc>
              </w:sdtContent>
            </w:sdt>
            <w:sdt>
              <w:sdtPr>
                <w:rPr>
                  <w:rFonts w:asciiTheme="minorEastAsia" w:eastAsiaTheme="minorEastAsia" w:hAnsiTheme="minorEastAsia"/>
                  <w:szCs w:val="21"/>
                </w:rPr>
                <w:tag w:val="_PLD_df4099a15e4547eca8a8712932025d41"/>
                <w:id w:val="50710701"/>
                <w:lock w:val="sdtLocked"/>
              </w:sdtPr>
              <w:sdtContent>
                <w:tc>
                  <w:tcPr>
                    <w:tcW w:w="762" w:type="pct"/>
                    <w:vAlign w:val="center"/>
                  </w:tcPr>
                  <w:p w:rsidR="00BA136C" w:rsidRPr="00DC2715" w:rsidRDefault="00BA136C" w:rsidP="00BA136C">
                    <w:pPr>
                      <w:ind w:right="73"/>
                      <w:jc w:val="center"/>
                      <w:rPr>
                        <w:rFonts w:asciiTheme="minorEastAsia" w:eastAsiaTheme="minorEastAsia" w:hAnsiTheme="minorEastAsia"/>
                        <w:szCs w:val="21"/>
                      </w:rPr>
                    </w:pPr>
                    <w:r w:rsidRPr="00DC2715">
                      <w:rPr>
                        <w:rFonts w:asciiTheme="minorEastAsia" w:eastAsiaTheme="minorEastAsia" w:hAnsiTheme="minorEastAsia" w:hint="eastAsia"/>
                        <w:szCs w:val="21"/>
                      </w:rPr>
                      <w:t>款项的性质</w:t>
                    </w:r>
                  </w:p>
                </w:tc>
              </w:sdtContent>
            </w:sdt>
            <w:sdt>
              <w:sdtPr>
                <w:rPr>
                  <w:rFonts w:asciiTheme="minorEastAsia" w:eastAsiaTheme="minorEastAsia" w:hAnsiTheme="minorEastAsia"/>
                  <w:szCs w:val="21"/>
                </w:rPr>
                <w:tag w:val="_PLD_bddd90579b9f4693b33fb01a34a3cc74"/>
                <w:id w:val="50710702"/>
                <w:lock w:val="sdtLocked"/>
              </w:sdtPr>
              <w:sdtContent>
                <w:tc>
                  <w:tcPr>
                    <w:tcW w:w="690" w:type="pct"/>
                    <w:vAlign w:val="center"/>
                  </w:tcPr>
                  <w:p w:rsidR="00BA136C" w:rsidRPr="00DC2715" w:rsidRDefault="00BA136C" w:rsidP="00BA136C">
                    <w:pPr>
                      <w:ind w:right="73"/>
                      <w:jc w:val="center"/>
                      <w:rPr>
                        <w:rFonts w:asciiTheme="minorEastAsia" w:eastAsiaTheme="minorEastAsia" w:hAnsiTheme="minorEastAsia"/>
                        <w:szCs w:val="21"/>
                      </w:rPr>
                    </w:pPr>
                    <w:r w:rsidRPr="00DC2715">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ebce2f2b8a5b44c0a8efa1f8472d726f"/>
                <w:id w:val="50710703"/>
                <w:lock w:val="sdtLocked"/>
              </w:sdtPr>
              <w:sdtContent>
                <w:tc>
                  <w:tcPr>
                    <w:tcW w:w="748" w:type="pct"/>
                    <w:vAlign w:val="center"/>
                  </w:tcPr>
                  <w:p w:rsidR="00BA136C" w:rsidRPr="00DC2715" w:rsidRDefault="00BA136C" w:rsidP="00BA136C">
                    <w:pPr>
                      <w:ind w:right="73"/>
                      <w:jc w:val="center"/>
                      <w:rPr>
                        <w:rFonts w:asciiTheme="minorEastAsia" w:eastAsiaTheme="minorEastAsia" w:hAnsiTheme="minorEastAsia"/>
                        <w:szCs w:val="21"/>
                      </w:rPr>
                    </w:pPr>
                    <w:r w:rsidRPr="00DC2715">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4ee275521dbe4dc2baaaf49d9294de38"/>
                <w:id w:val="50710704"/>
                <w:lock w:val="sdtLocked"/>
              </w:sdtPr>
              <w:sdtContent>
                <w:tc>
                  <w:tcPr>
                    <w:tcW w:w="992" w:type="pct"/>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占其他应收款期末余额合计数的比例(</w:t>
                    </w:r>
                    <w:r w:rsidRPr="00DC2715">
                      <w:rPr>
                        <w:rFonts w:asciiTheme="minorEastAsia" w:eastAsiaTheme="minorEastAsia" w:hAnsiTheme="minorEastAsia"/>
                        <w:szCs w:val="21"/>
                      </w:rPr>
                      <w:t>%)</w:t>
                    </w:r>
                  </w:p>
                </w:tc>
              </w:sdtContent>
            </w:sdt>
            <w:sdt>
              <w:sdtPr>
                <w:rPr>
                  <w:rFonts w:asciiTheme="minorEastAsia" w:eastAsiaTheme="minorEastAsia" w:hAnsiTheme="minorEastAsia"/>
                  <w:szCs w:val="21"/>
                </w:rPr>
                <w:tag w:val="_PLD_f63b55aec3964290829b6afe171881b8"/>
                <w:id w:val="50710705"/>
                <w:lock w:val="sdtLocked"/>
              </w:sdtPr>
              <w:sdtContent>
                <w:tc>
                  <w:tcPr>
                    <w:tcW w:w="943" w:type="pct"/>
                    <w:vAlign w:val="center"/>
                  </w:tcPr>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坏账准备</w:t>
                    </w:r>
                  </w:p>
                  <w:p w:rsidR="00BA136C" w:rsidRPr="00DC2715" w:rsidRDefault="00BA136C" w:rsidP="00BA136C">
                    <w:pPr>
                      <w:jc w:val="center"/>
                      <w:rPr>
                        <w:rFonts w:asciiTheme="minorEastAsia" w:eastAsiaTheme="minorEastAsia" w:hAnsiTheme="minorEastAsia"/>
                        <w:szCs w:val="21"/>
                      </w:rPr>
                    </w:pPr>
                    <w:r w:rsidRPr="00DC2715">
                      <w:rPr>
                        <w:rFonts w:asciiTheme="minorEastAsia" w:eastAsiaTheme="minorEastAsia" w:hAnsiTheme="minorEastAsia" w:hint="eastAsia"/>
                        <w:szCs w:val="21"/>
                      </w:rPr>
                      <w:t>期末余额</w:t>
                    </w:r>
                  </w:p>
                </w:tc>
              </w:sdtContent>
            </w:sdt>
          </w:tr>
          <w:sdt>
            <w:sdtPr>
              <w:rPr>
                <w:rFonts w:asciiTheme="minorEastAsia" w:eastAsiaTheme="minorEastAsia" w:hAnsiTheme="minorEastAsia" w:hint="eastAsia"/>
                <w:szCs w:val="21"/>
              </w:rPr>
              <w:alias w:val="其他应收款欠款户"/>
              <w:tag w:val="_TUP_0146960361f9400f96cf10884e0c6b7e"/>
              <w:id w:val="50710706"/>
              <w:lock w:val="sdtLocked"/>
            </w:sdtPr>
            <w:sdtContent>
              <w:tr w:rsidR="00BA136C" w:rsidRPr="00DC2715" w:rsidTr="00BA136C">
                <w:trPr>
                  <w:cantSplit/>
                </w:trPr>
                <w:tc>
                  <w:tcPr>
                    <w:tcW w:w="865" w:type="pct"/>
                  </w:tcPr>
                  <w:p w:rsidR="00BA136C" w:rsidRPr="00DC2715" w:rsidRDefault="00BA136C" w:rsidP="00BA136C">
                    <w:pPr>
                      <w:ind w:right="105"/>
                      <w:rPr>
                        <w:rFonts w:asciiTheme="minorEastAsia" w:eastAsiaTheme="minorEastAsia" w:hAnsiTheme="minorEastAsia"/>
                        <w:szCs w:val="21"/>
                      </w:rPr>
                    </w:pPr>
                    <w:r w:rsidRPr="00DC2715">
                      <w:rPr>
                        <w:rFonts w:asciiTheme="minorEastAsia" w:eastAsiaTheme="minorEastAsia" w:hAnsiTheme="minorEastAsia"/>
                        <w:szCs w:val="21"/>
                      </w:rPr>
                      <w:t>闽台龙玛直线科技股份</w:t>
                    </w:r>
                  </w:p>
                </w:tc>
                <w:tc>
                  <w:tcPr>
                    <w:tcW w:w="762"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关联方往来</w:t>
                    </w:r>
                  </w:p>
                </w:tc>
                <w:tc>
                  <w:tcPr>
                    <w:tcW w:w="690" w:type="pct"/>
                  </w:tcPr>
                  <w:p w:rsidR="00BA136C" w:rsidRPr="00DC2715" w:rsidRDefault="00BA136C" w:rsidP="00BA136C">
                    <w:pPr>
                      <w:ind w:right="73"/>
                      <w:jc w:val="center"/>
                      <w:rPr>
                        <w:rFonts w:asciiTheme="minorEastAsia" w:eastAsiaTheme="minorEastAsia" w:hAnsiTheme="minorEastAsia"/>
                        <w:szCs w:val="21"/>
                      </w:rPr>
                    </w:pPr>
                    <w:r w:rsidRPr="00DC2715">
                      <w:rPr>
                        <w:rFonts w:asciiTheme="minorEastAsia" w:eastAsiaTheme="minorEastAsia" w:hAnsiTheme="minorEastAsia"/>
                        <w:szCs w:val="21"/>
                      </w:rPr>
                      <w:t>3,419,385.16</w:t>
                    </w:r>
                  </w:p>
                </w:tc>
                <w:tc>
                  <w:tcPr>
                    <w:tcW w:w="748"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1年以内</w:t>
                    </w:r>
                  </w:p>
                </w:tc>
                <w:tc>
                  <w:tcPr>
                    <w:tcW w:w="99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28.24</w:t>
                    </w:r>
                  </w:p>
                </w:tc>
                <w:tc>
                  <w:tcPr>
                    <w:tcW w:w="943"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170,969.26</w:t>
                    </w:r>
                  </w:p>
                </w:tc>
              </w:tr>
            </w:sdtContent>
          </w:sdt>
          <w:sdt>
            <w:sdtPr>
              <w:rPr>
                <w:rFonts w:asciiTheme="minorEastAsia" w:eastAsiaTheme="minorEastAsia" w:hAnsiTheme="minorEastAsia" w:hint="eastAsia"/>
                <w:szCs w:val="21"/>
              </w:rPr>
              <w:alias w:val="其他应收款欠款户"/>
              <w:tag w:val="_TUP_0146960361f9400f96cf10884e0c6b7e"/>
              <w:id w:val="50710707"/>
              <w:lock w:val="sdtLocked"/>
            </w:sdtPr>
            <w:sdtContent>
              <w:tr w:rsidR="00BA136C" w:rsidRPr="00DC2715" w:rsidTr="00BA136C">
                <w:trPr>
                  <w:cantSplit/>
                </w:trPr>
                <w:tc>
                  <w:tcPr>
                    <w:tcW w:w="865" w:type="pct"/>
                  </w:tcPr>
                  <w:p w:rsidR="00BA136C" w:rsidRPr="00DC2715" w:rsidRDefault="00BA136C" w:rsidP="00BA136C">
                    <w:pPr>
                      <w:ind w:right="105"/>
                      <w:rPr>
                        <w:rFonts w:asciiTheme="minorEastAsia" w:eastAsiaTheme="minorEastAsia" w:hAnsiTheme="minorEastAsia"/>
                        <w:szCs w:val="21"/>
                      </w:rPr>
                    </w:pPr>
                    <w:r w:rsidRPr="00DC2715">
                      <w:rPr>
                        <w:rFonts w:asciiTheme="minorEastAsia" w:eastAsiaTheme="minorEastAsia" w:hAnsiTheme="minorEastAsia"/>
                        <w:szCs w:val="21"/>
                      </w:rPr>
                      <w:t>福建省三明齿轮箱有限</w:t>
                    </w:r>
                  </w:p>
                </w:tc>
                <w:tc>
                  <w:tcPr>
                    <w:tcW w:w="762"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关联方往来</w:t>
                    </w:r>
                  </w:p>
                </w:tc>
                <w:tc>
                  <w:tcPr>
                    <w:tcW w:w="690" w:type="pct"/>
                  </w:tcPr>
                  <w:p w:rsidR="00BA136C" w:rsidRPr="00DC2715" w:rsidRDefault="00BA136C" w:rsidP="00BA136C">
                    <w:pPr>
                      <w:ind w:right="73"/>
                      <w:jc w:val="right"/>
                      <w:rPr>
                        <w:rFonts w:asciiTheme="minorEastAsia" w:eastAsiaTheme="minorEastAsia" w:hAnsiTheme="minorEastAsia"/>
                        <w:szCs w:val="21"/>
                      </w:rPr>
                    </w:pPr>
                    <w:r w:rsidRPr="00DC2715">
                      <w:rPr>
                        <w:rFonts w:asciiTheme="minorEastAsia" w:eastAsiaTheme="minorEastAsia" w:hAnsiTheme="minorEastAsia"/>
                        <w:szCs w:val="21"/>
                      </w:rPr>
                      <w:t>1,460,956.75</w:t>
                    </w:r>
                  </w:p>
                </w:tc>
                <w:tc>
                  <w:tcPr>
                    <w:tcW w:w="748"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1年以内</w:t>
                    </w:r>
                  </w:p>
                </w:tc>
                <w:tc>
                  <w:tcPr>
                    <w:tcW w:w="99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12.07</w:t>
                    </w:r>
                  </w:p>
                </w:tc>
                <w:tc>
                  <w:tcPr>
                    <w:tcW w:w="943"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73,047.84</w:t>
                    </w:r>
                  </w:p>
                </w:tc>
              </w:tr>
            </w:sdtContent>
          </w:sdt>
          <w:sdt>
            <w:sdtPr>
              <w:rPr>
                <w:rFonts w:asciiTheme="minorEastAsia" w:eastAsiaTheme="minorEastAsia" w:hAnsiTheme="minorEastAsia" w:hint="eastAsia"/>
                <w:szCs w:val="21"/>
              </w:rPr>
              <w:alias w:val="其他应收款欠款户"/>
              <w:tag w:val="_TUP_0146960361f9400f96cf10884e0c6b7e"/>
              <w:id w:val="50710708"/>
              <w:lock w:val="sdtLocked"/>
            </w:sdtPr>
            <w:sdtContent>
              <w:tr w:rsidR="00BA136C" w:rsidRPr="00DC2715" w:rsidTr="00BA136C">
                <w:trPr>
                  <w:cantSplit/>
                </w:trPr>
                <w:tc>
                  <w:tcPr>
                    <w:tcW w:w="865" w:type="pct"/>
                  </w:tcPr>
                  <w:p w:rsidR="00BA136C" w:rsidRPr="00DC2715" w:rsidRDefault="00BA136C" w:rsidP="00BA136C">
                    <w:pPr>
                      <w:ind w:right="105"/>
                      <w:rPr>
                        <w:rFonts w:asciiTheme="minorEastAsia" w:eastAsiaTheme="minorEastAsia" w:hAnsiTheme="minorEastAsia"/>
                        <w:szCs w:val="21"/>
                      </w:rPr>
                    </w:pPr>
                    <w:r w:rsidRPr="00DC2715">
                      <w:rPr>
                        <w:rFonts w:asciiTheme="minorEastAsia" w:eastAsiaTheme="minorEastAsia" w:hAnsiTheme="minorEastAsia"/>
                        <w:szCs w:val="21"/>
                      </w:rPr>
                      <w:t>福建红旗股份有限公司</w:t>
                    </w:r>
                  </w:p>
                </w:tc>
                <w:tc>
                  <w:tcPr>
                    <w:tcW w:w="762"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关联方往来</w:t>
                    </w:r>
                  </w:p>
                </w:tc>
                <w:tc>
                  <w:tcPr>
                    <w:tcW w:w="690" w:type="pct"/>
                  </w:tcPr>
                  <w:p w:rsidR="00BA136C" w:rsidRPr="00DC2715" w:rsidRDefault="00BA136C" w:rsidP="00BA136C">
                    <w:pPr>
                      <w:ind w:right="73"/>
                      <w:jc w:val="right"/>
                      <w:rPr>
                        <w:rFonts w:asciiTheme="minorEastAsia" w:eastAsiaTheme="minorEastAsia" w:hAnsiTheme="minorEastAsia"/>
                        <w:szCs w:val="21"/>
                      </w:rPr>
                    </w:pPr>
                    <w:r w:rsidRPr="00DC2715">
                      <w:rPr>
                        <w:rFonts w:asciiTheme="minorEastAsia" w:eastAsiaTheme="minorEastAsia" w:hAnsiTheme="minorEastAsia"/>
                        <w:szCs w:val="21"/>
                      </w:rPr>
                      <w:t>1,006,856.10</w:t>
                    </w:r>
                  </w:p>
                </w:tc>
                <w:tc>
                  <w:tcPr>
                    <w:tcW w:w="748"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1年以内</w:t>
                    </w:r>
                  </w:p>
                </w:tc>
                <w:tc>
                  <w:tcPr>
                    <w:tcW w:w="99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8.32</w:t>
                    </w:r>
                  </w:p>
                </w:tc>
                <w:tc>
                  <w:tcPr>
                    <w:tcW w:w="943"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50,342.81</w:t>
                    </w:r>
                  </w:p>
                </w:tc>
              </w:tr>
            </w:sdtContent>
          </w:sdt>
          <w:sdt>
            <w:sdtPr>
              <w:rPr>
                <w:rFonts w:asciiTheme="minorEastAsia" w:eastAsiaTheme="minorEastAsia" w:hAnsiTheme="minorEastAsia" w:hint="eastAsia"/>
                <w:szCs w:val="21"/>
              </w:rPr>
              <w:alias w:val="其他应收款欠款户"/>
              <w:tag w:val="_TUP_0146960361f9400f96cf10884e0c6b7e"/>
              <w:id w:val="50710709"/>
              <w:lock w:val="sdtLocked"/>
            </w:sdtPr>
            <w:sdtContent>
              <w:tr w:rsidR="00BA136C" w:rsidRPr="00DC2715" w:rsidTr="00BA136C">
                <w:trPr>
                  <w:cantSplit/>
                </w:trPr>
                <w:tc>
                  <w:tcPr>
                    <w:tcW w:w="865" w:type="pct"/>
                  </w:tcPr>
                  <w:p w:rsidR="00BA136C" w:rsidRPr="00DC2715" w:rsidRDefault="00BA136C" w:rsidP="00BA136C">
                    <w:pPr>
                      <w:ind w:right="105"/>
                      <w:rPr>
                        <w:rFonts w:asciiTheme="minorEastAsia" w:eastAsiaTheme="minorEastAsia" w:hAnsiTheme="minorEastAsia"/>
                        <w:szCs w:val="21"/>
                      </w:rPr>
                    </w:pPr>
                    <w:r w:rsidRPr="00DC2715">
                      <w:rPr>
                        <w:rFonts w:asciiTheme="minorEastAsia" w:eastAsiaTheme="minorEastAsia" w:hAnsiTheme="minorEastAsia"/>
                        <w:szCs w:val="21"/>
                      </w:rPr>
                      <w:t>东山土地</w:t>
                    </w:r>
                  </w:p>
                </w:tc>
                <w:tc>
                  <w:tcPr>
                    <w:tcW w:w="762"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土地出让款</w:t>
                    </w:r>
                  </w:p>
                </w:tc>
                <w:tc>
                  <w:tcPr>
                    <w:tcW w:w="690" w:type="pct"/>
                  </w:tcPr>
                  <w:p w:rsidR="00BA136C" w:rsidRPr="00DC2715" w:rsidRDefault="00BA136C" w:rsidP="00BA136C">
                    <w:pPr>
                      <w:ind w:right="73"/>
                      <w:jc w:val="right"/>
                      <w:rPr>
                        <w:rFonts w:asciiTheme="minorEastAsia" w:eastAsiaTheme="minorEastAsia" w:hAnsiTheme="minorEastAsia"/>
                        <w:szCs w:val="21"/>
                      </w:rPr>
                    </w:pPr>
                    <w:r w:rsidRPr="00DC2715">
                      <w:rPr>
                        <w:rFonts w:asciiTheme="minorEastAsia" w:eastAsiaTheme="minorEastAsia" w:hAnsiTheme="minorEastAsia"/>
                        <w:szCs w:val="21"/>
                      </w:rPr>
                      <w:t>900,000.00</w:t>
                    </w:r>
                  </w:p>
                </w:tc>
                <w:tc>
                  <w:tcPr>
                    <w:tcW w:w="748"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5年以上</w:t>
                    </w:r>
                  </w:p>
                </w:tc>
                <w:tc>
                  <w:tcPr>
                    <w:tcW w:w="99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7.43</w:t>
                    </w:r>
                  </w:p>
                </w:tc>
                <w:tc>
                  <w:tcPr>
                    <w:tcW w:w="943"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900,000.00</w:t>
                    </w:r>
                  </w:p>
                </w:tc>
              </w:tr>
            </w:sdtContent>
          </w:sdt>
          <w:sdt>
            <w:sdtPr>
              <w:rPr>
                <w:rFonts w:asciiTheme="minorEastAsia" w:eastAsiaTheme="minorEastAsia" w:hAnsiTheme="minorEastAsia" w:hint="eastAsia"/>
                <w:szCs w:val="21"/>
              </w:rPr>
              <w:alias w:val="其他应收款欠款户"/>
              <w:tag w:val="_TUP_0146960361f9400f96cf10884e0c6b7e"/>
              <w:id w:val="50710710"/>
              <w:lock w:val="sdtLocked"/>
            </w:sdtPr>
            <w:sdtContent>
              <w:tr w:rsidR="00BA136C" w:rsidRPr="00DC2715" w:rsidTr="00BA136C">
                <w:trPr>
                  <w:cantSplit/>
                </w:trPr>
                <w:tc>
                  <w:tcPr>
                    <w:tcW w:w="865" w:type="pct"/>
                  </w:tcPr>
                  <w:p w:rsidR="00BA136C" w:rsidRPr="00DC2715" w:rsidRDefault="00BA136C" w:rsidP="00BA136C">
                    <w:pPr>
                      <w:ind w:right="105"/>
                      <w:rPr>
                        <w:rFonts w:asciiTheme="minorEastAsia" w:eastAsiaTheme="minorEastAsia" w:hAnsiTheme="minorEastAsia"/>
                        <w:szCs w:val="21"/>
                      </w:rPr>
                    </w:pPr>
                    <w:r w:rsidRPr="00DC2715">
                      <w:rPr>
                        <w:rFonts w:asciiTheme="minorEastAsia" w:eastAsiaTheme="minorEastAsia" w:hAnsiTheme="minorEastAsia"/>
                        <w:szCs w:val="21"/>
                      </w:rPr>
                      <w:t>福建龙孚轴承有限公司</w:t>
                    </w:r>
                  </w:p>
                </w:tc>
                <w:tc>
                  <w:tcPr>
                    <w:tcW w:w="762"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关联方往来</w:t>
                    </w:r>
                  </w:p>
                </w:tc>
                <w:tc>
                  <w:tcPr>
                    <w:tcW w:w="690" w:type="pct"/>
                  </w:tcPr>
                  <w:p w:rsidR="00BA136C" w:rsidRPr="00DC2715" w:rsidRDefault="00BA136C" w:rsidP="00BA136C">
                    <w:pPr>
                      <w:ind w:right="73"/>
                      <w:jc w:val="right"/>
                      <w:rPr>
                        <w:rFonts w:asciiTheme="minorEastAsia" w:eastAsiaTheme="minorEastAsia" w:hAnsiTheme="minorEastAsia"/>
                        <w:szCs w:val="21"/>
                      </w:rPr>
                    </w:pPr>
                    <w:r w:rsidRPr="00DC2715">
                      <w:rPr>
                        <w:rFonts w:asciiTheme="minorEastAsia" w:eastAsiaTheme="minorEastAsia" w:hAnsiTheme="minorEastAsia"/>
                        <w:szCs w:val="21"/>
                      </w:rPr>
                      <w:t>865,932.02</w:t>
                    </w:r>
                  </w:p>
                </w:tc>
                <w:tc>
                  <w:tcPr>
                    <w:tcW w:w="748" w:type="pct"/>
                  </w:tcPr>
                  <w:p w:rsidR="00BA136C" w:rsidRPr="00DC2715" w:rsidRDefault="00BA136C" w:rsidP="00BA136C">
                    <w:pPr>
                      <w:ind w:right="73"/>
                      <w:rPr>
                        <w:rFonts w:asciiTheme="minorEastAsia" w:eastAsiaTheme="minorEastAsia" w:hAnsiTheme="minorEastAsia"/>
                        <w:szCs w:val="21"/>
                      </w:rPr>
                    </w:pPr>
                    <w:r w:rsidRPr="00DC2715">
                      <w:rPr>
                        <w:rFonts w:asciiTheme="minorEastAsia" w:eastAsiaTheme="minorEastAsia" w:hAnsiTheme="minorEastAsia"/>
                        <w:szCs w:val="21"/>
                      </w:rPr>
                      <w:t>1年以内</w:t>
                    </w:r>
                  </w:p>
                </w:tc>
                <w:tc>
                  <w:tcPr>
                    <w:tcW w:w="992"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7.15</w:t>
                    </w:r>
                  </w:p>
                </w:tc>
                <w:tc>
                  <w:tcPr>
                    <w:tcW w:w="943" w:type="pct"/>
                  </w:tcPr>
                  <w:p w:rsidR="00BA136C" w:rsidRPr="00DC2715" w:rsidRDefault="00BA136C" w:rsidP="00BA136C">
                    <w:pPr>
                      <w:jc w:val="right"/>
                      <w:rPr>
                        <w:rFonts w:asciiTheme="minorEastAsia" w:eastAsiaTheme="minorEastAsia" w:hAnsiTheme="minorEastAsia"/>
                        <w:szCs w:val="21"/>
                      </w:rPr>
                    </w:pPr>
                    <w:r w:rsidRPr="00DC2715">
                      <w:rPr>
                        <w:rFonts w:asciiTheme="minorEastAsia" w:eastAsiaTheme="minorEastAsia" w:hAnsiTheme="minorEastAsia"/>
                        <w:szCs w:val="21"/>
                      </w:rPr>
                      <w:t>43,296.60</w:t>
                    </w:r>
                  </w:p>
                </w:tc>
              </w:tr>
            </w:sdtContent>
          </w:sdt>
          <w:tr w:rsidR="00BA136C" w:rsidRPr="00DC2715" w:rsidTr="00BA136C">
            <w:trPr>
              <w:cantSplit/>
            </w:trPr>
            <w:sdt>
              <w:sdtPr>
                <w:rPr>
                  <w:rFonts w:asciiTheme="minorEastAsia" w:eastAsiaTheme="minorEastAsia" w:hAnsiTheme="minorEastAsia"/>
                  <w:szCs w:val="21"/>
                </w:rPr>
                <w:tag w:val="_PLD_a7f472d740c84362a157258c79bd0672"/>
                <w:id w:val="50710711"/>
                <w:lock w:val="sdtLocked"/>
              </w:sdtPr>
              <w:sdtContent>
                <w:tc>
                  <w:tcPr>
                    <w:tcW w:w="865" w:type="pct"/>
                  </w:tcPr>
                  <w:p w:rsidR="00BA136C" w:rsidRPr="00DC2715" w:rsidRDefault="00BA136C" w:rsidP="00BA136C">
                    <w:pPr>
                      <w:ind w:right="105"/>
                      <w:jc w:val="center"/>
                      <w:rPr>
                        <w:rFonts w:asciiTheme="minorEastAsia" w:eastAsiaTheme="minorEastAsia" w:hAnsiTheme="minorEastAsia"/>
                        <w:szCs w:val="21"/>
                      </w:rPr>
                    </w:pPr>
                    <w:r w:rsidRPr="00DC2715">
                      <w:rPr>
                        <w:rFonts w:asciiTheme="minorEastAsia" w:eastAsiaTheme="minorEastAsia" w:hAnsiTheme="minorEastAsia" w:hint="eastAsia"/>
                        <w:szCs w:val="21"/>
                      </w:rPr>
                      <w:t>合计</w:t>
                    </w:r>
                  </w:p>
                </w:tc>
              </w:sdtContent>
            </w:sdt>
            <w:tc>
              <w:tcPr>
                <w:tcW w:w="762" w:type="pct"/>
              </w:tcPr>
              <w:p w:rsidR="00BA136C" w:rsidRPr="00DC2715" w:rsidRDefault="00BA136C" w:rsidP="00BA136C">
                <w:pPr>
                  <w:ind w:right="73"/>
                  <w:jc w:val="center"/>
                  <w:rPr>
                    <w:rFonts w:asciiTheme="minorEastAsia" w:eastAsiaTheme="minorEastAsia" w:hAnsiTheme="minorEastAsia"/>
                    <w:szCs w:val="21"/>
                  </w:rPr>
                </w:pPr>
                <w:r w:rsidRPr="00DC2715">
                  <w:rPr>
                    <w:rFonts w:asciiTheme="minorEastAsia" w:eastAsiaTheme="minorEastAsia" w:hAnsiTheme="minorEastAsia"/>
                    <w:szCs w:val="21"/>
                  </w:rPr>
                  <w:t>/</w:t>
                </w:r>
              </w:p>
            </w:tc>
            <w:tc>
              <w:tcPr>
                <w:tcW w:w="690" w:type="pct"/>
              </w:tcPr>
              <w:p w:rsidR="00BA136C" w:rsidRPr="00DC2715" w:rsidRDefault="00BA136C" w:rsidP="00BA136C">
                <w:pPr>
                  <w:ind w:right="73"/>
                  <w:jc w:val="right"/>
                  <w:rPr>
                    <w:rFonts w:asciiTheme="minorEastAsia" w:eastAsiaTheme="minorEastAsia" w:hAnsiTheme="minorEastAsia"/>
                    <w:szCs w:val="21"/>
                  </w:rPr>
                </w:pPr>
                <w:r w:rsidRPr="00DC2715">
                  <w:rPr>
                    <w:rFonts w:asciiTheme="minorEastAsia" w:eastAsiaTheme="minorEastAsia" w:hAnsiTheme="minorEastAsia"/>
                    <w:szCs w:val="21"/>
                  </w:rPr>
                  <w:t>7,653,130.03</w:t>
                </w:r>
              </w:p>
            </w:tc>
            <w:tc>
              <w:tcPr>
                <w:tcW w:w="748" w:type="pct"/>
              </w:tcPr>
              <w:p w:rsidR="00BA136C" w:rsidRPr="00DC2715" w:rsidRDefault="00BA136C" w:rsidP="00BA136C">
                <w:pPr>
                  <w:ind w:right="73"/>
                  <w:jc w:val="center"/>
                  <w:rPr>
                    <w:rFonts w:asciiTheme="minorEastAsia" w:eastAsiaTheme="minorEastAsia" w:hAnsiTheme="minorEastAsia"/>
                    <w:szCs w:val="21"/>
                  </w:rPr>
                </w:pPr>
                <w:r w:rsidRPr="00DC2715">
                  <w:rPr>
                    <w:rFonts w:asciiTheme="minorEastAsia" w:eastAsiaTheme="minorEastAsia" w:hAnsiTheme="minorEastAsia"/>
                    <w:szCs w:val="21"/>
                  </w:rPr>
                  <w:t>/</w:t>
                </w:r>
              </w:p>
            </w:tc>
            <w:tc>
              <w:tcPr>
                <w:tcW w:w="992" w:type="pct"/>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szCs w:val="21"/>
                  </w:rPr>
                  <w:t>63.21</w:t>
                </w:r>
              </w:p>
            </w:tc>
            <w:tc>
              <w:tcPr>
                <w:tcW w:w="943" w:type="pct"/>
              </w:tcPr>
              <w:p w:rsidR="00BA136C" w:rsidRPr="00DC2715" w:rsidRDefault="00BA136C" w:rsidP="00BA136C">
                <w:pPr>
                  <w:rPr>
                    <w:rFonts w:asciiTheme="minorEastAsia" w:eastAsiaTheme="minorEastAsia" w:hAnsiTheme="minorEastAsia"/>
                    <w:szCs w:val="21"/>
                  </w:rPr>
                </w:pPr>
                <w:r w:rsidRPr="00DC2715">
                  <w:rPr>
                    <w:rFonts w:asciiTheme="minorEastAsia" w:eastAsiaTheme="minorEastAsia" w:hAnsiTheme="minorEastAsia"/>
                    <w:szCs w:val="21"/>
                  </w:rPr>
                  <w:t>1,237,656.51</w:t>
                </w:r>
              </w:p>
            </w:tc>
          </w:tr>
        </w:tbl>
        <w:p w:rsidR="00BA136C" w:rsidRDefault="00F92AB6" w:rsidP="00BA136C"/>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50710714"/>
        <w:lock w:val="sdtLocked"/>
        <w:placeholder>
          <w:docPart w:val="GBC22222222222222222222222222222"/>
        </w:placeholder>
      </w:sdtPr>
      <w:sdtContent>
        <w:p w:rsidR="00BA136C" w:rsidRDefault="00BA136C" w:rsidP="005B5CE1">
          <w:pPr>
            <w:pStyle w:val="4"/>
            <w:numPr>
              <w:ilvl w:val="0"/>
              <w:numId w:val="117"/>
            </w:numPr>
          </w:pPr>
          <w:r>
            <w:rPr>
              <w:rFonts w:hint="eastAsia"/>
            </w:rPr>
            <w:t>涉及政府补助的应收款项</w:t>
          </w:r>
        </w:p>
        <w:sdt>
          <w:sdtPr>
            <w:alias w:val="是否适用：母公司涉及政府补助的应收款项[双击切换]"/>
            <w:tag w:val="_GBC_5e2cfb8b8db54872b314bf1b01b59f87"/>
            <w:id w:val="50710713"/>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F92AB6">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50710716"/>
        <w:lock w:val="sdtLocked"/>
        <w:placeholder>
          <w:docPart w:val="GBC22222222222222222222222222222"/>
        </w:placeholder>
      </w:sdtPr>
      <w:sdtContent>
        <w:p w:rsidR="00BA136C" w:rsidRDefault="00BA136C" w:rsidP="005B5CE1">
          <w:pPr>
            <w:pStyle w:val="4"/>
            <w:numPr>
              <w:ilvl w:val="0"/>
              <w:numId w:val="117"/>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0710715"/>
            <w:lock w:val="sdtContentLocked"/>
            <w:placeholder>
              <w:docPart w:val="GBC22222222222222222222222222222"/>
            </w:placeholder>
          </w:sdtPr>
          <w:sdtContent>
            <w:p w:rsidR="00BA136C" w:rsidRDefault="00F92AB6" w:rsidP="00BA136C">
              <w:pPr>
                <w:ind w:right="57"/>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50710718"/>
        <w:lock w:val="sdtLocked"/>
        <w:placeholder>
          <w:docPart w:val="GBC22222222222222222222222222222"/>
        </w:placeholder>
      </w:sdtPr>
      <w:sdtContent>
        <w:p w:rsidR="00BA136C" w:rsidRDefault="00BA136C" w:rsidP="005B5CE1">
          <w:pPr>
            <w:pStyle w:val="4"/>
            <w:numPr>
              <w:ilvl w:val="0"/>
              <w:numId w:val="117"/>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5071071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sdt>
      <w:sdtPr>
        <w:rPr>
          <w:rFonts w:ascii="Times New Roman" w:hAnsi="Times New Roman" w:hint="eastAsia"/>
          <w:b/>
          <w:bCs/>
        </w:rPr>
        <w:alias w:val="模块:其他应收款其他说明"/>
        <w:tag w:val="_SEC_57c4dfafa9d0491a91f70b4527c847b3"/>
        <w:id w:val="50710720"/>
        <w:lock w:val="sdtLocked"/>
        <w:placeholder>
          <w:docPart w:val="GBC22222222222222222222222222222"/>
        </w:placeholder>
      </w:sdtPr>
      <w:sdtEndPr>
        <w:rPr>
          <w:b w:val="0"/>
          <w:bCs w:val="0"/>
        </w:rPr>
      </w:sdtEndPr>
      <w:sdtContent>
        <w:p w:rsidR="00BA136C" w:rsidRDefault="00BA136C">
          <w:r>
            <w:rPr>
              <w:rFonts w:hint="eastAsia"/>
            </w:rPr>
            <w:t>其他</w:t>
          </w:r>
          <w:r>
            <w:t>说明：</w:t>
          </w:r>
        </w:p>
        <w:sdt>
          <w:sdtPr>
            <w:rPr>
              <w:rFonts w:hint="eastAsia"/>
              <w:szCs w:val="21"/>
            </w:rPr>
            <w:alias w:val="是否适用：母公司其他应收款的其他说明[双击切换]"/>
            <w:tag w:val="_GBC_479bc9ed241548c695a3905f38eb23fd"/>
            <w:id w:val="50710719"/>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F92AB6">
          <w:pPr>
            <w:rPr>
              <w:szCs w:val="21"/>
            </w:rPr>
          </w:pPr>
        </w:p>
      </w:sdtContent>
    </w:sdt>
    <w:p w:rsidR="00BA136C" w:rsidRDefault="00BA136C" w:rsidP="005B5CE1">
      <w:pPr>
        <w:pStyle w:val="3"/>
        <w:numPr>
          <w:ilvl w:val="0"/>
          <w:numId w:val="113"/>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50710721"/>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50710736"/>
        <w:lock w:val="sdtLocked"/>
        <w:placeholder>
          <w:docPart w:val="GBC22222222222222222222222222222"/>
        </w:placeholder>
      </w:sdtPr>
      <w:sdtEndPr>
        <w:rPr>
          <w:b w:val="0"/>
          <w:bCs w:val="0"/>
        </w:rPr>
      </w:sdtEndPr>
      <w:sdtContent>
        <w:p w:rsidR="00BA136C" w:rsidRDefault="00BA136C">
          <w:pPr>
            <w:jc w:val="right"/>
            <w:rPr>
              <w:szCs w:val="21"/>
            </w:rPr>
          </w:pPr>
          <w:r>
            <w:rPr>
              <w:rFonts w:hint="eastAsia"/>
              <w:szCs w:val="21"/>
            </w:rPr>
            <w:t>单位：</w:t>
          </w:r>
          <w:sdt>
            <w:sdtPr>
              <w:rPr>
                <w:rFonts w:hint="eastAsia"/>
                <w:szCs w:val="21"/>
              </w:rPr>
              <w:alias w:val="单位：母公司财务附注：长期股权投资"/>
              <w:tag w:val="_GBC_9d11e81055cb4017a0055a75ae95ae64"/>
              <w:id w:val="507107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50710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68"/>
            <w:gridCol w:w="1532"/>
            <w:gridCol w:w="1427"/>
            <w:gridCol w:w="1532"/>
            <w:gridCol w:w="1532"/>
            <w:gridCol w:w="272"/>
            <w:gridCol w:w="1532"/>
          </w:tblGrid>
          <w:tr w:rsidR="00685295" w:rsidTr="00540E83">
            <w:trPr>
              <w:cantSplit/>
            </w:trPr>
            <w:sdt>
              <w:sdtPr>
                <w:tag w:val="_PLD_0747ffd7336145fcb6d5e622fab54966"/>
                <w:id w:val="1023781"/>
                <w:lock w:val="sdtLocked"/>
              </w:sdtPr>
              <w:sdtContent>
                <w:tc>
                  <w:tcPr>
                    <w:tcW w:w="600" w:type="pct"/>
                    <w:vMerge w:val="restart"/>
                    <w:shd w:val="clear" w:color="auto" w:fill="auto"/>
                    <w:vAlign w:val="center"/>
                  </w:tcPr>
                  <w:p w:rsidR="00685295" w:rsidRDefault="00685295" w:rsidP="00540E83">
                    <w:pPr>
                      <w:jc w:val="center"/>
                    </w:pPr>
                    <w:r>
                      <w:rPr>
                        <w:rFonts w:hint="eastAsia"/>
                      </w:rPr>
                      <w:t>项目</w:t>
                    </w:r>
                  </w:p>
                </w:tc>
              </w:sdtContent>
            </w:sdt>
            <w:sdt>
              <w:sdtPr>
                <w:tag w:val="_PLD_0b9f6f6d89c44029bf1de3ed5f6a4aa0"/>
                <w:id w:val="1023782"/>
                <w:lock w:val="sdtLocked"/>
              </w:sdtPr>
              <w:sdtContent>
                <w:tc>
                  <w:tcPr>
                    <w:tcW w:w="2524" w:type="pct"/>
                    <w:gridSpan w:val="3"/>
                    <w:shd w:val="clear" w:color="auto" w:fill="auto"/>
                    <w:vAlign w:val="center"/>
                  </w:tcPr>
                  <w:p w:rsidR="00685295" w:rsidRDefault="00685295" w:rsidP="00540E83">
                    <w:pPr>
                      <w:jc w:val="center"/>
                    </w:pPr>
                    <w:r>
                      <w:rPr>
                        <w:rFonts w:hint="eastAsia"/>
                      </w:rPr>
                      <w:t>期末余额</w:t>
                    </w:r>
                  </w:p>
                </w:tc>
              </w:sdtContent>
            </w:sdt>
            <w:sdt>
              <w:sdtPr>
                <w:tag w:val="_PLD_d1ebeae29ff34029a10a8e0c447a171b"/>
                <w:id w:val="1023783"/>
                <w:lock w:val="sdtLocked"/>
              </w:sdtPr>
              <w:sdtContent>
                <w:tc>
                  <w:tcPr>
                    <w:tcW w:w="1875" w:type="pct"/>
                    <w:gridSpan w:val="3"/>
                    <w:shd w:val="clear" w:color="auto" w:fill="auto"/>
                    <w:vAlign w:val="center"/>
                  </w:tcPr>
                  <w:p w:rsidR="00685295" w:rsidRDefault="00685295" w:rsidP="00540E83">
                    <w:pPr>
                      <w:jc w:val="center"/>
                    </w:pPr>
                    <w:r>
                      <w:rPr>
                        <w:rFonts w:hint="eastAsia"/>
                      </w:rPr>
                      <w:t>期初余额</w:t>
                    </w:r>
                  </w:p>
                </w:tc>
              </w:sdtContent>
            </w:sdt>
          </w:tr>
          <w:tr w:rsidR="00685295" w:rsidTr="00540E83">
            <w:trPr>
              <w:cantSplit/>
            </w:trPr>
            <w:tc>
              <w:tcPr>
                <w:tcW w:w="600" w:type="pct"/>
                <w:vMerge/>
                <w:shd w:val="clear" w:color="auto" w:fill="auto"/>
                <w:vAlign w:val="center"/>
              </w:tcPr>
              <w:p w:rsidR="00685295" w:rsidRDefault="00685295" w:rsidP="00540E83">
                <w:pPr>
                  <w:jc w:val="center"/>
                </w:pPr>
              </w:p>
            </w:tc>
            <w:sdt>
              <w:sdtPr>
                <w:tag w:val="_PLD_dd00c7deeb1e4ede9c3e40d64760a230"/>
                <w:id w:val="1023784"/>
                <w:lock w:val="sdtLocked"/>
              </w:sdtPr>
              <w:sdtContent>
                <w:tc>
                  <w:tcPr>
                    <w:tcW w:w="861" w:type="pct"/>
                    <w:shd w:val="clear" w:color="auto" w:fill="auto"/>
                    <w:vAlign w:val="center"/>
                  </w:tcPr>
                  <w:p w:rsidR="00685295" w:rsidRDefault="00685295" w:rsidP="00540E83">
                    <w:pPr>
                      <w:jc w:val="center"/>
                    </w:pPr>
                    <w:r>
                      <w:rPr>
                        <w:rFonts w:hint="eastAsia"/>
                      </w:rPr>
                      <w:t>账面余额</w:t>
                    </w:r>
                  </w:p>
                </w:tc>
              </w:sdtContent>
            </w:sdt>
            <w:sdt>
              <w:sdtPr>
                <w:tag w:val="_PLD_dc4e6ed6511949b7a546924cafae2546"/>
                <w:id w:val="1023785"/>
                <w:lock w:val="sdtLocked"/>
              </w:sdtPr>
              <w:sdtContent>
                <w:tc>
                  <w:tcPr>
                    <w:tcW w:w="802" w:type="pct"/>
                    <w:shd w:val="clear" w:color="auto" w:fill="auto"/>
                    <w:vAlign w:val="center"/>
                  </w:tcPr>
                  <w:p w:rsidR="00685295" w:rsidRDefault="00685295" w:rsidP="00540E83">
                    <w:pPr>
                      <w:jc w:val="center"/>
                    </w:pPr>
                    <w:r>
                      <w:rPr>
                        <w:rFonts w:hint="eastAsia"/>
                      </w:rPr>
                      <w:t>减值准备</w:t>
                    </w:r>
                  </w:p>
                </w:tc>
              </w:sdtContent>
            </w:sdt>
            <w:sdt>
              <w:sdtPr>
                <w:tag w:val="_PLD_1d7bbdc4e6144c95a3fcb7369904bea6"/>
                <w:id w:val="1023786"/>
                <w:lock w:val="sdtLocked"/>
              </w:sdtPr>
              <w:sdtContent>
                <w:tc>
                  <w:tcPr>
                    <w:tcW w:w="861" w:type="pct"/>
                    <w:shd w:val="clear" w:color="auto" w:fill="auto"/>
                    <w:vAlign w:val="center"/>
                  </w:tcPr>
                  <w:p w:rsidR="00685295" w:rsidRDefault="00685295" w:rsidP="00540E83">
                    <w:pPr>
                      <w:jc w:val="center"/>
                    </w:pPr>
                    <w:r>
                      <w:rPr>
                        <w:rFonts w:hint="eastAsia"/>
                      </w:rPr>
                      <w:t>账面价值</w:t>
                    </w:r>
                  </w:p>
                </w:tc>
              </w:sdtContent>
            </w:sdt>
            <w:sdt>
              <w:sdtPr>
                <w:tag w:val="_PLD_bd8a9c944702423e9ff20ddba1c4b3aa"/>
                <w:id w:val="1023787"/>
                <w:lock w:val="sdtLocked"/>
              </w:sdtPr>
              <w:sdtContent>
                <w:tc>
                  <w:tcPr>
                    <w:tcW w:w="861" w:type="pct"/>
                    <w:shd w:val="clear" w:color="auto" w:fill="auto"/>
                    <w:vAlign w:val="center"/>
                  </w:tcPr>
                  <w:p w:rsidR="00685295" w:rsidRDefault="00685295" w:rsidP="00540E83">
                    <w:pPr>
                      <w:jc w:val="center"/>
                    </w:pPr>
                    <w:r>
                      <w:rPr>
                        <w:rFonts w:hint="eastAsia"/>
                      </w:rPr>
                      <w:t>账面余额</w:t>
                    </w:r>
                  </w:p>
                </w:tc>
              </w:sdtContent>
            </w:sdt>
            <w:sdt>
              <w:sdtPr>
                <w:tag w:val="_PLD_708c7153bc9a48c792e109da0ba5f2f8"/>
                <w:id w:val="1023788"/>
                <w:lock w:val="sdtLocked"/>
              </w:sdtPr>
              <w:sdtContent>
                <w:tc>
                  <w:tcPr>
                    <w:tcW w:w="153" w:type="pct"/>
                    <w:shd w:val="clear" w:color="auto" w:fill="auto"/>
                    <w:vAlign w:val="center"/>
                  </w:tcPr>
                  <w:p w:rsidR="00685295" w:rsidRDefault="00685295" w:rsidP="00540E83">
                    <w:pPr>
                      <w:jc w:val="center"/>
                    </w:pPr>
                    <w:r>
                      <w:rPr>
                        <w:rFonts w:hint="eastAsia"/>
                      </w:rPr>
                      <w:t>减值准备</w:t>
                    </w:r>
                  </w:p>
                </w:tc>
              </w:sdtContent>
            </w:sdt>
            <w:sdt>
              <w:sdtPr>
                <w:tag w:val="_PLD_1516e7000a9747a28074e3f321fa96a7"/>
                <w:id w:val="1023789"/>
                <w:lock w:val="sdtLocked"/>
              </w:sdtPr>
              <w:sdtContent>
                <w:tc>
                  <w:tcPr>
                    <w:tcW w:w="861" w:type="pct"/>
                    <w:shd w:val="clear" w:color="auto" w:fill="auto"/>
                    <w:vAlign w:val="center"/>
                  </w:tcPr>
                  <w:p w:rsidR="00685295" w:rsidRDefault="00685295" w:rsidP="00540E83">
                    <w:pPr>
                      <w:jc w:val="center"/>
                    </w:pPr>
                    <w:r>
                      <w:rPr>
                        <w:rFonts w:hint="eastAsia"/>
                      </w:rPr>
                      <w:t>账面价值</w:t>
                    </w:r>
                  </w:p>
                </w:tc>
              </w:sdtContent>
            </w:sdt>
          </w:tr>
          <w:tr w:rsidR="00685295" w:rsidTr="00540E83">
            <w:trPr>
              <w:cantSplit/>
            </w:trPr>
            <w:sdt>
              <w:sdtPr>
                <w:tag w:val="_PLD_4ebe1ee9ac3f4ad385baa94779730fbb"/>
                <w:id w:val="1023790"/>
                <w:lock w:val="sdtLocked"/>
              </w:sdtPr>
              <w:sdtContent>
                <w:tc>
                  <w:tcPr>
                    <w:tcW w:w="600" w:type="pct"/>
                    <w:shd w:val="clear" w:color="auto" w:fill="auto"/>
                  </w:tcPr>
                  <w:p w:rsidR="00685295" w:rsidRDefault="00685295" w:rsidP="00540E83">
                    <w:r>
                      <w:rPr>
                        <w:rFonts w:hint="eastAsia"/>
                      </w:rPr>
                      <w:t>对子公司投资</w:t>
                    </w:r>
                  </w:p>
                </w:tc>
              </w:sdtContent>
            </w:sdt>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575,578,182.68</w:t>
                </w:r>
              </w:p>
            </w:tc>
            <w:tc>
              <w:tcPr>
                <w:tcW w:w="802" w:type="pct"/>
                <w:shd w:val="clear" w:color="auto" w:fill="auto"/>
              </w:tcPr>
              <w:p w:rsidR="00685295" w:rsidRPr="00685295" w:rsidRDefault="00685295" w:rsidP="00540E83">
                <w:pPr>
                  <w:rPr>
                    <w:rFonts w:asciiTheme="minorEastAsia" w:eastAsiaTheme="minorEastAsia" w:hAnsiTheme="minorEastAsia"/>
                    <w:szCs w:val="21"/>
                  </w:rPr>
                </w:pPr>
                <w:r w:rsidRPr="00685295">
                  <w:rPr>
                    <w:rFonts w:asciiTheme="minorEastAsia" w:eastAsiaTheme="minorEastAsia" w:hAnsiTheme="minorEastAsia"/>
                    <w:szCs w:val="21"/>
                  </w:rPr>
                  <w:t>18,915,000.00</w:t>
                </w:r>
              </w:p>
            </w:tc>
            <w:tc>
              <w:tcPr>
                <w:tcW w:w="861" w:type="pct"/>
                <w:shd w:val="clear" w:color="auto" w:fill="auto"/>
              </w:tcPr>
              <w:p w:rsidR="00685295" w:rsidRPr="00685295" w:rsidRDefault="00685295" w:rsidP="00540E83">
                <w:pPr>
                  <w:rPr>
                    <w:rFonts w:asciiTheme="minorEastAsia" w:eastAsiaTheme="minorEastAsia" w:hAnsiTheme="minorEastAsia"/>
                    <w:szCs w:val="21"/>
                  </w:rPr>
                </w:pPr>
                <w:r w:rsidRPr="00685295">
                  <w:rPr>
                    <w:rFonts w:asciiTheme="minorEastAsia" w:eastAsiaTheme="minorEastAsia" w:hAnsiTheme="minorEastAsia"/>
                    <w:szCs w:val="21"/>
                  </w:rPr>
                  <w:t>556,663,182.68</w:t>
                </w: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563,337,555.18</w:t>
                </w:r>
              </w:p>
            </w:tc>
            <w:tc>
              <w:tcPr>
                <w:tcW w:w="153" w:type="pct"/>
                <w:shd w:val="clear" w:color="auto" w:fill="auto"/>
              </w:tcPr>
              <w:p w:rsidR="00685295" w:rsidRPr="00685295" w:rsidRDefault="00685295" w:rsidP="00540E83">
                <w:pPr>
                  <w:jc w:val="right"/>
                  <w:rPr>
                    <w:rFonts w:asciiTheme="minorEastAsia" w:eastAsiaTheme="minorEastAsia" w:hAnsiTheme="minorEastAsia"/>
                  </w:rPr>
                </w:pP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563,337,555.18</w:t>
                </w:r>
              </w:p>
            </w:tc>
          </w:tr>
          <w:tr w:rsidR="00685295" w:rsidTr="00540E83">
            <w:trPr>
              <w:cantSplit/>
            </w:trPr>
            <w:sdt>
              <w:sdtPr>
                <w:tag w:val="_PLD_9263aaad34014fc5b2f7cd8ae963698b"/>
                <w:id w:val="1023791"/>
                <w:lock w:val="sdtLocked"/>
              </w:sdtPr>
              <w:sdtContent>
                <w:tc>
                  <w:tcPr>
                    <w:tcW w:w="600" w:type="pct"/>
                    <w:shd w:val="clear" w:color="auto" w:fill="auto"/>
                  </w:tcPr>
                  <w:p w:rsidR="00685295" w:rsidRDefault="00685295" w:rsidP="00540E83">
                    <w:r>
                      <w:rPr>
                        <w:rFonts w:hint="eastAsia"/>
                      </w:rPr>
                      <w:t>对联营、合营企业投资</w:t>
                    </w:r>
                  </w:p>
                </w:tc>
              </w:sdtContent>
            </w:sdt>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9,560,681.83</w:t>
                </w:r>
              </w:p>
            </w:tc>
            <w:tc>
              <w:tcPr>
                <w:tcW w:w="802" w:type="pct"/>
                <w:shd w:val="clear" w:color="auto" w:fill="auto"/>
              </w:tcPr>
              <w:p w:rsidR="00685295" w:rsidRPr="00685295" w:rsidRDefault="00685295" w:rsidP="00540E83">
                <w:pPr>
                  <w:jc w:val="right"/>
                  <w:rPr>
                    <w:rFonts w:asciiTheme="minorEastAsia" w:eastAsiaTheme="minorEastAsia" w:hAnsiTheme="minorEastAsia"/>
                  </w:rPr>
                </w:pP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9,560,681.83</w:t>
                </w: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10,011,258.06</w:t>
                </w:r>
              </w:p>
            </w:tc>
            <w:tc>
              <w:tcPr>
                <w:tcW w:w="153" w:type="pct"/>
                <w:shd w:val="clear" w:color="auto" w:fill="auto"/>
              </w:tcPr>
              <w:p w:rsidR="00685295" w:rsidRPr="00685295" w:rsidRDefault="00685295" w:rsidP="00540E83">
                <w:pPr>
                  <w:jc w:val="right"/>
                  <w:rPr>
                    <w:rFonts w:asciiTheme="minorEastAsia" w:eastAsiaTheme="minorEastAsia" w:hAnsiTheme="minorEastAsia"/>
                  </w:rPr>
                </w:pP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10,011,258.06</w:t>
                </w:r>
              </w:p>
            </w:tc>
          </w:tr>
          <w:tr w:rsidR="00685295" w:rsidTr="00540E83">
            <w:trPr>
              <w:cantSplit/>
            </w:trPr>
            <w:sdt>
              <w:sdtPr>
                <w:tag w:val="_PLD_5ced5d3fd2d845df89e0e68805ac19fe"/>
                <w:id w:val="1023792"/>
                <w:lock w:val="sdtLocked"/>
              </w:sdtPr>
              <w:sdtContent>
                <w:tc>
                  <w:tcPr>
                    <w:tcW w:w="600" w:type="pct"/>
                    <w:shd w:val="clear" w:color="auto" w:fill="auto"/>
                    <w:vAlign w:val="center"/>
                  </w:tcPr>
                  <w:p w:rsidR="00685295" w:rsidRDefault="00685295" w:rsidP="00540E83">
                    <w:pPr>
                      <w:jc w:val="center"/>
                    </w:pPr>
                    <w:r>
                      <w:rPr>
                        <w:rFonts w:hint="eastAsia"/>
                      </w:rPr>
                      <w:t>合计</w:t>
                    </w:r>
                  </w:p>
                </w:tc>
              </w:sdtContent>
            </w:sdt>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585,138,864.51</w:t>
                </w:r>
              </w:p>
            </w:tc>
            <w:tc>
              <w:tcPr>
                <w:tcW w:w="802"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18,915,000.00</w:t>
                </w: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566,223,864.51</w:t>
                </w: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573,348,813.24</w:t>
                </w:r>
              </w:p>
            </w:tc>
            <w:tc>
              <w:tcPr>
                <w:tcW w:w="153" w:type="pct"/>
                <w:shd w:val="clear" w:color="auto" w:fill="auto"/>
              </w:tcPr>
              <w:p w:rsidR="00685295" w:rsidRPr="00685295" w:rsidRDefault="00685295" w:rsidP="00540E83">
                <w:pPr>
                  <w:jc w:val="right"/>
                  <w:rPr>
                    <w:rFonts w:asciiTheme="minorEastAsia" w:eastAsiaTheme="minorEastAsia" w:hAnsiTheme="minorEastAsia"/>
                  </w:rPr>
                </w:pPr>
              </w:p>
            </w:tc>
            <w:tc>
              <w:tcPr>
                <w:tcW w:w="861" w:type="pct"/>
                <w:shd w:val="clear" w:color="auto" w:fill="auto"/>
              </w:tcPr>
              <w:p w:rsidR="00685295" w:rsidRPr="00685295" w:rsidRDefault="00685295" w:rsidP="00540E83">
                <w:pPr>
                  <w:jc w:val="right"/>
                  <w:rPr>
                    <w:rFonts w:asciiTheme="minorEastAsia" w:eastAsiaTheme="minorEastAsia" w:hAnsiTheme="minorEastAsia"/>
                  </w:rPr>
                </w:pPr>
                <w:r w:rsidRPr="00685295">
                  <w:rPr>
                    <w:rFonts w:asciiTheme="minorEastAsia" w:eastAsiaTheme="minorEastAsia" w:hAnsiTheme="minorEastAsia"/>
                  </w:rPr>
                  <w:t>573,348,813.24</w:t>
                </w:r>
              </w:p>
            </w:tc>
          </w:tr>
        </w:tbl>
        <w:p w:rsidR="00685295" w:rsidRDefault="00685295"/>
        <w:p w:rsidR="00BA136C" w:rsidRDefault="00F92AB6">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50710761"/>
        <w:lock w:val="sdtLocked"/>
        <w:placeholder>
          <w:docPart w:val="GBC22222222222222222222222222222"/>
        </w:placeholder>
      </w:sdtPr>
      <w:sdtEndPr>
        <w:rPr>
          <w:szCs w:val="21"/>
        </w:rPr>
      </w:sdtEndPr>
      <w:sdtContent>
        <w:p w:rsidR="00BA136C" w:rsidRDefault="00BA136C" w:rsidP="005B5CE1">
          <w:pPr>
            <w:pStyle w:val="4"/>
            <w:numPr>
              <w:ilvl w:val="0"/>
              <w:numId w:val="118"/>
            </w:numPr>
          </w:pPr>
          <w:r>
            <w:rPr>
              <w:rFonts w:hint="eastAsia"/>
            </w:rPr>
            <w:t>对子公司投资</w:t>
          </w:r>
        </w:p>
        <w:sdt>
          <w:sdtPr>
            <w:alias w:val="是否适用：母公司对子公司投资[双击切换]"/>
            <w:tag w:val="_GBC_db6ca6099b0a42bca0cbba7ead69557f"/>
            <w:id w:val="50710737"/>
            <w:lock w:val="sdtContentLocked"/>
            <w:placeholder>
              <w:docPart w:val="GBC22222222222222222222222222222"/>
            </w:placeholder>
          </w:sdtPr>
          <w:sdtContent>
            <w:p w:rsidR="00BA136C" w:rsidRPr="00607A2B" w:rsidRDefault="00F92AB6" w:rsidP="00607A2B">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母公司财务附注：对子公司投资"/>
              <w:tag w:val="_GBC_744810ff600d4176af7d45c0bf0b7978"/>
              <w:id w:val="50710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50710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702"/>
            <w:gridCol w:w="1258"/>
            <w:gridCol w:w="442"/>
            <w:gridCol w:w="1670"/>
            <w:gridCol w:w="1450"/>
            <w:gridCol w:w="1710"/>
          </w:tblGrid>
          <w:tr w:rsidR="004D4132" w:rsidTr="008A674D">
            <w:sdt>
              <w:sdtPr>
                <w:tag w:val="_PLD_43f5c326f4e64acb83b7062be90601f4"/>
                <w:id w:val="26146075"/>
                <w:lock w:val="sdtLocked"/>
              </w:sdt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pPr>
                    <w:r>
                      <w:rPr>
                        <w:rFonts w:hint="eastAsia"/>
                      </w:rPr>
                      <w:t>被投资单位</w:t>
                    </w:r>
                  </w:p>
                </w:tc>
              </w:sdtContent>
            </w:sdt>
            <w:sdt>
              <w:sdtPr>
                <w:tag w:val="_PLD_bfc01ff1dea540d68a163c0b4f2658e7"/>
                <w:id w:val="26146076"/>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pPr>
                    <w:r>
                      <w:rPr>
                        <w:rFonts w:hint="eastAsia"/>
                      </w:rPr>
                      <w:t>期初余额</w:t>
                    </w:r>
                  </w:p>
                </w:tc>
              </w:sdtContent>
            </w:sdt>
            <w:sdt>
              <w:sdtPr>
                <w:tag w:val="_PLD_2868730cdc514c8c888f9e5fbbf1861b"/>
                <w:id w:val="26146077"/>
                <w:lock w:val="sdtLocked"/>
              </w:sdtPr>
              <w:sdtContent>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pPr>
                    <w:r>
                      <w:rPr>
                        <w:rFonts w:hint="eastAsia"/>
                      </w:rPr>
                      <w:t>本期增加</w:t>
                    </w:r>
                  </w:p>
                </w:tc>
              </w:sdtContent>
            </w:sdt>
            <w:sdt>
              <w:sdtPr>
                <w:tag w:val="_PLD_53aab3e541434694890e1daaef86892e"/>
                <w:id w:val="26146078"/>
                <w:lock w:val="sdtLocked"/>
              </w:sdtPr>
              <w:sdtContent>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pPr>
                    <w:r>
                      <w:rPr>
                        <w:rFonts w:hint="eastAsia"/>
                      </w:rPr>
                      <w:t>本期减少</w:t>
                    </w:r>
                  </w:p>
                </w:tc>
              </w:sdtContent>
            </w:sdt>
            <w:sdt>
              <w:sdtPr>
                <w:tag w:val="_PLD_eeaa6cf867964b44953ca6fa9f1417b3"/>
                <w:id w:val="26146079"/>
                <w:lock w:val="sdtLocked"/>
              </w:sdtPr>
              <w:sdtContent>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pPr>
                    <w:r>
                      <w:rPr>
                        <w:rFonts w:hint="eastAsia"/>
                      </w:rPr>
                      <w:t>期末余额</w:t>
                    </w:r>
                  </w:p>
                </w:tc>
              </w:sdtContent>
            </w:sdt>
            <w:sdt>
              <w:sdtPr>
                <w:tag w:val="_PLD_4365562ff41a4c1fbb543509a4ea61f6"/>
                <w:id w:val="26146080"/>
                <w:lock w:val="sdtLocked"/>
              </w:sdtPr>
              <w:sdtContent>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rPr>
                        <w:szCs w:val="21"/>
                      </w:rPr>
                    </w:pPr>
                    <w:r>
                      <w:rPr>
                        <w:rFonts w:hint="eastAsia"/>
                      </w:rPr>
                      <w:t>本期计提减值准备</w:t>
                    </w:r>
                  </w:p>
                </w:tc>
              </w:sdtContent>
            </w:sdt>
            <w:sdt>
              <w:sdtPr>
                <w:tag w:val="_PLD_1d05d35b40794516842b0264b05f0a95"/>
                <w:id w:val="26146081"/>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4D4132" w:rsidRDefault="004D4132" w:rsidP="008A674D">
                    <w:pPr>
                      <w:jc w:val="center"/>
                    </w:pPr>
                    <w:r>
                      <w:rPr>
                        <w:rFonts w:hint="eastAsia"/>
                      </w:rPr>
                      <w:t>减值准备期末余额</w:t>
                    </w:r>
                  </w:p>
                </w:tc>
              </w:sdtContent>
            </w:sdt>
          </w:tr>
          <w:sdt>
            <w:sdtPr>
              <w:rPr>
                <w:rFonts w:asciiTheme="minorHAnsi" w:eastAsiaTheme="minorEastAsia" w:hAnsiTheme="minorHAnsi" w:cstheme="minorBidi"/>
                <w:kern w:val="2"/>
                <w:szCs w:val="22"/>
              </w:rPr>
              <w:alias w:val="长期股权投资明细"/>
              <w:tag w:val="_TUP_ffd53d91c32d4e5ea37a6c2ca799f0e2"/>
              <w:id w:val="26146082"/>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永安轴承</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83,764,848.42</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83,764,848.42</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3"/>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三明齿轮箱</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70,305,178.94</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70,305,178.94</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4"/>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金柁汽车</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4,500,000.00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4,500,000.00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5"/>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金驰汽车</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4,500,000.00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4,500,000.00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6"/>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龙冠贸易</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255,810.00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255,810.00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7"/>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长沙波德</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1,650,000.00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1,650,000.00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8"/>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金田机械</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500,000.00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500,000.00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89"/>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金昌龙机械</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243,000,000.00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10,000,000.00</w:t>
                    </w: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253,000,000.00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90"/>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红旗股份</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51,165,000.00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51,165,000.00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14,215,000.00</w:t>
                    </w: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14,215,000.00</w:t>
                    </w:r>
                  </w:p>
                </w:tc>
              </w:tr>
            </w:sdtContent>
          </w:sdt>
          <w:sdt>
            <w:sdtPr>
              <w:rPr>
                <w:rFonts w:asciiTheme="minorHAnsi" w:eastAsiaTheme="minorEastAsia" w:hAnsiTheme="minorHAnsi" w:cstheme="minorBidi"/>
                <w:kern w:val="2"/>
                <w:szCs w:val="22"/>
              </w:rPr>
              <w:alias w:val="长期股权投资明细"/>
              <w:tag w:val="_TUP_ffd53d91c32d4e5ea37a6c2ca799f0e2"/>
              <w:id w:val="26146091"/>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新龙轴</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10,000,000.00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10,000,000.00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4,700,000.00</w:t>
                    </w: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4,700,000.00</w:t>
                    </w:r>
                  </w:p>
                </w:tc>
              </w:tr>
            </w:sdtContent>
          </w:sdt>
          <w:sdt>
            <w:sdtPr>
              <w:rPr>
                <w:rFonts w:asciiTheme="minorHAnsi" w:eastAsiaTheme="minorEastAsia" w:hAnsiTheme="minorHAnsi" w:cstheme="minorBidi"/>
                <w:kern w:val="2"/>
                <w:szCs w:val="22"/>
              </w:rPr>
              <w:alias w:val="长期股权投资明细"/>
              <w:tag w:val="_TUP_ffd53d91c32d4e5ea37a6c2ca799f0e2"/>
              <w:id w:val="26146092"/>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闽台龙玛</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90,000,000.00</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90,000,000.00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93"/>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美国龙轴</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3,696,717.82</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1,240,627.50</w:t>
                    </w: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4,937,345.32</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sdt>
            <w:sdtPr>
              <w:rPr>
                <w:rFonts w:asciiTheme="minorHAnsi" w:eastAsiaTheme="minorEastAsia" w:hAnsiTheme="minorHAnsi" w:cstheme="minorBidi"/>
                <w:kern w:val="2"/>
                <w:szCs w:val="22"/>
              </w:rPr>
              <w:alias w:val="长期股权投资明细"/>
              <w:tag w:val="_TUP_ffd53d91c32d4e5ea37a6c2ca799f0e2"/>
              <w:id w:val="26146094"/>
              <w:lock w:val="sdtLocked"/>
            </w:sdtPr>
            <w:sdtContent>
              <w:tr w:rsidR="004D4132" w:rsidTr="008A674D">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r>
                      <w:t>龙溪检测</w:t>
                    </w:r>
                  </w:p>
                </w:tc>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1,000,000.00</w:t>
                    </w: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1,000,000.00</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r>
            </w:sdtContent>
          </w:sdt>
          <w:tr w:rsidR="004D4132" w:rsidTr="008A674D">
            <w:sdt>
              <w:sdtPr>
                <w:tag w:val="_PLD_6d78abc7997f45e2969ef24257800aca"/>
                <w:id w:val="26146095"/>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4D4132" w:rsidRDefault="004D4132" w:rsidP="008A674D">
                    <w:pPr>
                      <w:jc w:val="center"/>
                    </w:pPr>
                    <w:r>
                      <w:rPr>
                        <w:rFonts w:hint="eastAsia"/>
                      </w:rPr>
                      <w:t>合计</w:t>
                    </w:r>
                  </w:p>
                </w:tc>
              </w:sdtContent>
            </w:sdt>
            <w:tc>
              <w:tcPr>
                <w:tcW w:w="940"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563,337,555.18</w:t>
                </w:r>
              </w:p>
            </w:tc>
            <w:tc>
              <w:tcPr>
                <w:tcW w:w="69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12,240,627.50</w:t>
                </w:r>
              </w:p>
            </w:tc>
            <w:tc>
              <w:tcPr>
                <w:tcW w:w="244"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p>
            </w:tc>
            <w:tc>
              <w:tcPr>
                <w:tcW w:w="923"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575,578,182.68</w:t>
                </w:r>
              </w:p>
            </w:tc>
            <w:tc>
              <w:tcPr>
                <w:tcW w:w="801"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18,915,000.00</w:t>
                </w:r>
              </w:p>
            </w:tc>
            <w:tc>
              <w:tcPr>
                <w:tcW w:w="945" w:type="pct"/>
                <w:tcBorders>
                  <w:top w:val="single" w:sz="4" w:space="0" w:color="auto"/>
                  <w:left w:val="single" w:sz="4" w:space="0" w:color="auto"/>
                  <w:bottom w:val="single" w:sz="4" w:space="0" w:color="auto"/>
                  <w:right w:val="single" w:sz="4" w:space="0" w:color="auto"/>
                </w:tcBorders>
              </w:tcPr>
              <w:p w:rsidR="004D4132" w:rsidRDefault="004D4132" w:rsidP="008A674D">
                <w:pPr>
                  <w:jc w:val="right"/>
                </w:pPr>
                <w:r>
                  <w:t>18,915,000.00</w:t>
                </w:r>
              </w:p>
            </w:tc>
          </w:tr>
        </w:tbl>
        <w:p w:rsidR="004D4132" w:rsidRDefault="004D4132"/>
        <w:p w:rsidR="00BA136C" w:rsidRDefault="00F92AB6">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50710786"/>
        <w:lock w:val="sdtLocked"/>
        <w:placeholder>
          <w:docPart w:val="GBC22222222222222222222222222222"/>
        </w:placeholder>
      </w:sdtPr>
      <w:sdtEndPr>
        <w:rPr>
          <w:szCs w:val="21"/>
        </w:rPr>
      </w:sdtEndPr>
      <w:sdtContent>
        <w:p w:rsidR="00BA136C" w:rsidRDefault="00BA136C" w:rsidP="005B5CE1">
          <w:pPr>
            <w:pStyle w:val="4"/>
            <w:numPr>
              <w:ilvl w:val="0"/>
              <w:numId w:val="118"/>
            </w:numPr>
          </w:pPr>
          <w:r>
            <w:rPr>
              <w:rFonts w:hint="eastAsia"/>
            </w:rPr>
            <w:t>对联营、合营企业投资</w:t>
          </w:r>
        </w:p>
        <w:sdt>
          <w:sdtPr>
            <w:alias w:val="是否适用：母公司对联营、合营企业投资[双击切换]"/>
            <w:tag w:val="_GBC_2e4760cb979247e69579530b3868e897"/>
            <w:id w:val="50710762"/>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50710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50710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2"/>
            <w:gridCol w:w="744"/>
            <w:gridCol w:w="746"/>
            <w:gridCol w:w="659"/>
            <w:gridCol w:w="773"/>
            <w:gridCol w:w="695"/>
            <w:gridCol w:w="697"/>
            <w:gridCol w:w="769"/>
            <w:gridCol w:w="762"/>
            <w:gridCol w:w="746"/>
            <w:gridCol w:w="756"/>
            <w:gridCol w:w="720"/>
          </w:tblGrid>
          <w:tr w:rsidR="00BA136C" w:rsidRPr="00E46392" w:rsidTr="00607A2B">
            <w:sdt>
              <w:sdtPr>
                <w:rPr>
                  <w:rFonts w:asciiTheme="minorEastAsia" w:eastAsiaTheme="minorEastAsia" w:hAnsiTheme="minorEastAsia"/>
                  <w:szCs w:val="21"/>
                </w:rPr>
                <w:tag w:val="_PLD_cddf860d624b41069bef0850b92b7db2"/>
                <w:id w:val="50710765"/>
                <w:lock w:val="sdtLocked"/>
              </w:sdtPr>
              <w:sdtContent>
                <w:tc>
                  <w:tcPr>
                    <w:tcW w:w="543" w:type="pct"/>
                    <w:vMerge w:val="restart"/>
                    <w:tcBorders>
                      <w:top w:val="single" w:sz="4" w:space="0" w:color="auto"/>
                      <w:left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投资</w:t>
                    </w:r>
                  </w:p>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单位</w:t>
                    </w:r>
                  </w:p>
                </w:tc>
              </w:sdtContent>
            </w:sdt>
            <w:sdt>
              <w:sdtPr>
                <w:rPr>
                  <w:rFonts w:asciiTheme="minorEastAsia" w:eastAsiaTheme="minorEastAsia" w:hAnsiTheme="minorEastAsia"/>
                  <w:szCs w:val="21"/>
                </w:rPr>
                <w:tag w:val="_PLD_1e9893e3e3854470a87271f1c7db6cdb"/>
                <w:id w:val="50710766"/>
                <w:lock w:val="sdtLocked"/>
              </w:sdtPr>
              <w:sdtContent>
                <w:tc>
                  <w:tcPr>
                    <w:tcW w:w="411" w:type="pct"/>
                    <w:vMerge w:val="restart"/>
                    <w:tcBorders>
                      <w:top w:val="single" w:sz="4" w:space="0" w:color="auto"/>
                      <w:left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期初</w:t>
                    </w:r>
                  </w:p>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51e202fa7d4541e8b1073ad1aab00e23"/>
                <w:id w:val="50710767"/>
                <w:lock w:val="sdtLocked"/>
              </w:sdtPr>
              <w:sdtContent>
                <w:tc>
                  <w:tcPr>
                    <w:tcW w:w="323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本期增减变动</w:t>
                    </w:r>
                  </w:p>
                </w:tc>
              </w:sdtContent>
            </w:sdt>
            <w:sdt>
              <w:sdtPr>
                <w:rPr>
                  <w:rFonts w:asciiTheme="minorEastAsia" w:eastAsiaTheme="minorEastAsia" w:hAnsiTheme="minorEastAsia"/>
                  <w:szCs w:val="21"/>
                </w:rPr>
                <w:tag w:val="_PLD_fb68ab3bfe254cb4ac4728b9c324a1ea"/>
                <w:id w:val="50710768"/>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期末</w:t>
                    </w:r>
                  </w:p>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79ea6426597c4707b961bbd96c8cf19f"/>
                <w:id w:val="50710769"/>
                <w:lock w:val="sdtLocked"/>
              </w:sdtPr>
              <w:sdtContent>
                <w:tc>
                  <w:tcPr>
                    <w:tcW w:w="399" w:type="pct"/>
                    <w:vMerge w:val="restart"/>
                    <w:tcBorders>
                      <w:top w:val="single" w:sz="4" w:space="0" w:color="auto"/>
                      <w:left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减值准备期末余额</w:t>
                    </w:r>
                  </w:p>
                </w:tc>
              </w:sdtContent>
            </w:sdt>
          </w:tr>
          <w:tr w:rsidR="00BA136C" w:rsidRPr="00E46392" w:rsidTr="00607A2B">
            <w:tc>
              <w:tcPr>
                <w:tcW w:w="543" w:type="pct"/>
                <w:vMerge/>
                <w:tcBorders>
                  <w:left w:val="single" w:sz="4" w:space="0" w:color="auto"/>
                  <w:bottom w:val="single" w:sz="4" w:space="0" w:color="auto"/>
                  <w:right w:val="single" w:sz="4" w:space="0" w:color="auto"/>
                </w:tcBorders>
                <w:shd w:val="clear" w:color="auto" w:fill="auto"/>
              </w:tcPr>
              <w:p w:rsidR="00BA136C" w:rsidRPr="00E46392" w:rsidRDefault="00BA136C" w:rsidP="00BA136C">
                <w:pPr>
                  <w:jc w:val="center"/>
                  <w:rPr>
                    <w:rFonts w:asciiTheme="minorEastAsia" w:eastAsiaTheme="minorEastAsia" w:hAnsiTheme="minorEastAsia"/>
                    <w:szCs w:val="21"/>
                  </w:rPr>
                </w:pPr>
              </w:p>
            </w:tc>
            <w:tc>
              <w:tcPr>
                <w:tcW w:w="411" w:type="pct"/>
                <w:vMerge/>
                <w:tcBorders>
                  <w:left w:val="single" w:sz="4" w:space="0" w:color="auto"/>
                  <w:bottom w:val="single" w:sz="4" w:space="0" w:color="auto"/>
                  <w:right w:val="single" w:sz="4" w:space="0" w:color="auto"/>
                </w:tcBorders>
                <w:shd w:val="clear" w:color="auto" w:fill="auto"/>
              </w:tcPr>
              <w:p w:rsidR="00BA136C" w:rsidRPr="00E46392" w:rsidRDefault="00BA136C" w:rsidP="00BA136C">
                <w:pPr>
                  <w:jc w:val="center"/>
                  <w:rPr>
                    <w:rFonts w:asciiTheme="minorEastAsia" w:eastAsiaTheme="minorEastAsia" w:hAnsiTheme="minorEastAsia"/>
                    <w:szCs w:val="21"/>
                  </w:rPr>
                </w:pPr>
              </w:p>
            </w:tc>
            <w:sdt>
              <w:sdtPr>
                <w:rPr>
                  <w:rFonts w:asciiTheme="minorEastAsia" w:eastAsiaTheme="minorEastAsia" w:hAnsiTheme="minorEastAsia"/>
                  <w:szCs w:val="21"/>
                </w:rPr>
                <w:tag w:val="_PLD_759fe0f59b6046308988b932a5f90e06"/>
                <w:id w:val="50710770"/>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追加投资</w:t>
                    </w:r>
                  </w:p>
                </w:tc>
              </w:sdtContent>
            </w:sdt>
            <w:sdt>
              <w:sdtPr>
                <w:rPr>
                  <w:rFonts w:asciiTheme="minorEastAsia" w:eastAsiaTheme="minorEastAsia" w:hAnsiTheme="minorEastAsia"/>
                  <w:szCs w:val="21"/>
                </w:rPr>
                <w:tag w:val="_PLD_6f033bedb79a4bd7bc36dc52845a5ea0"/>
                <w:id w:val="50710771"/>
                <w:lock w:val="sdtLocked"/>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减少投资</w:t>
                    </w:r>
                  </w:p>
                </w:tc>
              </w:sdtContent>
            </w:sdt>
            <w:sdt>
              <w:sdtPr>
                <w:rPr>
                  <w:rFonts w:asciiTheme="minorEastAsia" w:eastAsiaTheme="minorEastAsia" w:hAnsiTheme="minorEastAsia"/>
                  <w:szCs w:val="21"/>
                </w:rPr>
                <w:tag w:val="_PLD_67e4baac3d05451d940d328c18f19014"/>
                <w:id w:val="50710772"/>
                <w:lock w:val="sdtLocked"/>
              </w:sdtPr>
              <w:sdtContent>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权益法下确认的投资损益</w:t>
                    </w:r>
                  </w:p>
                </w:tc>
              </w:sdtContent>
            </w:sdt>
            <w:sdt>
              <w:sdtPr>
                <w:rPr>
                  <w:rFonts w:asciiTheme="minorEastAsia" w:eastAsiaTheme="minorEastAsia" w:hAnsiTheme="minorEastAsia"/>
                  <w:szCs w:val="21"/>
                </w:rPr>
                <w:tag w:val="_PLD_700419003e5b4596b973710043374374"/>
                <w:id w:val="50710773"/>
                <w:lock w:val="sdtLocked"/>
              </w:sdtPr>
              <w:sdtContent>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其他综合收益调整</w:t>
                    </w:r>
                  </w:p>
                </w:tc>
              </w:sdtContent>
            </w:sdt>
            <w:sdt>
              <w:sdtPr>
                <w:rPr>
                  <w:rFonts w:asciiTheme="minorEastAsia" w:eastAsiaTheme="minorEastAsia" w:hAnsiTheme="minorEastAsia"/>
                  <w:szCs w:val="21"/>
                </w:rPr>
                <w:tag w:val="_PLD_9318c7f257d249e0a0b9bf70263601d5"/>
                <w:id w:val="50710774"/>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其他权益变动</w:t>
                    </w:r>
                  </w:p>
                </w:tc>
              </w:sdtContent>
            </w:sdt>
            <w:sdt>
              <w:sdtPr>
                <w:rPr>
                  <w:rFonts w:asciiTheme="minorEastAsia" w:eastAsiaTheme="minorEastAsia" w:hAnsiTheme="minorEastAsia"/>
                  <w:szCs w:val="21"/>
                </w:rPr>
                <w:tag w:val="_PLD_efb3a8c8f6b64ad1a5fbb4cf67eb4c96"/>
                <w:id w:val="50710775"/>
                <w:lock w:val="sdtLocked"/>
              </w:sdt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宣告发放现金股利或利润</w:t>
                    </w:r>
                  </w:p>
                </w:tc>
              </w:sdtContent>
            </w:sdt>
            <w:sdt>
              <w:sdtPr>
                <w:rPr>
                  <w:rFonts w:asciiTheme="minorEastAsia" w:eastAsiaTheme="minorEastAsia" w:hAnsiTheme="minorEastAsia"/>
                  <w:szCs w:val="21"/>
                </w:rPr>
                <w:tag w:val="_PLD_2cc45ca82119420bb4d261a3eb788ba0"/>
                <w:id w:val="50710776"/>
                <w:lock w:val="sdtLocked"/>
              </w:sdtPr>
              <w:sdtContent>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计提减值准备</w:t>
                    </w:r>
                  </w:p>
                </w:tc>
              </w:sdtContent>
            </w:sdt>
            <w:sdt>
              <w:sdtPr>
                <w:rPr>
                  <w:rFonts w:asciiTheme="minorEastAsia" w:eastAsiaTheme="minorEastAsia" w:hAnsiTheme="minorEastAsia"/>
                  <w:szCs w:val="21"/>
                </w:rPr>
                <w:tag w:val="_PLD_85d3aa0f514447b38d92097f7a30e385"/>
                <w:id w:val="50710777"/>
                <w:lock w:val="sdtLocked"/>
              </w:sdtPr>
              <w:sdtContent>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其他</w:t>
                    </w:r>
                  </w:p>
                </w:tc>
              </w:sdtContent>
            </w:sdt>
            <w:tc>
              <w:tcPr>
                <w:tcW w:w="418" w:type="pct"/>
                <w:vMerge/>
                <w:tcBorders>
                  <w:left w:val="single" w:sz="4" w:space="0" w:color="auto"/>
                  <w:bottom w:val="single" w:sz="4" w:space="0" w:color="auto"/>
                  <w:right w:val="single" w:sz="4" w:space="0" w:color="auto"/>
                </w:tcBorders>
                <w:shd w:val="clear" w:color="auto" w:fill="auto"/>
              </w:tcPr>
              <w:p w:rsidR="00BA136C" w:rsidRPr="00E46392" w:rsidRDefault="00BA136C" w:rsidP="00BA136C">
                <w:pPr>
                  <w:jc w:val="center"/>
                  <w:rPr>
                    <w:rFonts w:asciiTheme="minorEastAsia" w:eastAsiaTheme="minorEastAsia" w:hAnsiTheme="minorEastAsia"/>
                    <w:szCs w:val="21"/>
                  </w:rPr>
                </w:pPr>
              </w:p>
            </w:tc>
            <w:tc>
              <w:tcPr>
                <w:tcW w:w="399" w:type="pct"/>
                <w:vMerge/>
                <w:tcBorders>
                  <w:left w:val="single" w:sz="4" w:space="0" w:color="auto"/>
                  <w:bottom w:val="single" w:sz="4" w:space="0" w:color="auto"/>
                  <w:right w:val="single" w:sz="4" w:space="0" w:color="auto"/>
                </w:tcBorders>
                <w:shd w:val="clear" w:color="auto" w:fill="auto"/>
              </w:tcPr>
              <w:p w:rsidR="00BA136C" w:rsidRPr="00E46392" w:rsidRDefault="00BA136C" w:rsidP="00BA136C">
                <w:pPr>
                  <w:jc w:val="center"/>
                  <w:rPr>
                    <w:rFonts w:asciiTheme="minorEastAsia" w:eastAsiaTheme="minorEastAsia" w:hAnsiTheme="minorEastAsia"/>
                    <w:szCs w:val="21"/>
                  </w:rPr>
                </w:pPr>
              </w:p>
            </w:tc>
          </w:tr>
          <w:tr w:rsidR="00BA136C" w:rsidRPr="00E46392" w:rsidTr="00BA136C">
            <w:sdt>
              <w:sdtPr>
                <w:rPr>
                  <w:rFonts w:asciiTheme="minorEastAsia" w:eastAsiaTheme="minorEastAsia" w:hAnsiTheme="minorEastAsia"/>
                  <w:szCs w:val="21"/>
                </w:rPr>
                <w:tag w:val="_PLD_473021cffa734643a0c35649ee4b5043"/>
                <w:id w:val="50710782"/>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rPr>
                        <w:rFonts w:asciiTheme="minorEastAsia" w:eastAsiaTheme="minorEastAsia" w:hAnsiTheme="minorEastAsia"/>
                        <w:szCs w:val="21"/>
                      </w:rPr>
                    </w:pPr>
                    <w:r w:rsidRPr="00E46392">
                      <w:rPr>
                        <w:rFonts w:asciiTheme="minorEastAsia" w:eastAsiaTheme="minorEastAsia" w:hAnsiTheme="minorEastAsia" w:hint="eastAsia"/>
                        <w:szCs w:val="21"/>
                      </w:rPr>
                      <w:t>二、联营企业</w:t>
                    </w:r>
                  </w:p>
                </w:tc>
              </w:sdtContent>
            </w:sdt>
          </w:tr>
          <w:sdt>
            <w:sdtPr>
              <w:rPr>
                <w:rFonts w:asciiTheme="minorEastAsia" w:eastAsiaTheme="minorEastAsia" w:hAnsiTheme="minorEastAsia" w:hint="eastAsia"/>
                <w:szCs w:val="21"/>
              </w:rPr>
              <w:alias w:val="联营企业投资信息明细"/>
              <w:tag w:val="_TUP_eaba507245ee4361a2dbb347dbaafb94"/>
              <w:id w:val="50710783"/>
              <w:lock w:val="sdtLocked"/>
            </w:sdtPr>
            <w:sdtEndPr>
              <w:rPr>
                <w:rFonts w:hint="default"/>
              </w:rPr>
            </w:sdtEndPr>
            <w:sdtContent>
              <w:tr w:rsidR="00BA136C" w:rsidRPr="00E46392" w:rsidTr="00607A2B">
                <w:tc>
                  <w:tcPr>
                    <w:tcW w:w="543"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rPr>
                        <w:rFonts w:asciiTheme="minorEastAsia" w:eastAsiaTheme="minorEastAsia" w:hAnsiTheme="minorEastAsia"/>
                        <w:szCs w:val="21"/>
                      </w:rPr>
                    </w:pPr>
                    <w:r w:rsidRPr="00E46392">
                      <w:rPr>
                        <w:rFonts w:asciiTheme="minorEastAsia" w:eastAsiaTheme="minorEastAsia" w:hAnsiTheme="minorEastAsia"/>
                        <w:szCs w:val="21"/>
                      </w:rPr>
                      <w:t>福建龙孚轴承有限公司</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10,011,258.06</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-450,576.23</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pStyle w:val="afd"/>
                      <w:adjustRightInd w:val="0"/>
                      <w:snapToGrid w:val="0"/>
                      <w:jc w:val="right"/>
                      <w:rPr>
                        <w:rFonts w:asciiTheme="minorEastAsia" w:eastAsiaTheme="minorEastAsia" w:hAnsiTheme="minorEastAsia"/>
                      </w:rPr>
                    </w:pPr>
                    <w:r w:rsidRPr="00E46392">
                      <w:rPr>
                        <w:rFonts w:asciiTheme="minorEastAsia" w:eastAsiaTheme="minorEastAsia" w:hAnsiTheme="minorEastAsia"/>
                      </w:rPr>
                      <w:t>9,560,681.83</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r>
            </w:sdtContent>
          </w:sdt>
          <w:tr w:rsidR="00BA136C" w:rsidRPr="00E46392" w:rsidTr="00607A2B">
            <w:sdt>
              <w:sdtPr>
                <w:rPr>
                  <w:rFonts w:asciiTheme="minorEastAsia" w:eastAsiaTheme="minorEastAsia" w:hAnsiTheme="minorEastAsia"/>
                  <w:szCs w:val="21"/>
                </w:rPr>
                <w:tag w:val="_PLD_f8383730084541adb8db21cc185c3f8a"/>
                <w:id w:val="50710784"/>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rPr>
                        <w:rFonts w:asciiTheme="minorEastAsia" w:eastAsiaTheme="minorEastAsia" w:hAnsiTheme="minorEastAsia"/>
                        <w:szCs w:val="21"/>
                      </w:rPr>
                    </w:pPr>
                    <w:r w:rsidRPr="00E46392">
                      <w:rPr>
                        <w:rFonts w:asciiTheme="minorEastAsia" w:eastAsiaTheme="minorEastAsia" w:hAnsiTheme="minorEastAsia" w:hint="eastAsia"/>
                        <w:szCs w:val="21"/>
                      </w:rPr>
                      <w:t>小计</w:t>
                    </w:r>
                  </w:p>
                </w:tc>
              </w:sdtContent>
            </w:sdt>
            <w:tc>
              <w:tcPr>
                <w:tcW w:w="41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10,011,258.06</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-450,576.23</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9,560,681.83</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r>
          <w:tr w:rsidR="00BA136C" w:rsidRPr="00E46392" w:rsidTr="00607A2B">
            <w:sdt>
              <w:sdtPr>
                <w:rPr>
                  <w:rFonts w:asciiTheme="minorEastAsia" w:eastAsiaTheme="minorEastAsia" w:hAnsiTheme="minorEastAsia"/>
                  <w:szCs w:val="21"/>
                </w:rPr>
                <w:tag w:val="_PLD_4b0583c56526447a8a37f554e73cdf58"/>
                <w:id w:val="50710785"/>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Pr="00E46392" w:rsidRDefault="00BA136C" w:rsidP="00BA136C">
                    <w:pPr>
                      <w:jc w:val="center"/>
                      <w:rPr>
                        <w:rFonts w:asciiTheme="minorEastAsia" w:eastAsiaTheme="minorEastAsia" w:hAnsiTheme="minorEastAsia"/>
                        <w:szCs w:val="21"/>
                      </w:rPr>
                    </w:pPr>
                    <w:r w:rsidRPr="00E46392">
                      <w:rPr>
                        <w:rFonts w:asciiTheme="minorEastAsia" w:eastAsiaTheme="minorEastAsia" w:hAnsiTheme="minorEastAsia" w:hint="eastAsia"/>
                        <w:szCs w:val="21"/>
                      </w:rPr>
                      <w:t>合计</w:t>
                    </w:r>
                  </w:p>
                </w:tc>
              </w:sdtContent>
            </w:sdt>
            <w:tc>
              <w:tcPr>
                <w:tcW w:w="41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10,011,258.06</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-450,576.23</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r w:rsidRPr="00E46392">
                  <w:rPr>
                    <w:rFonts w:asciiTheme="minorEastAsia" w:eastAsiaTheme="minorEastAsia" w:hAnsiTheme="minorEastAsia"/>
                    <w:szCs w:val="21"/>
                  </w:rPr>
                  <w:t>9,560,681.83</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BA136C" w:rsidRPr="00E46392" w:rsidRDefault="00BA136C" w:rsidP="00BA136C">
                <w:pPr>
                  <w:jc w:val="right"/>
                  <w:rPr>
                    <w:rFonts w:asciiTheme="minorEastAsia" w:eastAsiaTheme="minorEastAsia" w:hAnsiTheme="minorEastAsia"/>
                    <w:szCs w:val="21"/>
                  </w:rPr>
                </w:pPr>
              </w:p>
            </w:tc>
          </w:tr>
        </w:tbl>
        <w:p w:rsidR="00BA136C" w:rsidRDefault="00F92AB6">
          <w:pPr>
            <w:rPr>
              <w:szCs w:val="21"/>
            </w:rPr>
          </w:pPr>
        </w:p>
      </w:sdtContent>
    </w:sdt>
    <w:sdt>
      <w:sdtPr>
        <w:rPr>
          <w:rFonts w:hint="eastAsia"/>
          <w:szCs w:val="21"/>
        </w:rPr>
        <w:alias w:val="模块:长期股权投资的说明"/>
        <w:tag w:val="_SEC_fd3a826cdca04967a4205d04f587b774"/>
        <w:id w:val="50710788"/>
        <w:lock w:val="sdtLocked"/>
        <w:placeholder>
          <w:docPart w:val="GBC22222222222222222222222222222"/>
        </w:placeholder>
      </w:sdtPr>
      <w:sdtContent>
        <w:p w:rsidR="00BA136C" w:rsidRDefault="00BA136C">
          <w:pPr>
            <w:rPr>
              <w:szCs w:val="21"/>
            </w:rPr>
          </w:pPr>
          <w:r>
            <w:rPr>
              <w:rFonts w:hint="eastAsia"/>
              <w:szCs w:val="21"/>
            </w:rPr>
            <w:t>其他说明：</w:t>
          </w:r>
        </w:p>
        <w:sdt>
          <w:sdtPr>
            <w:rPr>
              <w:rFonts w:hint="eastAsia"/>
              <w:szCs w:val="21"/>
            </w:rPr>
            <w:alias w:val="长期股权投资的说明"/>
            <w:tag w:val="_GBC_938f2ac679ca480c83553ff73f8b80b6"/>
            <w:id w:val="50710787"/>
            <w:lock w:val="sdtLocked"/>
            <w:placeholder>
              <w:docPart w:val="GBC22222222222222222222222222222"/>
            </w:placeholder>
          </w:sdtPr>
          <w:sdtContent>
            <w:p w:rsidR="00BA136C" w:rsidRDefault="00BA136C">
              <w:pPr>
                <w:rPr>
                  <w:szCs w:val="21"/>
                </w:rPr>
              </w:pPr>
              <w:r>
                <w:rPr>
                  <w:rFonts w:hint="eastAsia"/>
                  <w:szCs w:val="21"/>
                </w:rPr>
                <w:t>无</w:t>
              </w:r>
            </w:p>
          </w:sdtContent>
        </w:sdt>
      </w:sdtContent>
    </w:sdt>
    <w:p w:rsidR="00BA136C" w:rsidRDefault="00BA136C">
      <w:pPr>
        <w:rPr>
          <w:szCs w:val="21"/>
        </w:rPr>
      </w:pPr>
    </w:p>
    <w:sdt>
      <w:sdtPr>
        <w:rPr>
          <w:rFonts w:ascii="宋体" w:hAnsi="宋体" w:cs="宋体" w:hint="eastAsia"/>
          <w:b w:val="0"/>
          <w:bCs w:val="0"/>
          <w:kern w:val="0"/>
          <w:szCs w:val="24"/>
        </w:rPr>
        <w:alias w:val="模块:营业收入"/>
        <w:tag w:val="_SEC_167f1b451fcb4d4d88898ec4d506ea2d"/>
        <w:id w:val="50710802"/>
        <w:lock w:val="sdtLocked"/>
        <w:placeholder>
          <w:docPart w:val="GBC22222222222222222222222222222"/>
        </w:placeholder>
      </w:sdtPr>
      <w:sdtContent>
        <w:p w:rsidR="00BA136C" w:rsidRDefault="00BA136C" w:rsidP="005B5CE1">
          <w:pPr>
            <w:pStyle w:val="3"/>
            <w:numPr>
              <w:ilvl w:val="0"/>
              <w:numId w:val="113"/>
            </w:numPr>
          </w:pPr>
          <w:r>
            <w:rPr>
              <w:rFonts w:hint="eastAsia"/>
            </w:rPr>
            <w:t>营业收入和营业成本</w:t>
          </w:r>
        </w:p>
        <w:p w:rsidR="00BA136C" w:rsidRDefault="00BA136C" w:rsidP="005B5CE1">
          <w:pPr>
            <w:pStyle w:val="4"/>
            <w:numPr>
              <w:ilvl w:val="0"/>
              <w:numId w:val="119"/>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50710789"/>
            <w:lock w:val="sdtContentLocked"/>
            <w:placeholder>
              <w:docPart w:val="GBC22222222222222222222222222222"/>
            </w:placeholder>
          </w:sdtPr>
          <w:sdtContent>
            <w:p w:rsidR="00BA136C" w:rsidRDefault="00F92AB6">
              <w:pPr>
                <w:pStyle w:val="a9"/>
                <w:ind w:firstLineChars="0" w:firstLine="0"/>
                <w:jc w:val="left"/>
                <w:rPr>
                  <w:rFonts w:ascii="宋体" w:hAnsi="宋体"/>
                  <w:bCs/>
                  <w:szCs w:val="21"/>
                </w:rPr>
              </w:pPr>
              <w:r>
                <w:rPr>
                  <w:rFonts w:ascii="宋体" w:hAnsi="宋体"/>
                  <w:bCs/>
                  <w:szCs w:val="21"/>
                </w:rPr>
                <w:fldChar w:fldCharType="begin"/>
              </w:r>
              <w:r w:rsidR="00BA136C">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BA136C">
                <w:rPr>
                  <w:rFonts w:ascii="宋体" w:hAnsi="宋体"/>
                  <w:bCs/>
                  <w:szCs w:val="21"/>
                </w:rPr>
                <w:instrText xml:space="preserve"> MACROBUTTON  SnrToggleCheckbox □不适用 </w:instrText>
              </w:r>
              <w:r>
                <w:rPr>
                  <w:rFonts w:ascii="宋体" w:hAnsi="宋体"/>
                  <w:bCs/>
                  <w:szCs w:val="21"/>
                </w:rPr>
                <w:fldChar w:fldCharType="end"/>
              </w:r>
            </w:p>
          </w:sdtContent>
        </w:sdt>
        <w:p w:rsidR="00BA136C" w:rsidRDefault="00BA136C">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50710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5071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BA136C" w:rsidTr="00BA136C">
            <w:sdt>
              <w:sdtPr>
                <w:tag w:val="_PLD_03d52d676cf8435a8f7a530f92cd7617"/>
                <w:id w:val="50710792"/>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项目</w:t>
                    </w:r>
                  </w:p>
                </w:tc>
              </w:sdtContent>
            </w:sdt>
            <w:sdt>
              <w:sdtPr>
                <w:tag w:val="_PLD_32b5faadfe0b45d19044be5526af3c2d"/>
                <w:id w:val="50710793"/>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本期发生额</w:t>
                    </w:r>
                  </w:p>
                </w:tc>
              </w:sdtContent>
            </w:sdt>
            <w:sdt>
              <w:sdtPr>
                <w:tag w:val="_PLD_5e3b95dc7e564cbabd77bf88c8a43781"/>
                <w:id w:val="50710794"/>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上期发生额</w:t>
                    </w:r>
                  </w:p>
                </w:tc>
              </w:sdtContent>
            </w:sdt>
          </w:tr>
          <w:tr w:rsidR="00BA136C" w:rsidTr="00BA136C">
            <w:tc>
              <w:tcPr>
                <w:tcW w:w="1570" w:type="pct"/>
                <w:vMerge/>
                <w:tcBorders>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p>
            </w:tc>
            <w:sdt>
              <w:sdtPr>
                <w:tag w:val="_PLD_35d68e9def174e9fb111f9c26dc6e586"/>
                <w:id w:val="5071079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收入</w:t>
                    </w:r>
                  </w:p>
                </w:tc>
              </w:sdtContent>
            </w:sdt>
            <w:sdt>
              <w:sdtPr>
                <w:tag w:val="_PLD_bca4c40811a6455bb6f684093a6c0c7d"/>
                <w:id w:val="5071079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成本</w:t>
                    </w:r>
                  </w:p>
                </w:tc>
              </w:sdtContent>
            </w:sdt>
            <w:sdt>
              <w:sdtPr>
                <w:tag w:val="_PLD_913bf231029842ff9aedaf2297b238c1"/>
                <w:id w:val="50710797"/>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收入</w:t>
                    </w:r>
                  </w:p>
                </w:tc>
              </w:sdtContent>
            </w:sdt>
            <w:sdt>
              <w:sdtPr>
                <w:tag w:val="_PLD_f626f406150145439510a3b7f1a71e39"/>
                <w:id w:val="50710798"/>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成本</w:t>
                    </w:r>
                  </w:p>
                </w:tc>
              </w:sdtContent>
            </w:sdt>
          </w:tr>
          <w:tr w:rsidR="00BA136C" w:rsidTr="00BA136C">
            <w:sdt>
              <w:sdtPr>
                <w:tag w:val="_PLD_5e96be68b278431da8715a6c739b83b7"/>
                <w:id w:val="5071079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528,389,815.66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331,132,988.32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454,024,912.54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283,319,629.17</w:t>
                </w:r>
              </w:p>
            </w:tc>
          </w:tr>
          <w:tr w:rsidR="00BA136C" w:rsidTr="00BA136C">
            <w:sdt>
              <w:sdtPr>
                <w:tag w:val="_PLD_6bfc9b53230c4537ab9d4895c4ac21b6"/>
                <w:id w:val="5071080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137,002,352.31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109,893,619.52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123,031,580.63</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A136C" w:rsidRDefault="00BA136C" w:rsidP="00BA136C">
                <w:pPr>
                  <w:jc w:val="right"/>
                  <w:rPr>
                    <w:szCs w:val="21"/>
                  </w:rPr>
                </w:pPr>
                <w:r>
                  <w:t>100,128,040.44</w:t>
                </w:r>
              </w:p>
            </w:tc>
          </w:tr>
          <w:tr w:rsidR="00BA136C" w:rsidRPr="00D2236A" w:rsidTr="00BA136C">
            <w:sdt>
              <w:sdtPr>
                <w:tag w:val="_PLD_d72589b11fca4f8e9290f2128cc382b9"/>
                <w:id w:val="5071080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BA136C" w:rsidRDefault="00BA136C" w:rsidP="00BA136C">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BA136C" w:rsidRPr="00D2236A" w:rsidRDefault="00BA136C" w:rsidP="00BA136C">
                <w:r>
                  <w:t>665,392,167.97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BA136C" w:rsidRPr="00D2236A" w:rsidRDefault="00BA136C" w:rsidP="00BA136C">
                <w:r>
                  <w:t>441,026,607.84</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BA136C" w:rsidRPr="00D2236A" w:rsidRDefault="00BA136C" w:rsidP="00BA136C">
                <w:r>
                  <w:t>577,056,493.17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A136C" w:rsidRPr="00D2236A" w:rsidRDefault="00BA136C" w:rsidP="00BA136C">
                <w:r>
                  <w:t>383,447,669.61</w:t>
                </w:r>
              </w:p>
            </w:tc>
          </w:tr>
        </w:tbl>
      </w:sdtContent>
    </w:sdt>
    <w:bookmarkStart w:id="170" w:name="_Hlk533798810" w:displacedByCustomXml="next"/>
    <w:bookmarkEnd w:id="170" w:displacedByCustomXml="next"/>
    <w:bookmarkStart w:id="171" w:name="_Hlk533798917" w:displacedByCustomXml="next"/>
    <w:bookmarkEnd w:id="171" w:displacedByCustomXml="next"/>
    <w:sdt>
      <w:sdtPr>
        <w:rPr>
          <w:szCs w:val="21"/>
        </w:rPr>
        <w:alias w:val="模块:营业收入和营业成本其他说明"/>
        <w:tag w:val="_SEC_7467cf4c7aa441d78594101b88f0996b"/>
        <w:id w:val="50710804"/>
        <w:lock w:val="sdtLocked"/>
        <w:placeholder>
          <w:docPart w:val="GBC22222222222222222222222222222"/>
        </w:placeholder>
      </w:sdtPr>
      <w:sdtContent>
        <w:p w:rsidR="00BA136C" w:rsidRDefault="00BA136C">
          <w:pPr>
            <w:spacing w:before="60" w:after="60"/>
            <w:rPr>
              <w:szCs w:val="21"/>
            </w:rPr>
          </w:pPr>
          <w:r>
            <w:rPr>
              <w:rFonts w:hint="eastAsia"/>
              <w:szCs w:val="21"/>
            </w:rPr>
            <w:t>其他说明：</w:t>
          </w:r>
        </w:p>
        <w:p w:rsidR="00BA136C" w:rsidRDefault="00F92AB6">
          <w:pPr>
            <w:rPr>
              <w:szCs w:val="21"/>
            </w:rPr>
          </w:pPr>
          <w:sdt>
            <w:sdtPr>
              <w:rPr>
                <w:szCs w:val="21"/>
              </w:rPr>
              <w:alias w:val="主营业务说明"/>
              <w:tag w:val="_GBC_fd583c7468404a3e83de872adae134a2"/>
              <w:id w:val="50710803"/>
              <w:lock w:val="sdtLocked"/>
              <w:placeholder>
                <w:docPart w:val="GBC22222222222222222222222222222"/>
              </w:placeholder>
            </w:sdtPr>
            <w:sdtContent>
              <w:r w:rsidR="00BA136C">
                <w:rPr>
                  <w:rFonts w:hint="eastAsia"/>
                  <w:szCs w:val="21"/>
                </w:rPr>
                <w:t>无</w:t>
              </w:r>
            </w:sdtContent>
          </w:sdt>
        </w:p>
        <w:p w:rsidR="00BA136C" w:rsidRDefault="00F92AB6">
          <w:pPr>
            <w:rPr>
              <w:szCs w:val="21"/>
            </w:rPr>
          </w:pPr>
        </w:p>
      </w:sdtContent>
    </w:sdt>
    <w:sdt>
      <w:sdtPr>
        <w:rPr>
          <w:rFonts w:ascii="宋体" w:hAnsi="宋体" w:cs="宋体" w:hint="eastAsia"/>
          <w:b w:val="0"/>
          <w:bCs w:val="0"/>
          <w:kern w:val="0"/>
          <w:szCs w:val="21"/>
        </w:rPr>
        <w:alias w:val="模块:投资收益"/>
        <w:tag w:val="_SEC_d1fb2ff7adde4d3eafeadfd71981ffdc"/>
        <w:id w:val="50710823"/>
        <w:lock w:val="sdtLocked"/>
        <w:placeholder>
          <w:docPart w:val="GBC22222222222222222222222222222"/>
        </w:placeholder>
      </w:sdtPr>
      <w:sdtEndPr>
        <w:rPr>
          <w:rFonts w:hint="default"/>
        </w:rPr>
      </w:sdtEndPr>
      <w:sdtContent>
        <w:p w:rsidR="00BA136C" w:rsidRDefault="00BA136C" w:rsidP="005B5CE1">
          <w:pPr>
            <w:pStyle w:val="3"/>
            <w:numPr>
              <w:ilvl w:val="0"/>
              <w:numId w:val="113"/>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50710805"/>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50710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50710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BA136C" w:rsidTr="00BA136C">
            <w:sdt>
              <w:sdtPr>
                <w:tag w:val="_PLD_621227914b93493bada9d556504cf971"/>
                <w:id w:val="50710808"/>
                <w:lock w:val="sdtLocked"/>
              </w:sdtPr>
              <w:sdtContent>
                <w:tc>
                  <w:tcPr>
                    <w:tcW w:w="2239" w:type="pct"/>
                    <w:vAlign w:val="center"/>
                  </w:tcPr>
                  <w:p w:rsidR="00BA136C" w:rsidRDefault="00BA136C" w:rsidP="00BA136C">
                    <w:pPr>
                      <w:jc w:val="center"/>
                      <w:rPr>
                        <w:szCs w:val="21"/>
                      </w:rPr>
                    </w:pPr>
                    <w:r>
                      <w:rPr>
                        <w:rFonts w:hint="eastAsia"/>
                        <w:szCs w:val="21"/>
                      </w:rPr>
                      <w:t>项目</w:t>
                    </w:r>
                  </w:p>
                </w:tc>
              </w:sdtContent>
            </w:sdt>
            <w:sdt>
              <w:sdtPr>
                <w:tag w:val="_PLD_c24b20e8300d4a4597569ca5520a73c6"/>
                <w:id w:val="50710809"/>
                <w:lock w:val="sdtLocked"/>
              </w:sdtPr>
              <w:sdtContent>
                <w:tc>
                  <w:tcPr>
                    <w:tcW w:w="1379" w:type="pct"/>
                  </w:tcPr>
                  <w:p w:rsidR="00BA136C" w:rsidRDefault="00BA136C" w:rsidP="00BA136C">
                    <w:pPr>
                      <w:jc w:val="center"/>
                      <w:rPr>
                        <w:szCs w:val="21"/>
                      </w:rPr>
                    </w:pPr>
                    <w:r>
                      <w:rPr>
                        <w:rFonts w:hint="eastAsia"/>
                        <w:szCs w:val="21"/>
                      </w:rPr>
                      <w:t>本期发生额</w:t>
                    </w:r>
                  </w:p>
                </w:tc>
              </w:sdtContent>
            </w:sdt>
            <w:sdt>
              <w:sdtPr>
                <w:tag w:val="_PLD_2e933f1a274f4a96bd4352385946c5c4"/>
                <w:id w:val="50710810"/>
                <w:lock w:val="sdtLocked"/>
              </w:sdtPr>
              <w:sdtContent>
                <w:tc>
                  <w:tcPr>
                    <w:tcW w:w="1382" w:type="pct"/>
                  </w:tcPr>
                  <w:p w:rsidR="00BA136C" w:rsidRDefault="00BA136C" w:rsidP="00BA136C">
                    <w:pPr>
                      <w:jc w:val="center"/>
                      <w:rPr>
                        <w:szCs w:val="21"/>
                      </w:rPr>
                    </w:pPr>
                    <w:r>
                      <w:rPr>
                        <w:rFonts w:hint="eastAsia"/>
                        <w:szCs w:val="21"/>
                      </w:rPr>
                      <w:t>上期发生额</w:t>
                    </w:r>
                  </w:p>
                </w:tc>
              </w:sdtContent>
            </w:sdt>
          </w:tr>
          <w:tr w:rsidR="00BA136C" w:rsidTr="00BA136C">
            <w:sdt>
              <w:sdtPr>
                <w:tag w:val="_PLD_51b00765fcd245bda535a0178b63bc77"/>
                <w:id w:val="50710811"/>
                <w:lock w:val="sdtLocked"/>
              </w:sdtPr>
              <w:sdtContent>
                <w:tc>
                  <w:tcPr>
                    <w:tcW w:w="2239" w:type="pct"/>
                  </w:tcPr>
                  <w:p w:rsidR="00BA136C" w:rsidRDefault="00BA136C" w:rsidP="00BA136C">
                    <w:pPr>
                      <w:rPr>
                        <w:szCs w:val="21"/>
                      </w:rPr>
                    </w:pPr>
                    <w:r>
                      <w:rPr>
                        <w:rFonts w:hint="eastAsia"/>
                        <w:szCs w:val="21"/>
                      </w:rPr>
                      <w:t>成本法核算的长期股权投资收益</w:t>
                    </w:r>
                  </w:p>
                </w:tc>
              </w:sdtContent>
            </w:sdt>
            <w:tc>
              <w:tcPr>
                <w:tcW w:w="1379" w:type="pct"/>
              </w:tcPr>
              <w:p w:rsidR="00BA136C" w:rsidRDefault="00BA136C" w:rsidP="00BA136C">
                <w:pPr>
                  <w:jc w:val="right"/>
                  <w:rPr>
                    <w:szCs w:val="21"/>
                  </w:rPr>
                </w:pPr>
                <w:r>
                  <w:t>259,270.00</w:t>
                </w:r>
              </w:p>
            </w:tc>
            <w:tc>
              <w:tcPr>
                <w:tcW w:w="1382" w:type="pct"/>
              </w:tcPr>
              <w:p w:rsidR="00BA136C" w:rsidRDefault="00BA136C" w:rsidP="00BA136C">
                <w:pPr>
                  <w:jc w:val="right"/>
                  <w:rPr>
                    <w:szCs w:val="21"/>
                  </w:rPr>
                </w:pPr>
                <w:r>
                  <w:t>--</w:t>
                </w:r>
              </w:p>
            </w:tc>
          </w:tr>
          <w:tr w:rsidR="00BA136C" w:rsidTr="00BA136C">
            <w:sdt>
              <w:sdtPr>
                <w:tag w:val="_PLD_ff21574a9d7a4e8d9cd38cbe2faa386b"/>
                <w:id w:val="50710812"/>
                <w:lock w:val="sdtLocked"/>
              </w:sdtPr>
              <w:sdtContent>
                <w:tc>
                  <w:tcPr>
                    <w:tcW w:w="2239" w:type="pct"/>
                  </w:tcPr>
                  <w:p w:rsidR="00BA136C" w:rsidRDefault="00BA136C" w:rsidP="00BA136C">
                    <w:pPr>
                      <w:rPr>
                        <w:szCs w:val="21"/>
                      </w:rPr>
                    </w:pPr>
                    <w:r>
                      <w:rPr>
                        <w:rFonts w:hint="eastAsia"/>
                        <w:szCs w:val="21"/>
                      </w:rPr>
                      <w:t>权益法核算的长期股权投资收益</w:t>
                    </w:r>
                  </w:p>
                </w:tc>
              </w:sdtContent>
            </w:sdt>
            <w:tc>
              <w:tcPr>
                <w:tcW w:w="1379" w:type="pct"/>
              </w:tcPr>
              <w:p w:rsidR="00BA136C" w:rsidRDefault="00BA136C" w:rsidP="00BA136C">
                <w:pPr>
                  <w:jc w:val="right"/>
                  <w:rPr>
                    <w:szCs w:val="21"/>
                  </w:rPr>
                </w:pPr>
                <w:r>
                  <w:t>-450,576.23</w:t>
                </w:r>
              </w:p>
            </w:tc>
            <w:tc>
              <w:tcPr>
                <w:tcW w:w="1382" w:type="pct"/>
              </w:tcPr>
              <w:p w:rsidR="00BA136C" w:rsidRDefault="00BA136C" w:rsidP="00BA136C">
                <w:pPr>
                  <w:jc w:val="right"/>
                  <w:rPr>
                    <w:szCs w:val="21"/>
                  </w:rPr>
                </w:pPr>
                <w:r>
                  <w:t>11,258.06</w:t>
                </w:r>
              </w:p>
            </w:tc>
          </w:tr>
          <w:tr w:rsidR="00BA136C" w:rsidTr="00BA136C">
            <w:sdt>
              <w:sdtPr>
                <w:tag w:val="_PLD_fcea55de54fa427796f31d0a70a5b76b"/>
                <w:id w:val="50710818"/>
                <w:lock w:val="sdtLocked"/>
              </w:sdtPr>
              <w:sdtContent>
                <w:tc>
                  <w:tcPr>
                    <w:tcW w:w="2239" w:type="pct"/>
                  </w:tcPr>
                  <w:p w:rsidR="00BA136C" w:rsidRDefault="00BA136C" w:rsidP="00BA136C">
                    <w:pPr>
                      <w:rPr>
                        <w:szCs w:val="21"/>
                      </w:rPr>
                    </w:pPr>
                    <w:r>
                      <w:rPr>
                        <w:rFonts w:hint="eastAsia"/>
                        <w:szCs w:val="21"/>
                      </w:rPr>
                      <w:t>可供出售金融资产在持有期间的投资收益</w:t>
                    </w:r>
                  </w:p>
                </w:tc>
              </w:sdtContent>
            </w:sdt>
            <w:tc>
              <w:tcPr>
                <w:tcW w:w="1379" w:type="pct"/>
              </w:tcPr>
              <w:p w:rsidR="00BA136C" w:rsidRDefault="00BA136C" w:rsidP="00BA136C">
                <w:pPr>
                  <w:jc w:val="right"/>
                  <w:rPr>
                    <w:szCs w:val="21"/>
                  </w:rPr>
                </w:pPr>
                <w:r>
                  <w:t>7,470,418.14</w:t>
                </w:r>
              </w:p>
            </w:tc>
            <w:tc>
              <w:tcPr>
                <w:tcW w:w="1382" w:type="pct"/>
              </w:tcPr>
              <w:p w:rsidR="00BA136C" w:rsidRDefault="00BA136C" w:rsidP="00BA136C">
                <w:pPr>
                  <w:jc w:val="right"/>
                  <w:rPr>
                    <w:szCs w:val="21"/>
                  </w:rPr>
                </w:pPr>
                <w:r>
                  <w:t>7,577,260.40</w:t>
                </w:r>
              </w:p>
            </w:tc>
          </w:tr>
          <w:tr w:rsidR="00BA136C" w:rsidTr="00BA136C">
            <w:sdt>
              <w:sdtPr>
                <w:tag w:val="_PLD_75750476d30c4e5e9dffd94a04622b06"/>
                <w:id w:val="50710819"/>
                <w:lock w:val="sdtLocked"/>
              </w:sdtPr>
              <w:sdtContent>
                <w:tc>
                  <w:tcPr>
                    <w:tcW w:w="2239" w:type="pct"/>
                  </w:tcPr>
                  <w:p w:rsidR="00BA136C" w:rsidRDefault="00BA136C" w:rsidP="00BA136C">
                    <w:pPr>
                      <w:rPr>
                        <w:szCs w:val="21"/>
                      </w:rPr>
                    </w:pPr>
                    <w:r>
                      <w:rPr>
                        <w:rFonts w:hint="eastAsia"/>
                        <w:szCs w:val="21"/>
                      </w:rPr>
                      <w:t>处置可供出售金融资产取得的投资收益</w:t>
                    </w:r>
                  </w:p>
                </w:tc>
              </w:sdtContent>
            </w:sdt>
            <w:tc>
              <w:tcPr>
                <w:tcW w:w="1379" w:type="pct"/>
              </w:tcPr>
              <w:p w:rsidR="00BA136C" w:rsidRDefault="00BA136C" w:rsidP="00BA136C">
                <w:pPr>
                  <w:jc w:val="right"/>
                  <w:rPr>
                    <w:szCs w:val="21"/>
                  </w:rPr>
                </w:pPr>
                <w:r>
                  <w:t>28,342.26</w:t>
                </w:r>
              </w:p>
            </w:tc>
            <w:tc>
              <w:tcPr>
                <w:tcW w:w="1382" w:type="pct"/>
              </w:tcPr>
              <w:p w:rsidR="00BA136C" w:rsidRDefault="00BA136C" w:rsidP="00BA136C">
                <w:pPr>
                  <w:jc w:val="right"/>
                  <w:rPr>
                    <w:szCs w:val="21"/>
                  </w:rPr>
                </w:pPr>
                <w:r>
                  <w:t>3,714,829.09</w:t>
                </w:r>
              </w:p>
            </w:tc>
          </w:tr>
          <w:tr w:rsidR="00BA136C" w:rsidTr="00BA136C">
            <w:sdt>
              <w:sdtPr>
                <w:tag w:val="_PLD_7cfbdc7d4a7a43c3972b2cc1a5430c1d"/>
                <w:id w:val="50710820"/>
                <w:lock w:val="sdtLocked"/>
              </w:sdtPr>
              <w:sdtContent>
                <w:tc>
                  <w:tcPr>
                    <w:tcW w:w="2239" w:type="pct"/>
                  </w:tcPr>
                  <w:p w:rsidR="00BA136C" w:rsidRDefault="00BA136C" w:rsidP="00BA136C">
                    <w:pPr>
                      <w:rPr>
                        <w:szCs w:val="21"/>
                      </w:rPr>
                    </w:pPr>
                    <w:r>
                      <w:rPr>
                        <w:rFonts w:hint="eastAsia"/>
                        <w:szCs w:val="21"/>
                      </w:rPr>
                      <w:t>丧失控制权后，剩余股权按公允价值重新计量产生的利得</w:t>
                    </w:r>
                  </w:p>
                </w:tc>
              </w:sdtContent>
            </w:sdt>
            <w:tc>
              <w:tcPr>
                <w:tcW w:w="1379" w:type="pct"/>
              </w:tcPr>
              <w:p w:rsidR="00BA136C" w:rsidRDefault="00BA136C" w:rsidP="00BA136C">
                <w:pPr>
                  <w:jc w:val="right"/>
                  <w:rPr>
                    <w:szCs w:val="21"/>
                  </w:rPr>
                </w:pPr>
              </w:p>
            </w:tc>
            <w:tc>
              <w:tcPr>
                <w:tcW w:w="1382" w:type="pct"/>
              </w:tcPr>
              <w:p w:rsidR="00BA136C" w:rsidRDefault="00BA136C" w:rsidP="00BA136C">
                <w:pPr>
                  <w:jc w:val="right"/>
                  <w:rPr>
                    <w:szCs w:val="21"/>
                  </w:rPr>
                </w:pPr>
              </w:p>
            </w:tc>
          </w:tr>
          <w:sdt>
            <w:sdtPr>
              <w:rPr>
                <w:szCs w:val="21"/>
              </w:rPr>
              <w:alias w:val="其他投资收益"/>
              <w:tag w:val="_TUP_c04630a426dd41e5bd8fd2224d2a6dce"/>
              <w:id w:val="50710821"/>
              <w:lock w:val="sdtLocked"/>
            </w:sdtPr>
            <w:sdtContent>
              <w:tr w:rsidR="00BA136C" w:rsidTr="00BA136C">
                <w:tc>
                  <w:tcPr>
                    <w:tcW w:w="2239" w:type="pct"/>
                  </w:tcPr>
                  <w:p w:rsidR="00BA136C" w:rsidRDefault="00BA136C" w:rsidP="00BA136C">
                    <w:pPr>
                      <w:rPr>
                        <w:szCs w:val="21"/>
                      </w:rPr>
                    </w:pPr>
                    <w:r>
                      <w:t>购买银行理财产品取得的理财收益</w:t>
                    </w:r>
                  </w:p>
                </w:tc>
                <w:tc>
                  <w:tcPr>
                    <w:tcW w:w="1379" w:type="pct"/>
                  </w:tcPr>
                  <w:p w:rsidR="00BA136C" w:rsidRDefault="00BA136C" w:rsidP="00BA136C">
                    <w:pPr>
                      <w:jc w:val="right"/>
                      <w:rPr>
                        <w:szCs w:val="21"/>
                      </w:rPr>
                    </w:pPr>
                    <w:r>
                      <w:t>13,948,302.49</w:t>
                    </w:r>
                  </w:p>
                </w:tc>
                <w:tc>
                  <w:tcPr>
                    <w:tcW w:w="1382" w:type="pct"/>
                  </w:tcPr>
                  <w:p w:rsidR="00BA136C" w:rsidRDefault="00BA136C" w:rsidP="00BA136C">
                    <w:pPr>
                      <w:jc w:val="right"/>
                      <w:rPr>
                        <w:szCs w:val="21"/>
                      </w:rPr>
                    </w:pPr>
                    <w:r>
                      <w:t>13,241,188.97</w:t>
                    </w:r>
                  </w:p>
                </w:tc>
              </w:tr>
            </w:sdtContent>
          </w:sdt>
          <w:tr w:rsidR="00BA136C" w:rsidTr="00BA136C">
            <w:sdt>
              <w:sdtPr>
                <w:tag w:val="_PLD_48c5683e7d07480e8da4789eb1aa679d"/>
                <w:id w:val="50710822"/>
                <w:lock w:val="sdtLocked"/>
              </w:sdtPr>
              <w:sdtContent>
                <w:tc>
                  <w:tcPr>
                    <w:tcW w:w="2239" w:type="pct"/>
                    <w:vAlign w:val="center"/>
                  </w:tcPr>
                  <w:p w:rsidR="00BA136C" w:rsidRDefault="00BA136C" w:rsidP="00BA136C">
                    <w:pPr>
                      <w:jc w:val="center"/>
                      <w:rPr>
                        <w:szCs w:val="21"/>
                      </w:rPr>
                    </w:pPr>
                    <w:r>
                      <w:rPr>
                        <w:rFonts w:hint="eastAsia"/>
                        <w:szCs w:val="21"/>
                      </w:rPr>
                      <w:t>合计</w:t>
                    </w:r>
                  </w:p>
                </w:tc>
              </w:sdtContent>
            </w:sdt>
            <w:tc>
              <w:tcPr>
                <w:tcW w:w="1379" w:type="pct"/>
              </w:tcPr>
              <w:p w:rsidR="00BA136C" w:rsidRDefault="00BA136C" w:rsidP="00BA136C">
                <w:pPr>
                  <w:jc w:val="right"/>
                  <w:rPr>
                    <w:szCs w:val="21"/>
                  </w:rPr>
                </w:pPr>
                <w:r>
                  <w:t>21,255,756.66</w:t>
                </w:r>
              </w:p>
            </w:tc>
            <w:tc>
              <w:tcPr>
                <w:tcW w:w="1382" w:type="pct"/>
              </w:tcPr>
              <w:p w:rsidR="00BA136C" w:rsidRDefault="00BA136C" w:rsidP="00BA136C">
                <w:pPr>
                  <w:jc w:val="right"/>
                  <w:rPr>
                    <w:szCs w:val="21"/>
                  </w:rPr>
                </w:pPr>
                <w:r>
                  <w:t>24,544,536.52</w:t>
                </w:r>
              </w:p>
            </w:tc>
          </w:tr>
        </w:tbl>
        <w:p w:rsidR="00BA136C" w:rsidRDefault="00F92AB6"/>
      </w:sdtContent>
    </w:sdt>
    <w:sdt>
      <w:sdtPr>
        <w:rPr>
          <w:rFonts w:ascii="宋体" w:hAnsi="宋体" w:cs="宋体" w:hint="eastAsia"/>
          <w:b w:val="0"/>
          <w:bCs w:val="0"/>
          <w:kern w:val="0"/>
          <w:szCs w:val="21"/>
        </w:rPr>
        <w:alias w:val="模块:母公司会计报表附注的其他说明事项"/>
        <w:tag w:val="_SEC_f254d1d0764b4d7ab6b701d7ac057625"/>
        <w:id w:val="50710825"/>
        <w:lock w:val="sdtLocked"/>
        <w:placeholder>
          <w:docPart w:val="GBC22222222222222222222222222222"/>
        </w:placeholder>
      </w:sdtPr>
      <w:sdtContent>
        <w:p w:rsidR="00BA136C" w:rsidRDefault="00BA136C" w:rsidP="005B5CE1">
          <w:pPr>
            <w:pStyle w:val="3"/>
            <w:numPr>
              <w:ilvl w:val="0"/>
              <w:numId w:val="113"/>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50710824"/>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ind w:rightChars="-759" w:right="-1594"/>
        <w:rPr>
          <w:szCs w:val="21"/>
        </w:rPr>
      </w:pPr>
    </w:p>
    <w:p w:rsidR="00BA136C" w:rsidRDefault="00BA136C" w:rsidP="005B5CE1">
      <w:pPr>
        <w:pStyle w:val="2"/>
        <w:numPr>
          <w:ilvl w:val="0"/>
          <w:numId w:val="5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50710904"/>
        <w:lock w:val="sdtLocked"/>
        <w:placeholder>
          <w:docPart w:val="GBC22222222222222222222222222222"/>
        </w:placeholder>
      </w:sdtPr>
      <w:sdtEndPr>
        <w:rPr>
          <w:szCs w:val="24"/>
        </w:rPr>
      </w:sdtEndPr>
      <w:sdtContent>
        <w:p w:rsidR="00BA136C" w:rsidRDefault="00BA136C" w:rsidP="005B5CE1">
          <w:pPr>
            <w:pStyle w:val="3"/>
            <w:numPr>
              <w:ilvl w:val="0"/>
              <w:numId w:val="120"/>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50710826"/>
            <w:lock w:val="sdtContentLocked"/>
            <w:placeholder>
              <w:docPart w:val="GBC22222222222222222222222222222"/>
            </w:placeholder>
          </w:sdtPr>
          <w:sdtContent>
            <w:p w:rsidR="00BA136C" w:rsidRDefault="00F92AB6">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p w:rsidR="00BA136C" w:rsidRDefault="00BA136C">
          <w:pPr>
            <w:jc w:val="right"/>
            <w:rPr>
              <w:szCs w:val="21"/>
            </w:rPr>
          </w:pPr>
          <w:r>
            <w:rPr>
              <w:rFonts w:hint="eastAsia"/>
              <w:szCs w:val="21"/>
            </w:rPr>
            <w:t>单位：</w:t>
          </w:r>
          <w:sdt>
            <w:sdtPr>
              <w:rPr>
                <w:rFonts w:hint="eastAsia"/>
                <w:szCs w:val="21"/>
              </w:rPr>
              <w:alias w:val="单位：扣除非经常性损益项目和金额"/>
              <w:tag w:val="_GBC_5c7a78a144ce4f78943f6ba4db018dd1"/>
              <w:id w:val="5071082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1528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50710828"/>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15283">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BA136C" w:rsidRPr="00E63095" w:rsidTr="006B3CDF">
            <w:sdt>
              <w:sdtPr>
                <w:rPr>
                  <w:rFonts w:asciiTheme="minorEastAsia" w:eastAsiaTheme="minorEastAsia" w:hAnsiTheme="minorEastAsia"/>
                  <w:szCs w:val="21"/>
                </w:rPr>
                <w:tag w:val="_PLD_21836bed4dfd441e8a48a625518a8f5f"/>
                <w:id w:val="50710829"/>
                <w:lock w:val="sdtLocked"/>
              </w:sdtPr>
              <w:sdtContent>
                <w:tc>
                  <w:tcPr>
                    <w:tcW w:w="2242" w:type="pct"/>
                    <w:shd w:val="clear" w:color="auto" w:fill="auto"/>
                    <w:vAlign w:val="center"/>
                  </w:tcPr>
                  <w:p w:rsidR="00BA136C" w:rsidRPr="00E63095" w:rsidRDefault="00BA136C">
                    <w:pPr>
                      <w:jc w:val="center"/>
                      <w:rPr>
                        <w:rFonts w:asciiTheme="minorEastAsia" w:eastAsiaTheme="minorEastAsia" w:hAnsiTheme="minorEastAsia"/>
                        <w:szCs w:val="21"/>
                      </w:rPr>
                    </w:pPr>
                    <w:r w:rsidRPr="00E63095">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2741206370c4e1799f79141c7f871df"/>
                <w:id w:val="50710830"/>
                <w:lock w:val="sdtLocked"/>
              </w:sdtPr>
              <w:sdtContent>
                <w:tc>
                  <w:tcPr>
                    <w:tcW w:w="1376" w:type="pct"/>
                    <w:shd w:val="clear" w:color="auto" w:fill="auto"/>
                  </w:tcPr>
                  <w:p w:rsidR="00BA136C" w:rsidRPr="00E63095" w:rsidRDefault="00BA136C">
                    <w:pPr>
                      <w:jc w:val="center"/>
                      <w:rPr>
                        <w:rFonts w:asciiTheme="minorEastAsia" w:eastAsiaTheme="minorEastAsia" w:hAnsiTheme="minorEastAsia"/>
                        <w:szCs w:val="21"/>
                      </w:rPr>
                    </w:pPr>
                    <w:r w:rsidRPr="00E63095">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ac90403c6a634936b93313c407ed4e35"/>
                <w:id w:val="50710831"/>
                <w:lock w:val="sdtLocked"/>
              </w:sdtPr>
              <w:sdtContent>
                <w:tc>
                  <w:tcPr>
                    <w:tcW w:w="1382" w:type="pct"/>
                  </w:tcPr>
                  <w:p w:rsidR="00BA136C" w:rsidRPr="00E63095" w:rsidRDefault="00BA136C">
                    <w:pPr>
                      <w:jc w:val="center"/>
                      <w:rPr>
                        <w:rFonts w:asciiTheme="minorEastAsia" w:eastAsiaTheme="minorEastAsia" w:hAnsiTheme="minorEastAsia"/>
                        <w:szCs w:val="21"/>
                      </w:rPr>
                    </w:pPr>
                    <w:r w:rsidRPr="00E63095">
                      <w:rPr>
                        <w:rFonts w:asciiTheme="minorEastAsia" w:eastAsiaTheme="minorEastAsia" w:hAnsiTheme="minorEastAsia" w:hint="eastAsia"/>
                        <w:szCs w:val="21"/>
                      </w:rPr>
                      <w:t>说明</w:t>
                    </w:r>
                  </w:p>
                </w:tc>
              </w:sdtContent>
            </w:sdt>
          </w:tr>
          <w:tr w:rsidR="00BA136C" w:rsidRPr="00E63095" w:rsidTr="006B3CDF">
            <w:sdt>
              <w:sdtPr>
                <w:rPr>
                  <w:rFonts w:asciiTheme="minorEastAsia" w:eastAsiaTheme="minorEastAsia" w:hAnsiTheme="minorEastAsia"/>
                  <w:szCs w:val="21"/>
                </w:rPr>
                <w:tag w:val="_PLD_26d005fae80c40c5b439c091e256805a"/>
                <w:id w:val="50710832"/>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非流动资产处置损益</w:t>
                    </w:r>
                  </w:p>
                </w:tc>
              </w:sdtContent>
            </w:sdt>
            <w:sdt>
              <w:sdtPr>
                <w:rPr>
                  <w:rFonts w:asciiTheme="minorEastAsia" w:eastAsiaTheme="minorEastAsia" w:hAnsiTheme="minorEastAsia" w:hint="eastAsia"/>
                  <w:bCs/>
                  <w:szCs w:val="21"/>
                </w:rPr>
                <w:alias w:val="非流动性资产处置损益，包括已计提资产减值准备的冲销部分（非经常性损益项目）"/>
                <w:tag w:val="_GBC_f045781906b04458b3ad625ee4515c61"/>
                <w:id w:val="50710833"/>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BA136C" w:rsidRPr="00E63095" w:rsidRDefault="00BA136C" w:rsidP="00BA136C">
                    <w:pPr>
                      <w:jc w:val="right"/>
                      <w:rPr>
                        <w:rFonts w:asciiTheme="minorEastAsia" w:eastAsiaTheme="minorEastAsia" w:hAnsiTheme="minorEastAsia"/>
                        <w:szCs w:val="21"/>
                      </w:rPr>
                    </w:pPr>
                    <w:r w:rsidRPr="00E63095">
                      <w:rPr>
                        <w:rFonts w:asciiTheme="minorEastAsia" w:eastAsiaTheme="minorEastAsia" w:hAnsiTheme="minorEastAsia"/>
                        <w:bCs/>
                        <w:szCs w:val="21"/>
                      </w:rPr>
                      <w:t>-215,384.29</w:t>
                    </w:r>
                  </w:p>
                </w:tc>
              </w:sdtContent>
            </w:sdt>
            <w:sdt>
              <w:sdtPr>
                <w:rPr>
                  <w:rFonts w:asciiTheme="minorEastAsia" w:eastAsiaTheme="minorEastAsia" w:hAnsiTheme="minorEastAsia"/>
                  <w:szCs w:val="21"/>
                </w:rPr>
                <w:alias w:val="非流动性资产处置损益，包括已计提资产减值准备的冲销部分的说明（非经常性损益项目）"/>
                <w:tag w:val="_GBC_dbf112280e8b447b803745e3222ebaab"/>
                <w:id w:val="50710834"/>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b/>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03620343c03e4c9cbdbbf7ce4be9b435"/>
                <w:id w:val="50710835"/>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越权审批或无正式批准文件的税收返还、减免</w:t>
                    </w:r>
                  </w:p>
                </w:tc>
              </w:sdtContent>
            </w:sdt>
            <w:sdt>
              <w:sdtPr>
                <w:rPr>
                  <w:rFonts w:asciiTheme="minorEastAsia" w:eastAsiaTheme="minorEastAsia" w:hAnsiTheme="minorEastAsia" w:hint="eastAsia"/>
                  <w:szCs w:val="21"/>
                </w:rPr>
                <w:alias w:val="越权审批，或无正式批准文件，或偶发性的税收返还、减免（非经常性损益项目）"/>
                <w:tag w:val="_GBC_739acef0a8fb4cf9ba3480cbf144d0bd"/>
                <w:id w:val="50710836"/>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BA136C" w:rsidRPr="00E63095" w:rsidRDefault="00BA136C">
                    <w:pPr>
                      <w:ind w:right="6"/>
                      <w:jc w:val="right"/>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越权审批，或无正式批准文件，或偶发性的税收返还、减免的说明（非经常性损益项目）"/>
                <w:tag w:val="_GBC_d1e6861f45b64ca2a145ec60b8eb30fc"/>
                <w:id w:val="5071083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4971661f1d5e4d61b7fad7606c1c1bb7"/>
                <w:id w:val="50710838"/>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计入当期损益的政府补助（与企业业务密切相关，按照国家统一标准定额或定量享受的政府补助除外）</w:t>
                    </w:r>
                  </w:p>
                </w:tc>
              </w:sdtContent>
            </w:sdt>
            <w:sdt>
              <w:sdtPr>
                <w:rPr>
                  <w:rFonts w:asciiTheme="minorEastAsia" w:eastAsiaTheme="minorEastAsia" w:hAnsiTheme="minorEastAsia" w:hint="eastAsia"/>
                  <w:bCs/>
                  <w:szCs w:val="21"/>
                </w:rPr>
                <w:alias w:val="计入当期损益的政府补助，但与公司正常经营业务密切相关，符合国家政策规定、按照一定标准定额或定量持续享受的政府补助除外（非经常性损"/>
                <w:tag w:val="_GBC_87d17071bbe748b28c703f8eaec85e23"/>
                <w:id w:val="50710839"/>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BA136C" w:rsidRPr="00E63095" w:rsidRDefault="00BA136C">
                    <w:pPr>
                      <w:jc w:val="right"/>
                      <w:rPr>
                        <w:rFonts w:asciiTheme="minorEastAsia" w:eastAsiaTheme="minorEastAsia" w:hAnsiTheme="minorEastAsia"/>
                        <w:szCs w:val="21"/>
                      </w:rPr>
                    </w:pPr>
                    <w:r w:rsidRPr="00E63095">
                      <w:rPr>
                        <w:rFonts w:asciiTheme="minorEastAsia" w:eastAsiaTheme="minorEastAsia" w:hAnsiTheme="minorEastAsia"/>
                        <w:bCs/>
                        <w:szCs w:val="21"/>
                      </w:rPr>
                      <w:t>32,219,822.05</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的说明（非经"/>
                <w:tag w:val="_GBC_4513591570d449de9208898ef81e191f"/>
                <w:id w:val="50710840"/>
                <w:lock w:val="sdtLocked"/>
                <w:showingPlcHdr/>
                <w:dataBinding w:prefixMappings="xmlns:clcid-pte='clcid-pte'" w:xpath="/*/clcid-pte:FeiJingChangXingSunYiZhongGeZhongXingShiDeZhengFuBuTie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a676c98d931749ce9093d2cc38be0fa2"/>
                <w:id w:val="50710850"/>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委托他人投资或管理资产的损益</w:t>
                    </w:r>
                  </w:p>
                </w:tc>
              </w:sdtContent>
            </w:sdt>
            <w:sdt>
              <w:sdtPr>
                <w:rPr>
                  <w:rFonts w:asciiTheme="minorEastAsia" w:eastAsiaTheme="minorEastAsia" w:hAnsiTheme="minorEastAsia" w:hint="eastAsia"/>
                  <w:bCs/>
                  <w:szCs w:val="21"/>
                </w:rPr>
                <w:alias w:val="委托他人投资或管理资产的损益（非经常性损益项目）"/>
                <w:tag w:val="_GBC_d2fd11aa21804a79bf75d80767cb7622"/>
                <w:id w:val="50710851"/>
                <w:lock w:val="sdtLocked"/>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BA136C" w:rsidRPr="00E63095" w:rsidRDefault="00BA136C">
                    <w:pPr>
                      <w:jc w:val="right"/>
                      <w:rPr>
                        <w:rFonts w:asciiTheme="minorEastAsia" w:eastAsiaTheme="minorEastAsia" w:hAnsiTheme="minorEastAsia"/>
                        <w:szCs w:val="21"/>
                      </w:rPr>
                    </w:pPr>
                    <w:r w:rsidRPr="00E63095">
                      <w:rPr>
                        <w:rFonts w:asciiTheme="minorEastAsia" w:eastAsiaTheme="minorEastAsia" w:hAnsiTheme="minorEastAsia"/>
                        <w:bCs/>
                        <w:szCs w:val="21"/>
                      </w:rPr>
                      <w:t>16,901,343.85</w:t>
                    </w:r>
                  </w:p>
                </w:tc>
              </w:sdtContent>
            </w:sdt>
            <w:sdt>
              <w:sdtPr>
                <w:rPr>
                  <w:rFonts w:asciiTheme="minorEastAsia" w:eastAsiaTheme="minorEastAsia" w:hAnsiTheme="minorEastAsia"/>
                  <w:szCs w:val="21"/>
                </w:rPr>
                <w:alias w:val="委托他人投资或管理资产的损益的说明（非经常性损益项目）"/>
                <w:tag w:val="_GBC_556f9aa856334b9cba18fb2f97b39cc5"/>
                <w:id w:val="50710852"/>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8bcaae140d1341cdbbecefeb642d9613"/>
                <w:id w:val="50710856"/>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债务重组损益</w:t>
                    </w:r>
                  </w:p>
                </w:tc>
              </w:sdtContent>
            </w:sdt>
            <w:sdt>
              <w:sdtPr>
                <w:rPr>
                  <w:rFonts w:asciiTheme="minorEastAsia" w:eastAsiaTheme="minorEastAsia" w:hAnsiTheme="minorEastAsia" w:hint="eastAsia"/>
                  <w:bCs/>
                  <w:szCs w:val="21"/>
                </w:rPr>
                <w:alias w:val="债务重组损益（非经常性损益项目）"/>
                <w:tag w:val="_GBC_562f390e991e466084ffd0680a094232"/>
                <w:id w:val="50710857"/>
                <w:lock w:val="sdtLocked"/>
                <w:dataBinding w:prefixMappings="xmlns:clcid-pte='clcid-pte'" w:xpath="/*/clcid-pte:FeiJingChangXingSunYiZhongZhaiWuZhongZuSunYi[not(@periodRef)]" w:storeItemID="{89EBAB94-44A0-46A2-B712-30D997D04A6D}"/>
                <w:text/>
              </w:sdtPr>
              <w:sdtContent>
                <w:tc>
                  <w:tcPr>
                    <w:tcW w:w="1376" w:type="pct"/>
                    <w:shd w:val="clear" w:color="auto" w:fill="auto"/>
                  </w:tcPr>
                  <w:p w:rsidR="00BA136C" w:rsidRPr="00E63095" w:rsidRDefault="00BA136C" w:rsidP="00BA136C">
                    <w:pPr>
                      <w:jc w:val="right"/>
                      <w:rPr>
                        <w:rFonts w:asciiTheme="minorEastAsia" w:eastAsiaTheme="minorEastAsia" w:hAnsiTheme="minorEastAsia"/>
                        <w:szCs w:val="21"/>
                      </w:rPr>
                    </w:pPr>
                    <w:r w:rsidRPr="00E63095">
                      <w:rPr>
                        <w:rFonts w:asciiTheme="minorEastAsia" w:eastAsiaTheme="minorEastAsia" w:hAnsiTheme="minorEastAsia"/>
                        <w:bCs/>
                        <w:szCs w:val="21"/>
                      </w:rPr>
                      <w:t>123,082.86</w:t>
                    </w:r>
                  </w:p>
                </w:tc>
              </w:sdtContent>
            </w:sdt>
            <w:sdt>
              <w:sdtPr>
                <w:rPr>
                  <w:rFonts w:asciiTheme="minorEastAsia" w:eastAsiaTheme="minorEastAsia" w:hAnsiTheme="minorEastAsia"/>
                  <w:szCs w:val="21"/>
                </w:rPr>
                <w:alias w:val="债务重组损益的说明（非经常性损益项目）"/>
                <w:tag w:val="_GBC_f43aef808f214d7383de39e3b6c398f4"/>
                <w:id w:val="50710858"/>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tc>
              <w:tcPr>
                <w:tcW w:w="2242" w:type="pct"/>
                <w:shd w:val="clear" w:color="auto" w:fill="auto"/>
                <w:vAlign w:val="center"/>
              </w:tcPr>
              <w:sdt>
                <w:sdtPr>
                  <w:rPr>
                    <w:rFonts w:asciiTheme="minorEastAsia" w:eastAsiaTheme="minorEastAsia" w:hAnsiTheme="minorEastAsia" w:hint="eastAsia"/>
                    <w:szCs w:val="21"/>
                  </w:rPr>
                  <w:tag w:val="_PLD_49796ffc368d4e18b8c6f4b3edfebc21"/>
                  <w:id w:val="50710871"/>
                  <w:lock w:val="sdtLocked"/>
                </w:sdtPr>
                <w:sdtContent>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sdt>
              <w:sdtPr>
                <w:rPr>
                  <w:rFonts w:asciiTheme="minorEastAsia" w:eastAsiaTheme="minorEastAsia" w:hAnsiTheme="minorEastAsia" w:hint="eastAsia"/>
                  <w:bCs/>
                  <w:szCs w:val="21"/>
                </w:rPr>
                <w:alias w:val="除同公司正常经营业务相关的有效套期保值业务外，持有交易性金融资产、交易性金融负债产生的公允价值变动损益，以及处置交易性金融资产、"/>
                <w:tag w:val="_GBC_8d0854d71c664840bdba93f22215f3cb"/>
                <w:id w:val="50710872"/>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376" w:type="pct"/>
                    <w:shd w:val="clear" w:color="auto" w:fill="auto"/>
                  </w:tcPr>
                  <w:p w:rsidR="00BA136C" w:rsidRPr="00E63095" w:rsidRDefault="00BA136C">
                    <w:pPr>
                      <w:jc w:val="right"/>
                      <w:rPr>
                        <w:rFonts w:asciiTheme="minorEastAsia" w:eastAsiaTheme="minorEastAsia" w:hAnsiTheme="minorEastAsia"/>
                        <w:szCs w:val="21"/>
                      </w:rPr>
                    </w:pPr>
                    <w:r w:rsidRPr="00E63095">
                      <w:rPr>
                        <w:rFonts w:asciiTheme="minorEastAsia" w:eastAsiaTheme="minorEastAsia" w:hAnsiTheme="minorEastAsia"/>
                        <w:bCs/>
                        <w:szCs w:val="21"/>
                      </w:rPr>
                      <w:t>28,342.26</w:t>
                    </w:r>
                  </w:p>
                </w:tc>
              </w:sdtContent>
            </w:sdt>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融资产、"/>
                <w:tag w:val="_GBC_e2cc32d51b19421896518dc474c8325f"/>
                <w:id w:val="50710873"/>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Style w:val="af5"/>
                        <w:rFonts w:asciiTheme="minorEastAsia" w:eastAsiaTheme="minorEastAsia" w:hAnsiTheme="minorEastAsia" w:hint="eastAsia"/>
                        <w:szCs w:val="21"/>
                      </w:rPr>
                      <w:t xml:space="preserve">　</w:t>
                    </w:r>
                  </w:p>
                </w:tc>
              </w:sdtContent>
            </w:sdt>
          </w:tr>
          <w:tr w:rsidR="00BA136C" w:rsidRPr="00E63095" w:rsidTr="006B3CDF">
            <w:sdt>
              <w:sdtPr>
                <w:rPr>
                  <w:rFonts w:asciiTheme="minorEastAsia" w:eastAsiaTheme="minorEastAsia" w:hAnsiTheme="minorEastAsia"/>
                  <w:szCs w:val="21"/>
                </w:rPr>
                <w:tag w:val="_PLD_6205b4921e974293bb6a24d22b5dac09"/>
                <w:id w:val="50710874"/>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单独进行减值测试的应收款项减值准备转回</w:t>
                    </w:r>
                  </w:p>
                </w:tc>
              </w:sdtContent>
            </w:sdt>
            <w:sdt>
              <w:sdtPr>
                <w:rPr>
                  <w:rFonts w:asciiTheme="minorEastAsia" w:eastAsiaTheme="minorEastAsia" w:hAnsiTheme="minorEastAsia" w:hint="eastAsia"/>
                  <w:bCs/>
                  <w:szCs w:val="21"/>
                </w:rPr>
                <w:alias w:val="单独进行减值测试的应收款项减值准备转回（非经常性损益项目）"/>
                <w:tag w:val="_GBC_e3d9a7f35efc4eefb1bc297a75de0370"/>
                <w:id w:val="50710875"/>
                <w:lock w:val="sdtLocked"/>
                <w:dataBinding w:prefixMappings="xmlns:clcid-pte='clcid-pte'" w:xpath="/*/clcid-pte:DanDuJinXingJianZhiCeShiDeYingShouKuanXiangJianZhiZhunBeiZhuanHui[not(@periodRef)]" w:storeItemID="{89EBAB94-44A0-46A2-B712-30D997D04A6D}"/>
                <w:text/>
              </w:sdtPr>
              <w:sdtContent>
                <w:tc>
                  <w:tcPr>
                    <w:tcW w:w="1376" w:type="pct"/>
                    <w:shd w:val="clear" w:color="auto" w:fill="auto"/>
                  </w:tcPr>
                  <w:p w:rsidR="00BA136C" w:rsidRPr="00E63095" w:rsidRDefault="00BA136C">
                    <w:pPr>
                      <w:jc w:val="right"/>
                      <w:rPr>
                        <w:rFonts w:asciiTheme="minorEastAsia" w:eastAsiaTheme="minorEastAsia" w:hAnsiTheme="minorEastAsia"/>
                        <w:szCs w:val="21"/>
                      </w:rPr>
                    </w:pPr>
                    <w:r w:rsidRPr="00E63095">
                      <w:rPr>
                        <w:rFonts w:asciiTheme="minorEastAsia" w:eastAsiaTheme="minorEastAsia" w:hAnsiTheme="minorEastAsia"/>
                        <w:bCs/>
                        <w:szCs w:val="21"/>
                      </w:rPr>
                      <w:t>4,824,159.63</w:t>
                    </w:r>
                  </w:p>
                </w:tc>
              </w:sdtContent>
            </w:sdt>
            <w:sdt>
              <w:sdtPr>
                <w:rPr>
                  <w:rFonts w:asciiTheme="minorEastAsia" w:eastAsiaTheme="minorEastAsia" w:hAnsiTheme="minorEastAsia"/>
                  <w:szCs w:val="21"/>
                </w:rPr>
                <w:alias w:val="单独进行减值测试的应收款项减值准备转回的说明（非经常性损益项目）"/>
                <w:tag w:val="_GBC_3a60cb783775420696e5fafe4691838e"/>
                <w:id w:val="50710876"/>
                <w:lock w:val="sdtLocked"/>
                <w:showingPlcHdr/>
                <w:dataBinding w:prefixMappings="xmlns:clcid-pte='clcid-pte'" w:xpath="/*/clcid-pte:DanDuJinXingJianZhiCeShiDeYingShouKuanXiangJianZhiZhunBeiZhuanHui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62562e8b8e8748b7bc3bcbcc53f02716"/>
                <w:id w:val="50710889"/>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除上述各项之外的其他营业外收入和支出</w:t>
                    </w:r>
                  </w:p>
                </w:tc>
              </w:sdtContent>
            </w:sdt>
            <w:sdt>
              <w:sdtPr>
                <w:rPr>
                  <w:rFonts w:asciiTheme="minorEastAsia" w:eastAsiaTheme="minorEastAsia" w:hAnsiTheme="minorEastAsia" w:hint="eastAsia"/>
                  <w:bCs/>
                  <w:szCs w:val="21"/>
                </w:rPr>
                <w:alias w:val="除上述各项之外的其他营业外收入和支出（非经常性损益项目）"/>
                <w:tag w:val="_GBC_6402a2f652bb4c68acec62c34d96d8ab"/>
                <w:id w:val="50710890"/>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BA136C" w:rsidRPr="00E63095" w:rsidRDefault="00761F78">
                    <w:pPr>
                      <w:jc w:val="right"/>
                      <w:rPr>
                        <w:rFonts w:asciiTheme="minorEastAsia" w:eastAsiaTheme="minorEastAsia" w:hAnsiTheme="minorEastAsia"/>
                        <w:szCs w:val="21"/>
                      </w:rPr>
                    </w:pPr>
                    <w:r>
                      <w:rPr>
                        <w:rFonts w:asciiTheme="minorEastAsia" w:eastAsiaTheme="minorEastAsia" w:hAnsiTheme="minorEastAsia" w:hint="eastAsia"/>
                        <w:bCs/>
                        <w:szCs w:val="21"/>
                      </w:rPr>
                      <w:t>-69,517.78</w:t>
                    </w:r>
                  </w:p>
                </w:tc>
              </w:sdtContent>
            </w:sdt>
            <w:sdt>
              <w:sdtPr>
                <w:rPr>
                  <w:rFonts w:asciiTheme="minorEastAsia" w:eastAsiaTheme="minorEastAsia" w:hAnsiTheme="minorEastAsia"/>
                  <w:szCs w:val="21"/>
                </w:rPr>
                <w:alias w:val="除上述各项之外的其他营业外收入和支出的说明（非经常性损益项目）"/>
                <w:tag w:val="_GBC_c4fc3e35307e455db3b9161cb811a087"/>
                <w:id w:val="50710891"/>
                <w:lock w:val="sdtLocked"/>
                <w:showingPlcHdr/>
                <w:dataBinding w:prefixMappings="xmlns:clcid-pte='clcid-pte'" w:xpath="/*/clcid-pte:ChuShangShuGeXiangZhiWaiDeQiTaYingYeWaiShouZhiJingE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74e101e61b874b57a1570c979109fa20"/>
                <w:id w:val="50710895"/>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所得税影响额</w:t>
                    </w:r>
                  </w:p>
                </w:tc>
              </w:sdtContent>
            </w:sdt>
            <w:sdt>
              <w:sdtPr>
                <w:rPr>
                  <w:rFonts w:asciiTheme="minorEastAsia" w:eastAsiaTheme="minorEastAsia" w:hAnsiTheme="minorEastAsia" w:hint="eastAsia"/>
                  <w:bCs/>
                  <w:szCs w:val="21"/>
                </w:rPr>
                <w:alias w:val="非经常性损益_对所得税的影响"/>
                <w:tag w:val="_GBC_7c06520ea03942669b02b787ffcbb214"/>
                <w:id w:val="50710896"/>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BA136C" w:rsidRPr="00E63095" w:rsidRDefault="00210A04">
                    <w:pPr>
                      <w:jc w:val="right"/>
                      <w:rPr>
                        <w:rFonts w:asciiTheme="minorEastAsia" w:eastAsiaTheme="minorEastAsia" w:hAnsiTheme="minorEastAsia"/>
                        <w:szCs w:val="21"/>
                      </w:rPr>
                    </w:pPr>
                    <w:r>
                      <w:rPr>
                        <w:rFonts w:asciiTheme="minorEastAsia" w:eastAsiaTheme="minorEastAsia" w:hAnsiTheme="minorEastAsia" w:hint="eastAsia"/>
                        <w:bCs/>
                        <w:szCs w:val="21"/>
                      </w:rPr>
                      <w:t>-7,676,021.97</w:t>
                    </w:r>
                  </w:p>
                </w:tc>
              </w:sdtContent>
            </w:sdt>
            <w:sdt>
              <w:sdtPr>
                <w:rPr>
                  <w:rFonts w:asciiTheme="minorEastAsia" w:eastAsiaTheme="minorEastAsia" w:hAnsiTheme="minorEastAsia"/>
                  <w:szCs w:val="21"/>
                </w:rPr>
                <w:alias w:val="所得税影响额的说明（非经常性损益项目）"/>
                <w:tag w:val="_GBC_7ed1b962000f41dc8da48b033f074791"/>
                <w:id w:val="50710897"/>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7ef8314272f64724b14118b0bf880aae"/>
                <w:id w:val="50710898"/>
                <w:lock w:val="sdtLocked"/>
              </w:sdtPr>
              <w:sdtContent>
                <w:tc>
                  <w:tcPr>
                    <w:tcW w:w="2242" w:type="pct"/>
                    <w:shd w:val="clear" w:color="auto" w:fill="auto"/>
                    <w:vAlign w:val="center"/>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szCs w:val="21"/>
                      </w:rPr>
                      <w:t>少数股东权益影响额</w:t>
                    </w:r>
                  </w:p>
                </w:tc>
              </w:sdtContent>
            </w:sdt>
            <w:sdt>
              <w:sdtPr>
                <w:rPr>
                  <w:rFonts w:asciiTheme="minorEastAsia" w:eastAsiaTheme="minorEastAsia" w:hAnsiTheme="minorEastAsia" w:hint="eastAsia"/>
                  <w:bCs/>
                  <w:szCs w:val="21"/>
                </w:rPr>
                <w:alias w:val="少数股东权益影响额（非经常性损益项目）"/>
                <w:tag w:val="_GBC_285f00e961c943a8a9d140a4d52403f1"/>
                <w:id w:val="50710899"/>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BA136C" w:rsidRPr="00E63095" w:rsidRDefault="00210A04">
                    <w:pPr>
                      <w:jc w:val="right"/>
                      <w:rPr>
                        <w:rFonts w:asciiTheme="minorEastAsia" w:eastAsiaTheme="minorEastAsia" w:hAnsiTheme="minorEastAsia"/>
                        <w:szCs w:val="21"/>
                      </w:rPr>
                    </w:pPr>
                    <w:r>
                      <w:rPr>
                        <w:rFonts w:asciiTheme="minorEastAsia" w:eastAsiaTheme="minorEastAsia" w:hAnsiTheme="minorEastAsia" w:hint="eastAsia"/>
                        <w:bCs/>
                        <w:szCs w:val="21"/>
                      </w:rPr>
                      <w:t>-1,921,962.83</w:t>
                    </w:r>
                  </w:p>
                </w:tc>
              </w:sdtContent>
            </w:sdt>
            <w:sdt>
              <w:sdtPr>
                <w:rPr>
                  <w:rFonts w:asciiTheme="minorEastAsia" w:eastAsiaTheme="minorEastAsia" w:hAnsiTheme="minorEastAsia"/>
                  <w:szCs w:val="21"/>
                </w:rPr>
                <w:alias w:val="少数股东权益影响额的说明（非经常性损益项目）"/>
                <w:tag w:val="_GBC_c9a288fb29d348cbb8d20de9f399a549"/>
                <w:id w:val="50710900"/>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r w:rsidR="00BA136C" w:rsidRPr="00E63095" w:rsidTr="006B3CDF">
            <w:sdt>
              <w:sdtPr>
                <w:rPr>
                  <w:rFonts w:asciiTheme="minorEastAsia" w:eastAsiaTheme="minorEastAsia" w:hAnsiTheme="minorEastAsia"/>
                  <w:szCs w:val="21"/>
                </w:rPr>
                <w:tag w:val="_PLD_e8b8fcf7dc3d486cbd794deec60f6f28"/>
                <w:id w:val="50710901"/>
                <w:lock w:val="sdtLocked"/>
              </w:sdtPr>
              <w:sdtContent>
                <w:tc>
                  <w:tcPr>
                    <w:tcW w:w="2242" w:type="pct"/>
                    <w:shd w:val="clear" w:color="auto" w:fill="auto"/>
                    <w:vAlign w:val="center"/>
                  </w:tcPr>
                  <w:p w:rsidR="00BA136C" w:rsidRPr="00E63095" w:rsidRDefault="00BA136C">
                    <w:pPr>
                      <w:jc w:val="center"/>
                      <w:rPr>
                        <w:rFonts w:asciiTheme="minorEastAsia" w:eastAsiaTheme="minorEastAsia" w:hAnsiTheme="minorEastAsia"/>
                        <w:szCs w:val="21"/>
                      </w:rPr>
                    </w:pPr>
                    <w:r w:rsidRPr="00E63095">
                      <w:rPr>
                        <w:rFonts w:asciiTheme="minorEastAsia" w:eastAsiaTheme="minorEastAsia" w:hAnsiTheme="minorEastAsia" w:hint="eastAsia"/>
                        <w:szCs w:val="21"/>
                      </w:rPr>
                      <w:t>合计</w:t>
                    </w:r>
                  </w:p>
                </w:tc>
              </w:sdtContent>
            </w:sdt>
            <w:sdt>
              <w:sdtPr>
                <w:rPr>
                  <w:rFonts w:asciiTheme="minorEastAsia" w:eastAsiaTheme="minorEastAsia" w:hAnsiTheme="minorEastAsia" w:hint="eastAsia"/>
                  <w:bCs/>
                  <w:szCs w:val="21"/>
                </w:rPr>
                <w:alias w:val="扣除的非经常性损益合计"/>
                <w:tag w:val="_GBC_dbd56aa5278f45e1a3a0a62cc2b32d3d"/>
                <w:id w:val="50710902"/>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BA136C" w:rsidRPr="00E63095" w:rsidRDefault="001B059D">
                    <w:pPr>
                      <w:jc w:val="right"/>
                      <w:rPr>
                        <w:rFonts w:asciiTheme="minorEastAsia" w:eastAsiaTheme="minorEastAsia" w:hAnsiTheme="minorEastAsia"/>
                        <w:szCs w:val="21"/>
                      </w:rPr>
                    </w:pPr>
                    <w:r>
                      <w:rPr>
                        <w:rFonts w:asciiTheme="minorEastAsia" w:eastAsiaTheme="minorEastAsia" w:hAnsiTheme="minorEastAsia" w:hint="eastAsia"/>
                        <w:bCs/>
                        <w:szCs w:val="21"/>
                      </w:rPr>
                      <w:t>44,213,863.78</w:t>
                    </w:r>
                  </w:p>
                </w:tc>
              </w:sdtContent>
            </w:sdt>
            <w:sdt>
              <w:sdtPr>
                <w:rPr>
                  <w:rFonts w:asciiTheme="minorEastAsia" w:eastAsiaTheme="minorEastAsia" w:hAnsiTheme="minorEastAsia" w:hint="eastAsia"/>
                  <w:szCs w:val="21"/>
                </w:rPr>
                <w:alias w:val="扣除的非经常性损益合计说明"/>
                <w:tag w:val="_GBC_fd47d890fc7a493192e451b6575f5e8a"/>
                <w:id w:val="50710903"/>
                <w:lock w:val="sdtLocked"/>
                <w:showingPlcHdr/>
                <w:dataBinding w:prefixMappings="xmlns:clcid-pte='clcid-pte'" w:xpath="/*/clcid-pte:KouChuDeFeiJingChangXingSunYiHeJiShuoMing[not(@periodRef)]" w:storeItemID="{89EBAB94-44A0-46A2-B712-30D997D04A6D}"/>
                <w:text/>
              </w:sdtPr>
              <w:sdtContent>
                <w:tc>
                  <w:tcPr>
                    <w:tcW w:w="1382" w:type="pct"/>
                  </w:tcPr>
                  <w:p w:rsidR="00BA136C" w:rsidRPr="00E63095" w:rsidRDefault="00BA136C">
                    <w:pPr>
                      <w:rPr>
                        <w:rFonts w:asciiTheme="minorEastAsia" w:eastAsiaTheme="minorEastAsia" w:hAnsiTheme="minorEastAsia"/>
                        <w:szCs w:val="21"/>
                      </w:rPr>
                    </w:pPr>
                    <w:r w:rsidRPr="00E63095">
                      <w:rPr>
                        <w:rFonts w:asciiTheme="minorEastAsia" w:eastAsiaTheme="minorEastAsia" w:hAnsiTheme="minorEastAsia" w:hint="eastAsia"/>
                        <w:color w:val="0000FF"/>
                        <w:szCs w:val="21"/>
                      </w:rPr>
                      <w:t xml:space="preserve">　</w:t>
                    </w:r>
                  </w:p>
                </w:tc>
              </w:sdtContent>
            </w:sdt>
          </w:tr>
        </w:tbl>
        <w:p w:rsidR="00BA136C" w:rsidRDefault="00F92AB6"/>
      </w:sdtContent>
    </w:sdt>
    <w:sdt>
      <w:sdtPr>
        <w:rPr>
          <w:rFonts w:hint="eastAsia"/>
          <w:szCs w:val="21"/>
        </w:rPr>
        <w:alias w:val="模块:对公司根据《公开发行证券的公司信息披露解释性公告第1号——非..."/>
        <w:tag w:val="_GBC_7944e47348cd4cd186b958ba1902ea3f"/>
        <w:id w:val="50710906"/>
        <w:lock w:val="sdtLocked"/>
        <w:placeholder>
          <w:docPart w:val="GBC22222222222222222222222222222"/>
        </w:placeholder>
      </w:sdtPr>
      <w:sdtEndPr>
        <w:rPr>
          <w:rFonts w:ascii="Times New Roman" w:hAnsi="Times New Roman"/>
        </w:rPr>
      </w:sdtEndPr>
      <w:sdtContent>
        <w:p w:rsidR="00BA136C" w:rsidRDefault="00BA136C">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BA136C" w:rsidRDefault="00F92AB6" w:rsidP="00BA136C">
          <w:pPr>
            <w:rPr>
              <w:szCs w:val="21"/>
            </w:rPr>
          </w:pPr>
          <w:sdt>
            <w:sdtPr>
              <w:rPr>
                <w:szCs w:val="21"/>
              </w:rPr>
              <w:alias w:val="是否适用：将非经常性损益项目界定为经常性损益项目[双击切换]"/>
              <w:tag w:val="_GBC_a967cba183d54f83a4f652d6d31302c3"/>
              <w:id w:val="50710905"/>
              <w:lock w:val="sdtContentLocked"/>
              <w:placeholder>
                <w:docPart w:val="GBC22222222222222222222222222222"/>
              </w:placeholder>
            </w:sdtPr>
            <w:sdtContent>
              <w:r>
                <w:rPr>
                  <w:szCs w:val="21"/>
                </w:rPr>
                <w:fldChar w:fldCharType="begin"/>
              </w:r>
              <w:r w:rsidR="00BA136C">
                <w:rPr>
                  <w:szCs w:val="21"/>
                </w:rPr>
                <w:instrText xml:space="preserve">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50710915"/>
        <w:lock w:val="sdtLocked"/>
        <w:placeholder>
          <w:docPart w:val="GBC22222222222222222222222222222"/>
        </w:placeholder>
      </w:sdtPr>
      <w:sdtContent>
        <w:p w:rsidR="00BA136C" w:rsidRDefault="00BA136C" w:rsidP="005B5CE1">
          <w:pPr>
            <w:pStyle w:val="3"/>
            <w:numPr>
              <w:ilvl w:val="0"/>
              <w:numId w:val="120"/>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50710907"/>
            <w:lock w:val="sdtContentLocked"/>
            <w:placeholder>
              <w:docPart w:val="GBC22222222222222222222222222222"/>
            </w:placeholder>
          </w:sdtPr>
          <w:sdtContent>
            <w:p w:rsidR="00BA136C" w:rsidRDefault="00F92AB6">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BA136C" w:rsidTr="00BA136C">
            <w:trPr>
              <w:trHeight w:val="270"/>
            </w:trPr>
            <w:sdt>
              <w:sdtPr>
                <w:tag w:val="_PLD_85d9a7abc9cd45768b2b5f99afa4a4ef"/>
                <w:id w:val="50710908"/>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报告期利润</w:t>
                    </w:r>
                  </w:p>
                </w:tc>
              </w:sdtContent>
            </w:sdt>
            <w:sdt>
              <w:sdtPr>
                <w:tag w:val="_PLD_7f5ad103cbb04f7d904001b07266bf41"/>
                <w:id w:val="50710909"/>
                <w:lock w:val="sdtLocked"/>
              </w:sdtPr>
              <w:sdtContent>
                <w:tc>
                  <w:tcPr>
                    <w:tcW w:w="1017" w:type="pct"/>
                    <w:vMerge w:val="restart"/>
                    <w:tcBorders>
                      <w:top w:val="single" w:sz="4" w:space="0" w:color="auto"/>
                      <w:left w:val="single" w:sz="4" w:space="0" w:color="auto"/>
                      <w:right w:val="single" w:sz="4" w:space="0" w:color="auto"/>
                    </w:tcBorders>
                    <w:vAlign w:val="center"/>
                  </w:tcPr>
                  <w:p w:rsidR="00BA136C" w:rsidRDefault="00BA136C" w:rsidP="00BA136C">
                    <w:pPr>
                      <w:jc w:val="center"/>
                      <w:rPr>
                        <w:szCs w:val="21"/>
                      </w:rPr>
                    </w:pPr>
                    <w:r>
                      <w:rPr>
                        <w:szCs w:val="21"/>
                      </w:rPr>
                      <w:t>加权平均净资产收益率（%）</w:t>
                    </w:r>
                  </w:p>
                </w:tc>
              </w:sdtContent>
            </w:sdt>
            <w:sdt>
              <w:sdtPr>
                <w:tag w:val="_PLD_adaa515ff68f455d8bcd75e516da3040"/>
                <w:id w:val="50710910"/>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每股收益</w:t>
                    </w:r>
                  </w:p>
                </w:tc>
              </w:sdtContent>
            </w:sdt>
          </w:tr>
          <w:tr w:rsidR="00BA136C" w:rsidTr="00BA136C">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p>
            </w:tc>
            <w:tc>
              <w:tcPr>
                <w:tcW w:w="1017" w:type="pct"/>
                <w:vMerge/>
                <w:tcBorders>
                  <w:left w:val="single" w:sz="4" w:space="0" w:color="auto"/>
                  <w:bottom w:val="single" w:sz="4" w:space="0" w:color="auto"/>
                  <w:right w:val="single" w:sz="4" w:space="0" w:color="auto"/>
                </w:tcBorders>
                <w:vAlign w:val="center"/>
              </w:tcPr>
              <w:p w:rsidR="00BA136C" w:rsidRDefault="00BA136C" w:rsidP="00BA136C">
                <w:pPr>
                  <w:jc w:val="center"/>
                  <w:rPr>
                    <w:szCs w:val="21"/>
                  </w:rPr>
                </w:pPr>
              </w:p>
            </w:tc>
            <w:sdt>
              <w:sdtPr>
                <w:tag w:val="_PLD_503a9e353572491fb64751c75881b5ac"/>
                <w:id w:val="50710911"/>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基本每股收益</w:t>
                    </w:r>
                  </w:p>
                </w:tc>
              </w:sdtContent>
            </w:sdt>
            <w:sdt>
              <w:sdtPr>
                <w:tag w:val="_PLD_b57959d0e3714f2590eb4529892e5c18"/>
                <w:id w:val="50710912"/>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jc w:val="center"/>
                      <w:rPr>
                        <w:szCs w:val="21"/>
                      </w:rPr>
                    </w:pPr>
                    <w:r>
                      <w:rPr>
                        <w:szCs w:val="21"/>
                      </w:rPr>
                      <w:t>稀释每股收益</w:t>
                    </w:r>
                  </w:p>
                </w:tc>
              </w:sdtContent>
            </w:sdt>
          </w:tr>
          <w:tr w:rsidR="00BA136C" w:rsidTr="00BA136C">
            <w:trPr>
              <w:trHeight w:val="360"/>
            </w:trPr>
            <w:sdt>
              <w:sdtPr>
                <w:tag w:val="_PLD_c5b1926e38d64ba1ae7baa00924da8f8"/>
                <w:id w:val="50710913"/>
                <w:lock w:val="sdtLocked"/>
              </w:sdtPr>
              <w:sdtContent>
                <w:tc>
                  <w:tcPr>
                    <w:tcW w:w="1610"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4.70</w:t>
                </w:r>
              </w:p>
            </w:tc>
            <w:tc>
              <w:tcPr>
                <w:tcW w:w="118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0.2196</w:t>
                </w:r>
              </w:p>
            </w:tc>
            <w:tc>
              <w:tcPr>
                <w:tcW w:w="11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r w:rsidR="00BA136C" w:rsidTr="00BA136C">
            <w:trPr>
              <w:trHeight w:val="360"/>
            </w:trPr>
            <w:sdt>
              <w:sdtPr>
                <w:tag w:val="_PLD_9faa0a246122481782395074d86cca8e"/>
                <w:id w:val="50710914"/>
                <w:lock w:val="sdtLocked"/>
              </w:sdtPr>
              <w:sdtContent>
                <w:tc>
                  <w:tcPr>
                    <w:tcW w:w="1610" w:type="pct"/>
                    <w:tcBorders>
                      <w:top w:val="single" w:sz="4" w:space="0" w:color="auto"/>
                      <w:left w:val="single" w:sz="4" w:space="0" w:color="auto"/>
                      <w:bottom w:val="single" w:sz="4" w:space="0" w:color="auto"/>
                      <w:right w:val="single" w:sz="4" w:space="0" w:color="auto"/>
                    </w:tcBorders>
                  </w:tcPr>
                  <w:p w:rsidR="00BA136C" w:rsidRDefault="00BA136C" w:rsidP="00BA136C">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2.33</w:t>
                </w:r>
              </w:p>
            </w:tc>
            <w:tc>
              <w:tcPr>
                <w:tcW w:w="1186"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r>
                  <w:t>0.1090</w:t>
                </w:r>
              </w:p>
            </w:tc>
            <w:tc>
              <w:tcPr>
                <w:tcW w:w="1187" w:type="pct"/>
                <w:tcBorders>
                  <w:top w:val="single" w:sz="4" w:space="0" w:color="auto"/>
                  <w:left w:val="single" w:sz="4" w:space="0" w:color="auto"/>
                  <w:bottom w:val="single" w:sz="4" w:space="0" w:color="auto"/>
                  <w:right w:val="single" w:sz="4" w:space="0" w:color="auto"/>
                </w:tcBorders>
              </w:tcPr>
              <w:p w:rsidR="00BA136C" w:rsidRDefault="00BA136C" w:rsidP="00BA136C">
                <w:pPr>
                  <w:jc w:val="right"/>
                  <w:rPr>
                    <w:szCs w:val="21"/>
                  </w:rPr>
                </w:pPr>
              </w:p>
            </w:tc>
          </w:tr>
        </w:tbl>
        <w:p w:rsidR="00BA136C" w:rsidRDefault="00F92AB6">
          <w:pPr>
            <w:rPr>
              <w:szCs w:val="21"/>
            </w:rPr>
          </w:pPr>
        </w:p>
      </w:sdtContent>
    </w:sdt>
    <w:p w:rsidR="00BA136C" w:rsidRDefault="00BA136C" w:rsidP="005B5CE1">
      <w:pPr>
        <w:pStyle w:val="3"/>
        <w:numPr>
          <w:ilvl w:val="0"/>
          <w:numId w:val="120"/>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50710916"/>
        <w:lock w:val="sdtContentLocked"/>
        <w:placeholder>
          <w:docPart w:val="GBC22222222222222222222222222222"/>
        </w:placeholder>
      </w:sdtPr>
      <w:sdtContent>
        <w:p w:rsidR="00BA136C" w:rsidRDefault="00F92AB6" w:rsidP="00BA136C">
          <w:pPr>
            <w:rPr>
              <w:rFonts w:cstheme="minorBidi"/>
              <w:kern w:val="2"/>
              <w:szCs w:val="21"/>
            </w:rPr>
          </w:pPr>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p w:rsidR="00BA136C" w:rsidRDefault="00BA136C">
      <w:pPr>
        <w:rPr>
          <w:szCs w:val="21"/>
        </w:rPr>
      </w:pPr>
    </w:p>
    <w:sdt>
      <w:sdtPr>
        <w:rPr>
          <w:rFonts w:ascii="宋体" w:hAnsi="宋体" w:cs="宋体"/>
          <w:b w:val="0"/>
          <w:bCs w:val="0"/>
          <w:kern w:val="0"/>
          <w:szCs w:val="21"/>
        </w:rPr>
        <w:alias w:val="模块:补充资料其他说明事项"/>
        <w:tag w:val="_GBC_a60672e5f86e422cbb864ef991c9106b"/>
        <w:id w:val="50710918"/>
        <w:lock w:val="sdtLocked"/>
        <w:placeholder>
          <w:docPart w:val="GBC22222222222222222222222222222"/>
        </w:placeholder>
      </w:sdtPr>
      <w:sdtContent>
        <w:p w:rsidR="00BA136C" w:rsidRDefault="00BA136C" w:rsidP="005B5CE1">
          <w:pPr>
            <w:pStyle w:val="3"/>
            <w:numPr>
              <w:ilvl w:val="0"/>
              <w:numId w:val="120"/>
            </w:numPr>
            <w:rPr>
              <w:szCs w:val="21"/>
            </w:rPr>
          </w:pPr>
          <w:r>
            <w:rPr>
              <w:rFonts w:hint="eastAsia"/>
              <w:szCs w:val="21"/>
            </w:rPr>
            <w:t>其他</w:t>
          </w:r>
        </w:p>
        <w:sdt>
          <w:sdtPr>
            <w:rPr>
              <w:rFonts w:hint="eastAsia"/>
              <w:szCs w:val="21"/>
            </w:rPr>
            <w:alias w:val="是否适用：补充资料其他说明事项[双击切换]"/>
            <w:tag w:val="_GBC_96c49cb17ab64891ac1d396be649be3c"/>
            <w:id w:val="50710917"/>
            <w:lock w:val="sdtContentLocked"/>
            <w:placeholder>
              <w:docPart w:val="GBC22222222222222222222222222222"/>
            </w:placeholder>
          </w:sdtPr>
          <w:sdtContent>
            <w:p w:rsidR="00BA136C" w:rsidRDefault="00F92AB6" w:rsidP="00BA136C">
              <w:pPr>
                <w:rPr>
                  <w:szCs w:val="21"/>
                </w:rPr>
              </w:pPr>
              <w:r>
                <w:rPr>
                  <w:szCs w:val="21"/>
                </w:rPr>
                <w:fldChar w:fldCharType="begin"/>
              </w:r>
              <w:r w:rsidR="00BA136C">
                <w:rPr>
                  <w:szCs w:val="21"/>
                </w:rPr>
                <w:instrText xml:space="preserve"> MACROBUTTON  SnrToggleCheckbox □适用  </w:instrText>
              </w:r>
              <w:r>
                <w:rPr>
                  <w:szCs w:val="21"/>
                </w:rPr>
                <w:fldChar w:fldCharType="end"/>
              </w:r>
              <w:r>
                <w:rPr>
                  <w:szCs w:val="21"/>
                </w:rPr>
                <w:fldChar w:fldCharType="begin"/>
              </w:r>
              <w:r w:rsidR="00BA136C">
                <w:rPr>
                  <w:szCs w:val="21"/>
                </w:rPr>
                <w:instrText xml:space="preserve"> MACROBUTTON  SnrToggleCheckbox √不适用 </w:instrText>
              </w:r>
              <w:r>
                <w:rPr>
                  <w:szCs w:val="21"/>
                </w:rPr>
                <w:fldChar w:fldCharType="end"/>
              </w:r>
            </w:p>
          </w:sdtContent>
        </w:sdt>
      </w:sdtContent>
    </w:sdt>
    <w:p w:rsidR="00BA136C" w:rsidRDefault="00BA136C">
      <w:pPr>
        <w:rPr>
          <w:szCs w:val="21"/>
        </w:rPr>
      </w:pPr>
    </w:p>
    <w:p w:rsidR="00BA136C" w:rsidRDefault="00BA136C">
      <w:pPr>
        <w:rPr>
          <w:szCs w:val="21"/>
        </w:rPr>
      </w:pPr>
    </w:p>
    <w:p w:rsidR="00BA136C" w:rsidRDefault="00BA136C">
      <w:pPr>
        <w:pStyle w:val="10"/>
        <w:numPr>
          <w:ilvl w:val="0"/>
          <w:numId w:val="3"/>
        </w:numPr>
        <w:rPr>
          <w:rFonts w:ascii="宋体" w:eastAsia="宋体" w:hAnsi="宋体"/>
          <w:bCs w:val="0"/>
          <w:szCs w:val="28"/>
        </w:rPr>
      </w:pPr>
      <w:bookmarkStart w:id="172" w:name="_Toc407111365"/>
      <w:bookmarkStart w:id="173" w:name="_Toc469563086"/>
      <w:r>
        <w:rPr>
          <w:rFonts w:ascii="宋体" w:eastAsia="宋体" w:hAnsi="宋体"/>
          <w:bCs w:val="0"/>
        </w:rPr>
        <w:t>备查</w:t>
      </w:r>
      <w:r>
        <w:rPr>
          <w:rFonts w:ascii="宋体" w:eastAsia="宋体" w:hAnsi="宋体"/>
          <w:bCs w:val="0"/>
          <w:szCs w:val="28"/>
        </w:rPr>
        <w:t>文件目录</w:t>
      </w:r>
      <w:bookmarkEnd w:id="172"/>
      <w:bookmarkEnd w:id="173"/>
    </w:p>
    <w:sdt>
      <w:sdtPr>
        <w:rPr>
          <w:b/>
          <w:bCs/>
          <w:sz w:val="24"/>
        </w:rPr>
        <w:alias w:val="模块:备查文件目录"/>
        <w:tag w:val="_GBC_963a7d90a6f14cd592de64155ea294f1"/>
        <w:id w:val="50710927"/>
        <w:lock w:val="sdtLocked"/>
        <w:placeholder>
          <w:docPart w:val="GBC22222222222222222222222222222"/>
        </w:placeholder>
      </w:sdtPr>
      <w:sdtEndPr>
        <w:rPr>
          <w:b w:val="0"/>
          <w:bCs w:val="0"/>
          <w:sz w:val="21"/>
        </w:rPr>
      </w:sdtEndPr>
      <w:sdtContent>
        <w:p w:rsidR="00BA136C" w:rsidRDefault="00BA136C">
          <w:pPr>
            <w:spacing w:line="360" w:lineRule="exact"/>
            <w:ind w:right="5"/>
            <w:rPr>
              <w:b/>
              <w:bCs/>
              <w:sz w:val="24"/>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50710920"/>
              <w:lock w:val="sdtLocked"/>
            </w:sdtPr>
            <w:sdtContent>
              <w:tr w:rsidR="00BA136C" w:rsidTr="00BA136C">
                <w:trPr>
                  <w:cantSplit/>
                </w:trPr>
                <w:sdt>
                  <w:sdtPr>
                    <w:tag w:val="_PLD_2e6c9fd0dd554ae6809ae6f09827acf7"/>
                    <w:id w:val="50710919"/>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pPr>
                    <w:r>
                      <w:t>（一）载有法定代表人、主管会计工作负责人、会计机构负责人签名并盖章的会计报表</w:t>
                    </w:r>
                  </w:p>
                </w:tc>
              </w:tr>
            </w:sdtContent>
          </w:sdt>
          <w:sdt>
            <w:sdtPr>
              <w:alias w:val="备查文件情况"/>
              <w:tag w:val="_GBC_a1af99b129a74e47a865dd7d29f8fd1f"/>
              <w:id w:val="50710922"/>
              <w:lock w:val="sdtLocked"/>
            </w:sdtPr>
            <w:sdtContent>
              <w:tr w:rsidR="00BA136C" w:rsidTr="00BA136C">
                <w:trPr>
                  <w:cantSplit/>
                </w:trPr>
                <w:sdt>
                  <w:sdtPr>
                    <w:tag w:val="_PLD_2e6c9fd0dd554ae6809ae6f09827acf7"/>
                    <w:id w:val="50710921"/>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pPr>
                    <w:r>
                      <w:t>（二）载有会计师事务所盖章、注册会计师签名并盖章的审计报告原件；</w:t>
                    </w:r>
                  </w:p>
                </w:tc>
              </w:tr>
            </w:sdtContent>
          </w:sdt>
          <w:sdt>
            <w:sdtPr>
              <w:alias w:val="备查文件情况"/>
              <w:tag w:val="_GBC_a1af99b129a74e47a865dd7d29f8fd1f"/>
              <w:id w:val="50710924"/>
              <w:lock w:val="sdtLocked"/>
            </w:sdtPr>
            <w:sdtContent>
              <w:tr w:rsidR="00BA136C" w:rsidTr="00BA136C">
                <w:trPr>
                  <w:cantSplit/>
                </w:trPr>
                <w:sdt>
                  <w:sdtPr>
                    <w:tag w:val="_PLD_2e6c9fd0dd554ae6809ae6f09827acf7"/>
                    <w:id w:val="50710923"/>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BA136C" w:rsidRDefault="00BA136C" w:rsidP="00BA136C">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A136C" w:rsidRDefault="00BA136C" w:rsidP="00BA136C">
                    <w:pPr>
                      <w:autoSpaceDE w:val="0"/>
                      <w:autoSpaceDN w:val="0"/>
                      <w:adjustRightInd w:val="0"/>
                    </w:pPr>
                    <w:r>
                      <w:t>（三）报告期内在中国证监会指定报纸上《上海证券报》公开披露过的所有公司文件的征文及公告原稿。</w:t>
                    </w:r>
                  </w:p>
                </w:tc>
              </w:tr>
            </w:sdtContent>
          </w:sdt>
        </w:tbl>
        <w:p w:rsidR="00BA136C" w:rsidRDefault="00BA136C"/>
        <w:p w:rsidR="00BA136C" w:rsidRDefault="00BA136C">
          <w:pPr>
            <w:wordWrap w:val="0"/>
            <w:spacing w:line="360" w:lineRule="exact"/>
            <w:ind w:right="5"/>
            <w:jc w:val="right"/>
            <w:rPr>
              <w:u w:val="single"/>
            </w:rPr>
          </w:pPr>
          <w:r>
            <w:t>董事长：</w:t>
          </w:r>
          <w:sdt>
            <w:sdtPr>
              <w:alias w:val="报告发布人"/>
              <w:tag w:val="_GBC_c7ba2bb638cf41b594c93928cb88221a"/>
              <w:id w:val="50710925"/>
              <w:lock w:val="sdtLocked"/>
              <w:placeholder>
                <w:docPart w:val="GBC22222222222222222222222222222"/>
              </w:placeholder>
            </w:sdtPr>
            <w:sdtContent>
              <w:r>
                <w:rPr>
                  <w:rFonts w:hint="eastAsia"/>
                </w:rPr>
                <w:t>曾凡沛</w:t>
              </w:r>
            </w:sdtContent>
          </w:sdt>
        </w:p>
        <w:p w:rsidR="00BA136C" w:rsidRDefault="00BA136C">
          <w:pPr>
            <w:spacing w:line="360" w:lineRule="exact"/>
            <w:ind w:right="5"/>
            <w:jc w:val="right"/>
            <w:rPr>
              <w:color w:val="008000"/>
              <w:u w:val="single"/>
            </w:rPr>
          </w:pPr>
          <w:r>
            <w:t>董事会批准报送日期：</w:t>
          </w:r>
          <w:sdt>
            <w:sdtPr>
              <w:alias w:val="报告董事会批准报送日期"/>
              <w:tag w:val="_GBC_71049e7f7e514ae7b28070ad1a1eb831"/>
              <w:id w:val="50710926"/>
              <w:lock w:val="sdtLocked"/>
              <w:placeholder>
                <w:docPart w:val="GBC22222222222222222222222222222"/>
              </w:placeholder>
              <w:date w:fullDate="2019-04-23T00:00:00Z">
                <w:dateFormat w:val="yyyy'年'M'月'd'日'"/>
                <w:lid w:val="zh-CN"/>
                <w:storeMappedDataAs w:val="dateTime"/>
                <w:calendar w:val="gregorian"/>
              </w:date>
            </w:sdtPr>
            <w:sdtContent>
              <w:r w:rsidR="002D30E2">
                <w:rPr>
                  <w:rFonts w:hint="eastAsia"/>
                </w:rPr>
                <w:t>2019年4月23日</w:t>
              </w:r>
            </w:sdtContent>
          </w:sdt>
          <w:r>
            <w:t xml:space="preserve"> </w:t>
          </w:r>
        </w:p>
      </w:sdtContent>
    </w:sdt>
    <w:p w:rsidR="00BA136C" w:rsidRDefault="00BA136C">
      <w:pPr>
        <w:spacing w:line="360" w:lineRule="exact"/>
        <w:ind w:right="5"/>
        <w:rPr>
          <w:u w:val="single"/>
        </w:rPr>
      </w:pPr>
    </w:p>
    <w:p w:rsidR="00BA136C" w:rsidRDefault="00BA136C">
      <w:pPr>
        <w:spacing w:line="360" w:lineRule="exact"/>
        <w:ind w:right="5"/>
      </w:pPr>
    </w:p>
    <w:sdt>
      <w:sdtPr>
        <w:rPr>
          <w:sz w:val="24"/>
        </w:rPr>
        <w:alias w:val="模块:修订信息 "/>
        <w:tag w:val="_GBC_e51b54728b2e4e53b95b0611d0df9b06"/>
        <w:id w:val="50710929"/>
        <w:lock w:val="sdtLocked"/>
        <w:placeholder>
          <w:docPart w:val="GBC22222222222222222222222222222"/>
        </w:placeholder>
      </w:sdtPr>
      <w:sdtEndPr>
        <w:rPr>
          <w:sz w:val="21"/>
        </w:rPr>
      </w:sdtEndPr>
      <w:sdtContent>
        <w:p w:rsidR="00BA136C" w:rsidRDefault="00BA136C">
          <w:pPr>
            <w:spacing w:line="360" w:lineRule="exact"/>
            <w:ind w:right="5"/>
            <w:rPr>
              <w:b/>
              <w:sz w:val="24"/>
            </w:rPr>
          </w:pPr>
          <w:r>
            <w:rPr>
              <w:b/>
              <w:sz w:val="24"/>
            </w:rPr>
            <w:t>修订信息</w:t>
          </w:r>
        </w:p>
        <w:sdt>
          <w:sdtPr>
            <w:alias w:val="是否适用：修订信息表[双击切换]"/>
            <w:tag w:val="_GBC_888e757d42a24d3a87b71f50b0589b0a"/>
            <w:id w:val="50710928"/>
            <w:lock w:val="sdtContentLocked"/>
            <w:placeholder>
              <w:docPart w:val="GBC22222222222222222222222222222"/>
            </w:placeholder>
          </w:sdtPr>
          <w:sdtContent>
            <w:p w:rsidR="00BA136C" w:rsidRDefault="00F92AB6" w:rsidP="00BA136C">
              <w:r>
                <w:fldChar w:fldCharType="begin"/>
              </w:r>
              <w:r w:rsidR="00BA136C">
                <w:instrText xml:space="preserve">MACROBUTTON  SnrToggleCheckbox □适用 </w:instrText>
              </w:r>
              <w:r>
                <w:fldChar w:fldCharType="end"/>
              </w:r>
              <w:r>
                <w:fldChar w:fldCharType="begin"/>
              </w:r>
              <w:r w:rsidR="00BA136C">
                <w:instrText xml:space="preserve"> MACROBUTTON  SnrToggleCheckbox √不适用 </w:instrText>
              </w:r>
              <w:r>
                <w:fldChar w:fldCharType="end"/>
              </w:r>
            </w:p>
          </w:sdtContent>
        </w:sdt>
      </w:sdtContent>
    </w:sdt>
    <w:sectPr w:rsidR="00BA136C" w:rsidSect="007C6651">
      <w:pgSz w:w="11906" w:h="16838"/>
      <w:pgMar w:top="1525" w:right="1276" w:bottom="1440" w:left="1797" w:header="856"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014" w:rsidRDefault="006D7014" w:rsidP="00365E23">
      <w:r>
        <w:separator/>
      </w:r>
    </w:p>
  </w:endnote>
  <w:endnote w:type="continuationSeparator" w:id="0">
    <w:p w:rsidR="006D7014" w:rsidRDefault="006D7014"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挀甀洀攀渀">
    <w:altName w:val="宋体"/>
    <w:panose1 w:val="00000000000000000000"/>
    <w:charset w:val="86"/>
    <w:family w:val="roman"/>
    <w:notTrueType/>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ËÎÌå">
    <w:altName w:val="Arial"/>
    <w:panose1 w:val="00000000000000000000"/>
    <w:charset w:val="00"/>
    <w:family w:val="swiss"/>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65" w:rsidRDefault="00844465" w:rsidP="004860B6">
    <w:pPr>
      <w:pStyle w:val="ac"/>
      <w:jc w:val="center"/>
    </w:pPr>
  </w:p>
  <w:p w:rsidR="00844465" w:rsidRDefault="0084446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65" w:rsidRDefault="00844465">
    <w:pPr>
      <w:pStyle w:val="ac"/>
      <w:jc w:val="center"/>
    </w:pPr>
    <w:sdt>
      <w:sdtPr>
        <w:id w:val="42127845"/>
        <w:docPartObj>
          <w:docPartGallery w:val="Page Numbers (Bottom of Page)"/>
          <w:docPartUnique/>
        </w:docPartObj>
      </w:sdtPr>
      <w:sdtContent>
        <w:fldSimple w:instr=" PAGE   \* MERGEFORMAT ">
          <w:r w:rsidR="00A36DDA" w:rsidRPr="00A36DDA">
            <w:rPr>
              <w:noProof/>
              <w:lang w:val="zh-CN"/>
            </w:rPr>
            <w:t>4</w:t>
          </w:r>
        </w:fldSimple>
      </w:sdtContent>
    </w:sdt>
  </w:p>
  <w:p w:rsidR="00844465" w:rsidRDefault="0084446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014" w:rsidRDefault="006D7014" w:rsidP="00365E23">
      <w:r>
        <w:separator/>
      </w:r>
    </w:p>
  </w:footnote>
  <w:footnote w:type="continuationSeparator" w:id="0">
    <w:p w:rsidR="006D7014" w:rsidRDefault="006D7014"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65" w:rsidRPr="009B70CF" w:rsidRDefault="00844465" w:rsidP="00916246">
    <w:pPr>
      <w:pStyle w:val="ab"/>
      <w:tabs>
        <w:tab w:val="clear" w:pos="8306"/>
        <w:tab w:val="left" w:pos="8364"/>
        <w:tab w:val="left" w:pos="8505"/>
      </w:tabs>
      <w:ind w:rightChars="10" w:right="21"/>
      <w:rPr>
        <w:b/>
      </w:rPr>
    </w:pPr>
    <w:r>
      <w:rPr>
        <w:rFonts w:hint="eastAsia"/>
      </w:rPr>
      <w:t>2018</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0CFA15D6"/>
    <w:lvl w:ilvl="0" w:tplc="EADCB28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nsid w:val="1B9441F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09068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2F9403A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A3E21F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D2B6D0A"/>
    <w:multiLevelType w:val="hybridMultilevel"/>
    <w:tmpl w:val="5D308F88"/>
    <w:lvl w:ilvl="0" w:tplc="6CFC6A6E">
      <w:start w:val="1"/>
      <w:numFmt w:val="chineseCountingThousand"/>
      <w:suff w:val="space"/>
      <w:lvlText w:val="(%1)"/>
      <w:lvlJc w:val="left"/>
      <w:pPr>
        <w:ind w:left="0" w:firstLine="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4">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8866DC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A1008CE"/>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4DD94D22"/>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0F33864"/>
    <w:multiLevelType w:val="hybridMultilevel"/>
    <w:tmpl w:val="BC4650A8"/>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50B2489A">
      <w:start w:val="1"/>
      <w:numFmt w:val="chineseCountingThousand"/>
      <w:suff w:val="space"/>
      <w:lvlText w:val="(%4)"/>
      <w:lvlJc w:val="left"/>
      <w:pPr>
        <w:ind w:left="1077" w:firstLine="0"/>
      </w:pPr>
      <w:rPr>
        <w:rFonts w:ascii="宋体" w:eastAsia="宋体" w:hAnsi="宋体" w:hint="eastAsia"/>
      </w:r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4FB4AA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6E8D56F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6">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776F204F"/>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EB2437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3"/>
  </w:num>
  <w:num w:numId="2">
    <w:abstractNumId w:val="24"/>
  </w:num>
  <w:num w:numId="3">
    <w:abstractNumId w:val="20"/>
  </w:num>
  <w:num w:numId="4">
    <w:abstractNumId w:val="30"/>
  </w:num>
  <w:num w:numId="5">
    <w:abstractNumId w:val="93"/>
  </w:num>
  <w:num w:numId="6">
    <w:abstractNumId w:val="47"/>
  </w:num>
  <w:num w:numId="7">
    <w:abstractNumId w:val="77"/>
  </w:num>
  <w:num w:numId="8">
    <w:abstractNumId w:val="49"/>
  </w:num>
  <w:num w:numId="9">
    <w:abstractNumId w:val="41"/>
  </w:num>
  <w:num w:numId="10">
    <w:abstractNumId w:val="32"/>
  </w:num>
  <w:num w:numId="11">
    <w:abstractNumId w:val="60"/>
  </w:num>
  <w:num w:numId="12">
    <w:abstractNumId w:val="103"/>
  </w:num>
  <w:num w:numId="13">
    <w:abstractNumId w:val="86"/>
  </w:num>
  <w:num w:numId="14">
    <w:abstractNumId w:val="11"/>
  </w:num>
  <w:num w:numId="15">
    <w:abstractNumId w:val="29"/>
  </w:num>
  <w:num w:numId="16">
    <w:abstractNumId w:val="23"/>
  </w:num>
  <w:num w:numId="17">
    <w:abstractNumId w:val="37"/>
  </w:num>
  <w:num w:numId="18">
    <w:abstractNumId w:val="73"/>
  </w:num>
  <w:num w:numId="19">
    <w:abstractNumId w:val="104"/>
  </w:num>
  <w:num w:numId="20">
    <w:abstractNumId w:val="5"/>
  </w:num>
  <w:num w:numId="21">
    <w:abstractNumId w:val="95"/>
  </w:num>
  <w:num w:numId="22">
    <w:abstractNumId w:val="114"/>
  </w:num>
  <w:num w:numId="23">
    <w:abstractNumId w:val="80"/>
  </w:num>
  <w:num w:numId="24">
    <w:abstractNumId w:val="50"/>
  </w:num>
  <w:num w:numId="25">
    <w:abstractNumId w:val="70"/>
  </w:num>
  <w:num w:numId="26">
    <w:abstractNumId w:val="69"/>
  </w:num>
  <w:num w:numId="27">
    <w:abstractNumId w:val="1"/>
  </w:num>
  <w:num w:numId="28">
    <w:abstractNumId w:val="81"/>
  </w:num>
  <w:num w:numId="29">
    <w:abstractNumId w:val="75"/>
  </w:num>
  <w:num w:numId="30">
    <w:abstractNumId w:val="3"/>
  </w:num>
  <w:num w:numId="31">
    <w:abstractNumId w:val="28"/>
  </w:num>
  <w:num w:numId="32">
    <w:abstractNumId w:val="106"/>
  </w:num>
  <w:num w:numId="33">
    <w:abstractNumId w:val="21"/>
  </w:num>
  <w:num w:numId="34">
    <w:abstractNumId w:val="59"/>
  </w:num>
  <w:num w:numId="35">
    <w:abstractNumId w:val="92"/>
  </w:num>
  <w:num w:numId="36">
    <w:abstractNumId w:val="18"/>
  </w:num>
  <w:num w:numId="37">
    <w:abstractNumId w:val="84"/>
  </w:num>
  <w:num w:numId="38">
    <w:abstractNumId w:val="62"/>
  </w:num>
  <w:num w:numId="39">
    <w:abstractNumId w:val="14"/>
  </w:num>
  <w:num w:numId="40">
    <w:abstractNumId w:val="43"/>
  </w:num>
  <w:num w:numId="41">
    <w:abstractNumId w:val="9"/>
  </w:num>
  <w:num w:numId="42">
    <w:abstractNumId w:val="42"/>
  </w:num>
  <w:num w:numId="43">
    <w:abstractNumId w:val="61"/>
  </w:num>
  <w:num w:numId="44">
    <w:abstractNumId w:val="27"/>
  </w:num>
  <w:num w:numId="45">
    <w:abstractNumId w:val="19"/>
  </w:num>
  <w:num w:numId="46">
    <w:abstractNumId w:val="102"/>
  </w:num>
  <w:num w:numId="47">
    <w:abstractNumId w:val="44"/>
  </w:num>
  <w:num w:numId="48">
    <w:abstractNumId w:val="97"/>
  </w:num>
  <w:num w:numId="49">
    <w:abstractNumId w:val="88"/>
  </w:num>
  <w:num w:numId="50">
    <w:abstractNumId w:val="78"/>
  </w:num>
  <w:num w:numId="51">
    <w:abstractNumId w:val="17"/>
  </w:num>
  <w:num w:numId="52">
    <w:abstractNumId w:val="110"/>
  </w:num>
  <w:num w:numId="53">
    <w:abstractNumId w:val="57"/>
  </w:num>
  <w:num w:numId="54">
    <w:abstractNumId w:val="51"/>
  </w:num>
  <w:num w:numId="55">
    <w:abstractNumId w:val="2"/>
  </w:num>
  <w:num w:numId="56">
    <w:abstractNumId w:val="111"/>
  </w:num>
  <w:num w:numId="57">
    <w:abstractNumId w:val="40"/>
  </w:num>
  <w:num w:numId="58">
    <w:abstractNumId w:val="26"/>
  </w:num>
  <w:num w:numId="59">
    <w:abstractNumId w:val="100"/>
  </w:num>
  <w:num w:numId="60">
    <w:abstractNumId w:val="13"/>
  </w:num>
  <w:num w:numId="61">
    <w:abstractNumId w:val="63"/>
  </w:num>
  <w:num w:numId="62">
    <w:abstractNumId w:val="38"/>
  </w:num>
  <w:num w:numId="63">
    <w:abstractNumId w:val="101"/>
  </w:num>
  <w:num w:numId="64">
    <w:abstractNumId w:val="108"/>
  </w:num>
  <w:num w:numId="65">
    <w:abstractNumId w:val="56"/>
  </w:num>
  <w:num w:numId="66">
    <w:abstractNumId w:val="12"/>
  </w:num>
  <w:num w:numId="67">
    <w:abstractNumId w:val="64"/>
  </w:num>
  <w:num w:numId="68">
    <w:abstractNumId w:val="68"/>
  </w:num>
  <w:num w:numId="69">
    <w:abstractNumId w:val="54"/>
  </w:num>
  <w:num w:numId="70">
    <w:abstractNumId w:val="48"/>
  </w:num>
  <w:num w:numId="71">
    <w:abstractNumId w:val="98"/>
  </w:num>
  <w:num w:numId="72">
    <w:abstractNumId w:val="31"/>
  </w:num>
  <w:num w:numId="73">
    <w:abstractNumId w:val="65"/>
  </w:num>
  <w:num w:numId="74">
    <w:abstractNumId w:val="119"/>
  </w:num>
  <w:num w:numId="75">
    <w:abstractNumId w:val="94"/>
  </w:num>
  <w:num w:numId="76">
    <w:abstractNumId w:val="85"/>
  </w:num>
  <w:num w:numId="77">
    <w:abstractNumId w:val="67"/>
  </w:num>
  <w:num w:numId="78">
    <w:abstractNumId w:val="58"/>
  </w:num>
  <w:num w:numId="79">
    <w:abstractNumId w:val="112"/>
  </w:num>
  <w:num w:numId="80">
    <w:abstractNumId w:val="22"/>
  </w:num>
  <w:num w:numId="81">
    <w:abstractNumId w:val="66"/>
  </w:num>
  <w:num w:numId="82">
    <w:abstractNumId w:val="34"/>
  </w:num>
  <w:num w:numId="83">
    <w:abstractNumId w:val="87"/>
  </w:num>
  <w:num w:numId="84">
    <w:abstractNumId w:val="16"/>
  </w:num>
  <w:num w:numId="85">
    <w:abstractNumId w:val="115"/>
  </w:num>
  <w:num w:numId="86">
    <w:abstractNumId w:val="117"/>
  </w:num>
  <w:num w:numId="87">
    <w:abstractNumId w:val="10"/>
  </w:num>
  <w:num w:numId="88">
    <w:abstractNumId w:val="25"/>
  </w:num>
  <w:num w:numId="89">
    <w:abstractNumId w:val="99"/>
  </w:num>
  <w:num w:numId="90">
    <w:abstractNumId w:val="74"/>
  </w:num>
  <w:num w:numId="91">
    <w:abstractNumId w:val="46"/>
  </w:num>
  <w:num w:numId="92">
    <w:abstractNumId w:val="4"/>
  </w:num>
  <w:num w:numId="93">
    <w:abstractNumId w:val="6"/>
  </w:num>
  <w:num w:numId="94">
    <w:abstractNumId w:val="7"/>
  </w:num>
  <w:num w:numId="95">
    <w:abstractNumId w:val="109"/>
  </w:num>
  <w:num w:numId="96">
    <w:abstractNumId w:val="118"/>
  </w:num>
  <w:num w:numId="97">
    <w:abstractNumId w:val="91"/>
  </w:num>
  <w:num w:numId="98">
    <w:abstractNumId w:val="71"/>
  </w:num>
  <w:num w:numId="99">
    <w:abstractNumId w:val="76"/>
  </w:num>
  <w:num w:numId="100">
    <w:abstractNumId w:val="105"/>
  </w:num>
  <w:num w:numId="101">
    <w:abstractNumId w:val="45"/>
  </w:num>
  <w:num w:numId="102">
    <w:abstractNumId w:val="8"/>
  </w:num>
  <w:num w:numId="103">
    <w:abstractNumId w:val="55"/>
  </w:num>
  <w:num w:numId="104">
    <w:abstractNumId w:val="79"/>
  </w:num>
  <w:num w:numId="105">
    <w:abstractNumId w:val="52"/>
  </w:num>
  <w:num w:numId="106">
    <w:abstractNumId w:val="82"/>
  </w:num>
  <w:num w:numId="107">
    <w:abstractNumId w:val="89"/>
  </w:num>
  <w:num w:numId="108">
    <w:abstractNumId w:val="35"/>
  </w:num>
  <w:num w:numId="109">
    <w:abstractNumId w:val="83"/>
  </w:num>
  <w:num w:numId="110">
    <w:abstractNumId w:val="90"/>
  </w:num>
  <w:num w:numId="111">
    <w:abstractNumId w:val="15"/>
  </w:num>
  <w:num w:numId="112">
    <w:abstractNumId w:val="53"/>
  </w:num>
  <w:num w:numId="113">
    <w:abstractNumId w:val="0"/>
  </w:num>
  <w:num w:numId="114">
    <w:abstractNumId w:val="72"/>
  </w:num>
  <w:num w:numId="115">
    <w:abstractNumId w:val="113"/>
  </w:num>
  <w:num w:numId="116">
    <w:abstractNumId w:val="39"/>
  </w:num>
  <w:num w:numId="117">
    <w:abstractNumId w:val="116"/>
  </w:num>
  <w:num w:numId="118">
    <w:abstractNumId w:val="96"/>
  </w:num>
  <w:num w:numId="119">
    <w:abstractNumId w:val="107"/>
  </w:num>
  <w:num w:numId="120">
    <w:abstractNumId w:val="36"/>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259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寍컠㈈0"/>
  </w:docVars>
  <w:rsids>
    <w:rsidRoot w:val="00DD256F"/>
    <w:rsid w:val="000005A6"/>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DB4"/>
    <w:rsid w:val="00004E58"/>
    <w:rsid w:val="00005071"/>
    <w:rsid w:val="00005131"/>
    <w:rsid w:val="0000568D"/>
    <w:rsid w:val="000061CF"/>
    <w:rsid w:val="000064FC"/>
    <w:rsid w:val="00007207"/>
    <w:rsid w:val="000072B9"/>
    <w:rsid w:val="00007BBD"/>
    <w:rsid w:val="00010003"/>
    <w:rsid w:val="00010147"/>
    <w:rsid w:val="0001033D"/>
    <w:rsid w:val="0001046B"/>
    <w:rsid w:val="000109C4"/>
    <w:rsid w:val="00010A47"/>
    <w:rsid w:val="00010B7F"/>
    <w:rsid w:val="00010E18"/>
    <w:rsid w:val="00011A25"/>
    <w:rsid w:val="000121BF"/>
    <w:rsid w:val="000122EE"/>
    <w:rsid w:val="00012AFC"/>
    <w:rsid w:val="000130AF"/>
    <w:rsid w:val="000136FA"/>
    <w:rsid w:val="000136FC"/>
    <w:rsid w:val="000139E7"/>
    <w:rsid w:val="00013AF8"/>
    <w:rsid w:val="00013FF0"/>
    <w:rsid w:val="0001405F"/>
    <w:rsid w:val="000140AF"/>
    <w:rsid w:val="00014263"/>
    <w:rsid w:val="00014850"/>
    <w:rsid w:val="0001497A"/>
    <w:rsid w:val="00014DF5"/>
    <w:rsid w:val="0001514B"/>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2E8"/>
    <w:rsid w:val="0002161B"/>
    <w:rsid w:val="00021700"/>
    <w:rsid w:val="00021782"/>
    <w:rsid w:val="000217BF"/>
    <w:rsid w:val="00022465"/>
    <w:rsid w:val="000224B7"/>
    <w:rsid w:val="000225C5"/>
    <w:rsid w:val="00022805"/>
    <w:rsid w:val="0002292A"/>
    <w:rsid w:val="00022A86"/>
    <w:rsid w:val="00022EDA"/>
    <w:rsid w:val="0002301E"/>
    <w:rsid w:val="000231BD"/>
    <w:rsid w:val="000231DC"/>
    <w:rsid w:val="00023BEB"/>
    <w:rsid w:val="00023C73"/>
    <w:rsid w:val="00024562"/>
    <w:rsid w:val="00024820"/>
    <w:rsid w:val="00024BEF"/>
    <w:rsid w:val="00025255"/>
    <w:rsid w:val="00025A7B"/>
    <w:rsid w:val="00025DD8"/>
    <w:rsid w:val="00025E29"/>
    <w:rsid w:val="00025E50"/>
    <w:rsid w:val="00025EAF"/>
    <w:rsid w:val="0002612F"/>
    <w:rsid w:val="000264F8"/>
    <w:rsid w:val="0002656A"/>
    <w:rsid w:val="00026A17"/>
    <w:rsid w:val="00027348"/>
    <w:rsid w:val="000275C9"/>
    <w:rsid w:val="000279A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07"/>
    <w:rsid w:val="00033EBB"/>
    <w:rsid w:val="0003408C"/>
    <w:rsid w:val="000343F2"/>
    <w:rsid w:val="0003468B"/>
    <w:rsid w:val="000348E9"/>
    <w:rsid w:val="00034C0D"/>
    <w:rsid w:val="000350D9"/>
    <w:rsid w:val="00035352"/>
    <w:rsid w:val="00035464"/>
    <w:rsid w:val="00035EB9"/>
    <w:rsid w:val="0003626E"/>
    <w:rsid w:val="00036357"/>
    <w:rsid w:val="00036813"/>
    <w:rsid w:val="000369DC"/>
    <w:rsid w:val="00036C1D"/>
    <w:rsid w:val="00036FA3"/>
    <w:rsid w:val="0003717B"/>
    <w:rsid w:val="000379B9"/>
    <w:rsid w:val="00037DB8"/>
    <w:rsid w:val="00037DE7"/>
    <w:rsid w:val="000407A5"/>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44AA"/>
    <w:rsid w:val="000444F4"/>
    <w:rsid w:val="00044579"/>
    <w:rsid w:val="000446C9"/>
    <w:rsid w:val="00044D1E"/>
    <w:rsid w:val="00044DDC"/>
    <w:rsid w:val="00044FE0"/>
    <w:rsid w:val="000451ED"/>
    <w:rsid w:val="0004562F"/>
    <w:rsid w:val="00045D1C"/>
    <w:rsid w:val="00045DCB"/>
    <w:rsid w:val="00045F39"/>
    <w:rsid w:val="0004659D"/>
    <w:rsid w:val="000466E6"/>
    <w:rsid w:val="000468DA"/>
    <w:rsid w:val="00046B18"/>
    <w:rsid w:val="00046BF9"/>
    <w:rsid w:val="00046C4A"/>
    <w:rsid w:val="00046CA9"/>
    <w:rsid w:val="00046DD2"/>
    <w:rsid w:val="00046E32"/>
    <w:rsid w:val="000474F7"/>
    <w:rsid w:val="00047621"/>
    <w:rsid w:val="00047708"/>
    <w:rsid w:val="00047B61"/>
    <w:rsid w:val="00050004"/>
    <w:rsid w:val="000500E7"/>
    <w:rsid w:val="000501F1"/>
    <w:rsid w:val="00050236"/>
    <w:rsid w:val="00050420"/>
    <w:rsid w:val="0005079C"/>
    <w:rsid w:val="0005154F"/>
    <w:rsid w:val="000517E2"/>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8CD"/>
    <w:rsid w:val="000569CC"/>
    <w:rsid w:val="00056AA5"/>
    <w:rsid w:val="00057032"/>
    <w:rsid w:val="000578C2"/>
    <w:rsid w:val="00057AD2"/>
    <w:rsid w:val="00057E4C"/>
    <w:rsid w:val="0006013C"/>
    <w:rsid w:val="00060342"/>
    <w:rsid w:val="000604A6"/>
    <w:rsid w:val="0006066E"/>
    <w:rsid w:val="00060C85"/>
    <w:rsid w:val="00060F84"/>
    <w:rsid w:val="00061B54"/>
    <w:rsid w:val="00061DCB"/>
    <w:rsid w:val="00061E1F"/>
    <w:rsid w:val="00062017"/>
    <w:rsid w:val="0006271B"/>
    <w:rsid w:val="00062874"/>
    <w:rsid w:val="0006295C"/>
    <w:rsid w:val="00062AA3"/>
    <w:rsid w:val="00062AD4"/>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541"/>
    <w:rsid w:val="00066688"/>
    <w:rsid w:val="00066B13"/>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47E"/>
    <w:rsid w:val="00072075"/>
    <w:rsid w:val="00072361"/>
    <w:rsid w:val="0007246C"/>
    <w:rsid w:val="000725CF"/>
    <w:rsid w:val="00072916"/>
    <w:rsid w:val="000729B8"/>
    <w:rsid w:val="00072D7F"/>
    <w:rsid w:val="0007305C"/>
    <w:rsid w:val="000730ED"/>
    <w:rsid w:val="000732D5"/>
    <w:rsid w:val="000735AF"/>
    <w:rsid w:val="00073BC2"/>
    <w:rsid w:val="000745CE"/>
    <w:rsid w:val="000745DB"/>
    <w:rsid w:val="00074C4E"/>
    <w:rsid w:val="00075175"/>
    <w:rsid w:val="00075C45"/>
    <w:rsid w:val="00075E3A"/>
    <w:rsid w:val="00075E54"/>
    <w:rsid w:val="00075F13"/>
    <w:rsid w:val="00075F70"/>
    <w:rsid w:val="00076117"/>
    <w:rsid w:val="000764FD"/>
    <w:rsid w:val="00076703"/>
    <w:rsid w:val="0007679D"/>
    <w:rsid w:val="00076ECB"/>
    <w:rsid w:val="00077397"/>
    <w:rsid w:val="000778E2"/>
    <w:rsid w:val="00077EF6"/>
    <w:rsid w:val="00080509"/>
    <w:rsid w:val="000808F7"/>
    <w:rsid w:val="0008095D"/>
    <w:rsid w:val="000809EA"/>
    <w:rsid w:val="00080A0F"/>
    <w:rsid w:val="0008140D"/>
    <w:rsid w:val="000816EB"/>
    <w:rsid w:val="00081B15"/>
    <w:rsid w:val="00081D4A"/>
    <w:rsid w:val="00082146"/>
    <w:rsid w:val="0008231D"/>
    <w:rsid w:val="00082700"/>
    <w:rsid w:val="00082898"/>
    <w:rsid w:val="000829B3"/>
    <w:rsid w:val="00082A1A"/>
    <w:rsid w:val="000830E6"/>
    <w:rsid w:val="0008328D"/>
    <w:rsid w:val="0008332B"/>
    <w:rsid w:val="000837F0"/>
    <w:rsid w:val="000839C3"/>
    <w:rsid w:val="00083C0A"/>
    <w:rsid w:val="00083C1E"/>
    <w:rsid w:val="00083D7C"/>
    <w:rsid w:val="00084008"/>
    <w:rsid w:val="000841ED"/>
    <w:rsid w:val="00084531"/>
    <w:rsid w:val="00084634"/>
    <w:rsid w:val="00084A03"/>
    <w:rsid w:val="00084E9F"/>
    <w:rsid w:val="0008591C"/>
    <w:rsid w:val="00085C6B"/>
    <w:rsid w:val="000866A2"/>
    <w:rsid w:val="000868AD"/>
    <w:rsid w:val="00086AC5"/>
    <w:rsid w:val="000872AC"/>
    <w:rsid w:val="000877EF"/>
    <w:rsid w:val="000878F1"/>
    <w:rsid w:val="00087B6F"/>
    <w:rsid w:val="00087FC9"/>
    <w:rsid w:val="0009036A"/>
    <w:rsid w:val="00090454"/>
    <w:rsid w:val="00090ADC"/>
    <w:rsid w:val="00090C35"/>
    <w:rsid w:val="00090D1B"/>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957"/>
    <w:rsid w:val="00097B67"/>
    <w:rsid w:val="00097E3C"/>
    <w:rsid w:val="000A044E"/>
    <w:rsid w:val="000A04A2"/>
    <w:rsid w:val="000A0989"/>
    <w:rsid w:val="000A1026"/>
    <w:rsid w:val="000A1547"/>
    <w:rsid w:val="000A1589"/>
    <w:rsid w:val="000A199C"/>
    <w:rsid w:val="000A1CBE"/>
    <w:rsid w:val="000A3645"/>
    <w:rsid w:val="000A36BE"/>
    <w:rsid w:val="000A4309"/>
    <w:rsid w:val="000A4AE5"/>
    <w:rsid w:val="000A4C9E"/>
    <w:rsid w:val="000A5126"/>
    <w:rsid w:val="000A5188"/>
    <w:rsid w:val="000A5A58"/>
    <w:rsid w:val="000A6410"/>
    <w:rsid w:val="000A67B6"/>
    <w:rsid w:val="000A6A70"/>
    <w:rsid w:val="000A6B38"/>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9AD"/>
    <w:rsid w:val="000B1A24"/>
    <w:rsid w:val="000B1CD7"/>
    <w:rsid w:val="000B1DB7"/>
    <w:rsid w:val="000B2333"/>
    <w:rsid w:val="000B23C8"/>
    <w:rsid w:val="000B28AE"/>
    <w:rsid w:val="000B28F3"/>
    <w:rsid w:val="000B2C2B"/>
    <w:rsid w:val="000B31E0"/>
    <w:rsid w:val="000B3351"/>
    <w:rsid w:val="000B3557"/>
    <w:rsid w:val="000B40B2"/>
    <w:rsid w:val="000B48F7"/>
    <w:rsid w:val="000B4A82"/>
    <w:rsid w:val="000B4BDA"/>
    <w:rsid w:val="000B4FF4"/>
    <w:rsid w:val="000B5098"/>
    <w:rsid w:val="000B510B"/>
    <w:rsid w:val="000B5175"/>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2F8"/>
    <w:rsid w:val="000C4768"/>
    <w:rsid w:val="000C4B1F"/>
    <w:rsid w:val="000C4C03"/>
    <w:rsid w:val="000C51AC"/>
    <w:rsid w:val="000C52A2"/>
    <w:rsid w:val="000C5936"/>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26A"/>
    <w:rsid w:val="000D49EB"/>
    <w:rsid w:val="000D4B05"/>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617"/>
    <w:rsid w:val="000D77D1"/>
    <w:rsid w:val="000D7ABF"/>
    <w:rsid w:val="000D7B5F"/>
    <w:rsid w:val="000D7CF9"/>
    <w:rsid w:val="000E0052"/>
    <w:rsid w:val="000E0095"/>
    <w:rsid w:val="000E01A1"/>
    <w:rsid w:val="000E0C83"/>
    <w:rsid w:val="000E0F10"/>
    <w:rsid w:val="000E1521"/>
    <w:rsid w:val="000E15A7"/>
    <w:rsid w:val="000E165C"/>
    <w:rsid w:val="000E17B3"/>
    <w:rsid w:val="000E18FC"/>
    <w:rsid w:val="000E1B4F"/>
    <w:rsid w:val="000E1E69"/>
    <w:rsid w:val="000E2265"/>
    <w:rsid w:val="000E22E0"/>
    <w:rsid w:val="000E2820"/>
    <w:rsid w:val="000E2BE4"/>
    <w:rsid w:val="000E34CD"/>
    <w:rsid w:val="000E35F2"/>
    <w:rsid w:val="000E3716"/>
    <w:rsid w:val="000E3BB8"/>
    <w:rsid w:val="000E3D2D"/>
    <w:rsid w:val="000E41A3"/>
    <w:rsid w:val="000E4352"/>
    <w:rsid w:val="000E4F17"/>
    <w:rsid w:val="000E508A"/>
    <w:rsid w:val="000E518E"/>
    <w:rsid w:val="000E51C0"/>
    <w:rsid w:val="000E567C"/>
    <w:rsid w:val="000E56D0"/>
    <w:rsid w:val="000E5B46"/>
    <w:rsid w:val="000E63DB"/>
    <w:rsid w:val="000E6763"/>
    <w:rsid w:val="000E6B32"/>
    <w:rsid w:val="000E6C67"/>
    <w:rsid w:val="000E6CD7"/>
    <w:rsid w:val="000E6F8A"/>
    <w:rsid w:val="000E70DA"/>
    <w:rsid w:val="000E7291"/>
    <w:rsid w:val="000E72C2"/>
    <w:rsid w:val="000E7A93"/>
    <w:rsid w:val="000E7DC4"/>
    <w:rsid w:val="000E7F24"/>
    <w:rsid w:val="000E7FCD"/>
    <w:rsid w:val="000F030C"/>
    <w:rsid w:val="000F0456"/>
    <w:rsid w:val="000F04EC"/>
    <w:rsid w:val="000F0542"/>
    <w:rsid w:val="000F087F"/>
    <w:rsid w:val="000F0CF0"/>
    <w:rsid w:val="000F1117"/>
    <w:rsid w:val="000F192B"/>
    <w:rsid w:val="000F23E8"/>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4A"/>
    <w:rsid w:val="000F6EE3"/>
    <w:rsid w:val="000F7633"/>
    <w:rsid w:val="000F78CA"/>
    <w:rsid w:val="000F78D0"/>
    <w:rsid w:val="000F7CB8"/>
    <w:rsid w:val="000F7D3C"/>
    <w:rsid w:val="00100112"/>
    <w:rsid w:val="00100395"/>
    <w:rsid w:val="0010063A"/>
    <w:rsid w:val="001007FD"/>
    <w:rsid w:val="00100A82"/>
    <w:rsid w:val="00100F27"/>
    <w:rsid w:val="0010120F"/>
    <w:rsid w:val="00101376"/>
    <w:rsid w:val="0010143B"/>
    <w:rsid w:val="00101B38"/>
    <w:rsid w:val="001022D3"/>
    <w:rsid w:val="0010234E"/>
    <w:rsid w:val="001026CF"/>
    <w:rsid w:val="001033F3"/>
    <w:rsid w:val="0010345C"/>
    <w:rsid w:val="00103562"/>
    <w:rsid w:val="0010369A"/>
    <w:rsid w:val="001036AD"/>
    <w:rsid w:val="001038D1"/>
    <w:rsid w:val="00103BDD"/>
    <w:rsid w:val="00103F93"/>
    <w:rsid w:val="00103FA1"/>
    <w:rsid w:val="00104087"/>
    <w:rsid w:val="001044B7"/>
    <w:rsid w:val="001044EA"/>
    <w:rsid w:val="001048FE"/>
    <w:rsid w:val="00104DD4"/>
    <w:rsid w:val="00105558"/>
    <w:rsid w:val="001057CF"/>
    <w:rsid w:val="00105921"/>
    <w:rsid w:val="001059DB"/>
    <w:rsid w:val="00105F72"/>
    <w:rsid w:val="001060C7"/>
    <w:rsid w:val="001061C5"/>
    <w:rsid w:val="001068B7"/>
    <w:rsid w:val="00106B06"/>
    <w:rsid w:val="00106F25"/>
    <w:rsid w:val="00107599"/>
    <w:rsid w:val="00107A8E"/>
    <w:rsid w:val="0011023E"/>
    <w:rsid w:val="00110516"/>
    <w:rsid w:val="0011068F"/>
    <w:rsid w:val="00110717"/>
    <w:rsid w:val="00110D00"/>
    <w:rsid w:val="00110DBF"/>
    <w:rsid w:val="001116D4"/>
    <w:rsid w:val="00111BAC"/>
    <w:rsid w:val="00111D4E"/>
    <w:rsid w:val="00111E23"/>
    <w:rsid w:val="00111FA8"/>
    <w:rsid w:val="0011232C"/>
    <w:rsid w:val="001126AB"/>
    <w:rsid w:val="001127CC"/>
    <w:rsid w:val="0011287C"/>
    <w:rsid w:val="00112F48"/>
    <w:rsid w:val="001133FC"/>
    <w:rsid w:val="001134A1"/>
    <w:rsid w:val="00113552"/>
    <w:rsid w:val="00113582"/>
    <w:rsid w:val="001137A6"/>
    <w:rsid w:val="001139E6"/>
    <w:rsid w:val="00113F3A"/>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30A0"/>
    <w:rsid w:val="001230F3"/>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68"/>
    <w:rsid w:val="00127E76"/>
    <w:rsid w:val="001300CC"/>
    <w:rsid w:val="001304AD"/>
    <w:rsid w:val="00130697"/>
    <w:rsid w:val="00130D6C"/>
    <w:rsid w:val="00130DE5"/>
    <w:rsid w:val="0013119E"/>
    <w:rsid w:val="001316FC"/>
    <w:rsid w:val="00131E94"/>
    <w:rsid w:val="0013204C"/>
    <w:rsid w:val="0013206D"/>
    <w:rsid w:val="00132283"/>
    <w:rsid w:val="0013237B"/>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E8A"/>
    <w:rsid w:val="00142014"/>
    <w:rsid w:val="001420C3"/>
    <w:rsid w:val="0014231A"/>
    <w:rsid w:val="001423FD"/>
    <w:rsid w:val="001426C5"/>
    <w:rsid w:val="00142C4B"/>
    <w:rsid w:val="00142E7D"/>
    <w:rsid w:val="00142E8B"/>
    <w:rsid w:val="00143048"/>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61"/>
    <w:rsid w:val="001455E9"/>
    <w:rsid w:val="0014596A"/>
    <w:rsid w:val="00145CC9"/>
    <w:rsid w:val="00145CD4"/>
    <w:rsid w:val="001464BB"/>
    <w:rsid w:val="00146D46"/>
    <w:rsid w:val="00146FA2"/>
    <w:rsid w:val="00147584"/>
    <w:rsid w:val="00147900"/>
    <w:rsid w:val="00147BFC"/>
    <w:rsid w:val="00147DB1"/>
    <w:rsid w:val="00147E48"/>
    <w:rsid w:val="001508C9"/>
    <w:rsid w:val="00150E78"/>
    <w:rsid w:val="001511B5"/>
    <w:rsid w:val="0015156E"/>
    <w:rsid w:val="0015159B"/>
    <w:rsid w:val="001516EE"/>
    <w:rsid w:val="00151AC8"/>
    <w:rsid w:val="00151B6C"/>
    <w:rsid w:val="00151BA1"/>
    <w:rsid w:val="00151EEF"/>
    <w:rsid w:val="0015257A"/>
    <w:rsid w:val="001526BB"/>
    <w:rsid w:val="00152A69"/>
    <w:rsid w:val="00152E71"/>
    <w:rsid w:val="00152FE0"/>
    <w:rsid w:val="001536D8"/>
    <w:rsid w:val="00153F4B"/>
    <w:rsid w:val="001541EB"/>
    <w:rsid w:val="001543D4"/>
    <w:rsid w:val="0015445C"/>
    <w:rsid w:val="0015450F"/>
    <w:rsid w:val="00154B6D"/>
    <w:rsid w:val="00154E9A"/>
    <w:rsid w:val="0015523D"/>
    <w:rsid w:val="00155FB6"/>
    <w:rsid w:val="00156664"/>
    <w:rsid w:val="00156AC5"/>
    <w:rsid w:val="00156F5B"/>
    <w:rsid w:val="00157106"/>
    <w:rsid w:val="0015713F"/>
    <w:rsid w:val="00157457"/>
    <w:rsid w:val="0015748D"/>
    <w:rsid w:val="001575B8"/>
    <w:rsid w:val="001575F4"/>
    <w:rsid w:val="00157CE3"/>
    <w:rsid w:val="00157DE4"/>
    <w:rsid w:val="00160787"/>
    <w:rsid w:val="00160818"/>
    <w:rsid w:val="001608C9"/>
    <w:rsid w:val="00160FCE"/>
    <w:rsid w:val="001614D4"/>
    <w:rsid w:val="00161A39"/>
    <w:rsid w:val="00161B38"/>
    <w:rsid w:val="00161BBB"/>
    <w:rsid w:val="00161CAF"/>
    <w:rsid w:val="0016204C"/>
    <w:rsid w:val="0016205C"/>
    <w:rsid w:val="001622B1"/>
    <w:rsid w:val="00162573"/>
    <w:rsid w:val="00162669"/>
    <w:rsid w:val="001626DD"/>
    <w:rsid w:val="0016283C"/>
    <w:rsid w:val="001629B7"/>
    <w:rsid w:val="00162AF4"/>
    <w:rsid w:val="00162C8A"/>
    <w:rsid w:val="0016329B"/>
    <w:rsid w:val="00163357"/>
    <w:rsid w:val="0016353C"/>
    <w:rsid w:val="0016426E"/>
    <w:rsid w:val="001646EA"/>
    <w:rsid w:val="00165EAD"/>
    <w:rsid w:val="00165FED"/>
    <w:rsid w:val="001662C0"/>
    <w:rsid w:val="001664D3"/>
    <w:rsid w:val="00166753"/>
    <w:rsid w:val="001667A9"/>
    <w:rsid w:val="00166A4D"/>
    <w:rsid w:val="00166E16"/>
    <w:rsid w:val="00167185"/>
    <w:rsid w:val="0016766F"/>
    <w:rsid w:val="00167739"/>
    <w:rsid w:val="001677D2"/>
    <w:rsid w:val="00170327"/>
    <w:rsid w:val="00170450"/>
    <w:rsid w:val="00170650"/>
    <w:rsid w:val="0017134C"/>
    <w:rsid w:val="0017144A"/>
    <w:rsid w:val="001715BD"/>
    <w:rsid w:val="00172229"/>
    <w:rsid w:val="001729CE"/>
    <w:rsid w:val="00172B99"/>
    <w:rsid w:val="00172BDC"/>
    <w:rsid w:val="00172E95"/>
    <w:rsid w:val="00173329"/>
    <w:rsid w:val="00173821"/>
    <w:rsid w:val="00174BD5"/>
    <w:rsid w:val="00175145"/>
    <w:rsid w:val="0017520D"/>
    <w:rsid w:val="001754A4"/>
    <w:rsid w:val="00175D8D"/>
    <w:rsid w:val="00176294"/>
    <w:rsid w:val="00176395"/>
    <w:rsid w:val="001767C6"/>
    <w:rsid w:val="00176886"/>
    <w:rsid w:val="0017692B"/>
    <w:rsid w:val="00176E6E"/>
    <w:rsid w:val="00176E78"/>
    <w:rsid w:val="0017711F"/>
    <w:rsid w:val="0017733E"/>
    <w:rsid w:val="0017741E"/>
    <w:rsid w:val="00177D11"/>
    <w:rsid w:val="0018015B"/>
    <w:rsid w:val="00180C95"/>
    <w:rsid w:val="00180E29"/>
    <w:rsid w:val="0018108B"/>
    <w:rsid w:val="001810B9"/>
    <w:rsid w:val="001815B8"/>
    <w:rsid w:val="001815FB"/>
    <w:rsid w:val="001816A6"/>
    <w:rsid w:val="00181DBE"/>
    <w:rsid w:val="0018228D"/>
    <w:rsid w:val="00182367"/>
    <w:rsid w:val="001826DB"/>
    <w:rsid w:val="0018280C"/>
    <w:rsid w:val="00182BAC"/>
    <w:rsid w:val="00182EFE"/>
    <w:rsid w:val="0018313C"/>
    <w:rsid w:val="00183957"/>
    <w:rsid w:val="00183BDB"/>
    <w:rsid w:val="0018413C"/>
    <w:rsid w:val="00184166"/>
    <w:rsid w:val="001844E5"/>
    <w:rsid w:val="00184530"/>
    <w:rsid w:val="001847E6"/>
    <w:rsid w:val="0018505C"/>
    <w:rsid w:val="00185085"/>
    <w:rsid w:val="001851BD"/>
    <w:rsid w:val="00185CE4"/>
    <w:rsid w:val="00185D0E"/>
    <w:rsid w:val="00185E4E"/>
    <w:rsid w:val="00186113"/>
    <w:rsid w:val="00186249"/>
    <w:rsid w:val="001864D7"/>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88E"/>
    <w:rsid w:val="00193C5E"/>
    <w:rsid w:val="00193EA6"/>
    <w:rsid w:val="00194CA1"/>
    <w:rsid w:val="00194F95"/>
    <w:rsid w:val="00195201"/>
    <w:rsid w:val="00195857"/>
    <w:rsid w:val="00195A1C"/>
    <w:rsid w:val="00195DE7"/>
    <w:rsid w:val="00195DFE"/>
    <w:rsid w:val="00195EF9"/>
    <w:rsid w:val="00196123"/>
    <w:rsid w:val="00196771"/>
    <w:rsid w:val="00196E4C"/>
    <w:rsid w:val="00196F3D"/>
    <w:rsid w:val="0019711B"/>
    <w:rsid w:val="00197401"/>
    <w:rsid w:val="001976BC"/>
    <w:rsid w:val="0019788A"/>
    <w:rsid w:val="0019799A"/>
    <w:rsid w:val="00197C0F"/>
    <w:rsid w:val="00197E69"/>
    <w:rsid w:val="00197F36"/>
    <w:rsid w:val="00197F8E"/>
    <w:rsid w:val="001A02FE"/>
    <w:rsid w:val="001A0481"/>
    <w:rsid w:val="001A0769"/>
    <w:rsid w:val="001A0905"/>
    <w:rsid w:val="001A0BFC"/>
    <w:rsid w:val="001A0F7A"/>
    <w:rsid w:val="001A116E"/>
    <w:rsid w:val="001A13CA"/>
    <w:rsid w:val="001A1A11"/>
    <w:rsid w:val="001A2056"/>
    <w:rsid w:val="001A2326"/>
    <w:rsid w:val="001A25C7"/>
    <w:rsid w:val="001A26F2"/>
    <w:rsid w:val="001A27A6"/>
    <w:rsid w:val="001A2A9D"/>
    <w:rsid w:val="001A2AD1"/>
    <w:rsid w:val="001A3215"/>
    <w:rsid w:val="001A3375"/>
    <w:rsid w:val="001A35C2"/>
    <w:rsid w:val="001A3637"/>
    <w:rsid w:val="001A37C6"/>
    <w:rsid w:val="001A3B7D"/>
    <w:rsid w:val="001A3C77"/>
    <w:rsid w:val="001A409E"/>
    <w:rsid w:val="001A4780"/>
    <w:rsid w:val="001A48CD"/>
    <w:rsid w:val="001A4B57"/>
    <w:rsid w:val="001A5C8D"/>
    <w:rsid w:val="001A6136"/>
    <w:rsid w:val="001A6342"/>
    <w:rsid w:val="001A652B"/>
    <w:rsid w:val="001A657D"/>
    <w:rsid w:val="001A6DDE"/>
    <w:rsid w:val="001A713F"/>
    <w:rsid w:val="001A71CB"/>
    <w:rsid w:val="001A7384"/>
    <w:rsid w:val="001A788E"/>
    <w:rsid w:val="001A7B13"/>
    <w:rsid w:val="001A7F1C"/>
    <w:rsid w:val="001B0143"/>
    <w:rsid w:val="001B03DD"/>
    <w:rsid w:val="001B0472"/>
    <w:rsid w:val="001B059D"/>
    <w:rsid w:val="001B0873"/>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C12"/>
    <w:rsid w:val="001B5EAC"/>
    <w:rsid w:val="001B616C"/>
    <w:rsid w:val="001B627A"/>
    <w:rsid w:val="001B6C5E"/>
    <w:rsid w:val="001B7386"/>
    <w:rsid w:val="001B75FB"/>
    <w:rsid w:val="001B76F4"/>
    <w:rsid w:val="001B77C3"/>
    <w:rsid w:val="001B7E08"/>
    <w:rsid w:val="001C00B3"/>
    <w:rsid w:val="001C0611"/>
    <w:rsid w:val="001C0AEC"/>
    <w:rsid w:val="001C114E"/>
    <w:rsid w:val="001C18F7"/>
    <w:rsid w:val="001C1B16"/>
    <w:rsid w:val="001C1E10"/>
    <w:rsid w:val="001C1E86"/>
    <w:rsid w:val="001C2900"/>
    <w:rsid w:val="001C2C05"/>
    <w:rsid w:val="001C36D2"/>
    <w:rsid w:val="001C3A5E"/>
    <w:rsid w:val="001C3A9F"/>
    <w:rsid w:val="001C3C8B"/>
    <w:rsid w:val="001C3F9F"/>
    <w:rsid w:val="001C40C5"/>
    <w:rsid w:val="001C4117"/>
    <w:rsid w:val="001C41F9"/>
    <w:rsid w:val="001C43AD"/>
    <w:rsid w:val="001C46D0"/>
    <w:rsid w:val="001C499B"/>
    <w:rsid w:val="001C4AC0"/>
    <w:rsid w:val="001C4B0F"/>
    <w:rsid w:val="001C4B98"/>
    <w:rsid w:val="001C4E94"/>
    <w:rsid w:val="001C5048"/>
    <w:rsid w:val="001C5199"/>
    <w:rsid w:val="001C51E6"/>
    <w:rsid w:val="001C5504"/>
    <w:rsid w:val="001C57B1"/>
    <w:rsid w:val="001C5E67"/>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57D"/>
    <w:rsid w:val="001D46DF"/>
    <w:rsid w:val="001D48A4"/>
    <w:rsid w:val="001D48C9"/>
    <w:rsid w:val="001D5589"/>
    <w:rsid w:val="001D599D"/>
    <w:rsid w:val="001D61BD"/>
    <w:rsid w:val="001D70BF"/>
    <w:rsid w:val="001D7BCD"/>
    <w:rsid w:val="001D7BE3"/>
    <w:rsid w:val="001D7F7E"/>
    <w:rsid w:val="001E0067"/>
    <w:rsid w:val="001E00D9"/>
    <w:rsid w:val="001E04DE"/>
    <w:rsid w:val="001E05B5"/>
    <w:rsid w:val="001E0A77"/>
    <w:rsid w:val="001E0AE6"/>
    <w:rsid w:val="001E0F47"/>
    <w:rsid w:val="001E13C5"/>
    <w:rsid w:val="001E17C4"/>
    <w:rsid w:val="001E18AC"/>
    <w:rsid w:val="001E1926"/>
    <w:rsid w:val="001E1ADF"/>
    <w:rsid w:val="001E233C"/>
    <w:rsid w:val="001E27EC"/>
    <w:rsid w:val="001E2DC3"/>
    <w:rsid w:val="001E2E8E"/>
    <w:rsid w:val="001E2EF4"/>
    <w:rsid w:val="001E35BF"/>
    <w:rsid w:val="001E35D2"/>
    <w:rsid w:val="001E37CF"/>
    <w:rsid w:val="001E39C5"/>
    <w:rsid w:val="001E4689"/>
    <w:rsid w:val="001E4B1D"/>
    <w:rsid w:val="001E5479"/>
    <w:rsid w:val="001E55CD"/>
    <w:rsid w:val="001E5737"/>
    <w:rsid w:val="001E5BBC"/>
    <w:rsid w:val="001E5F29"/>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A30"/>
    <w:rsid w:val="001F0B04"/>
    <w:rsid w:val="001F0BCD"/>
    <w:rsid w:val="001F0C13"/>
    <w:rsid w:val="001F126D"/>
    <w:rsid w:val="001F157A"/>
    <w:rsid w:val="001F1868"/>
    <w:rsid w:val="001F1A82"/>
    <w:rsid w:val="001F1B25"/>
    <w:rsid w:val="001F2257"/>
    <w:rsid w:val="001F2440"/>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5882"/>
    <w:rsid w:val="001F62EA"/>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D79"/>
    <w:rsid w:val="00204411"/>
    <w:rsid w:val="00204EDD"/>
    <w:rsid w:val="00204F84"/>
    <w:rsid w:val="002051D4"/>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8DA"/>
    <w:rsid w:val="00210A04"/>
    <w:rsid w:val="00210D2D"/>
    <w:rsid w:val="00210F44"/>
    <w:rsid w:val="00211245"/>
    <w:rsid w:val="00211634"/>
    <w:rsid w:val="0021164B"/>
    <w:rsid w:val="002116B8"/>
    <w:rsid w:val="00211EF5"/>
    <w:rsid w:val="002121E4"/>
    <w:rsid w:val="002121FC"/>
    <w:rsid w:val="0021222A"/>
    <w:rsid w:val="002125F9"/>
    <w:rsid w:val="002125FF"/>
    <w:rsid w:val="00212A82"/>
    <w:rsid w:val="00212C1C"/>
    <w:rsid w:val="00212D9C"/>
    <w:rsid w:val="00213330"/>
    <w:rsid w:val="002137DF"/>
    <w:rsid w:val="00213957"/>
    <w:rsid w:val="00213A28"/>
    <w:rsid w:val="00213D3C"/>
    <w:rsid w:val="00213DCF"/>
    <w:rsid w:val="00213EEE"/>
    <w:rsid w:val="00214143"/>
    <w:rsid w:val="0021448A"/>
    <w:rsid w:val="00214773"/>
    <w:rsid w:val="00214FEB"/>
    <w:rsid w:val="0021514C"/>
    <w:rsid w:val="0021558E"/>
    <w:rsid w:val="00215773"/>
    <w:rsid w:val="00215B62"/>
    <w:rsid w:val="00216014"/>
    <w:rsid w:val="00216207"/>
    <w:rsid w:val="002168AE"/>
    <w:rsid w:val="0021698E"/>
    <w:rsid w:val="00216A41"/>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C0C"/>
    <w:rsid w:val="00232D34"/>
    <w:rsid w:val="00232EC1"/>
    <w:rsid w:val="002331FD"/>
    <w:rsid w:val="0023329F"/>
    <w:rsid w:val="0023340B"/>
    <w:rsid w:val="0023366B"/>
    <w:rsid w:val="0023372E"/>
    <w:rsid w:val="00233C8B"/>
    <w:rsid w:val="00233F8F"/>
    <w:rsid w:val="00234111"/>
    <w:rsid w:val="00234207"/>
    <w:rsid w:val="002344EC"/>
    <w:rsid w:val="0023468B"/>
    <w:rsid w:val="002349B0"/>
    <w:rsid w:val="00234B4B"/>
    <w:rsid w:val="00234B5F"/>
    <w:rsid w:val="00234DBF"/>
    <w:rsid w:val="002352AF"/>
    <w:rsid w:val="00235448"/>
    <w:rsid w:val="002354BB"/>
    <w:rsid w:val="0023599E"/>
    <w:rsid w:val="00235F58"/>
    <w:rsid w:val="002366DD"/>
    <w:rsid w:val="00236E9F"/>
    <w:rsid w:val="0023766D"/>
    <w:rsid w:val="00237BC1"/>
    <w:rsid w:val="0024010C"/>
    <w:rsid w:val="0024061C"/>
    <w:rsid w:val="0024082D"/>
    <w:rsid w:val="00241021"/>
    <w:rsid w:val="0024107A"/>
    <w:rsid w:val="002411E8"/>
    <w:rsid w:val="002417AE"/>
    <w:rsid w:val="00241BC8"/>
    <w:rsid w:val="00241D41"/>
    <w:rsid w:val="00241EE9"/>
    <w:rsid w:val="0024280E"/>
    <w:rsid w:val="002429EB"/>
    <w:rsid w:val="00242D9E"/>
    <w:rsid w:val="00242F37"/>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D47"/>
    <w:rsid w:val="00251203"/>
    <w:rsid w:val="00251555"/>
    <w:rsid w:val="00251786"/>
    <w:rsid w:val="0025183D"/>
    <w:rsid w:val="00251949"/>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61E"/>
    <w:rsid w:val="002557C7"/>
    <w:rsid w:val="00256013"/>
    <w:rsid w:val="002565B3"/>
    <w:rsid w:val="00256D3D"/>
    <w:rsid w:val="00256E13"/>
    <w:rsid w:val="00257066"/>
    <w:rsid w:val="002578DF"/>
    <w:rsid w:val="00257A68"/>
    <w:rsid w:val="00257E08"/>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F5B"/>
    <w:rsid w:val="00262F63"/>
    <w:rsid w:val="00263072"/>
    <w:rsid w:val="002633FC"/>
    <w:rsid w:val="0026377E"/>
    <w:rsid w:val="00263BFD"/>
    <w:rsid w:val="00264169"/>
    <w:rsid w:val="00264752"/>
    <w:rsid w:val="00264FB9"/>
    <w:rsid w:val="002650E3"/>
    <w:rsid w:val="00265A0D"/>
    <w:rsid w:val="00265B1A"/>
    <w:rsid w:val="002663A5"/>
    <w:rsid w:val="00266603"/>
    <w:rsid w:val="00266B0F"/>
    <w:rsid w:val="002674BC"/>
    <w:rsid w:val="00267C19"/>
    <w:rsid w:val="00267FCC"/>
    <w:rsid w:val="002701C2"/>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31D"/>
    <w:rsid w:val="00274494"/>
    <w:rsid w:val="00274B71"/>
    <w:rsid w:val="00275145"/>
    <w:rsid w:val="002758BA"/>
    <w:rsid w:val="00275A0E"/>
    <w:rsid w:val="00275B34"/>
    <w:rsid w:val="00275E56"/>
    <w:rsid w:val="00275E59"/>
    <w:rsid w:val="002765F4"/>
    <w:rsid w:val="00276626"/>
    <w:rsid w:val="00276959"/>
    <w:rsid w:val="00276974"/>
    <w:rsid w:val="002769EA"/>
    <w:rsid w:val="00276BA1"/>
    <w:rsid w:val="00277476"/>
    <w:rsid w:val="00277B3D"/>
    <w:rsid w:val="00277DD9"/>
    <w:rsid w:val="00277F97"/>
    <w:rsid w:val="002802DC"/>
    <w:rsid w:val="00280706"/>
    <w:rsid w:val="00280BBC"/>
    <w:rsid w:val="00280F8D"/>
    <w:rsid w:val="00281606"/>
    <w:rsid w:val="002817E2"/>
    <w:rsid w:val="00281B29"/>
    <w:rsid w:val="00281EC3"/>
    <w:rsid w:val="00282592"/>
    <w:rsid w:val="00282A44"/>
    <w:rsid w:val="00282B07"/>
    <w:rsid w:val="00283084"/>
    <w:rsid w:val="00283251"/>
    <w:rsid w:val="00283421"/>
    <w:rsid w:val="00283CD8"/>
    <w:rsid w:val="00283D22"/>
    <w:rsid w:val="0028412B"/>
    <w:rsid w:val="00284EBB"/>
    <w:rsid w:val="002851FB"/>
    <w:rsid w:val="0028552E"/>
    <w:rsid w:val="00285600"/>
    <w:rsid w:val="00285712"/>
    <w:rsid w:val="00286598"/>
    <w:rsid w:val="0028663A"/>
    <w:rsid w:val="00286B0E"/>
    <w:rsid w:val="00286B4B"/>
    <w:rsid w:val="00286BD1"/>
    <w:rsid w:val="00287088"/>
    <w:rsid w:val="0028710A"/>
    <w:rsid w:val="00287283"/>
    <w:rsid w:val="0028732F"/>
    <w:rsid w:val="00287BFE"/>
    <w:rsid w:val="00287E08"/>
    <w:rsid w:val="002900E2"/>
    <w:rsid w:val="00290222"/>
    <w:rsid w:val="0029079D"/>
    <w:rsid w:val="00290973"/>
    <w:rsid w:val="002913B9"/>
    <w:rsid w:val="00291524"/>
    <w:rsid w:val="002917E3"/>
    <w:rsid w:val="002919AB"/>
    <w:rsid w:val="00291BA9"/>
    <w:rsid w:val="00291BF2"/>
    <w:rsid w:val="00291C96"/>
    <w:rsid w:val="00291D71"/>
    <w:rsid w:val="00292313"/>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5151"/>
    <w:rsid w:val="0029520D"/>
    <w:rsid w:val="00295279"/>
    <w:rsid w:val="00295D3A"/>
    <w:rsid w:val="0029603B"/>
    <w:rsid w:val="00296737"/>
    <w:rsid w:val="00296CAD"/>
    <w:rsid w:val="00296E62"/>
    <w:rsid w:val="00297269"/>
    <w:rsid w:val="002972DF"/>
    <w:rsid w:val="0029740A"/>
    <w:rsid w:val="0029749B"/>
    <w:rsid w:val="0029765E"/>
    <w:rsid w:val="00297CD8"/>
    <w:rsid w:val="002A0465"/>
    <w:rsid w:val="002A0633"/>
    <w:rsid w:val="002A06C3"/>
    <w:rsid w:val="002A0826"/>
    <w:rsid w:val="002A0DD3"/>
    <w:rsid w:val="002A12F1"/>
    <w:rsid w:val="002A1346"/>
    <w:rsid w:val="002A16A3"/>
    <w:rsid w:val="002A19B0"/>
    <w:rsid w:val="002A1AF4"/>
    <w:rsid w:val="002A1D39"/>
    <w:rsid w:val="002A1D74"/>
    <w:rsid w:val="002A1F07"/>
    <w:rsid w:val="002A2043"/>
    <w:rsid w:val="002A25CB"/>
    <w:rsid w:val="002A2C89"/>
    <w:rsid w:val="002A2D73"/>
    <w:rsid w:val="002A2DA2"/>
    <w:rsid w:val="002A2E04"/>
    <w:rsid w:val="002A339F"/>
    <w:rsid w:val="002A33AF"/>
    <w:rsid w:val="002A393F"/>
    <w:rsid w:val="002A395B"/>
    <w:rsid w:val="002A3E27"/>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5EB9"/>
    <w:rsid w:val="002A60EC"/>
    <w:rsid w:val="002A65FE"/>
    <w:rsid w:val="002A69BC"/>
    <w:rsid w:val="002A69C8"/>
    <w:rsid w:val="002A6B6D"/>
    <w:rsid w:val="002A6DDE"/>
    <w:rsid w:val="002A6FA0"/>
    <w:rsid w:val="002A7272"/>
    <w:rsid w:val="002A7556"/>
    <w:rsid w:val="002A7E8B"/>
    <w:rsid w:val="002B013E"/>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DA6"/>
    <w:rsid w:val="002B4F0D"/>
    <w:rsid w:val="002B5024"/>
    <w:rsid w:val="002B525E"/>
    <w:rsid w:val="002B5650"/>
    <w:rsid w:val="002B566A"/>
    <w:rsid w:val="002B59CA"/>
    <w:rsid w:val="002B5AE4"/>
    <w:rsid w:val="002B5AFB"/>
    <w:rsid w:val="002B5BA7"/>
    <w:rsid w:val="002B5FB0"/>
    <w:rsid w:val="002B622E"/>
    <w:rsid w:val="002B6274"/>
    <w:rsid w:val="002B6416"/>
    <w:rsid w:val="002B69F7"/>
    <w:rsid w:val="002B6BE2"/>
    <w:rsid w:val="002B709D"/>
    <w:rsid w:val="002B70F6"/>
    <w:rsid w:val="002B7106"/>
    <w:rsid w:val="002B710B"/>
    <w:rsid w:val="002B7189"/>
    <w:rsid w:val="002B76A6"/>
    <w:rsid w:val="002B7900"/>
    <w:rsid w:val="002B7948"/>
    <w:rsid w:val="002C0060"/>
    <w:rsid w:val="002C0078"/>
    <w:rsid w:val="002C076D"/>
    <w:rsid w:val="002C0AED"/>
    <w:rsid w:val="002C10F7"/>
    <w:rsid w:val="002C1218"/>
    <w:rsid w:val="002C129E"/>
    <w:rsid w:val="002C134A"/>
    <w:rsid w:val="002C1409"/>
    <w:rsid w:val="002C1520"/>
    <w:rsid w:val="002C18B4"/>
    <w:rsid w:val="002C1DFA"/>
    <w:rsid w:val="002C1E79"/>
    <w:rsid w:val="002C1E98"/>
    <w:rsid w:val="002C1E9C"/>
    <w:rsid w:val="002C21D5"/>
    <w:rsid w:val="002C2270"/>
    <w:rsid w:val="002C22E5"/>
    <w:rsid w:val="002C2532"/>
    <w:rsid w:val="002C2D41"/>
    <w:rsid w:val="002C2E51"/>
    <w:rsid w:val="002C2F4A"/>
    <w:rsid w:val="002C30A7"/>
    <w:rsid w:val="002C3DB9"/>
    <w:rsid w:val="002C431F"/>
    <w:rsid w:val="002C4C80"/>
    <w:rsid w:val="002C522F"/>
    <w:rsid w:val="002C5DB9"/>
    <w:rsid w:val="002C5DE6"/>
    <w:rsid w:val="002C5E42"/>
    <w:rsid w:val="002C6236"/>
    <w:rsid w:val="002C62A6"/>
    <w:rsid w:val="002C6444"/>
    <w:rsid w:val="002C6677"/>
    <w:rsid w:val="002C6D69"/>
    <w:rsid w:val="002C6F73"/>
    <w:rsid w:val="002C70A1"/>
    <w:rsid w:val="002C7212"/>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0E2"/>
    <w:rsid w:val="002D33D6"/>
    <w:rsid w:val="002D34BC"/>
    <w:rsid w:val="002D35D0"/>
    <w:rsid w:val="002D3F35"/>
    <w:rsid w:val="002D4489"/>
    <w:rsid w:val="002D44CD"/>
    <w:rsid w:val="002D4703"/>
    <w:rsid w:val="002D4769"/>
    <w:rsid w:val="002D4A5F"/>
    <w:rsid w:val="002D4BBD"/>
    <w:rsid w:val="002D535D"/>
    <w:rsid w:val="002D548B"/>
    <w:rsid w:val="002D57E2"/>
    <w:rsid w:val="002D58C0"/>
    <w:rsid w:val="002D58E5"/>
    <w:rsid w:val="002D5C8E"/>
    <w:rsid w:val="002D5E9D"/>
    <w:rsid w:val="002D5EC3"/>
    <w:rsid w:val="002D60FB"/>
    <w:rsid w:val="002D67B0"/>
    <w:rsid w:val="002D6996"/>
    <w:rsid w:val="002D6AB5"/>
    <w:rsid w:val="002D786B"/>
    <w:rsid w:val="002D7D47"/>
    <w:rsid w:val="002E01CA"/>
    <w:rsid w:val="002E025C"/>
    <w:rsid w:val="002E0263"/>
    <w:rsid w:val="002E0563"/>
    <w:rsid w:val="002E077B"/>
    <w:rsid w:val="002E0949"/>
    <w:rsid w:val="002E0B8F"/>
    <w:rsid w:val="002E0C25"/>
    <w:rsid w:val="002E0D3A"/>
    <w:rsid w:val="002E116E"/>
    <w:rsid w:val="002E12C5"/>
    <w:rsid w:val="002E149C"/>
    <w:rsid w:val="002E1AA5"/>
    <w:rsid w:val="002E1E43"/>
    <w:rsid w:val="002E231E"/>
    <w:rsid w:val="002E267B"/>
    <w:rsid w:val="002E26B3"/>
    <w:rsid w:val="002E2CBA"/>
    <w:rsid w:val="002E2D95"/>
    <w:rsid w:val="002E31A4"/>
    <w:rsid w:val="002E374F"/>
    <w:rsid w:val="002E3C2E"/>
    <w:rsid w:val="002E45C4"/>
    <w:rsid w:val="002E4724"/>
    <w:rsid w:val="002E52B7"/>
    <w:rsid w:val="002E5308"/>
    <w:rsid w:val="002E604B"/>
    <w:rsid w:val="002E6559"/>
    <w:rsid w:val="002E66AB"/>
    <w:rsid w:val="002E679B"/>
    <w:rsid w:val="002E685A"/>
    <w:rsid w:val="002E6ABC"/>
    <w:rsid w:val="002E6AC8"/>
    <w:rsid w:val="002E70B3"/>
    <w:rsid w:val="002E75A6"/>
    <w:rsid w:val="002E75F5"/>
    <w:rsid w:val="002E7A37"/>
    <w:rsid w:val="002E7FD0"/>
    <w:rsid w:val="002F00FF"/>
    <w:rsid w:val="002F0ED2"/>
    <w:rsid w:val="002F11F3"/>
    <w:rsid w:val="002F148F"/>
    <w:rsid w:val="002F1777"/>
    <w:rsid w:val="002F1911"/>
    <w:rsid w:val="002F1D8C"/>
    <w:rsid w:val="002F1EE5"/>
    <w:rsid w:val="002F2CDC"/>
    <w:rsid w:val="002F2D68"/>
    <w:rsid w:val="002F3582"/>
    <w:rsid w:val="002F3F2F"/>
    <w:rsid w:val="002F45ED"/>
    <w:rsid w:val="002F460A"/>
    <w:rsid w:val="002F46E1"/>
    <w:rsid w:val="002F52A7"/>
    <w:rsid w:val="002F5553"/>
    <w:rsid w:val="002F55A8"/>
    <w:rsid w:val="002F5751"/>
    <w:rsid w:val="002F5C0F"/>
    <w:rsid w:val="002F5F03"/>
    <w:rsid w:val="002F6316"/>
    <w:rsid w:val="002F660C"/>
    <w:rsid w:val="002F68FD"/>
    <w:rsid w:val="002F6A62"/>
    <w:rsid w:val="002F6C84"/>
    <w:rsid w:val="002F6FE1"/>
    <w:rsid w:val="002F7233"/>
    <w:rsid w:val="002F7773"/>
    <w:rsid w:val="002F797E"/>
    <w:rsid w:val="002F79F4"/>
    <w:rsid w:val="002F7FCB"/>
    <w:rsid w:val="0030063B"/>
    <w:rsid w:val="003006A0"/>
    <w:rsid w:val="003007B5"/>
    <w:rsid w:val="00300809"/>
    <w:rsid w:val="00300A12"/>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8AA"/>
    <w:rsid w:val="00305932"/>
    <w:rsid w:val="00305947"/>
    <w:rsid w:val="00306732"/>
    <w:rsid w:val="00306A0B"/>
    <w:rsid w:val="003070FA"/>
    <w:rsid w:val="00307186"/>
    <w:rsid w:val="003077A5"/>
    <w:rsid w:val="00307F9B"/>
    <w:rsid w:val="00310043"/>
    <w:rsid w:val="0031029F"/>
    <w:rsid w:val="003103BE"/>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8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739"/>
    <w:rsid w:val="00325827"/>
    <w:rsid w:val="003258A7"/>
    <w:rsid w:val="003259A3"/>
    <w:rsid w:val="00325A7A"/>
    <w:rsid w:val="00325ABC"/>
    <w:rsid w:val="00325E50"/>
    <w:rsid w:val="0032670D"/>
    <w:rsid w:val="00326BD8"/>
    <w:rsid w:val="00326ED8"/>
    <w:rsid w:val="00326F1D"/>
    <w:rsid w:val="00327CD1"/>
    <w:rsid w:val="00327D35"/>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B78"/>
    <w:rsid w:val="00333CC1"/>
    <w:rsid w:val="00333DBC"/>
    <w:rsid w:val="003346CE"/>
    <w:rsid w:val="00334DF1"/>
    <w:rsid w:val="00334FFD"/>
    <w:rsid w:val="0033515F"/>
    <w:rsid w:val="00335467"/>
    <w:rsid w:val="00335474"/>
    <w:rsid w:val="003356C8"/>
    <w:rsid w:val="00335A0C"/>
    <w:rsid w:val="00335AFA"/>
    <w:rsid w:val="003367A4"/>
    <w:rsid w:val="003367B9"/>
    <w:rsid w:val="00337748"/>
    <w:rsid w:val="00337797"/>
    <w:rsid w:val="003377BE"/>
    <w:rsid w:val="00337F41"/>
    <w:rsid w:val="00340506"/>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DB9"/>
    <w:rsid w:val="00344502"/>
    <w:rsid w:val="00344F56"/>
    <w:rsid w:val="003451F5"/>
    <w:rsid w:val="0034538F"/>
    <w:rsid w:val="00345754"/>
    <w:rsid w:val="003459BC"/>
    <w:rsid w:val="00345B71"/>
    <w:rsid w:val="003460E4"/>
    <w:rsid w:val="003461BF"/>
    <w:rsid w:val="0034641E"/>
    <w:rsid w:val="003469F1"/>
    <w:rsid w:val="00346A8C"/>
    <w:rsid w:val="00346C96"/>
    <w:rsid w:val="00346F98"/>
    <w:rsid w:val="00347009"/>
    <w:rsid w:val="00347056"/>
    <w:rsid w:val="00347992"/>
    <w:rsid w:val="00347A62"/>
    <w:rsid w:val="00347C30"/>
    <w:rsid w:val="00347D0F"/>
    <w:rsid w:val="00347E52"/>
    <w:rsid w:val="003501F6"/>
    <w:rsid w:val="00350DD2"/>
    <w:rsid w:val="00350E74"/>
    <w:rsid w:val="00351106"/>
    <w:rsid w:val="0035121C"/>
    <w:rsid w:val="00351338"/>
    <w:rsid w:val="00351892"/>
    <w:rsid w:val="00351D3A"/>
    <w:rsid w:val="0035204D"/>
    <w:rsid w:val="00352335"/>
    <w:rsid w:val="00352505"/>
    <w:rsid w:val="003528A0"/>
    <w:rsid w:val="003528AE"/>
    <w:rsid w:val="00352904"/>
    <w:rsid w:val="00352A62"/>
    <w:rsid w:val="00352B17"/>
    <w:rsid w:val="0035304A"/>
    <w:rsid w:val="0035309B"/>
    <w:rsid w:val="00353211"/>
    <w:rsid w:val="00353C5E"/>
    <w:rsid w:val="00354018"/>
    <w:rsid w:val="0035403B"/>
    <w:rsid w:val="003540FA"/>
    <w:rsid w:val="00354733"/>
    <w:rsid w:val="00354A12"/>
    <w:rsid w:val="00355379"/>
    <w:rsid w:val="00355AC5"/>
    <w:rsid w:val="00355E65"/>
    <w:rsid w:val="00356119"/>
    <w:rsid w:val="0035613B"/>
    <w:rsid w:val="003561CB"/>
    <w:rsid w:val="00356253"/>
    <w:rsid w:val="0035669B"/>
    <w:rsid w:val="00356AA4"/>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EC8"/>
    <w:rsid w:val="00361F52"/>
    <w:rsid w:val="00362919"/>
    <w:rsid w:val="003629F8"/>
    <w:rsid w:val="00362B31"/>
    <w:rsid w:val="00362C4B"/>
    <w:rsid w:val="003634EA"/>
    <w:rsid w:val="003636FB"/>
    <w:rsid w:val="00363A15"/>
    <w:rsid w:val="00363B12"/>
    <w:rsid w:val="00363B7D"/>
    <w:rsid w:val="00363CDC"/>
    <w:rsid w:val="00363ECF"/>
    <w:rsid w:val="003646FB"/>
    <w:rsid w:val="00364B2A"/>
    <w:rsid w:val="00364C5E"/>
    <w:rsid w:val="00365560"/>
    <w:rsid w:val="00365701"/>
    <w:rsid w:val="0036573A"/>
    <w:rsid w:val="00365C66"/>
    <w:rsid w:val="00365E23"/>
    <w:rsid w:val="0036635B"/>
    <w:rsid w:val="0036668C"/>
    <w:rsid w:val="00366949"/>
    <w:rsid w:val="003669A6"/>
    <w:rsid w:val="00366BFF"/>
    <w:rsid w:val="0036747E"/>
    <w:rsid w:val="003701AC"/>
    <w:rsid w:val="00370645"/>
    <w:rsid w:val="003708D0"/>
    <w:rsid w:val="00371090"/>
    <w:rsid w:val="003714ED"/>
    <w:rsid w:val="003725BF"/>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BC6"/>
    <w:rsid w:val="00382F70"/>
    <w:rsid w:val="00382F73"/>
    <w:rsid w:val="003831BC"/>
    <w:rsid w:val="003832AD"/>
    <w:rsid w:val="003833C5"/>
    <w:rsid w:val="00383718"/>
    <w:rsid w:val="003837CD"/>
    <w:rsid w:val="00383846"/>
    <w:rsid w:val="00383BA8"/>
    <w:rsid w:val="0038417A"/>
    <w:rsid w:val="0038461D"/>
    <w:rsid w:val="0038480A"/>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2970"/>
    <w:rsid w:val="00392F9B"/>
    <w:rsid w:val="003936DF"/>
    <w:rsid w:val="00393895"/>
    <w:rsid w:val="003939CA"/>
    <w:rsid w:val="00393B00"/>
    <w:rsid w:val="00393CE6"/>
    <w:rsid w:val="00393DE6"/>
    <w:rsid w:val="00393EDF"/>
    <w:rsid w:val="00394211"/>
    <w:rsid w:val="0039438A"/>
    <w:rsid w:val="00394791"/>
    <w:rsid w:val="003947BF"/>
    <w:rsid w:val="00394BB3"/>
    <w:rsid w:val="00394D2B"/>
    <w:rsid w:val="00395229"/>
    <w:rsid w:val="00395286"/>
    <w:rsid w:val="00395389"/>
    <w:rsid w:val="0039554C"/>
    <w:rsid w:val="003955E7"/>
    <w:rsid w:val="00395CF6"/>
    <w:rsid w:val="00395EDC"/>
    <w:rsid w:val="00395F99"/>
    <w:rsid w:val="00396437"/>
    <w:rsid w:val="00396537"/>
    <w:rsid w:val="0039687E"/>
    <w:rsid w:val="00396A34"/>
    <w:rsid w:val="00396DC3"/>
    <w:rsid w:val="00396F82"/>
    <w:rsid w:val="0039724E"/>
    <w:rsid w:val="0039769A"/>
    <w:rsid w:val="00397B67"/>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6E9"/>
    <w:rsid w:val="003A472D"/>
    <w:rsid w:val="003A4883"/>
    <w:rsid w:val="003A4A86"/>
    <w:rsid w:val="003A4C36"/>
    <w:rsid w:val="003A4FFA"/>
    <w:rsid w:val="003A510B"/>
    <w:rsid w:val="003A5438"/>
    <w:rsid w:val="003A54F3"/>
    <w:rsid w:val="003A550E"/>
    <w:rsid w:val="003A5C62"/>
    <w:rsid w:val="003A5D4F"/>
    <w:rsid w:val="003A6191"/>
    <w:rsid w:val="003A629F"/>
    <w:rsid w:val="003A684C"/>
    <w:rsid w:val="003A6A5D"/>
    <w:rsid w:val="003A6EBC"/>
    <w:rsid w:val="003A77A6"/>
    <w:rsid w:val="003A7D3E"/>
    <w:rsid w:val="003A7DBA"/>
    <w:rsid w:val="003B01FF"/>
    <w:rsid w:val="003B053E"/>
    <w:rsid w:val="003B054B"/>
    <w:rsid w:val="003B0B3A"/>
    <w:rsid w:val="003B0DB6"/>
    <w:rsid w:val="003B0E84"/>
    <w:rsid w:val="003B10A8"/>
    <w:rsid w:val="003B1371"/>
    <w:rsid w:val="003B1636"/>
    <w:rsid w:val="003B197A"/>
    <w:rsid w:val="003B2537"/>
    <w:rsid w:val="003B29A6"/>
    <w:rsid w:val="003B2A78"/>
    <w:rsid w:val="003B2CAD"/>
    <w:rsid w:val="003B3072"/>
    <w:rsid w:val="003B310A"/>
    <w:rsid w:val="003B33B7"/>
    <w:rsid w:val="003B3412"/>
    <w:rsid w:val="003B3441"/>
    <w:rsid w:val="003B3BCD"/>
    <w:rsid w:val="003B4011"/>
    <w:rsid w:val="003B4158"/>
    <w:rsid w:val="003B41FC"/>
    <w:rsid w:val="003B4395"/>
    <w:rsid w:val="003B45C0"/>
    <w:rsid w:val="003B4634"/>
    <w:rsid w:val="003B4B2A"/>
    <w:rsid w:val="003B4DB9"/>
    <w:rsid w:val="003B4F0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C5F"/>
    <w:rsid w:val="003C5E63"/>
    <w:rsid w:val="003C6565"/>
    <w:rsid w:val="003C7091"/>
    <w:rsid w:val="003C78AC"/>
    <w:rsid w:val="003C7E88"/>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2E69"/>
    <w:rsid w:val="003D3E69"/>
    <w:rsid w:val="003D3EC6"/>
    <w:rsid w:val="003D44F6"/>
    <w:rsid w:val="003D4660"/>
    <w:rsid w:val="003D4A8D"/>
    <w:rsid w:val="003D583D"/>
    <w:rsid w:val="003D58FC"/>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F40"/>
    <w:rsid w:val="003E710B"/>
    <w:rsid w:val="003E7163"/>
    <w:rsid w:val="003E7A91"/>
    <w:rsid w:val="003E7B17"/>
    <w:rsid w:val="003E7B8C"/>
    <w:rsid w:val="003E7FB2"/>
    <w:rsid w:val="003F165A"/>
    <w:rsid w:val="003F1776"/>
    <w:rsid w:val="003F1843"/>
    <w:rsid w:val="003F1A2F"/>
    <w:rsid w:val="003F1B52"/>
    <w:rsid w:val="003F1FE6"/>
    <w:rsid w:val="003F20A4"/>
    <w:rsid w:val="003F20DE"/>
    <w:rsid w:val="003F2154"/>
    <w:rsid w:val="003F2201"/>
    <w:rsid w:val="003F2366"/>
    <w:rsid w:val="003F2488"/>
    <w:rsid w:val="003F25C4"/>
    <w:rsid w:val="003F2764"/>
    <w:rsid w:val="003F3325"/>
    <w:rsid w:val="003F340D"/>
    <w:rsid w:val="003F3BAE"/>
    <w:rsid w:val="003F3FAB"/>
    <w:rsid w:val="003F40D1"/>
    <w:rsid w:val="003F4F84"/>
    <w:rsid w:val="003F516E"/>
    <w:rsid w:val="003F5716"/>
    <w:rsid w:val="003F60C2"/>
    <w:rsid w:val="003F61AF"/>
    <w:rsid w:val="003F698E"/>
    <w:rsid w:val="003F6A6E"/>
    <w:rsid w:val="003F6A94"/>
    <w:rsid w:val="003F73F1"/>
    <w:rsid w:val="003F74D8"/>
    <w:rsid w:val="003F75A5"/>
    <w:rsid w:val="003F76F6"/>
    <w:rsid w:val="003F7758"/>
    <w:rsid w:val="003F7A92"/>
    <w:rsid w:val="003F7ADB"/>
    <w:rsid w:val="003F7B4F"/>
    <w:rsid w:val="004001A2"/>
    <w:rsid w:val="00400486"/>
    <w:rsid w:val="004008A0"/>
    <w:rsid w:val="00400E28"/>
    <w:rsid w:val="00401287"/>
    <w:rsid w:val="0040181B"/>
    <w:rsid w:val="00401EE3"/>
    <w:rsid w:val="0040218F"/>
    <w:rsid w:val="00402274"/>
    <w:rsid w:val="004028B6"/>
    <w:rsid w:val="00402AD4"/>
    <w:rsid w:val="00402E78"/>
    <w:rsid w:val="00403E18"/>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EFF"/>
    <w:rsid w:val="0041372F"/>
    <w:rsid w:val="0041390D"/>
    <w:rsid w:val="00414424"/>
    <w:rsid w:val="00414470"/>
    <w:rsid w:val="00414636"/>
    <w:rsid w:val="00414936"/>
    <w:rsid w:val="00414D29"/>
    <w:rsid w:val="00414FAD"/>
    <w:rsid w:val="00415552"/>
    <w:rsid w:val="0041562D"/>
    <w:rsid w:val="00415807"/>
    <w:rsid w:val="004161FE"/>
    <w:rsid w:val="0041682F"/>
    <w:rsid w:val="00416D3B"/>
    <w:rsid w:val="00416F71"/>
    <w:rsid w:val="00417094"/>
    <w:rsid w:val="004171B0"/>
    <w:rsid w:val="00417431"/>
    <w:rsid w:val="00417B83"/>
    <w:rsid w:val="00417DF2"/>
    <w:rsid w:val="00420510"/>
    <w:rsid w:val="00420557"/>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559"/>
    <w:rsid w:val="0043120E"/>
    <w:rsid w:val="0043169B"/>
    <w:rsid w:val="00431ED7"/>
    <w:rsid w:val="00432AD4"/>
    <w:rsid w:val="00432C13"/>
    <w:rsid w:val="00432EBC"/>
    <w:rsid w:val="00433D7E"/>
    <w:rsid w:val="00433F9B"/>
    <w:rsid w:val="00434642"/>
    <w:rsid w:val="00434857"/>
    <w:rsid w:val="00434D5D"/>
    <w:rsid w:val="00434FF6"/>
    <w:rsid w:val="00435BF1"/>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DF0"/>
    <w:rsid w:val="00451E2F"/>
    <w:rsid w:val="00452755"/>
    <w:rsid w:val="00452A0A"/>
    <w:rsid w:val="00452B48"/>
    <w:rsid w:val="00452EB4"/>
    <w:rsid w:val="00452F46"/>
    <w:rsid w:val="00452FD7"/>
    <w:rsid w:val="00453B5B"/>
    <w:rsid w:val="00453C6F"/>
    <w:rsid w:val="00454442"/>
    <w:rsid w:val="004544DA"/>
    <w:rsid w:val="004546AB"/>
    <w:rsid w:val="00455127"/>
    <w:rsid w:val="00455256"/>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60271"/>
    <w:rsid w:val="00460604"/>
    <w:rsid w:val="00460850"/>
    <w:rsid w:val="00460B03"/>
    <w:rsid w:val="00460B37"/>
    <w:rsid w:val="00460D60"/>
    <w:rsid w:val="0046107F"/>
    <w:rsid w:val="0046177A"/>
    <w:rsid w:val="0046197F"/>
    <w:rsid w:val="00461C30"/>
    <w:rsid w:val="00461D21"/>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B30"/>
    <w:rsid w:val="00466DA6"/>
    <w:rsid w:val="00466E88"/>
    <w:rsid w:val="0046703B"/>
    <w:rsid w:val="004676FF"/>
    <w:rsid w:val="00467B5D"/>
    <w:rsid w:val="00467D56"/>
    <w:rsid w:val="00471044"/>
    <w:rsid w:val="0047110B"/>
    <w:rsid w:val="0047192C"/>
    <w:rsid w:val="004720B0"/>
    <w:rsid w:val="0047217E"/>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23"/>
    <w:rsid w:val="00480609"/>
    <w:rsid w:val="00480867"/>
    <w:rsid w:val="00481794"/>
    <w:rsid w:val="00481BA3"/>
    <w:rsid w:val="004822A7"/>
    <w:rsid w:val="004822EB"/>
    <w:rsid w:val="0048239B"/>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7501"/>
    <w:rsid w:val="0048770D"/>
    <w:rsid w:val="004877B8"/>
    <w:rsid w:val="00487C22"/>
    <w:rsid w:val="00487C90"/>
    <w:rsid w:val="00487D34"/>
    <w:rsid w:val="004900D9"/>
    <w:rsid w:val="00490414"/>
    <w:rsid w:val="0049043B"/>
    <w:rsid w:val="00490A07"/>
    <w:rsid w:val="004910DF"/>
    <w:rsid w:val="00491107"/>
    <w:rsid w:val="004912BC"/>
    <w:rsid w:val="00491939"/>
    <w:rsid w:val="00491B2C"/>
    <w:rsid w:val="00491C77"/>
    <w:rsid w:val="00491E7A"/>
    <w:rsid w:val="00492045"/>
    <w:rsid w:val="0049239F"/>
    <w:rsid w:val="00492F01"/>
    <w:rsid w:val="00493172"/>
    <w:rsid w:val="004931F9"/>
    <w:rsid w:val="00493283"/>
    <w:rsid w:val="004936CE"/>
    <w:rsid w:val="004937E9"/>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22D"/>
    <w:rsid w:val="004A580A"/>
    <w:rsid w:val="004A5E7D"/>
    <w:rsid w:val="004A63A3"/>
    <w:rsid w:val="004A65C5"/>
    <w:rsid w:val="004A66BC"/>
    <w:rsid w:val="004A6BFE"/>
    <w:rsid w:val="004A731D"/>
    <w:rsid w:val="004A7556"/>
    <w:rsid w:val="004A7B15"/>
    <w:rsid w:val="004B059F"/>
    <w:rsid w:val="004B0BD8"/>
    <w:rsid w:val="004B0E6E"/>
    <w:rsid w:val="004B1019"/>
    <w:rsid w:val="004B1282"/>
    <w:rsid w:val="004B1566"/>
    <w:rsid w:val="004B1638"/>
    <w:rsid w:val="004B18A2"/>
    <w:rsid w:val="004B19D0"/>
    <w:rsid w:val="004B1ECA"/>
    <w:rsid w:val="004B1F23"/>
    <w:rsid w:val="004B2396"/>
    <w:rsid w:val="004B24CB"/>
    <w:rsid w:val="004B35F0"/>
    <w:rsid w:val="004B3729"/>
    <w:rsid w:val="004B3C43"/>
    <w:rsid w:val="004B3D3A"/>
    <w:rsid w:val="004B3DF8"/>
    <w:rsid w:val="004B3F31"/>
    <w:rsid w:val="004B42EB"/>
    <w:rsid w:val="004B44CB"/>
    <w:rsid w:val="004B45D5"/>
    <w:rsid w:val="004B4664"/>
    <w:rsid w:val="004B47DB"/>
    <w:rsid w:val="004B4ABF"/>
    <w:rsid w:val="004B4BD8"/>
    <w:rsid w:val="004B4C91"/>
    <w:rsid w:val="004B4CF8"/>
    <w:rsid w:val="004B4E46"/>
    <w:rsid w:val="004B591D"/>
    <w:rsid w:val="004B6A3A"/>
    <w:rsid w:val="004B6B1F"/>
    <w:rsid w:val="004B7280"/>
    <w:rsid w:val="004B7395"/>
    <w:rsid w:val="004B7FBD"/>
    <w:rsid w:val="004C04D9"/>
    <w:rsid w:val="004C05AD"/>
    <w:rsid w:val="004C0850"/>
    <w:rsid w:val="004C0857"/>
    <w:rsid w:val="004C09F5"/>
    <w:rsid w:val="004C0F00"/>
    <w:rsid w:val="004C147B"/>
    <w:rsid w:val="004C19DB"/>
    <w:rsid w:val="004C1AB2"/>
    <w:rsid w:val="004C1F0F"/>
    <w:rsid w:val="004C1F63"/>
    <w:rsid w:val="004C23FD"/>
    <w:rsid w:val="004C2630"/>
    <w:rsid w:val="004C2820"/>
    <w:rsid w:val="004C2CDB"/>
    <w:rsid w:val="004C3385"/>
    <w:rsid w:val="004C360B"/>
    <w:rsid w:val="004C3B42"/>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26D"/>
    <w:rsid w:val="004C7495"/>
    <w:rsid w:val="004C75F6"/>
    <w:rsid w:val="004D0024"/>
    <w:rsid w:val="004D0614"/>
    <w:rsid w:val="004D104F"/>
    <w:rsid w:val="004D13B9"/>
    <w:rsid w:val="004D16F6"/>
    <w:rsid w:val="004D1B47"/>
    <w:rsid w:val="004D1BE3"/>
    <w:rsid w:val="004D1F83"/>
    <w:rsid w:val="004D2158"/>
    <w:rsid w:val="004D21A7"/>
    <w:rsid w:val="004D2237"/>
    <w:rsid w:val="004D255A"/>
    <w:rsid w:val="004D261C"/>
    <w:rsid w:val="004D26DB"/>
    <w:rsid w:val="004D3381"/>
    <w:rsid w:val="004D355C"/>
    <w:rsid w:val="004D36FF"/>
    <w:rsid w:val="004D3FD8"/>
    <w:rsid w:val="004D40C2"/>
    <w:rsid w:val="004D40E1"/>
    <w:rsid w:val="004D4132"/>
    <w:rsid w:val="004D4540"/>
    <w:rsid w:val="004D472B"/>
    <w:rsid w:val="004D4CE3"/>
    <w:rsid w:val="004D52DC"/>
    <w:rsid w:val="004D584B"/>
    <w:rsid w:val="004D59C6"/>
    <w:rsid w:val="004D5AE9"/>
    <w:rsid w:val="004D5C91"/>
    <w:rsid w:val="004D5F68"/>
    <w:rsid w:val="004D601D"/>
    <w:rsid w:val="004D61ED"/>
    <w:rsid w:val="004D6533"/>
    <w:rsid w:val="004D67E4"/>
    <w:rsid w:val="004D6B48"/>
    <w:rsid w:val="004D6C5B"/>
    <w:rsid w:val="004D6E2E"/>
    <w:rsid w:val="004D75A0"/>
    <w:rsid w:val="004D7871"/>
    <w:rsid w:val="004D7A62"/>
    <w:rsid w:val="004D7ABB"/>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4F1"/>
    <w:rsid w:val="004E3677"/>
    <w:rsid w:val="004E3823"/>
    <w:rsid w:val="004E3838"/>
    <w:rsid w:val="004E3D10"/>
    <w:rsid w:val="004E4013"/>
    <w:rsid w:val="004E41AF"/>
    <w:rsid w:val="004E47B0"/>
    <w:rsid w:val="004E49A5"/>
    <w:rsid w:val="004E4B1E"/>
    <w:rsid w:val="004E4C1B"/>
    <w:rsid w:val="004E4E17"/>
    <w:rsid w:val="004E502E"/>
    <w:rsid w:val="004E52E9"/>
    <w:rsid w:val="004E56B0"/>
    <w:rsid w:val="004E5C32"/>
    <w:rsid w:val="004E5ECA"/>
    <w:rsid w:val="004E6BC4"/>
    <w:rsid w:val="004E6D10"/>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64E"/>
    <w:rsid w:val="004F0A14"/>
    <w:rsid w:val="004F0C1C"/>
    <w:rsid w:val="004F10AF"/>
    <w:rsid w:val="004F1142"/>
    <w:rsid w:val="004F2136"/>
    <w:rsid w:val="004F260D"/>
    <w:rsid w:val="004F2989"/>
    <w:rsid w:val="004F2EE2"/>
    <w:rsid w:val="004F30C8"/>
    <w:rsid w:val="004F3164"/>
    <w:rsid w:val="004F32DA"/>
    <w:rsid w:val="004F3359"/>
    <w:rsid w:val="004F38F7"/>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3E6"/>
    <w:rsid w:val="004F644E"/>
    <w:rsid w:val="004F6AAD"/>
    <w:rsid w:val="004F6C0E"/>
    <w:rsid w:val="004F6C98"/>
    <w:rsid w:val="004F7034"/>
    <w:rsid w:val="004F77D4"/>
    <w:rsid w:val="004F784C"/>
    <w:rsid w:val="004F78D8"/>
    <w:rsid w:val="004F7901"/>
    <w:rsid w:val="0050002D"/>
    <w:rsid w:val="00500220"/>
    <w:rsid w:val="0050036A"/>
    <w:rsid w:val="00500789"/>
    <w:rsid w:val="00500BCF"/>
    <w:rsid w:val="005014CB"/>
    <w:rsid w:val="0050170E"/>
    <w:rsid w:val="00501A4C"/>
    <w:rsid w:val="00501FDE"/>
    <w:rsid w:val="005028AC"/>
    <w:rsid w:val="005028D9"/>
    <w:rsid w:val="00502B2A"/>
    <w:rsid w:val="005030F5"/>
    <w:rsid w:val="00503394"/>
    <w:rsid w:val="00503A6E"/>
    <w:rsid w:val="00503C0D"/>
    <w:rsid w:val="00503CDD"/>
    <w:rsid w:val="00503D57"/>
    <w:rsid w:val="00503DB3"/>
    <w:rsid w:val="00503FD2"/>
    <w:rsid w:val="00504770"/>
    <w:rsid w:val="005047DA"/>
    <w:rsid w:val="00504A6D"/>
    <w:rsid w:val="00504CFC"/>
    <w:rsid w:val="005051F0"/>
    <w:rsid w:val="005052E6"/>
    <w:rsid w:val="005055C6"/>
    <w:rsid w:val="00505735"/>
    <w:rsid w:val="00505979"/>
    <w:rsid w:val="00505E15"/>
    <w:rsid w:val="00506131"/>
    <w:rsid w:val="005067BD"/>
    <w:rsid w:val="00506916"/>
    <w:rsid w:val="00506B18"/>
    <w:rsid w:val="00507559"/>
    <w:rsid w:val="00507644"/>
    <w:rsid w:val="00507BE6"/>
    <w:rsid w:val="00507DFB"/>
    <w:rsid w:val="0051023B"/>
    <w:rsid w:val="0051040D"/>
    <w:rsid w:val="005105B1"/>
    <w:rsid w:val="00511241"/>
    <w:rsid w:val="005115FE"/>
    <w:rsid w:val="00511826"/>
    <w:rsid w:val="00512072"/>
    <w:rsid w:val="0051209F"/>
    <w:rsid w:val="005122D4"/>
    <w:rsid w:val="005123C2"/>
    <w:rsid w:val="00512685"/>
    <w:rsid w:val="00512744"/>
    <w:rsid w:val="005129E1"/>
    <w:rsid w:val="00512EFF"/>
    <w:rsid w:val="005132E3"/>
    <w:rsid w:val="00513872"/>
    <w:rsid w:val="005141D3"/>
    <w:rsid w:val="005142BD"/>
    <w:rsid w:val="00514AC8"/>
    <w:rsid w:val="00514DA0"/>
    <w:rsid w:val="005153DF"/>
    <w:rsid w:val="00515426"/>
    <w:rsid w:val="00515452"/>
    <w:rsid w:val="0051589A"/>
    <w:rsid w:val="00515AEA"/>
    <w:rsid w:val="00515CE6"/>
    <w:rsid w:val="00515E02"/>
    <w:rsid w:val="00515E0D"/>
    <w:rsid w:val="0051607A"/>
    <w:rsid w:val="0051612F"/>
    <w:rsid w:val="0051617A"/>
    <w:rsid w:val="00516450"/>
    <w:rsid w:val="005164AD"/>
    <w:rsid w:val="0051684D"/>
    <w:rsid w:val="00516AC0"/>
    <w:rsid w:val="00517010"/>
    <w:rsid w:val="00517BBC"/>
    <w:rsid w:val="00517DC4"/>
    <w:rsid w:val="00517E80"/>
    <w:rsid w:val="005201CD"/>
    <w:rsid w:val="005202C6"/>
    <w:rsid w:val="0052094C"/>
    <w:rsid w:val="00520E13"/>
    <w:rsid w:val="00521302"/>
    <w:rsid w:val="005213BD"/>
    <w:rsid w:val="00521461"/>
    <w:rsid w:val="005215E0"/>
    <w:rsid w:val="00521DDA"/>
    <w:rsid w:val="00522095"/>
    <w:rsid w:val="0052254F"/>
    <w:rsid w:val="005225C4"/>
    <w:rsid w:val="005230E3"/>
    <w:rsid w:val="00523956"/>
    <w:rsid w:val="0052419D"/>
    <w:rsid w:val="005242F4"/>
    <w:rsid w:val="005246E2"/>
    <w:rsid w:val="00524BC1"/>
    <w:rsid w:val="00524C31"/>
    <w:rsid w:val="00524C4E"/>
    <w:rsid w:val="00524C5F"/>
    <w:rsid w:val="00524EE7"/>
    <w:rsid w:val="00525A58"/>
    <w:rsid w:val="00525ABA"/>
    <w:rsid w:val="00525AEC"/>
    <w:rsid w:val="00526D0E"/>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6A8"/>
    <w:rsid w:val="0053393A"/>
    <w:rsid w:val="00533BF8"/>
    <w:rsid w:val="00533EA7"/>
    <w:rsid w:val="00534261"/>
    <w:rsid w:val="00534404"/>
    <w:rsid w:val="0053528F"/>
    <w:rsid w:val="00535F02"/>
    <w:rsid w:val="00535FF6"/>
    <w:rsid w:val="00536315"/>
    <w:rsid w:val="00536362"/>
    <w:rsid w:val="00536B42"/>
    <w:rsid w:val="0053770E"/>
    <w:rsid w:val="00537775"/>
    <w:rsid w:val="005377EA"/>
    <w:rsid w:val="00537BA9"/>
    <w:rsid w:val="00540476"/>
    <w:rsid w:val="005404FE"/>
    <w:rsid w:val="00540BCA"/>
    <w:rsid w:val="00540E83"/>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314"/>
    <w:rsid w:val="0054750A"/>
    <w:rsid w:val="00547893"/>
    <w:rsid w:val="00547A70"/>
    <w:rsid w:val="00547A8E"/>
    <w:rsid w:val="00547B7A"/>
    <w:rsid w:val="00547E52"/>
    <w:rsid w:val="00550191"/>
    <w:rsid w:val="00550495"/>
    <w:rsid w:val="005507D2"/>
    <w:rsid w:val="005507F2"/>
    <w:rsid w:val="00550B4C"/>
    <w:rsid w:val="00550D5E"/>
    <w:rsid w:val="00550FDD"/>
    <w:rsid w:val="005513C3"/>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240"/>
    <w:rsid w:val="00554A8C"/>
    <w:rsid w:val="005556EC"/>
    <w:rsid w:val="0055619C"/>
    <w:rsid w:val="00556469"/>
    <w:rsid w:val="00556565"/>
    <w:rsid w:val="00556C7A"/>
    <w:rsid w:val="005570A8"/>
    <w:rsid w:val="005571DB"/>
    <w:rsid w:val="00557CAA"/>
    <w:rsid w:val="00557DC6"/>
    <w:rsid w:val="005602B5"/>
    <w:rsid w:val="005602EE"/>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F5"/>
    <w:rsid w:val="00566B1D"/>
    <w:rsid w:val="005670E7"/>
    <w:rsid w:val="005671F2"/>
    <w:rsid w:val="005675DF"/>
    <w:rsid w:val="005676E7"/>
    <w:rsid w:val="005676FD"/>
    <w:rsid w:val="0056780E"/>
    <w:rsid w:val="00567B0D"/>
    <w:rsid w:val="0057037C"/>
    <w:rsid w:val="00570BD8"/>
    <w:rsid w:val="00570F43"/>
    <w:rsid w:val="00571100"/>
    <w:rsid w:val="00571AE6"/>
    <w:rsid w:val="00571E22"/>
    <w:rsid w:val="00571FBA"/>
    <w:rsid w:val="005720BF"/>
    <w:rsid w:val="0057240D"/>
    <w:rsid w:val="00572729"/>
    <w:rsid w:val="0057323E"/>
    <w:rsid w:val="00573521"/>
    <w:rsid w:val="0057385B"/>
    <w:rsid w:val="005739B2"/>
    <w:rsid w:val="00573B47"/>
    <w:rsid w:val="00573C5F"/>
    <w:rsid w:val="00573E58"/>
    <w:rsid w:val="0057428B"/>
    <w:rsid w:val="00574629"/>
    <w:rsid w:val="005748E7"/>
    <w:rsid w:val="00574CBD"/>
    <w:rsid w:val="0057514C"/>
    <w:rsid w:val="00575646"/>
    <w:rsid w:val="005757AF"/>
    <w:rsid w:val="00575876"/>
    <w:rsid w:val="0057630C"/>
    <w:rsid w:val="00576807"/>
    <w:rsid w:val="005769A0"/>
    <w:rsid w:val="00576E6C"/>
    <w:rsid w:val="0057704B"/>
    <w:rsid w:val="0057734E"/>
    <w:rsid w:val="0057744D"/>
    <w:rsid w:val="005778ED"/>
    <w:rsid w:val="00577A6C"/>
    <w:rsid w:val="005809B6"/>
    <w:rsid w:val="00580B70"/>
    <w:rsid w:val="005817B5"/>
    <w:rsid w:val="00581B40"/>
    <w:rsid w:val="00581D3A"/>
    <w:rsid w:val="00581E9D"/>
    <w:rsid w:val="0058205F"/>
    <w:rsid w:val="005820A2"/>
    <w:rsid w:val="0058226A"/>
    <w:rsid w:val="00582418"/>
    <w:rsid w:val="00582681"/>
    <w:rsid w:val="00582C47"/>
    <w:rsid w:val="00582C5C"/>
    <w:rsid w:val="00582E12"/>
    <w:rsid w:val="00583050"/>
    <w:rsid w:val="0058316E"/>
    <w:rsid w:val="00583300"/>
    <w:rsid w:val="0058338E"/>
    <w:rsid w:val="005834C8"/>
    <w:rsid w:val="00583522"/>
    <w:rsid w:val="0058431D"/>
    <w:rsid w:val="0058454D"/>
    <w:rsid w:val="00584742"/>
    <w:rsid w:val="00584AEF"/>
    <w:rsid w:val="00584D6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C0D"/>
    <w:rsid w:val="00591C6D"/>
    <w:rsid w:val="00591E1C"/>
    <w:rsid w:val="00592401"/>
    <w:rsid w:val="00592768"/>
    <w:rsid w:val="00592817"/>
    <w:rsid w:val="005932B0"/>
    <w:rsid w:val="005932EE"/>
    <w:rsid w:val="005933A4"/>
    <w:rsid w:val="005936E5"/>
    <w:rsid w:val="00593B83"/>
    <w:rsid w:val="00593E59"/>
    <w:rsid w:val="00593E9C"/>
    <w:rsid w:val="00593F7B"/>
    <w:rsid w:val="0059421A"/>
    <w:rsid w:val="00595004"/>
    <w:rsid w:val="00595A3A"/>
    <w:rsid w:val="00595A93"/>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5D6"/>
    <w:rsid w:val="005A57C4"/>
    <w:rsid w:val="005A5856"/>
    <w:rsid w:val="005A585A"/>
    <w:rsid w:val="005A5A14"/>
    <w:rsid w:val="005A5AB2"/>
    <w:rsid w:val="005A5CA2"/>
    <w:rsid w:val="005A60EB"/>
    <w:rsid w:val="005A665B"/>
    <w:rsid w:val="005A6946"/>
    <w:rsid w:val="005A75B1"/>
    <w:rsid w:val="005B121D"/>
    <w:rsid w:val="005B150C"/>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CE1"/>
    <w:rsid w:val="005B5D50"/>
    <w:rsid w:val="005B6979"/>
    <w:rsid w:val="005B6DEC"/>
    <w:rsid w:val="005B6E88"/>
    <w:rsid w:val="005B7166"/>
    <w:rsid w:val="005B7363"/>
    <w:rsid w:val="005B74FD"/>
    <w:rsid w:val="005B76CF"/>
    <w:rsid w:val="005B7F43"/>
    <w:rsid w:val="005C033A"/>
    <w:rsid w:val="005C0682"/>
    <w:rsid w:val="005C0A6C"/>
    <w:rsid w:val="005C0E12"/>
    <w:rsid w:val="005C0EEB"/>
    <w:rsid w:val="005C1159"/>
    <w:rsid w:val="005C1430"/>
    <w:rsid w:val="005C1BF2"/>
    <w:rsid w:val="005C254C"/>
    <w:rsid w:val="005C25AC"/>
    <w:rsid w:val="005C2B04"/>
    <w:rsid w:val="005C3076"/>
    <w:rsid w:val="005C3215"/>
    <w:rsid w:val="005C3326"/>
    <w:rsid w:val="005C3478"/>
    <w:rsid w:val="005C38AA"/>
    <w:rsid w:val="005C3908"/>
    <w:rsid w:val="005C3C8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DFF"/>
    <w:rsid w:val="005D0E2E"/>
    <w:rsid w:val="005D1436"/>
    <w:rsid w:val="005D149D"/>
    <w:rsid w:val="005D174B"/>
    <w:rsid w:val="005D19FA"/>
    <w:rsid w:val="005D1BB0"/>
    <w:rsid w:val="005D1C76"/>
    <w:rsid w:val="005D200F"/>
    <w:rsid w:val="005D2131"/>
    <w:rsid w:val="005D23CC"/>
    <w:rsid w:val="005D24D7"/>
    <w:rsid w:val="005D27D1"/>
    <w:rsid w:val="005D2B6F"/>
    <w:rsid w:val="005D2BB5"/>
    <w:rsid w:val="005D32DD"/>
    <w:rsid w:val="005D4126"/>
    <w:rsid w:val="005D44EE"/>
    <w:rsid w:val="005D4A61"/>
    <w:rsid w:val="005D5048"/>
    <w:rsid w:val="005D5790"/>
    <w:rsid w:val="005D5C1C"/>
    <w:rsid w:val="005D5CF2"/>
    <w:rsid w:val="005D6614"/>
    <w:rsid w:val="005D68CE"/>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5A"/>
    <w:rsid w:val="005E1A91"/>
    <w:rsid w:val="005E2150"/>
    <w:rsid w:val="005E262D"/>
    <w:rsid w:val="005E2F8E"/>
    <w:rsid w:val="005E35B3"/>
    <w:rsid w:val="005E368E"/>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539"/>
    <w:rsid w:val="005F4706"/>
    <w:rsid w:val="005F4810"/>
    <w:rsid w:val="005F4A18"/>
    <w:rsid w:val="005F4A64"/>
    <w:rsid w:val="005F4C07"/>
    <w:rsid w:val="005F4D4A"/>
    <w:rsid w:val="005F52E4"/>
    <w:rsid w:val="005F52E6"/>
    <w:rsid w:val="005F536D"/>
    <w:rsid w:val="005F5467"/>
    <w:rsid w:val="005F54A6"/>
    <w:rsid w:val="005F57E1"/>
    <w:rsid w:val="005F5E57"/>
    <w:rsid w:val="005F5EDF"/>
    <w:rsid w:val="005F60A7"/>
    <w:rsid w:val="005F6115"/>
    <w:rsid w:val="005F6183"/>
    <w:rsid w:val="005F7039"/>
    <w:rsid w:val="005F783A"/>
    <w:rsid w:val="005F7F36"/>
    <w:rsid w:val="00600371"/>
    <w:rsid w:val="00600462"/>
    <w:rsid w:val="006005CA"/>
    <w:rsid w:val="0060090C"/>
    <w:rsid w:val="00600E75"/>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55BD"/>
    <w:rsid w:val="006055D6"/>
    <w:rsid w:val="00605C47"/>
    <w:rsid w:val="00605CBD"/>
    <w:rsid w:val="006061F9"/>
    <w:rsid w:val="00606223"/>
    <w:rsid w:val="006069D1"/>
    <w:rsid w:val="00606E67"/>
    <w:rsid w:val="0060772A"/>
    <w:rsid w:val="006078FA"/>
    <w:rsid w:val="00607A2B"/>
    <w:rsid w:val="00607C8B"/>
    <w:rsid w:val="0061069E"/>
    <w:rsid w:val="00610A5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875"/>
    <w:rsid w:val="006172AE"/>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13F5"/>
    <w:rsid w:val="00631A22"/>
    <w:rsid w:val="00632098"/>
    <w:rsid w:val="0063234C"/>
    <w:rsid w:val="00632508"/>
    <w:rsid w:val="006326B6"/>
    <w:rsid w:val="00632A7C"/>
    <w:rsid w:val="00632F2C"/>
    <w:rsid w:val="0063334E"/>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8D3"/>
    <w:rsid w:val="00637A8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039"/>
    <w:rsid w:val="00644868"/>
    <w:rsid w:val="00644C14"/>
    <w:rsid w:val="00644C9F"/>
    <w:rsid w:val="00645006"/>
    <w:rsid w:val="006452DD"/>
    <w:rsid w:val="00645472"/>
    <w:rsid w:val="0064556B"/>
    <w:rsid w:val="00645804"/>
    <w:rsid w:val="006459E2"/>
    <w:rsid w:val="00645D7E"/>
    <w:rsid w:val="00646434"/>
    <w:rsid w:val="00646643"/>
    <w:rsid w:val="00646D13"/>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1BFD"/>
    <w:rsid w:val="00652239"/>
    <w:rsid w:val="00652356"/>
    <w:rsid w:val="0065277E"/>
    <w:rsid w:val="006527C9"/>
    <w:rsid w:val="00652FAF"/>
    <w:rsid w:val="00653738"/>
    <w:rsid w:val="00654BAE"/>
    <w:rsid w:val="00654BDE"/>
    <w:rsid w:val="00654EF6"/>
    <w:rsid w:val="00655631"/>
    <w:rsid w:val="00655BC0"/>
    <w:rsid w:val="00655C8F"/>
    <w:rsid w:val="00655CCC"/>
    <w:rsid w:val="0065622D"/>
    <w:rsid w:val="006562D0"/>
    <w:rsid w:val="006563F3"/>
    <w:rsid w:val="006566AA"/>
    <w:rsid w:val="00656F28"/>
    <w:rsid w:val="006574FB"/>
    <w:rsid w:val="0065763A"/>
    <w:rsid w:val="00657BFA"/>
    <w:rsid w:val="0066038B"/>
    <w:rsid w:val="00660BFA"/>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69D"/>
    <w:rsid w:val="0066581A"/>
    <w:rsid w:val="006659AB"/>
    <w:rsid w:val="006659D5"/>
    <w:rsid w:val="00665AF6"/>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E6"/>
    <w:rsid w:val="006712F9"/>
    <w:rsid w:val="006717F3"/>
    <w:rsid w:val="00671994"/>
    <w:rsid w:val="00671CAA"/>
    <w:rsid w:val="00671EA0"/>
    <w:rsid w:val="00671EF1"/>
    <w:rsid w:val="00672A9C"/>
    <w:rsid w:val="006730F1"/>
    <w:rsid w:val="00673763"/>
    <w:rsid w:val="006738EC"/>
    <w:rsid w:val="00673905"/>
    <w:rsid w:val="00673B25"/>
    <w:rsid w:val="00673C8D"/>
    <w:rsid w:val="0067408F"/>
    <w:rsid w:val="00674223"/>
    <w:rsid w:val="00674565"/>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34D6"/>
    <w:rsid w:val="0068360F"/>
    <w:rsid w:val="00684486"/>
    <w:rsid w:val="0068463C"/>
    <w:rsid w:val="00684686"/>
    <w:rsid w:val="006848B9"/>
    <w:rsid w:val="00685295"/>
    <w:rsid w:val="0068547B"/>
    <w:rsid w:val="006854AB"/>
    <w:rsid w:val="006856C9"/>
    <w:rsid w:val="00685D68"/>
    <w:rsid w:val="00686930"/>
    <w:rsid w:val="00686EAE"/>
    <w:rsid w:val="006871EE"/>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E5D"/>
    <w:rsid w:val="00692FD6"/>
    <w:rsid w:val="0069334D"/>
    <w:rsid w:val="00693497"/>
    <w:rsid w:val="00693853"/>
    <w:rsid w:val="00693ABF"/>
    <w:rsid w:val="00693B07"/>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748"/>
    <w:rsid w:val="00697873"/>
    <w:rsid w:val="00697CCF"/>
    <w:rsid w:val="00697DE5"/>
    <w:rsid w:val="00697FA5"/>
    <w:rsid w:val="006A065C"/>
    <w:rsid w:val="006A092C"/>
    <w:rsid w:val="006A12E7"/>
    <w:rsid w:val="006A15AB"/>
    <w:rsid w:val="006A1646"/>
    <w:rsid w:val="006A175A"/>
    <w:rsid w:val="006A24A8"/>
    <w:rsid w:val="006A270E"/>
    <w:rsid w:val="006A29AB"/>
    <w:rsid w:val="006A2B4F"/>
    <w:rsid w:val="006A2F80"/>
    <w:rsid w:val="006A331B"/>
    <w:rsid w:val="006A3A07"/>
    <w:rsid w:val="006A40A6"/>
    <w:rsid w:val="006A464C"/>
    <w:rsid w:val="006A4916"/>
    <w:rsid w:val="006A4C58"/>
    <w:rsid w:val="006A4CD3"/>
    <w:rsid w:val="006A502C"/>
    <w:rsid w:val="006A5414"/>
    <w:rsid w:val="006A55A3"/>
    <w:rsid w:val="006A580A"/>
    <w:rsid w:val="006A5B55"/>
    <w:rsid w:val="006A5DBD"/>
    <w:rsid w:val="006A5EBB"/>
    <w:rsid w:val="006A5FAD"/>
    <w:rsid w:val="006A60F2"/>
    <w:rsid w:val="006A6273"/>
    <w:rsid w:val="006A6605"/>
    <w:rsid w:val="006A66BD"/>
    <w:rsid w:val="006A6962"/>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231E"/>
    <w:rsid w:val="006B236F"/>
    <w:rsid w:val="006B268A"/>
    <w:rsid w:val="006B2877"/>
    <w:rsid w:val="006B2893"/>
    <w:rsid w:val="006B289A"/>
    <w:rsid w:val="006B344B"/>
    <w:rsid w:val="006B38FD"/>
    <w:rsid w:val="006B3CDF"/>
    <w:rsid w:val="006B3E5B"/>
    <w:rsid w:val="006B456F"/>
    <w:rsid w:val="006B49F1"/>
    <w:rsid w:val="006B4C00"/>
    <w:rsid w:val="006B4DE5"/>
    <w:rsid w:val="006B5413"/>
    <w:rsid w:val="006B5538"/>
    <w:rsid w:val="006B5769"/>
    <w:rsid w:val="006B58B6"/>
    <w:rsid w:val="006B59A6"/>
    <w:rsid w:val="006B5F44"/>
    <w:rsid w:val="006B639C"/>
    <w:rsid w:val="006B6C73"/>
    <w:rsid w:val="006B7228"/>
    <w:rsid w:val="006B7331"/>
    <w:rsid w:val="006B7491"/>
    <w:rsid w:val="006B7561"/>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C17"/>
    <w:rsid w:val="006C4CAF"/>
    <w:rsid w:val="006C5381"/>
    <w:rsid w:val="006C5571"/>
    <w:rsid w:val="006C58E0"/>
    <w:rsid w:val="006C5904"/>
    <w:rsid w:val="006C5A3B"/>
    <w:rsid w:val="006C5CC4"/>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984"/>
    <w:rsid w:val="006D29C4"/>
    <w:rsid w:val="006D2D35"/>
    <w:rsid w:val="006D3C67"/>
    <w:rsid w:val="006D3E32"/>
    <w:rsid w:val="006D4803"/>
    <w:rsid w:val="006D4CF0"/>
    <w:rsid w:val="006D4DFF"/>
    <w:rsid w:val="006D550F"/>
    <w:rsid w:val="006D5568"/>
    <w:rsid w:val="006D5571"/>
    <w:rsid w:val="006D5D9A"/>
    <w:rsid w:val="006D62B8"/>
    <w:rsid w:val="006D6525"/>
    <w:rsid w:val="006D7014"/>
    <w:rsid w:val="006D70DC"/>
    <w:rsid w:val="006D75DB"/>
    <w:rsid w:val="006D76E6"/>
    <w:rsid w:val="006D770C"/>
    <w:rsid w:val="006D7767"/>
    <w:rsid w:val="006D7819"/>
    <w:rsid w:val="006E00CA"/>
    <w:rsid w:val="006E0405"/>
    <w:rsid w:val="006E097F"/>
    <w:rsid w:val="006E0F8D"/>
    <w:rsid w:val="006E0FA1"/>
    <w:rsid w:val="006E159C"/>
    <w:rsid w:val="006E1CC2"/>
    <w:rsid w:val="006E1FF5"/>
    <w:rsid w:val="006E2092"/>
    <w:rsid w:val="006E22DB"/>
    <w:rsid w:val="006E24C9"/>
    <w:rsid w:val="006E27FD"/>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CEE"/>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2DC"/>
    <w:rsid w:val="006F4714"/>
    <w:rsid w:val="006F48D1"/>
    <w:rsid w:val="006F4B59"/>
    <w:rsid w:val="006F5356"/>
    <w:rsid w:val="006F577D"/>
    <w:rsid w:val="006F585E"/>
    <w:rsid w:val="006F7595"/>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E1A"/>
    <w:rsid w:val="00702EAE"/>
    <w:rsid w:val="00702FD5"/>
    <w:rsid w:val="007032CA"/>
    <w:rsid w:val="007038F8"/>
    <w:rsid w:val="00703BAB"/>
    <w:rsid w:val="00703D6E"/>
    <w:rsid w:val="0070469E"/>
    <w:rsid w:val="00704CDE"/>
    <w:rsid w:val="00704F30"/>
    <w:rsid w:val="007057DF"/>
    <w:rsid w:val="007058AA"/>
    <w:rsid w:val="00706228"/>
    <w:rsid w:val="00706638"/>
    <w:rsid w:val="0070760A"/>
    <w:rsid w:val="00707792"/>
    <w:rsid w:val="00707A30"/>
    <w:rsid w:val="00707C80"/>
    <w:rsid w:val="007100C5"/>
    <w:rsid w:val="00710166"/>
    <w:rsid w:val="007104B1"/>
    <w:rsid w:val="007108F4"/>
    <w:rsid w:val="00710995"/>
    <w:rsid w:val="007109A3"/>
    <w:rsid w:val="00710F38"/>
    <w:rsid w:val="00711410"/>
    <w:rsid w:val="007116C1"/>
    <w:rsid w:val="007117A0"/>
    <w:rsid w:val="00711C6F"/>
    <w:rsid w:val="007125A4"/>
    <w:rsid w:val="007125E4"/>
    <w:rsid w:val="00712889"/>
    <w:rsid w:val="007128DE"/>
    <w:rsid w:val="0071290D"/>
    <w:rsid w:val="00712B40"/>
    <w:rsid w:val="00712B9E"/>
    <w:rsid w:val="00712BC5"/>
    <w:rsid w:val="00713E18"/>
    <w:rsid w:val="00714081"/>
    <w:rsid w:val="00714093"/>
    <w:rsid w:val="0071455D"/>
    <w:rsid w:val="00714593"/>
    <w:rsid w:val="00715076"/>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DE4"/>
    <w:rsid w:val="00721FED"/>
    <w:rsid w:val="00722237"/>
    <w:rsid w:val="00722543"/>
    <w:rsid w:val="00722915"/>
    <w:rsid w:val="00722EB4"/>
    <w:rsid w:val="00722EBA"/>
    <w:rsid w:val="00723170"/>
    <w:rsid w:val="007238CF"/>
    <w:rsid w:val="00723A0F"/>
    <w:rsid w:val="00723B70"/>
    <w:rsid w:val="00723FB6"/>
    <w:rsid w:val="007244BA"/>
    <w:rsid w:val="007244EA"/>
    <w:rsid w:val="00724E53"/>
    <w:rsid w:val="00724FD5"/>
    <w:rsid w:val="0072535D"/>
    <w:rsid w:val="00725689"/>
    <w:rsid w:val="00725731"/>
    <w:rsid w:val="007259EF"/>
    <w:rsid w:val="0072652D"/>
    <w:rsid w:val="00726F58"/>
    <w:rsid w:val="00727533"/>
    <w:rsid w:val="00727B60"/>
    <w:rsid w:val="00727DE0"/>
    <w:rsid w:val="0073012E"/>
    <w:rsid w:val="00730779"/>
    <w:rsid w:val="00730806"/>
    <w:rsid w:val="00730817"/>
    <w:rsid w:val="007309E1"/>
    <w:rsid w:val="00730BA6"/>
    <w:rsid w:val="00730E23"/>
    <w:rsid w:val="007312E9"/>
    <w:rsid w:val="00731650"/>
    <w:rsid w:val="00731B86"/>
    <w:rsid w:val="00731BD0"/>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88"/>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D08"/>
    <w:rsid w:val="00741051"/>
    <w:rsid w:val="0074132B"/>
    <w:rsid w:val="0074155B"/>
    <w:rsid w:val="00741A7A"/>
    <w:rsid w:val="00741B84"/>
    <w:rsid w:val="00741CA7"/>
    <w:rsid w:val="00741CDB"/>
    <w:rsid w:val="00742419"/>
    <w:rsid w:val="007425F8"/>
    <w:rsid w:val="007427BF"/>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887"/>
    <w:rsid w:val="0074598C"/>
    <w:rsid w:val="00745DE1"/>
    <w:rsid w:val="00745F15"/>
    <w:rsid w:val="00745FC7"/>
    <w:rsid w:val="00746482"/>
    <w:rsid w:val="0074655C"/>
    <w:rsid w:val="007468D8"/>
    <w:rsid w:val="00746A18"/>
    <w:rsid w:val="00746DCD"/>
    <w:rsid w:val="00747053"/>
    <w:rsid w:val="00747106"/>
    <w:rsid w:val="0074733C"/>
    <w:rsid w:val="0074769C"/>
    <w:rsid w:val="007478A0"/>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41E6"/>
    <w:rsid w:val="00754472"/>
    <w:rsid w:val="007547DE"/>
    <w:rsid w:val="0075485B"/>
    <w:rsid w:val="007554E8"/>
    <w:rsid w:val="007556F2"/>
    <w:rsid w:val="00755B76"/>
    <w:rsid w:val="00755D90"/>
    <w:rsid w:val="00755EA3"/>
    <w:rsid w:val="00755F72"/>
    <w:rsid w:val="00755FB2"/>
    <w:rsid w:val="00756029"/>
    <w:rsid w:val="0075654C"/>
    <w:rsid w:val="00756AF7"/>
    <w:rsid w:val="007578FE"/>
    <w:rsid w:val="00757B85"/>
    <w:rsid w:val="00757E63"/>
    <w:rsid w:val="007608C3"/>
    <w:rsid w:val="00760EB1"/>
    <w:rsid w:val="00760F67"/>
    <w:rsid w:val="00761EFD"/>
    <w:rsid w:val="00761F78"/>
    <w:rsid w:val="00762198"/>
    <w:rsid w:val="007623EB"/>
    <w:rsid w:val="0076242C"/>
    <w:rsid w:val="0076258B"/>
    <w:rsid w:val="00762CE9"/>
    <w:rsid w:val="00762F17"/>
    <w:rsid w:val="00762FAD"/>
    <w:rsid w:val="0076376C"/>
    <w:rsid w:val="00763A71"/>
    <w:rsid w:val="007656A8"/>
    <w:rsid w:val="00765759"/>
    <w:rsid w:val="00765F75"/>
    <w:rsid w:val="007661FB"/>
    <w:rsid w:val="007667A1"/>
    <w:rsid w:val="007667BF"/>
    <w:rsid w:val="007669E0"/>
    <w:rsid w:val="00766C36"/>
    <w:rsid w:val="00766DB0"/>
    <w:rsid w:val="00767C7E"/>
    <w:rsid w:val="00767CEB"/>
    <w:rsid w:val="00767E82"/>
    <w:rsid w:val="007709DA"/>
    <w:rsid w:val="00770C53"/>
    <w:rsid w:val="00770E20"/>
    <w:rsid w:val="00771135"/>
    <w:rsid w:val="0077134B"/>
    <w:rsid w:val="007713EE"/>
    <w:rsid w:val="00771551"/>
    <w:rsid w:val="00771A06"/>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E91"/>
    <w:rsid w:val="00775F9F"/>
    <w:rsid w:val="00776590"/>
    <w:rsid w:val="0077677F"/>
    <w:rsid w:val="007768F5"/>
    <w:rsid w:val="00776EE9"/>
    <w:rsid w:val="007773E0"/>
    <w:rsid w:val="00777791"/>
    <w:rsid w:val="007778C5"/>
    <w:rsid w:val="007800A3"/>
    <w:rsid w:val="007800A6"/>
    <w:rsid w:val="0078103E"/>
    <w:rsid w:val="007811CE"/>
    <w:rsid w:val="007813F1"/>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E13"/>
    <w:rsid w:val="00784EF8"/>
    <w:rsid w:val="00785013"/>
    <w:rsid w:val="007850CC"/>
    <w:rsid w:val="007855F9"/>
    <w:rsid w:val="0078594D"/>
    <w:rsid w:val="00785956"/>
    <w:rsid w:val="00785B98"/>
    <w:rsid w:val="00785EFC"/>
    <w:rsid w:val="0078602F"/>
    <w:rsid w:val="007860ED"/>
    <w:rsid w:val="007863E4"/>
    <w:rsid w:val="007867C4"/>
    <w:rsid w:val="00786CB1"/>
    <w:rsid w:val="00786F74"/>
    <w:rsid w:val="00786FC1"/>
    <w:rsid w:val="0078797B"/>
    <w:rsid w:val="0079047D"/>
    <w:rsid w:val="007905AE"/>
    <w:rsid w:val="007907AE"/>
    <w:rsid w:val="00790966"/>
    <w:rsid w:val="007909A2"/>
    <w:rsid w:val="00790EEF"/>
    <w:rsid w:val="00790F7F"/>
    <w:rsid w:val="00791068"/>
    <w:rsid w:val="00791208"/>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44AE"/>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6DE"/>
    <w:rsid w:val="00796898"/>
    <w:rsid w:val="007969A7"/>
    <w:rsid w:val="00796AA4"/>
    <w:rsid w:val="007973FA"/>
    <w:rsid w:val="00797765"/>
    <w:rsid w:val="00797F24"/>
    <w:rsid w:val="007A01DE"/>
    <w:rsid w:val="007A031B"/>
    <w:rsid w:val="007A0B38"/>
    <w:rsid w:val="007A0B95"/>
    <w:rsid w:val="007A0D8F"/>
    <w:rsid w:val="007A11CE"/>
    <w:rsid w:val="007A1250"/>
    <w:rsid w:val="007A13F1"/>
    <w:rsid w:val="007A14E6"/>
    <w:rsid w:val="007A15FD"/>
    <w:rsid w:val="007A1619"/>
    <w:rsid w:val="007A270C"/>
    <w:rsid w:val="007A2778"/>
    <w:rsid w:val="007A2A31"/>
    <w:rsid w:val="007A2E9B"/>
    <w:rsid w:val="007A4012"/>
    <w:rsid w:val="007A45EF"/>
    <w:rsid w:val="007A4896"/>
    <w:rsid w:val="007A498E"/>
    <w:rsid w:val="007A5CA4"/>
    <w:rsid w:val="007A6005"/>
    <w:rsid w:val="007A6050"/>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4"/>
    <w:rsid w:val="007B15A9"/>
    <w:rsid w:val="007B283D"/>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4B"/>
    <w:rsid w:val="007C11E9"/>
    <w:rsid w:val="007C1293"/>
    <w:rsid w:val="007C16FD"/>
    <w:rsid w:val="007C182F"/>
    <w:rsid w:val="007C1901"/>
    <w:rsid w:val="007C1FF6"/>
    <w:rsid w:val="007C2157"/>
    <w:rsid w:val="007C2224"/>
    <w:rsid w:val="007C236A"/>
    <w:rsid w:val="007C2429"/>
    <w:rsid w:val="007C24B8"/>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A2E"/>
    <w:rsid w:val="007D3AAB"/>
    <w:rsid w:val="007D3CA9"/>
    <w:rsid w:val="007D3D98"/>
    <w:rsid w:val="007D40B5"/>
    <w:rsid w:val="007D57CD"/>
    <w:rsid w:val="007D5844"/>
    <w:rsid w:val="007D5C0C"/>
    <w:rsid w:val="007D5CB5"/>
    <w:rsid w:val="007D5DFB"/>
    <w:rsid w:val="007D65A0"/>
    <w:rsid w:val="007D6AEE"/>
    <w:rsid w:val="007D733F"/>
    <w:rsid w:val="007D7343"/>
    <w:rsid w:val="007D7939"/>
    <w:rsid w:val="007D7A7C"/>
    <w:rsid w:val="007D7B87"/>
    <w:rsid w:val="007D7D82"/>
    <w:rsid w:val="007D7E2C"/>
    <w:rsid w:val="007E0079"/>
    <w:rsid w:val="007E013D"/>
    <w:rsid w:val="007E0233"/>
    <w:rsid w:val="007E078A"/>
    <w:rsid w:val="007E08DF"/>
    <w:rsid w:val="007E0A1E"/>
    <w:rsid w:val="007E0E82"/>
    <w:rsid w:val="007E124E"/>
    <w:rsid w:val="007E1703"/>
    <w:rsid w:val="007E18DB"/>
    <w:rsid w:val="007E18F4"/>
    <w:rsid w:val="007E1A61"/>
    <w:rsid w:val="007E1D52"/>
    <w:rsid w:val="007E1F52"/>
    <w:rsid w:val="007E2500"/>
    <w:rsid w:val="007E2961"/>
    <w:rsid w:val="007E2B1E"/>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CAB"/>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77"/>
    <w:rsid w:val="007F59E8"/>
    <w:rsid w:val="007F607E"/>
    <w:rsid w:val="007F62C7"/>
    <w:rsid w:val="007F630C"/>
    <w:rsid w:val="007F6397"/>
    <w:rsid w:val="007F6926"/>
    <w:rsid w:val="007F6A16"/>
    <w:rsid w:val="007F7330"/>
    <w:rsid w:val="007F7378"/>
    <w:rsid w:val="007F73ED"/>
    <w:rsid w:val="007F7532"/>
    <w:rsid w:val="007F7853"/>
    <w:rsid w:val="007F785F"/>
    <w:rsid w:val="007F7BB0"/>
    <w:rsid w:val="00800D74"/>
    <w:rsid w:val="00801096"/>
    <w:rsid w:val="008014F8"/>
    <w:rsid w:val="00801766"/>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4D5"/>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72B"/>
    <w:rsid w:val="008137A8"/>
    <w:rsid w:val="00813F5C"/>
    <w:rsid w:val="0081440D"/>
    <w:rsid w:val="008147BC"/>
    <w:rsid w:val="00815058"/>
    <w:rsid w:val="00815271"/>
    <w:rsid w:val="008152E0"/>
    <w:rsid w:val="008153AB"/>
    <w:rsid w:val="008156C3"/>
    <w:rsid w:val="008156E5"/>
    <w:rsid w:val="00815F07"/>
    <w:rsid w:val="00816276"/>
    <w:rsid w:val="0081675F"/>
    <w:rsid w:val="00816984"/>
    <w:rsid w:val="00817976"/>
    <w:rsid w:val="00820151"/>
    <w:rsid w:val="008206FE"/>
    <w:rsid w:val="00820D8E"/>
    <w:rsid w:val="00821F8C"/>
    <w:rsid w:val="0082287F"/>
    <w:rsid w:val="00822A75"/>
    <w:rsid w:val="00822FAF"/>
    <w:rsid w:val="0082388B"/>
    <w:rsid w:val="00823BCC"/>
    <w:rsid w:val="00823C1F"/>
    <w:rsid w:val="00823C25"/>
    <w:rsid w:val="00823DCC"/>
    <w:rsid w:val="00824A1D"/>
    <w:rsid w:val="00824F86"/>
    <w:rsid w:val="00824FD2"/>
    <w:rsid w:val="008254AB"/>
    <w:rsid w:val="008254FB"/>
    <w:rsid w:val="00825680"/>
    <w:rsid w:val="0082585E"/>
    <w:rsid w:val="00825B42"/>
    <w:rsid w:val="00825FD4"/>
    <w:rsid w:val="0082664F"/>
    <w:rsid w:val="008266FD"/>
    <w:rsid w:val="00826701"/>
    <w:rsid w:val="00826CF2"/>
    <w:rsid w:val="00826D9D"/>
    <w:rsid w:val="00827083"/>
    <w:rsid w:val="00827136"/>
    <w:rsid w:val="008272D4"/>
    <w:rsid w:val="0082755E"/>
    <w:rsid w:val="008275D5"/>
    <w:rsid w:val="008277F2"/>
    <w:rsid w:val="00827A84"/>
    <w:rsid w:val="00827C10"/>
    <w:rsid w:val="00827FCF"/>
    <w:rsid w:val="008302B3"/>
    <w:rsid w:val="008303C3"/>
    <w:rsid w:val="008304F7"/>
    <w:rsid w:val="00830C5B"/>
    <w:rsid w:val="00830D84"/>
    <w:rsid w:val="008314E2"/>
    <w:rsid w:val="00831BC2"/>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6B"/>
    <w:rsid w:val="0084121E"/>
    <w:rsid w:val="00841B2E"/>
    <w:rsid w:val="00842869"/>
    <w:rsid w:val="00842BE1"/>
    <w:rsid w:val="00842CD6"/>
    <w:rsid w:val="00842F01"/>
    <w:rsid w:val="00842F09"/>
    <w:rsid w:val="00842F34"/>
    <w:rsid w:val="00843099"/>
    <w:rsid w:val="008434FC"/>
    <w:rsid w:val="0084373D"/>
    <w:rsid w:val="008439A1"/>
    <w:rsid w:val="00844297"/>
    <w:rsid w:val="00844465"/>
    <w:rsid w:val="0084459A"/>
    <w:rsid w:val="008445B5"/>
    <w:rsid w:val="008447BB"/>
    <w:rsid w:val="00844D29"/>
    <w:rsid w:val="00844EDC"/>
    <w:rsid w:val="00844F8A"/>
    <w:rsid w:val="008453AD"/>
    <w:rsid w:val="00845673"/>
    <w:rsid w:val="00845BE2"/>
    <w:rsid w:val="00846312"/>
    <w:rsid w:val="008463AC"/>
    <w:rsid w:val="00846654"/>
    <w:rsid w:val="008471A9"/>
    <w:rsid w:val="008474C2"/>
    <w:rsid w:val="0084795A"/>
    <w:rsid w:val="00847B3C"/>
    <w:rsid w:val="00847CC9"/>
    <w:rsid w:val="00847E0D"/>
    <w:rsid w:val="00847E16"/>
    <w:rsid w:val="00847F3D"/>
    <w:rsid w:val="0085051B"/>
    <w:rsid w:val="00850BCB"/>
    <w:rsid w:val="00850CBB"/>
    <w:rsid w:val="00850EE9"/>
    <w:rsid w:val="0085101D"/>
    <w:rsid w:val="00851338"/>
    <w:rsid w:val="008513A0"/>
    <w:rsid w:val="0085169D"/>
    <w:rsid w:val="00851A37"/>
    <w:rsid w:val="00852369"/>
    <w:rsid w:val="008526FA"/>
    <w:rsid w:val="00852887"/>
    <w:rsid w:val="00852BA9"/>
    <w:rsid w:val="00852CC6"/>
    <w:rsid w:val="00852D09"/>
    <w:rsid w:val="00852D4E"/>
    <w:rsid w:val="00852E8E"/>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1E"/>
    <w:rsid w:val="008563FC"/>
    <w:rsid w:val="00856459"/>
    <w:rsid w:val="008567AB"/>
    <w:rsid w:val="00856A54"/>
    <w:rsid w:val="00856CA4"/>
    <w:rsid w:val="00856E55"/>
    <w:rsid w:val="0085712D"/>
    <w:rsid w:val="00857272"/>
    <w:rsid w:val="00857331"/>
    <w:rsid w:val="0085739F"/>
    <w:rsid w:val="00857F5E"/>
    <w:rsid w:val="00860077"/>
    <w:rsid w:val="0086013C"/>
    <w:rsid w:val="00860283"/>
    <w:rsid w:val="0086058E"/>
    <w:rsid w:val="00860C34"/>
    <w:rsid w:val="00861196"/>
    <w:rsid w:val="00862090"/>
    <w:rsid w:val="00862E62"/>
    <w:rsid w:val="00862F65"/>
    <w:rsid w:val="00862FC7"/>
    <w:rsid w:val="0086342F"/>
    <w:rsid w:val="0086360A"/>
    <w:rsid w:val="008638F0"/>
    <w:rsid w:val="00863A21"/>
    <w:rsid w:val="00863B9C"/>
    <w:rsid w:val="008641C2"/>
    <w:rsid w:val="0086471E"/>
    <w:rsid w:val="0086475E"/>
    <w:rsid w:val="00864760"/>
    <w:rsid w:val="00864859"/>
    <w:rsid w:val="00864A63"/>
    <w:rsid w:val="00864A7D"/>
    <w:rsid w:val="00865D57"/>
    <w:rsid w:val="00865D9B"/>
    <w:rsid w:val="0086614C"/>
    <w:rsid w:val="0086659C"/>
    <w:rsid w:val="008666EC"/>
    <w:rsid w:val="0086689D"/>
    <w:rsid w:val="00867060"/>
    <w:rsid w:val="00867137"/>
    <w:rsid w:val="0086782F"/>
    <w:rsid w:val="0086785E"/>
    <w:rsid w:val="00867997"/>
    <w:rsid w:val="00867FE1"/>
    <w:rsid w:val="0087073A"/>
    <w:rsid w:val="00870ED0"/>
    <w:rsid w:val="00871085"/>
    <w:rsid w:val="008710D1"/>
    <w:rsid w:val="008711EA"/>
    <w:rsid w:val="0087149A"/>
    <w:rsid w:val="00871AC3"/>
    <w:rsid w:val="00871B00"/>
    <w:rsid w:val="00871B63"/>
    <w:rsid w:val="00871C5A"/>
    <w:rsid w:val="00871CED"/>
    <w:rsid w:val="00871DC9"/>
    <w:rsid w:val="00871E74"/>
    <w:rsid w:val="008720C9"/>
    <w:rsid w:val="0087221C"/>
    <w:rsid w:val="008726DF"/>
    <w:rsid w:val="00872F22"/>
    <w:rsid w:val="00872F59"/>
    <w:rsid w:val="00873133"/>
    <w:rsid w:val="00873403"/>
    <w:rsid w:val="008738B9"/>
    <w:rsid w:val="0087404B"/>
    <w:rsid w:val="008742E5"/>
    <w:rsid w:val="00874A5E"/>
    <w:rsid w:val="00874B4C"/>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175C"/>
    <w:rsid w:val="008818A5"/>
    <w:rsid w:val="008818EB"/>
    <w:rsid w:val="00881BA6"/>
    <w:rsid w:val="00881E57"/>
    <w:rsid w:val="00882A3B"/>
    <w:rsid w:val="00883440"/>
    <w:rsid w:val="00883F3D"/>
    <w:rsid w:val="00884337"/>
    <w:rsid w:val="00884539"/>
    <w:rsid w:val="008845DF"/>
    <w:rsid w:val="00884FAA"/>
    <w:rsid w:val="00884FC7"/>
    <w:rsid w:val="00885467"/>
    <w:rsid w:val="00885BA7"/>
    <w:rsid w:val="008861A9"/>
    <w:rsid w:val="00886DC6"/>
    <w:rsid w:val="00886F07"/>
    <w:rsid w:val="00886F21"/>
    <w:rsid w:val="008870B3"/>
    <w:rsid w:val="008878AA"/>
    <w:rsid w:val="008879AE"/>
    <w:rsid w:val="008879B9"/>
    <w:rsid w:val="008906CA"/>
    <w:rsid w:val="00890E4C"/>
    <w:rsid w:val="00890E81"/>
    <w:rsid w:val="00890FE6"/>
    <w:rsid w:val="008910FD"/>
    <w:rsid w:val="008913E0"/>
    <w:rsid w:val="00891454"/>
    <w:rsid w:val="00891C93"/>
    <w:rsid w:val="00891E05"/>
    <w:rsid w:val="00891EEF"/>
    <w:rsid w:val="008920E9"/>
    <w:rsid w:val="00892A59"/>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24B"/>
    <w:rsid w:val="008A23E6"/>
    <w:rsid w:val="008A2B9F"/>
    <w:rsid w:val="008A3048"/>
    <w:rsid w:val="008A31C9"/>
    <w:rsid w:val="008A3C47"/>
    <w:rsid w:val="008A3C6A"/>
    <w:rsid w:val="008A3CFB"/>
    <w:rsid w:val="008A3D5E"/>
    <w:rsid w:val="008A409C"/>
    <w:rsid w:val="008A48C5"/>
    <w:rsid w:val="008A4D70"/>
    <w:rsid w:val="008A5DB5"/>
    <w:rsid w:val="008A5DEE"/>
    <w:rsid w:val="008A674D"/>
    <w:rsid w:val="008A717A"/>
    <w:rsid w:val="008A721A"/>
    <w:rsid w:val="008A7866"/>
    <w:rsid w:val="008A7E22"/>
    <w:rsid w:val="008B0368"/>
    <w:rsid w:val="008B0376"/>
    <w:rsid w:val="008B049B"/>
    <w:rsid w:val="008B0CDC"/>
    <w:rsid w:val="008B0DCD"/>
    <w:rsid w:val="008B0F2C"/>
    <w:rsid w:val="008B11FA"/>
    <w:rsid w:val="008B13D9"/>
    <w:rsid w:val="008B14AF"/>
    <w:rsid w:val="008B158E"/>
    <w:rsid w:val="008B171F"/>
    <w:rsid w:val="008B177A"/>
    <w:rsid w:val="008B18AE"/>
    <w:rsid w:val="008B2174"/>
    <w:rsid w:val="008B219F"/>
    <w:rsid w:val="008B299C"/>
    <w:rsid w:val="008B2AC7"/>
    <w:rsid w:val="008B2ECE"/>
    <w:rsid w:val="008B3041"/>
    <w:rsid w:val="008B3380"/>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B7B2F"/>
    <w:rsid w:val="008C0C29"/>
    <w:rsid w:val="008C0CC3"/>
    <w:rsid w:val="008C0F4C"/>
    <w:rsid w:val="008C1510"/>
    <w:rsid w:val="008C26B2"/>
    <w:rsid w:val="008C29DD"/>
    <w:rsid w:val="008C2BDE"/>
    <w:rsid w:val="008C3092"/>
    <w:rsid w:val="008C3287"/>
    <w:rsid w:val="008C34B6"/>
    <w:rsid w:val="008C3773"/>
    <w:rsid w:val="008C3806"/>
    <w:rsid w:val="008C3EAC"/>
    <w:rsid w:val="008C3F0B"/>
    <w:rsid w:val="008C3F7C"/>
    <w:rsid w:val="008C540A"/>
    <w:rsid w:val="008C5B54"/>
    <w:rsid w:val="008C6114"/>
    <w:rsid w:val="008C6239"/>
    <w:rsid w:val="008C640B"/>
    <w:rsid w:val="008C649D"/>
    <w:rsid w:val="008C64AD"/>
    <w:rsid w:val="008C6762"/>
    <w:rsid w:val="008C6975"/>
    <w:rsid w:val="008C6AE5"/>
    <w:rsid w:val="008C6BE4"/>
    <w:rsid w:val="008C6C7D"/>
    <w:rsid w:val="008C6F9E"/>
    <w:rsid w:val="008C7450"/>
    <w:rsid w:val="008C7537"/>
    <w:rsid w:val="008C7892"/>
    <w:rsid w:val="008C79B0"/>
    <w:rsid w:val="008C7B38"/>
    <w:rsid w:val="008C7C99"/>
    <w:rsid w:val="008C7D36"/>
    <w:rsid w:val="008C7F75"/>
    <w:rsid w:val="008D0255"/>
    <w:rsid w:val="008D064E"/>
    <w:rsid w:val="008D126E"/>
    <w:rsid w:val="008D129B"/>
    <w:rsid w:val="008D144B"/>
    <w:rsid w:val="008D1707"/>
    <w:rsid w:val="008D195A"/>
    <w:rsid w:val="008D19FC"/>
    <w:rsid w:val="008D1B81"/>
    <w:rsid w:val="008D1CF5"/>
    <w:rsid w:val="008D2274"/>
    <w:rsid w:val="008D258E"/>
    <w:rsid w:val="008D2725"/>
    <w:rsid w:val="008D2A15"/>
    <w:rsid w:val="008D2C43"/>
    <w:rsid w:val="008D31AB"/>
    <w:rsid w:val="008D3242"/>
    <w:rsid w:val="008D3C38"/>
    <w:rsid w:val="008D3F63"/>
    <w:rsid w:val="008D4029"/>
    <w:rsid w:val="008D43F5"/>
    <w:rsid w:val="008D4656"/>
    <w:rsid w:val="008D4B00"/>
    <w:rsid w:val="008D4F97"/>
    <w:rsid w:val="008D514B"/>
    <w:rsid w:val="008D5458"/>
    <w:rsid w:val="008D57D6"/>
    <w:rsid w:val="008D5DEB"/>
    <w:rsid w:val="008D6553"/>
    <w:rsid w:val="008D663D"/>
    <w:rsid w:val="008D6863"/>
    <w:rsid w:val="008D6B9B"/>
    <w:rsid w:val="008D6D99"/>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377"/>
    <w:rsid w:val="008E2463"/>
    <w:rsid w:val="008E2493"/>
    <w:rsid w:val="008E2576"/>
    <w:rsid w:val="008E3357"/>
    <w:rsid w:val="008E3594"/>
    <w:rsid w:val="008E403B"/>
    <w:rsid w:val="008E429A"/>
    <w:rsid w:val="008E4379"/>
    <w:rsid w:val="008E45D0"/>
    <w:rsid w:val="008E4761"/>
    <w:rsid w:val="008E4A8A"/>
    <w:rsid w:val="008E4D07"/>
    <w:rsid w:val="008E52F4"/>
    <w:rsid w:val="008E5886"/>
    <w:rsid w:val="008E58B9"/>
    <w:rsid w:val="008E5A82"/>
    <w:rsid w:val="008E5B41"/>
    <w:rsid w:val="008E5F5E"/>
    <w:rsid w:val="008E6483"/>
    <w:rsid w:val="008E66C1"/>
    <w:rsid w:val="008E6E04"/>
    <w:rsid w:val="008E6E17"/>
    <w:rsid w:val="008E6FA3"/>
    <w:rsid w:val="008E732D"/>
    <w:rsid w:val="008E74EE"/>
    <w:rsid w:val="008E78F4"/>
    <w:rsid w:val="008E7ABD"/>
    <w:rsid w:val="008E7C30"/>
    <w:rsid w:val="008E7D53"/>
    <w:rsid w:val="008F02A3"/>
    <w:rsid w:val="008F040E"/>
    <w:rsid w:val="008F054E"/>
    <w:rsid w:val="008F0656"/>
    <w:rsid w:val="008F0709"/>
    <w:rsid w:val="008F090E"/>
    <w:rsid w:val="008F0AA6"/>
    <w:rsid w:val="008F0C8B"/>
    <w:rsid w:val="008F1006"/>
    <w:rsid w:val="008F147F"/>
    <w:rsid w:val="008F15D6"/>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6260"/>
    <w:rsid w:val="008F6426"/>
    <w:rsid w:val="008F64E5"/>
    <w:rsid w:val="008F6729"/>
    <w:rsid w:val="008F67F4"/>
    <w:rsid w:val="008F686A"/>
    <w:rsid w:val="008F6A9B"/>
    <w:rsid w:val="008F6B5D"/>
    <w:rsid w:val="008F6DC3"/>
    <w:rsid w:val="008F7547"/>
    <w:rsid w:val="0090088A"/>
    <w:rsid w:val="009008A3"/>
    <w:rsid w:val="00900B9A"/>
    <w:rsid w:val="00900DA2"/>
    <w:rsid w:val="009011AE"/>
    <w:rsid w:val="009011B7"/>
    <w:rsid w:val="0090182A"/>
    <w:rsid w:val="00901A61"/>
    <w:rsid w:val="00901A98"/>
    <w:rsid w:val="00901D44"/>
    <w:rsid w:val="0090201C"/>
    <w:rsid w:val="0090269C"/>
    <w:rsid w:val="009029FF"/>
    <w:rsid w:val="00902B00"/>
    <w:rsid w:val="00902BCF"/>
    <w:rsid w:val="00903C74"/>
    <w:rsid w:val="00903D2A"/>
    <w:rsid w:val="00904A08"/>
    <w:rsid w:val="00904B95"/>
    <w:rsid w:val="00905146"/>
    <w:rsid w:val="009051D6"/>
    <w:rsid w:val="0090527B"/>
    <w:rsid w:val="0090532F"/>
    <w:rsid w:val="00905460"/>
    <w:rsid w:val="009059B7"/>
    <w:rsid w:val="00905A4C"/>
    <w:rsid w:val="00905B8C"/>
    <w:rsid w:val="00906775"/>
    <w:rsid w:val="00907024"/>
    <w:rsid w:val="00907703"/>
    <w:rsid w:val="00907DFC"/>
    <w:rsid w:val="00907EEB"/>
    <w:rsid w:val="009103F1"/>
    <w:rsid w:val="00910662"/>
    <w:rsid w:val="0091069C"/>
    <w:rsid w:val="009107BC"/>
    <w:rsid w:val="0091086A"/>
    <w:rsid w:val="00910F6E"/>
    <w:rsid w:val="0091107D"/>
    <w:rsid w:val="00911195"/>
    <w:rsid w:val="009111AB"/>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201"/>
    <w:rsid w:val="00914494"/>
    <w:rsid w:val="00914CDA"/>
    <w:rsid w:val="009157F2"/>
    <w:rsid w:val="00915A20"/>
    <w:rsid w:val="00915AAF"/>
    <w:rsid w:val="00916246"/>
    <w:rsid w:val="00916406"/>
    <w:rsid w:val="009165C1"/>
    <w:rsid w:val="00916814"/>
    <w:rsid w:val="0091691D"/>
    <w:rsid w:val="00916A39"/>
    <w:rsid w:val="00917388"/>
    <w:rsid w:val="00917925"/>
    <w:rsid w:val="00917C21"/>
    <w:rsid w:val="00920A39"/>
    <w:rsid w:val="00920F01"/>
    <w:rsid w:val="00920F25"/>
    <w:rsid w:val="00921177"/>
    <w:rsid w:val="00921252"/>
    <w:rsid w:val="00921528"/>
    <w:rsid w:val="00921872"/>
    <w:rsid w:val="00921C5A"/>
    <w:rsid w:val="00921EC9"/>
    <w:rsid w:val="00921FF2"/>
    <w:rsid w:val="009220F4"/>
    <w:rsid w:val="009221AD"/>
    <w:rsid w:val="0092246D"/>
    <w:rsid w:val="00922A7C"/>
    <w:rsid w:val="00922EE3"/>
    <w:rsid w:val="00923082"/>
    <w:rsid w:val="0092380B"/>
    <w:rsid w:val="00923AB0"/>
    <w:rsid w:val="00923C96"/>
    <w:rsid w:val="00923D63"/>
    <w:rsid w:val="00924157"/>
    <w:rsid w:val="0092437C"/>
    <w:rsid w:val="0092479E"/>
    <w:rsid w:val="009247B4"/>
    <w:rsid w:val="009248A2"/>
    <w:rsid w:val="00924946"/>
    <w:rsid w:val="00924B1A"/>
    <w:rsid w:val="00924B5F"/>
    <w:rsid w:val="00924DFB"/>
    <w:rsid w:val="00924FBF"/>
    <w:rsid w:val="00925F10"/>
    <w:rsid w:val="0092621F"/>
    <w:rsid w:val="0092657D"/>
    <w:rsid w:val="0092692E"/>
    <w:rsid w:val="00926F3D"/>
    <w:rsid w:val="00927516"/>
    <w:rsid w:val="0092797D"/>
    <w:rsid w:val="009279E4"/>
    <w:rsid w:val="00927A37"/>
    <w:rsid w:val="0093008A"/>
    <w:rsid w:val="009302D5"/>
    <w:rsid w:val="00930394"/>
    <w:rsid w:val="009303D1"/>
    <w:rsid w:val="00930674"/>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2AF"/>
    <w:rsid w:val="009347D4"/>
    <w:rsid w:val="0093508E"/>
    <w:rsid w:val="0093552B"/>
    <w:rsid w:val="009358A9"/>
    <w:rsid w:val="00936053"/>
    <w:rsid w:val="0093651D"/>
    <w:rsid w:val="00936F4A"/>
    <w:rsid w:val="0093786B"/>
    <w:rsid w:val="009378CD"/>
    <w:rsid w:val="009379CF"/>
    <w:rsid w:val="009401A4"/>
    <w:rsid w:val="0094067B"/>
    <w:rsid w:val="00940846"/>
    <w:rsid w:val="00940937"/>
    <w:rsid w:val="00940C04"/>
    <w:rsid w:val="00940E9B"/>
    <w:rsid w:val="00941297"/>
    <w:rsid w:val="00941417"/>
    <w:rsid w:val="00941605"/>
    <w:rsid w:val="00941BA3"/>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65B"/>
    <w:rsid w:val="00947217"/>
    <w:rsid w:val="00947464"/>
    <w:rsid w:val="00947900"/>
    <w:rsid w:val="00947973"/>
    <w:rsid w:val="00950077"/>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2B7"/>
    <w:rsid w:val="009534F3"/>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7BC"/>
    <w:rsid w:val="00960A50"/>
    <w:rsid w:val="00960B83"/>
    <w:rsid w:val="0096103A"/>
    <w:rsid w:val="0096118E"/>
    <w:rsid w:val="00961291"/>
    <w:rsid w:val="00961A4B"/>
    <w:rsid w:val="00962284"/>
    <w:rsid w:val="00962651"/>
    <w:rsid w:val="009630C1"/>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910"/>
    <w:rsid w:val="00966B9F"/>
    <w:rsid w:val="00966CFF"/>
    <w:rsid w:val="00967793"/>
    <w:rsid w:val="00967C5E"/>
    <w:rsid w:val="00967DFA"/>
    <w:rsid w:val="0097038D"/>
    <w:rsid w:val="0097047C"/>
    <w:rsid w:val="00970627"/>
    <w:rsid w:val="00970ADF"/>
    <w:rsid w:val="00970C56"/>
    <w:rsid w:val="009713FE"/>
    <w:rsid w:val="00971566"/>
    <w:rsid w:val="009719C1"/>
    <w:rsid w:val="00971A33"/>
    <w:rsid w:val="00971E19"/>
    <w:rsid w:val="00972166"/>
    <w:rsid w:val="00972484"/>
    <w:rsid w:val="009725CE"/>
    <w:rsid w:val="009726C7"/>
    <w:rsid w:val="00972B45"/>
    <w:rsid w:val="00972DAD"/>
    <w:rsid w:val="00973047"/>
    <w:rsid w:val="009734E7"/>
    <w:rsid w:val="00973659"/>
    <w:rsid w:val="00973873"/>
    <w:rsid w:val="0097396C"/>
    <w:rsid w:val="00973CB8"/>
    <w:rsid w:val="00973D52"/>
    <w:rsid w:val="00973E9B"/>
    <w:rsid w:val="0097489D"/>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7123"/>
    <w:rsid w:val="00977E4D"/>
    <w:rsid w:val="00980088"/>
    <w:rsid w:val="009802BE"/>
    <w:rsid w:val="0098056F"/>
    <w:rsid w:val="009806D0"/>
    <w:rsid w:val="00980797"/>
    <w:rsid w:val="00981022"/>
    <w:rsid w:val="009811B6"/>
    <w:rsid w:val="009812A4"/>
    <w:rsid w:val="00981674"/>
    <w:rsid w:val="00981D7F"/>
    <w:rsid w:val="0098227B"/>
    <w:rsid w:val="00982413"/>
    <w:rsid w:val="009826E4"/>
    <w:rsid w:val="00983300"/>
    <w:rsid w:val="009833D6"/>
    <w:rsid w:val="009834C6"/>
    <w:rsid w:val="0098358B"/>
    <w:rsid w:val="00983722"/>
    <w:rsid w:val="009837CE"/>
    <w:rsid w:val="0098382E"/>
    <w:rsid w:val="009838B0"/>
    <w:rsid w:val="00983BB5"/>
    <w:rsid w:val="009844E3"/>
    <w:rsid w:val="00984D06"/>
    <w:rsid w:val="00984DAA"/>
    <w:rsid w:val="00985131"/>
    <w:rsid w:val="00985477"/>
    <w:rsid w:val="009854D3"/>
    <w:rsid w:val="00985B7F"/>
    <w:rsid w:val="00985C85"/>
    <w:rsid w:val="009865AD"/>
    <w:rsid w:val="009867A0"/>
    <w:rsid w:val="0098699F"/>
    <w:rsid w:val="00986DEC"/>
    <w:rsid w:val="0098791E"/>
    <w:rsid w:val="00987C10"/>
    <w:rsid w:val="00987DC9"/>
    <w:rsid w:val="009901E7"/>
    <w:rsid w:val="00990290"/>
    <w:rsid w:val="0099071D"/>
    <w:rsid w:val="00991E59"/>
    <w:rsid w:val="0099210B"/>
    <w:rsid w:val="009924F0"/>
    <w:rsid w:val="009937D3"/>
    <w:rsid w:val="00994057"/>
    <w:rsid w:val="00994286"/>
    <w:rsid w:val="00994381"/>
    <w:rsid w:val="009943CB"/>
    <w:rsid w:val="00994411"/>
    <w:rsid w:val="009945AF"/>
    <w:rsid w:val="0099470F"/>
    <w:rsid w:val="00994BAE"/>
    <w:rsid w:val="00994F46"/>
    <w:rsid w:val="00995077"/>
    <w:rsid w:val="0099537E"/>
    <w:rsid w:val="009958BE"/>
    <w:rsid w:val="00995CB8"/>
    <w:rsid w:val="00995FF5"/>
    <w:rsid w:val="0099673D"/>
    <w:rsid w:val="00996B27"/>
    <w:rsid w:val="00996D56"/>
    <w:rsid w:val="00997CBE"/>
    <w:rsid w:val="009A08FE"/>
    <w:rsid w:val="009A0CB4"/>
    <w:rsid w:val="009A17FB"/>
    <w:rsid w:val="009A18C3"/>
    <w:rsid w:val="009A191D"/>
    <w:rsid w:val="009A1E12"/>
    <w:rsid w:val="009A311B"/>
    <w:rsid w:val="009A3BEB"/>
    <w:rsid w:val="009A3C7B"/>
    <w:rsid w:val="009A3F6C"/>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A79ED"/>
    <w:rsid w:val="009A7FE4"/>
    <w:rsid w:val="009B01E3"/>
    <w:rsid w:val="009B02F4"/>
    <w:rsid w:val="009B03E6"/>
    <w:rsid w:val="009B08A9"/>
    <w:rsid w:val="009B097D"/>
    <w:rsid w:val="009B0E7C"/>
    <w:rsid w:val="009B1151"/>
    <w:rsid w:val="009B163D"/>
    <w:rsid w:val="009B18A7"/>
    <w:rsid w:val="009B22E6"/>
    <w:rsid w:val="009B2949"/>
    <w:rsid w:val="009B2AF2"/>
    <w:rsid w:val="009B2AF4"/>
    <w:rsid w:val="009B34C7"/>
    <w:rsid w:val="009B35CD"/>
    <w:rsid w:val="009B3E33"/>
    <w:rsid w:val="009B3F8F"/>
    <w:rsid w:val="009B4193"/>
    <w:rsid w:val="009B43CA"/>
    <w:rsid w:val="009B44B9"/>
    <w:rsid w:val="009B473F"/>
    <w:rsid w:val="009B4B40"/>
    <w:rsid w:val="009B4CF4"/>
    <w:rsid w:val="009B621E"/>
    <w:rsid w:val="009B6CA0"/>
    <w:rsid w:val="009B6FF9"/>
    <w:rsid w:val="009B70CF"/>
    <w:rsid w:val="009B71F5"/>
    <w:rsid w:val="009B722F"/>
    <w:rsid w:val="009B72B0"/>
    <w:rsid w:val="009B72CE"/>
    <w:rsid w:val="009C01CD"/>
    <w:rsid w:val="009C0245"/>
    <w:rsid w:val="009C0AC2"/>
    <w:rsid w:val="009C0E59"/>
    <w:rsid w:val="009C15AC"/>
    <w:rsid w:val="009C1AD3"/>
    <w:rsid w:val="009C24E1"/>
    <w:rsid w:val="009C2696"/>
    <w:rsid w:val="009C2A3F"/>
    <w:rsid w:val="009C2A92"/>
    <w:rsid w:val="009C2B18"/>
    <w:rsid w:val="009C332F"/>
    <w:rsid w:val="009C3688"/>
    <w:rsid w:val="009C4106"/>
    <w:rsid w:val="009C41CC"/>
    <w:rsid w:val="009C4268"/>
    <w:rsid w:val="009C4631"/>
    <w:rsid w:val="009C4C72"/>
    <w:rsid w:val="009C4C78"/>
    <w:rsid w:val="009C4D2B"/>
    <w:rsid w:val="009C4FC1"/>
    <w:rsid w:val="009C55B3"/>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19F9"/>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4CD"/>
    <w:rsid w:val="009D7A63"/>
    <w:rsid w:val="009D7DE9"/>
    <w:rsid w:val="009D7FB6"/>
    <w:rsid w:val="009D7FD6"/>
    <w:rsid w:val="009E009B"/>
    <w:rsid w:val="009E0253"/>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10F"/>
    <w:rsid w:val="009E465C"/>
    <w:rsid w:val="009E48EB"/>
    <w:rsid w:val="009E4AA8"/>
    <w:rsid w:val="009E4D0E"/>
    <w:rsid w:val="009E5180"/>
    <w:rsid w:val="009E5380"/>
    <w:rsid w:val="009E58BD"/>
    <w:rsid w:val="009E5AB0"/>
    <w:rsid w:val="009E5C2A"/>
    <w:rsid w:val="009E5DCD"/>
    <w:rsid w:val="009E6017"/>
    <w:rsid w:val="009E6363"/>
    <w:rsid w:val="009E65B9"/>
    <w:rsid w:val="009E677C"/>
    <w:rsid w:val="009E6ABC"/>
    <w:rsid w:val="009E708B"/>
    <w:rsid w:val="009E71AD"/>
    <w:rsid w:val="009E7AF4"/>
    <w:rsid w:val="009E7CFF"/>
    <w:rsid w:val="009E7EAF"/>
    <w:rsid w:val="009E7EC6"/>
    <w:rsid w:val="009E7F33"/>
    <w:rsid w:val="009F0FF8"/>
    <w:rsid w:val="009F1267"/>
    <w:rsid w:val="009F1418"/>
    <w:rsid w:val="009F1A40"/>
    <w:rsid w:val="009F1CA4"/>
    <w:rsid w:val="009F23EB"/>
    <w:rsid w:val="009F2510"/>
    <w:rsid w:val="009F2A71"/>
    <w:rsid w:val="009F2CEC"/>
    <w:rsid w:val="009F3412"/>
    <w:rsid w:val="009F37B5"/>
    <w:rsid w:val="009F3D4E"/>
    <w:rsid w:val="009F4407"/>
    <w:rsid w:val="009F47AD"/>
    <w:rsid w:val="009F4DC0"/>
    <w:rsid w:val="009F502C"/>
    <w:rsid w:val="009F50A5"/>
    <w:rsid w:val="009F5151"/>
    <w:rsid w:val="009F5AC0"/>
    <w:rsid w:val="009F5C5F"/>
    <w:rsid w:val="009F5F03"/>
    <w:rsid w:val="009F60FB"/>
    <w:rsid w:val="009F6722"/>
    <w:rsid w:val="009F69B9"/>
    <w:rsid w:val="009F6B7E"/>
    <w:rsid w:val="009F6E67"/>
    <w:rsid w:val="009F6EB3"/>
    <w:rsid w:val="009F7915"/>
    <w:rsid w:val="009F7F65"/>
    <w:rsid w:val="00A00D88"/>
    <w:rsid w:val="00A00FD4"/>
    <w:rsid w:val="00A01304"/>
    <w:rsid w:val="00A01714"/>
    <w:rsid w:val="00A0171B"/>
    <w:rsid w:val="00A01CAF"/>
    <w:rsid w:val="00A01CF8"/>
    <w:rsid w:val="00A01E34"/>
    <w:rsid w:val="00A02115"/>
    <w:rsid w:val="00A02667"/>
    <w:rsid w:val="00A030FC"/>
    <w:rsid w:val="00A03205"/>
    <w:rsid w:val="00A034B4"/>
    <w:rsid w:val="00A037CA"/>
    <w:rsid w:val="00A037EC"/>
    <w:rsid w:val="00A03847"/>
    <w:rsid w:val="00A03BCA"/>
    <w:rsid w:val="00A03C06"/>
    <w:rsid w:val="00A03F7B"/>
    <w:rsid w:val="00A0453A"/>
    <w:rsid w:val="00A046A3"/>
    <w:rsid w:val="00A047CA"/>
    <w:rsid w:val="00A04D4D"/>
    <w:rsid w:val="00A051A6"/>
    <w:rsid w:val="00A0544B"/>
    <w:rsid w:val="00A059B4"/>
    <w:rsid w:val="00A05D57"/>
    <w:rsid w:val="00A05FB8"/>
    <w:rsid w:val="00A06482"/>
    <w:rsid w:val="00A066C9"/>
    <w:rsid w:val="00A06BED"/>
    <w:rsid w:val="00A070B3"/>
    <w:rsid w:val="00A07161"/>
    <w:rsid w:val="00A073BC"/>
    <w:rsid w:val="00A07B83"/>
    <w:rsid w:val="00A105E8"/>
    <w:rsid w:val="00A1086F"/>
    <w:rsid w:val="00A10985"/>
    <w:rsid w:val="00A10AE5"/>
    <w:rsid w:val="00A110AF"/>
    <w:rsid w:val="00A114C6"/>
    <w:rsid w:val="00A11AC5"/>
    <w:rsid w:val="00A11BC6"/>
    <w:rsid w:val="00A11D5F"/>
    <w:rsid w:val="00A11E9A"/>
    <w:rsid w:val="00A121B0"/>
    <w:rsid w:val="00A12367"/>
    <w:rsid w:val="00A124EF"/>
    <w:rsid w:val="00A1271C"/>
    <w:rsid w:val="00A12BF2"/>
    <w:rsid w:val="00A12C60"/>
    <w:rsid w:val="00A12FF3"/>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6DD1"/>
    <w:rsid w:val="00A17500"/>
    <w:rsid w:val="00A202ED"/>
    <w:rsid w:val="00A20AEA"/>
    <w:rsid w:val="00A20B3E"/>
    <w:rsid w:val="00A20B90"/>
    <w:rsid w:val="00A20BB9"/>
    <w:rsid w:val="00A210D8"/>
    <w:rsid w:val="00A2183B"/>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C1B"/>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5F4F"/>
    <w:rsid w:val="00A363E2"/>
    <w:rsid w:val="00A3678C"/>
    <w:rsid w:val="00A36DDA"/>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4BF"/>
    <w:rsid w:val="00A41F8C"/>
    <w:rsid w:val="00A42132"/>
    <w:rsid w:val="00A42691"/>
    <w:rsid w:val="00A42C1E"/>
    <w:rsid w:val="00A43091"/>
    <w:rsid w:val="00A434DE"/>
    <w:rsid w:val="00A43945"/>
    <w:rsid w:val="00A439D0"/>
    <w:rsid w:val="00A43C8C"/>
    <w:rsid w:val="00A43CE7"/>
    <w:rsid w:val="00A441EA"/>
    <w:rsid w:val="00A445EF"/>
    <w:rsid w:val="00A4466A"/>
    <w:rsid w:val="00A44B23"/>
    <w:rsid w:val="00A45397"/>
    <w:rsid w:val="00A453F3"/>
    <w:rsid w:val="00A457CD"/>
    <w:rsid w:val="00A46091"/>
    <w:rsid w:val="00A46391"/>
    <w:rsid w:val="00A46CF9"/>
    <w:rsid w:val="00A46D4D"/>
    <w:rsid w:val="00A4768D"/>
    <w:rsid w:val="00A4781D"/>
    <w:rsid w:val="00A50472"/>
    <w:rsid w:val="00A50494"/>
    <w:rsid w:val="00A50A0A"/>
    <w:rsid w:val="00A50DA3"/>
    <w:rsid w:val="00A50F89"/>
    <w:rsid w:val="00A51372"/>
    <w:rsid w:val="00A513B8"/>
    <w:rsid w:val="00A51441"/>
    <w:rsid w:val="00A51CB7"/>
    <w:rsid w:val="00A51F50"/>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22A"/>
    <w:rsid w:val="00A55740"/>
    <w:rsid w:val="00A55981"/>
    <w:rsid w:val="00A55D6D"/>
    <w:rsid w:val="00A55FAF"/>
    <w:rsid w:val="00A55FD3"/>
    <w:rsid w:val="00A5611B"/>
    <w:rsid w:val="00A56137"/>
    <w:rsid w:val="00A562B5"/>
    <w:rsid w:val="00A564E8"/>
    <w:rsid w:val="00A568E9"/>
    <w:rsid w:val="00A56EBD"/>
    <w:rsid w:val="00A5756B"/>
    <w:rsid w:val="00A5765C"/>
    <w:rsid w:val="00A6003F"/>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25E"/>
    <w:rsid w:val="00A64FFD"/>
    <w:rsid w:val="00A6520F"/>
    <w:rsid w:val="00A65CBE"/>
    <w:rsid w:val="00A65D72"/>
    <w:rsid w:val="00A66663"/>
    <w:rsid w:val="00A669B8"/>
    <w:rsid w:val="00A66D78"/>
    <w:rsid w:val="00A66E89"/>
    <w:rsid w:val="00A6706E"/>
    <w:rsid w:val="00A671B2"/>
    <w:rsid w:val="00A671F3"/>
    <w:rsid w:val="00A6733E"/>
    <w:rsid w:val="00A6745E"/>
    <w:rsid w:val="00A67D06"/>
    <w:rsid w:val="00A70B34"/>
    <w:rsid w:val="00A70BF9"/>
    <w:rsid w:val="00A711BE"/>
    <w:rsid w:val="00A71583"/>
    <w:rsid w:val="00A71E6A"/>
    <w:rsid w:val="00A71FEF"/>
    <w:rsid w:val="00A722C7"/>
    <w:rsid w:val="00A724D9"/>
    <w:rsid w:val="00A72F92"/>
    <w:rsid w:val="00A733D7"/>
    <w:rsid w:val="00A734F1"/>
    <w:rsid w:val="00A73689"/>
    <w:rsid w:val="00A73B3F"/>
    <w:rsid w:val="00A73ECE"/>
    <w:rsid w:val="00A740A3"/>
    <w:rsid w:val="00A740B0"/>
    <w:rsid w:val="00A74B08"/>
    <w:rsid w:val="00A74C31"/>
    <w:rsid w:val="00A74F2B"/>
    <w:rsid w:val="00A7535E"/>
    <w:rsid w:val="00A7544B"/>
    <w:rsid w:val="00A7561F"/>
    <w:rsid w:val="00A75CE1"/>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1B32"/>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343"/>
    <w:rsid w:val="00A853A3"/>
    <w:rsid w:val="00A85766"/>
    <w:rsid w:val="00A862BF"/>
    <w:rsid w:val="00A862F6"/>
    <w:rsid w:val="00A863B6"/>
    <w:rsid w:val="00A863E0"/>
    <w:rsid w:val="00A86682"/>
    <w:rsid w:val="00A86E9A"/>
    <w:rsid w:val="00A86FBA"/>
    <w:rsid w:val="00A87508"/>
    <w:rsid w:val="00A87910"/>
    <w:rsid w:val="00A87B77"/>
    <w:rsid w:val="00A904AC"/>
    <w:rsid w:val="00A90783"/>
    <w:rsid w:val="00A90A42"/>
    <w:rsid w:val="00A90F00"/>
    <w:rsid w:val="00A9113C"/>
    <w:rsid w:val="00A9146B"/>
    <w:rsid w:val="00A9196A"/>
    <w:rsid w:val="00A9316B"/>
    <w:rsid w:val="00A9320C"/>
    <w:rsid w:val="00A93C10"/>
    <w:rsid w:val="00A93C32"/>
    <w:rsid w:val="00A93ED0"/>
    <w:rsid w:val="00A93FDF"/>
    <w:rsid w:val="00A943ED"/>
    <w:rsid w:val="00A9478B"/>
    <w:rsid w:val="00A949DB"/>
    <w:rsid w:val="00A94E00"/>
    <w:rsid w:val="00A95004"/>
    <w:rsid w:val="00A953CC"/>
    <w:rsid w:val="00A95929"/>
    <w:rsid w:val="00A95A5A"/>
    <w:rsid w:val="00A95A83"/>
    <w:rsid w:val="00A95B32"/>
    <w:rsid w:val="00A962A4"/>
    <w:rsid w:val="00A96424"/>
    <w:rsid w:val="00A96456"/>
    <w:rsid w:val="00A969BF"/>
    <w:rsid w:val="00A974BB"/>
    <w:rsid w:val="00A97508"/>
    <w:rsid w:val="00A97961"/>
    <w:rsid w:val="00AA0121"/>
    <w:rsid w:val="00AA0268"/>
    <w:rsid w:val="00AA08E3"/>
    <w:rsid w:val="00AA0E2B"/>
    <w:rsid w:val="00AA0EB9"/>
    <w:rsid w:val="00AA1075"/>
    <w:rsid w:val="00AA1809"/>
    <w:rsid w:val="00AA194B"/>
    <w:rsid w:val="00AA1AAB"/>
    <w:rsid w:val="00AA217C"/>
    <w:rsid w:val="00AA225E"/>
    <w:rsid w:val="00AA2382"/>
    <w:rsid w:val="00AA26AE"/>
    <w:rsid w:val="00AA26CC"/>
    <w:rsid w:val="00AA2903"/>
    <w:rsid w:val="00AA2BFC"/>
    <w:rsid w:val="00AA2E6A"/>
    <w:rsid w:val="00AA2F5A"/>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AE9"/>
    <w:rsid w:val="00AA6C18"/>
    <w:rsid w:val="00AA7002"/>
    <w:rsid w:val="00AA71A9"/>
    <w:rsid w:val="00AA72CF"/>
    <w:rsid w:val="00AA7A05"/>
    <w:rsid w:val="00AB015C"/>
    <w:rsid w:val="00AB0569"/>
    <w:rsid w:val="00AB06A2"/>
    <w:rsid w:val="00AB0D93"/>
    <w:rsid w:val="00AB0FB0"/>
    <w:rsid w:val="00AB0FF4"/>
    <w:rsid w:val="00AB103B"/>
    <w:rsid w:val="00AB132C"/>
    <w:rsid w:val="00AB152A"/>
    <w:rsid w:val="00AB157E"/>
    <w:rsid w:val="00AB1638"/>
    <w:rsid w:val="00AB18C2"/>
    <w:rsid w:val="00AB1FFB"/>
    <w:rsid w:val="00AB2031"/>
    <w:rsid w:val="00AB2240"/>
    <w:rsid w:val="00AB2A29"/>
    <w:rsid w:val="00AB2B11"/>
    <w:rsid w:val="00AB309F"/>
    <w:rsid w:val="00AB33B6"/>
    <w:rsid w:val="00AB3598"/>
    <w:rsid w:val="00AB3707"/>
    <w:rsid w:val="00AB37BB"/>
    <w:rsid w:val="00AB3E57"/>
    <w:rsid w:val="00AB403C"/>
    <w:rsid w:val="00AB40DD"/>
    <w:rsid w:val="00AB482D"/>
    <w:rsid w:val="00AB4B3A"/>
    <w:rsid w:val="00AB4BE9"/>
    <w:rsid w:val="00AB4DB4"/>
    <w:rsid w:val="00AB4DF7"/>
    <w:rsid w:val="00AB5066"/>
    <w:rsid w:val="00AB5895"/>
    <w:rsid w:val="00AB5FC2"/>
    <w:rsid w:val="00AB620A"/>
    <w:rsid w:val="00AB641A"/>
    <w:rsid w:val="00AB7378"/>
    <w:rsid w:val="00AB743B"/>
    <w:rsid w:val="00AB78CD"/>
    <w:rsid w:val="00AB792A"/>
    <w:rsid w:val="00AB797A"/>
    <w:rsid w:val="00AB7E72"/>
    <w:rsid w:val="00AC0202"/>
    <w:rsid w:val="00AC0218"/>
    <w:rsid w:val="00AC0DF3"/>
    <w:rsid w:val="00AC1397"/>
    <w:rsid w:val="00AC1AF7"/>
    <w:rsid w:val="00AC2804"/>
    <w:rsid w:val="00AC29F8"/>
    <w:rsid w:val="00AC2CB3"/>
    <w:rsid w:val="00AC34BD"/>
    <w:rsid w:val="00AC34F4"/>
    <w:rsid w:val="00AC3E8A"/>
    <w:rsid w:val="00AC45AF"/>
    <w:rsid w:val="00AC4921"/>
    <w:rsid w:val="00AC4C0B"/>
    <w:rsid w:val="00AC4E36"/>
    <w:rsid w:val="00AC54CF"/>
    <w:rsid w:val="00AC59C2"/>
    <w:rsid w:val="00AC5A23"/>
    <w:rsid w:val="00AC5BB8"/>
    <w:rsid w:val="00AC60E9"/>
    <w:rsid w:val="00AC6671"/>
    <w:rsid w:val="00AC75A7"/>
    <w:rsid w:val="00AC775E"/>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AFB"/>
    <w:rsid w:val="00AD2C41"/>
    <w:rsid w:val="00AD2FF3"/>
    <w:rsid w:val="00AD3371"/>
    <w:rsid w:val="00AD550E"/>
    <w:rsid w:val="00AD59B0"/>
    <w:rsid w:val="00AD5F2F"/>
    <w:rsid w:val="00AD62AB"/>
    <w:rsid w:val="00AD658E"/>
    <w:rsid w:val="00AD6E7C"/>
    <w:rsid w:val="00AD752B"/>
    <w:rsid w:val="00AE06BE"/>
    <w:rsid w:val="00AE0A60"/>
    <w:rsid w:val="00AE0FC2"/>
    <w:rsid w:val="00AE1710"/>
    <w:rsid w:val="00AE1A9F"/>
    <w:rsid w:val="00AE1B44"/>
    <w:rsid w:val="00AE1D35"/>
    <w:rsid w:val="00AE1FB1"/>
    <w:rsid w:val="00AE27DE"/>
    <w:rsid w:val="00AE2AEE"/>
    <w:rsid w:val="00AE2FDD"/>
    <w:rsid w:val="00AE30C8"/>
    <w:rsid w:val="00AE44C3"/>
    <w:rsid w:val="00AE4B21"/>
    <w:rsid w:val="00AE4F58"/>
    <w:rsid w:val="00AE57DF"/>
    <w:rsid w:val="00AE5C10"/>
    <w:rsid w:val="00AE5D9C"/>
    <w:rsid w:val="00AE5EBB"/>
    <w:rsid w:val="00AE6012"/>
    <w:rsid w:val="00AE6095"/>
    <w:rsid w:val="00AE68E2"/>
    <w:rsid w:val="00AE6ADF"/>
    <w:rsid w:val="00AE703D"/>
    <w:rsid w:val="00AE7203"/>
    <w:rsid w:val="00AE7480"/>
    <w:rsid w:val="00AF005D"/>
    <w:rsid w:val="00AF041E"/>
    <w:rsid w:val="00AF047A"/>
    <w:rsid w:val="00AF04ED"/>
    <w:rsid w:val="00AF0690"/>
    <w:rsid w:val="00AF0787"/>
    <w:rsid w:val="00AF08F7"/>
    <w:rsid w:val="00AF0B3E"/>
    <w:rsid w:val="00AF1C33"/>
    <w:rsid w:val="00AF1F2C"/>
    <w:rsid w:val="00AF215B"/>
    <w:rsid w:val="00AF21E9"/>
    <w:rsid w:val="00AF2397"/>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A13"/>
    <w:rsid w:val="00B00F85"/>
    <w:rsid w:val="00B00FBC"/>
    <w:rsid w:val="00B012F4"/>
    <w:rsid w:val="00B014A4"/>
    <w:rsid w:val="00B014A7"/>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852"/>
    <w:rsid w:val="00B06713"/>
    <w:rsid w:val="00B06C72"/>
    <w:rsid w:val="00B0735F"/>
    <w:rsid w:val="00B0746F"/>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BBB"/>
    <w:rsid w:val="00B14BD2"/>
    <w:rsid w:val="00B15036"/>
    <w:rsid w:val="00B15321"/>
    <w:rsid w:val="00B15452"/>
    <w:rsid w:val="00B1593E"/>
    <w:rsid w:val="00B15ABC"/>
    <w:rsid w:val="00B15EAF"/>
    <w:rsid w:val="00B15F9E"/>
    <w:rsid w:val="00B167F5"/>
    <w:rsid w:val="00B16A40"/>
    <w:rsid w:val="00B17440"/>
    <w:rsid w:val="00B175B5"/>
    <w:rsid w:val="00B17A42"/>
    <w:rsid w:val="00B17AA5"/>
    <w:rsid w:val="00B17C02"/>
    <w:rsid w:val="00B17D52"/>
    <w:rsid w:val="00B2040C"/>
    <w:rsid w:val="00B2063E"/>
    <w:rsid w:val="00B20F73"/>
    <w:rsid w:val="00B20FAA"/>
    <w:rsid w:val="00B21AA3"/>
    <w:rsid w:val="00B2219C"/>
    <w:rsid w:val="00B2248F"/>
    <w:rsid w:val="00B22644"/>
    <w:rsid w:val="00B22D32"/>
    <w:rsid w:val="00B22E0A"/>
    <w:rsid w:val="00B22E59"/>
    <w:rsid w:val="00B23038"/>
    <w:rsid w:val="00B23337"/>
    <w:rsid w:val="00B2450C"/>
    <w:rsid w:val="00B2467D"/>
    <w:rsid w:val="00B24E89"/>
    <w:rsid w:val="00B24FC9"/>
    <w:rsid w:val="00B25556"/>
    <w:rsid w:val="00B2592F"/>
    <w:rsid w:val="00B25E48"/>
    <w:rsid w:val="00B25E77"/>
    <w:rsid w:val="00B268FB"/>
    <w:rsid w:val="00B26B92"/>
    <w:rsid w:val="00B26C25"/>
    <w:rsid w:val="00B26C38"/>
    <w:rsid w:val="00B26D79"/>
    <w:rsid w:val="00B26FEF"/>
    <w:rsid w:val="00B2771D"/>
    <w:rsid w:val="00B2788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9AB"/>
    <w:rsid w:val="00B33D3B"/>
    <w:rsid w:val="00B33EFA"/>
    <w:rsid w:val="00B3418B"/>
    <w:rsid w:val="00B34709"/>
    <w:rsid w:val="00B35299"/>
    <w:rsid w:val="00B35C88"/>
    <w:rsid w:val="00B3642C"/>
    <w:rsid w:val="00B3655A"/>
    <w:rsid w:val="00B36703"/>
    <w:rsid w:val="00B3677B"/>
    <w:rsid w:val="00B368FE"/>
    <w:rsid w:val="00B36AE3"/>
    <w:rsid w:val="00B3745E"/>
    <w:rsid w:val="00B375CF"/>
    <w:rsid w:val="00B376F6"/>
    <w:rsid w:val="00B37873"/>
    <w:rsid w:val="00B379CF"/>
    <w:rsid w:val="00B40176"/>
    <w:rsid w:val="00B406C9"/>
    <w:rsid w:val="00B411AC"/>
    <w:rsid w:val="00B414E5"/>
    <w:rsid w:val="00B42BC5"/>
    <w:rsid w:val="00B42D26"/>
    <w:rsid w:val="00B42F6B"/>
    <w:rsid w:val="00B431BD"/>
    <w:rsid w:val="00B4325E"/>
    <w:rsid w:val="00B43D2C"/>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D54"/>
    <w:rsid w:val="00B5173B"/>
    <w:rsid w:val="00B51CED"/>
    <w:rsid w:val="00B5227A"/>
    <w:rsid w:val="00B52317"/>
    <w:rsid w:val="00B52440"/>
    <w:rsid w:val="00B524F2"/>
    <w:rsid w:val="00B525B4"/>
    <w:rsid w:val="00B52637"/>
    <w:rsid w:val="00B52661"/>
    <w:rsid w:val="00B5274C"/>
    <w:rsid w:val="00B52A21"/>
    <w:rsid w:val="00B52EA0"/>
    <w:rsid w:val="00B5317B"/>
    <w:rsid w:val="00B5324C"/>
    <w:rsid w:val="00B5337A"/>
    <w:rsid w:val="00B5359A"/>
    <w:rsid w:val="00B53813"/>
    <w:rsid w:val="00B5390D"/>
    <w:rsid w:val="00B53D00"/>
    <w:rsid w:val="00B53D9A"/>
    <w:rsid w:val="00B53E2E"/>
    <w:rsid w:val="00B54A6B"/>
    <w:rsid w:val="00B55334"/>
    <w:rsid w:val="00B553DE"/>
    <w:rsid w:val="00B5588A"/>
    <w:rsid w:val="00B55909"/>
    <w:rsid w:val="00B55B94"/>
    <w:rsid w:val="00B5602E"/>
    <w:rsid w:val="00B5677E"/>
    <w:rsid w:val="00B56CA4"/>
    <w:rsid w:val="00B56F6D"/>
    <w:rsid w:val="00B570EE"/>
    <w:rsid w:val="00B57391"/>
    <w:rsid w:val="00B57791"/>
    <w:rsid w:val="00B57840"/>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78"/>
    <w:rsid w:val="00B64A74"/>
    <w:rsid w:val="00B64EF1"/>
    <w:rsid w:val="00B65B3F"/>
    <w:rsid w:val="00B663A6"/>
    <w:rsid w:val="00B6681A"/>
    <w:rsid w:val="00B668FD"/>
    <w:rsid w:val="00B66EE3"/>
    <w:rsid w:val="00B67146"/>
    <w:rsid w:val="00B6722E"/>
    <w:rsid w:val="00B67607"/>
    <w:rsid w:val="00B67809"/>
    <w:rsid w:val="00B70151"/>
    <w:rsid w:val="00B7049B"/>
    <w:rsid w:val="00B709D4"/>
    <w:rsid w:val="00B70F0C"/>
    <w:rsid w:val="00B70F0F"/>
    <w:rsid w:val="00B711A4"/>
    <w:rsid w:val="00B71840"/>
    <w:rsid w:val="00B719E3"/>
    <w:rsid w:val="00B71B2C"/>
    <w:rsid w:val="00B71CD0"/>
    <w:rsid w:val="00B7216E"/>
    <w:rsid w:val="00B721C1"/>
    <w:rsid w:val="00B722E2"/>
    <w:rsid w:val="00B7237B"/>
    <w:rsid w:val="00B72525"/>
    <w:rsid w:val="00B7295A"/>
    <w:rsid w:val="00B72C53"/>
    <w:rsid w:val="00B72CB5"/>
    <w:rsid w:val="00B72FB8"/>
    <w:rsid w:val="00B73149"/>
    <w:rsid w:val="00B73154"/>
    <w:rsid w:val="00B7315B"/>
    <w:rsid w:val="00B731FE"/>
    <w:rsid w:val="00B738B5"/>
    <w:rsid w:val="00B738FC"/>
    <w:rsid w:val="00B73E3F"/>
    <w:rsid w:val="00B7405B"/>
    <w:rsid w:val="00B742B7"/>
    <w:rsid w:val="00B74755"/>
    <w:rsid w:val="00B74A4E"/>
    <w:rsid w:val="00B74B99"/>
    <w:rsid w:val="00B74ECD"/>
    <w:rsid w:val="00B74FFD"/>
    <w:rsid w:val="00B75151"/>
    <w:rsid w:val="00B75217"/>
    <w:rsid w:val="00B75370"/>
    <w:rsid w:val="00B75CA3"/>
    <w:rsid w:val="00B75D76"/>
    <w:rsid w:val="00B76283"/>
    <w:rsid w:val="00B76A77"/>
    <w:rsid w:val="00B76B5B"/>
    <w:rsid w:val="00B775A2"/>
    <w:rsid w:val="00B77823"/>
    <w:rsid w:val="00B77E22"/>
    <w:rsid w:val="00B800A3"/>
    <w:rsid w:val="00B80FE9"/>
    <w:rsid w:val="00B81017"/>
    <w:rsid w:val="00B81147"/>
    <w:rsid w:val="00B81293"/>
    <w:rsid w:val="00B815ED"/>
    <w:rsid w:val="00B81CB9"/>
    <w:rsid w:val="00B820CA"/>
    <w:rsid w:val="00B820F0"/>
    <w:rsid w:val="00B826AE"/>
    <w:rsid w:val="00B82CE6"/>
    <w:rsid w:val="00B82DA5"/>
    <w:rsid w:val="00B83046"/>
    <w:rsid w:val="00B8338B"/>
    <w:rsid w:val="00B83952"/>
    <w:rsid w:val="00B83C1E"/>
    <w:rsid w:val="00B83FF0"/>
    <w:rsid w:val="00B84198"/>
    <w:rsid w:val="00B85392"/>
    <w:rsid w:val="00B8569B"/>
    <w:rsid w:val="00B85CED"/>
    <w:rsid w:val="00B85D54"/>
    <w:rsid w:val="00B86096"/>
    <w:rsid w:val="00B864B6"/>
    <w:rsid w:val="00B864F6"/>
    <w:rsid w:val="00B86585"/>
    <w:rsid w:val="00B86699"/>
    <w:rsid w:val="00B86BAC"/>
    <w:rsid w:val="00B87920"/>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B6C"/>
    <w:rsid w:val="00B93D6C"/>
    <w:rsid w:val="00B940A8"/>
    <w:rsid w:val="00B946D9"/>
    <w:rsid w:val="00B9485D"/>
    <w:rsid w:val="00B94FA7"/>
    <w:rsid w:val="00B9507A"/>
    <w:rsid w:val="00B950A8"/>
    <w:rsid w:val="00B95A41"/>
    <w:rsid w:val="00B95BCF"/>
    <w:rsid w:val="00B95BD2"/>
    <w:rsid w:val="00B96269"/>
    <w:rsid w:val="00B962D3"/>
    <w:rsid w:val="00B96407"/>
    <w:rsid w:val="00B96468"/>
    <w:rsid w:val="00B96FB0"/>
    <w:rsid w:val="00B977D0"/>
    <w:rsid w:val="00B97810"/>
    <w:rsid w:val="00B97BC3"/>
    <w:rsid w:val="00BA001D"/>
    <w:rsid w:val="00BA0360"/>
    <w:rsid w:val="00BA0369"/>
    <w:rsid w:val="00BA12DD"/>
    <w:rsid w:val="00BA136C"/>
    <w:rsid w:val="00BA155C"/>
    <w:rsid w:val="00BA16DC"/>
    <w:rsid w:val="00BA1C8A"/>
    <w:rsid w:val="00BA1CFA"/>
    <w:rsid w:val="00BA26A3"/>
    <w:rsid w:val="00BA26D9"/>
    <w:rsid w:val="00BA3926"/>
    <w:rsid w:val="00BA392C"/>
    <w:rsid w:val="00BA3AC2"/>
    <w:rsid w:val="00BA3CD9"/>
    <w:rsid w:val="00BA3FAE"/>
    <w:rsid w:val="00BA4203"/>
    <w:rsid w:val="00BA44E8"/>
    <w:rsid w:val="00BA4F09"/>
    <w:rsid w:val="00BA5077"/>
    <w:rsid w:val="00BA543E"/>
    <w:rsid w:val="00BA5453"/>
    <w:rsid w:val="00BA5548"/>
    <w:rsid w:val="00BA5B05"/>
    <w:rsid w:val="00BA5C32"/>
    <w:rsid w:val="00BA5C56"/>
    <w:rsid w:val="00BA5D2E"/>
    <w:rsid w:val="00BA5E98"/>
    <w:rsid w:val="00BA6429"/>
    <w:rsid w:val="00BA6738"/>
    <w:rsid w:val="00BA6A70"/>
    <w:rsid w:val="00BA7171"/>
    <w:rsid w:val="00BA745F"/>
    <w:rsid w:val="00BA75C4"/>
    <w:rsid w:val="00BA7796"/>
    <w:rsid w:val="00BA77E9"/>
    <w:rsid w:val="00BA78BE"/>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63A"/>
    <w:rsid w:val="00BB77B1"/>
    <w:rsid w:val="00BC002B"/>
    <w:rsid w:val="00BC010D"/>
    <w:rsid w:val="00BC07E6"/>
    <w:rsid w:val="00BC0849"/>
    <w:rsid w:val="00BC1B87"/>
    <w:rsid w:val="00BC1BA9"/>
    <w:rsid w:val="00BC1CB9"/>
    <w:rsid w:val="00BC1DEC"/>
    <w:rsid w:val="00BC279E"/>
    <w:rsid w:val="00BC2892"/>
    <w:rsid w:val="00BC2935"/>
    <w:rsid w:val="00BC2D25"/>
    <w:rsid w:val="00BC30C7"/>
    <w:rsid w:val="00BC3486"/>
    <w:rsid w:val="00BC3D7B"/>
    <w:rsid w:val="00BC3FF1"/>
    <w:rsid w:val="00BC40CA"/>
    <w:rsid w:val="00BC41DE"/>
    <w:rsid w:val="00BC4209"/>
    <w:rsid w:val="00BC4273"/>
    <w:rsid w:val="00BC4611"/>
    <w:rsid w:val="00BC49AA"/>
    <w:rsid w:val="00BC49B6"/>
    <w:rsid w:val="00BC49C6"/>
    <w:rsid w:val="00BC4AE1"/>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70E"/>
    <w:rsid w:val="00BC7D31"/>
    <w:rsid w:val="00BC7E36"/>
    <w:rsid w:val="00BD006A"/>
    <w:rsid w:val="00BD0933"/>
    <w:rsid w:val="00BD18F1"/>
    <w:rsid w:val="00BD1B09"/>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C09"/>
    <w:rsid w:val="00BD6D2D"/>
    <w:rsid w:val="00BD74A7"/>
    <w:rsid w:val="00BD7616"/>
    <w:rsid w:val="00BD7999"/>
    <w:rsid w:val="00BD7AB6"/>
    <w:rsid w:val="00BD7DE3"/>
    <w:rsid w:val="00BD7E8D"/>
    <w:rsid w:val="00BE010F"/>
    <w:rsid w:val="00BE0882"/>
    <w:rsid w:val="00BE08AC"/>
    <w:rsid w:val="00BE0906"/>
    <w:rsid w:val="00BE0BFF"/>
    <w:rsid w:val="00BE0E0F"/>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84"/>
    <w:rsid w:val="00BE78B9"/>
    <w:rsid w:val="00BE7A4B"/>
    <w:rsid w:val="00BF04EB"/>
    <w:rsid w:val="00BF0518"/>
    <w:rsid w:val="00BF0980"/>
    <w:rsid w:val="00BF09C0"/>
    <w:rsid w:val="00BF09C7"/>
    <w:rsid w:val="00BF0B14"/>
    <w:rsid w:val="00BF0C9F"/>
    <w:rsid w:val="00BF0E98"/>
    <w:rsid w:val="00BF0F20"/>
    <w:rsid w:val="00BF0FD8"/>
    <w:rsid w:val="00BF178F"/>
    <w:rsid w:val="00BF1A35"/>
    <w:rsid w:val="00BF1CCE"/>
    <w:rsid w:val="00BF1E82"/>
    <w:rsid w:val="00BF218F"/>
    <w:rsid w:val="00BF2461"/>
    <w:rsid w:val="00BF25FC"/>
    <w:rsid w:val="00BF2E71"/>
    <w:rsid w:val="00BF3335"/>
    <w:rsid w:val="00BF3340"/>
    <w:rsid w:val="00BF37B3"/>
    <w:rsid w:val="00BF3B2C"/>
    <w:rsid w:val="00BF3E55"/>
    <w:rsid w:val="00BF3E78"/>
    <w:rsid w:val="00BF42B9"/>
    <w:rsid w:val="00BF4654"/>
    <w:rsid w:val="00BF47D6"/>
    <w:rsid w:val="00BF4816"/>
    <w:rsid w:val="00BF4E96"/>
    <w:rsid w:val="00BF4FF6"/>
    <w:rsid w:val="00BF519C"/>
    <w:rsid w:val="00BF51F3"/>
    <w:rsid w:val="00BF5528"/>
    <w:rsid w:val="00BF5569"/>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F38"/>
    <w:rsid w:val="00C02147"/>
    <w:rsid w:val="00C0216B"/>
    <w:rsid w:val="00C021AE"/>
    <w:rsid w:val="00C0255B"/>
    <w:rsid w:val="00C028E8"/>
    <w:rsid w:val="00C029F2"/>
    <w:rsid w:val="00C03731"/>
    <w:rsid w:val="00C04363"/>
    <w:rsid w:val="00C043C9"/>
    <w:rsid w:val="00C04927"/>
    <w:rsid w:val="00C0535A"/>
    <w:rsid w:val="00C05818"/>
    <w:rsid w:val="00C05B48"/>
    <w:rsid w:val="00C06247"/>
    <w:rsid w:val="00C066CA"/>
    <w:rsid w:val="00C06951"/>
    <w:rsid w:val="00C06BE2"/>
    <w:rsid w:val="00C07342"/>
    <w:rsid w:val="00C07DCB"/>
    <w:rsid w:val="00C10831"/>
    <w:rsid w:val="00C10C04"/>
    <w:rsid w:val="00C10F01"/>
    <w:rsid w:val="00C10FCD"/>
    <w:rsid w:val="00C111A1"/>
    <w:rsid w:val="00C1158C"/>
    <w:rsid w:val="00C11B8E"/>
    <w:rsid w:val="00C12105"/>
    <w:rsid w:val="00C125F5"/>
    <w:rsid w:val="00C126B6"/>
    <w:rsid w:val="00C12759"/>
    <w:rsid w:val="00C12942"/>
    <w:rsid w:val="00C129DE"/>
    <w:rsid w:val="00C12ACC"/>
    <w:rsid w:val="00C12DCE"/>
    <w:rsid w:val="00C13031"/>
    <w:rsid w:val="00C13734"/>
    <w:rsid w:val="00C13D56"/>
    <w:rsid w:val="00C13DD4"/>
    <w:rsid w:val="00C1405C"/>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B8C"/>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98C"/>
    <w:rsid w:val="00C23B06"/>
    <w:rsid w:val="00C23BF7"/>
    <w:rsid w:val="00C23CEB"/>
    <w:rsid w:val="00C23E99"/>
    <w:rsid w:val="00C2404A"/>
    <w:rsid w:val="00C24160"/>
    <w:rsid w:val="00C244D8"/>
    <w:rsid w:val="00C246D6"/>
    <w:rsid w:val="00C25783"/>
    <w:rsid w:val="00C25A9D"/>
    <w:rsid w:val="00C25C0D"/>
    <w:rsid w:val="00C25D61"/>
    <w:rsid w:val="00C25F3D"/>
    <w:rsid w:val="00C25F7F"/>
    <w:rsid w:val="00C26929"/>
    <w:rsid w:val="00C269F2"/>
    <w:rsid w:val="00C26BB6"/>
    <w:rsid w:val="00C27466"/>
    <w:rsid w:val="00C27C9F"/>
    <w:rsid w:val="00C305B8"/>
    <w:rsid w:val="00C307FE"/>
    <w:rsid w:val="00C30A93"/>
    <w:rsid w:val="00C30ABC"/>
    <w:rsid w:val="00C30B7F"/>
    <w:rsid w:val="00C30C0A"/>
    <w:rsid w:val="00C31EE5"/>
    <w:rsid w:val="00C322C9"/>
    <w:rsid w:val="00C322E5"/>
    <w:rsid w:val="00C328E1"/>
    <w:rsid w:val="00C32E68"/>
    <w:rsid w:val="00C32E80"/>
    <w:rsid w:val="00C3312E"/>
    <w:rsid w:val="00C3339F"/>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C0E"/>
    <w:rsid w:val="00C40D00"/>
    <w:rsid w:val="00C410E9"/>
    <w:rsid w:val="00C413CB"/>
    <w:rsid w:val="00C41460"/>
    <w:rsid w:val="00C41C47"/>
    <w:rsid w:val="00C42143"/>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BEA"/>
    <w:rsid w:val="00C54D15"/>
    <w:rsid w:val="00C54FE0"/>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0E7"/>
    <w:rsid w:val="00C6163F"/>
    <w:rsid w:val="00C61F65"/>
    <w:rsid w:val="00C62028"/>
    <w:rsid w:val="00C6231D"/>
    <w:rsid w:val="00C62A23"/>
    <w:rsid w:val="00C62D85"/>
    <w:rsid w:val="00C63094"/>
    <w:rsid w:val="00C635F3"/>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8A5"/>
    <w:rsid w:val="00C75A36"/>
    <w:rsid w:val="00C76132"/>
    <w:rsid w:val="00C76C8D"/>
    <w:rsid w:val="00C76C9E"/>
    <w:rsid w:val="00C76EAE"/>
    <w:rsid w:val="00C7714F"/>
    <w:rsid w:val="00C77152"/>
    <w:rsid w:val="00C77366"/>
    <w:rsid w:val="00C77A33"/>
    <w:rsid w:val="00C77B1D"/>
    <w:rsid w:val="00C800AF"/>
    <w:rsid w:val="00C8041C"/>
    <w:rsid w:val="00C80588"/>
    <w:rsid w:val="00C8078B"/>
    <w:rsid w:val="00C8106E"/>
    <w:rsid w:val="00C81B61"/>
    <w:rsid w:val="00C8234F"/>
    <w:rsid w:val="00C825B1"/>
    <w:rsid w:val="00C826BE"/>
    <w:rsid w:val="00C827B4"/>
    <w:rsid w:val="00C82D1F"/>
    <w:rsid w:val="00C82D95"/>
    <w:rsid w:val="00C82E46"/>
    <w:rsid w:val="00C833D1"/>
    <w:rsid w:val="00C834F0"/>
    <w:rsid w:val="00C83644"/>
    <w:rsid w:val="00C8390E"/>
    <w:rsid w:val="00C8396A"/>
    <w:rsid w:val="00C83AF2"/>
    <w:rsid w:val="00C83B15"/>
    <w:rsid w:val="00C8400A"/>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817"/>
    <w:rsid w:val="00C91A09"/>
    <w:rsid w:val="00C92332"/>
    <w:rsid w:val="00C92804"/>
    <w:rsid w:val="00C9281B"/>
    <w:rsid w:val="00C92CCE"/>
    <w:rsid w:val="00C92FEC"/>
    <w:rsid w:val="00C9320F"/>
    <w:rsid w:val="00C93EFA"/>
    <w:rsid w:val="00C9412E"/>
    <w:rsid w:val="00C94657"/>
    <w:rsid w:val="00C9479E"/>
    <w:rsid w:val="00C94955"/>
    <w:rsid w:val="00C94D7A"/>
    <w:rsid w:val="00C950E1"/>
    <w:rsid w:val="00C95672"/>
    <w:rsid w:val="00C95800"/>
    <w:rsid w:val="00C959DF"/>
    <w:rsid w:val="00C95AE1"/>
    <w:rsid w:val="00C95EBC"/>
    <w:rsid w:val="00C961B3"/>
    <w:rsid w:val="00C964D4"/>
    <w:rsid w:val="00C96C86"/>
    <w:rsid w:val="00C96DF2"/>
    <w:rsid w:val="00C97183"/>
    <w:rsid w:val="00C97283"/>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0BC"/>
    <w:rsid w:val="00CA3F97"/>
    <w:rsid w:val="00CA3FF1"/>
    <w:rsid w:val="00CA467D"/>
    <w:rsid w:val="00CA47C7"/>
    <w:rsid w:val="00CA48A3"/>
    <w:rsid w:val="00CA4D54"/>
    <w:rsid w:val="00CA4D76"/>
    <w:rsid w:val="00CA4F92"/>
    <w:rsid w:val="00CA4FD1"/>
    <w:rsid w:val="00CA53A5"/>
    <w:rsid w:val="00CA5666"/>
    <w:rsid w:val="00CA5E5A"/>
    <w:rsid w:val="00CA62ED"/>
    <w:rsid w:val="00CA642D"/>
    <w:rsid w:val="00CA690C"/>
    <w:rsid w:val="00CA6943"/>
    <w:rsid w:val="00CA6BC9"/>
    <w:rsid w:val="00CA7280"/>
    <w:rsid w:val="00CA7297"/>
    <w:rsid w:val="00CA796E"/>
    <w:rsid w:val="00CA7A89"/>
    <w:rsid w:val="00CA7BFC"/>
    <w:rsid w:val="00CA7CD5"/>
    <w:rsid w:val="00CA7E99"/>
    <w:rsid w:val="00CB00C6"/>
    <w:rsid w:val="00CB017E"/>
    <w:rsid w:val="00CB023F"/>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197"/>
    <w:rsid w:val="00CB5220"/>
    <w:rsid w:val="00CB52DB"/>
    <w:rsid w:val="00CB53A4"/>
    <w:rsid w:val="00CB5810"/>
    <w:rsid w:val="00CB5EBF"/>
    <w:rsid w:val="00CB5F6C"/>
    <w:rsid w:val="00CB5FB2"/>
    <w:rsid w:val="00CB60BC"/>
    <w:rsid w:val="00CB6824"/>
    <w:rsid w:val="00CB68F4"/>
    <w:rsid w:val="00CB6A1F"/>
    <w:rsid w:val="00CB6DC2"/>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CC9"/>
    <w:rsid w:val="00CC2E9D"/>
    <w:rsid w:val="00CC319E"/>
    <w:rsid w:val="00CC326A"/>
    <w:rsid w:val="00CC32F9"/>
    <w:rsid w:val="00CC342D"/>
    <w:rsid w:val="00CC369B"/>
    <w:rsid w:val="00CC3BDB"/>
    <w:rsid w:val="00CC40EB"/>
    <w:rsid w:val="00CC41DD"/>
    <w:rsid w:val="00CC44B0"/>
    <w:rsid w:val="00CC466F"/>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772"/>
    <w:rsid w:val="00CD1B95"/>
    <w:rsid w:val="00CD1BDF"/>
    <w:rsid w:val="00CD1E04"/>
    <w:rsid w:val="00CD25F6"/>
    <w:rsid w:val="00CD2B5B"/>
    <w:rsid w:val="00CD34C3"/>
    <w:rsid w:val="00CD3593"/>
    <w:rsid w:val="00CD3604"/>
    <w:rsid w:val="00CD3909"/>
    <w:rsid w:val="00CD3D02"/>
    <w:rsid w:val="00CD435D"/>
    <w:rsid w:val="00CD4786"/>
    <w:rsid w:val="00CD498F"/>
    <w:rsid w:val="00CD4B8D"/>
    <w:rsid w:val="00CD4C5A"/>
    <w:rsid w:val="00CD5419"/>
    <w:rsid w:val="00CD550C"/>
    <w:rsid w:val="00CD5CB0"/>
    <w:rsid w:val="00CD5E5D"/>
    <w:rsid w:val="00CD605C"/>
    <w:rsid w:val="00CD61CB"/>
    <w:rsid w:val="00CD62C6"/>
    <w:rsid w:val="00CD6658"/>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D9C"/>
    <w:rsid w:val="00CE2FF0"/>
    <w:rsid w:val="00CE3773"/>
    <w:rsid w:val="00CE4780"/>
    <w:rsid w:val="00CE5087"/>
    <w:rsid w:val="00CE524E"/>
    <w:rsid w:val="00CE5BC9"/>
    <w:rsid w:val="00CE5D96"/>
    <w:rsid w:val="00CE6922"/>
    <w:rsid w:val="00CE7038"/>
    <w:rsid w:val="00CE720B"/>
    <w:rsid w:val="00CE7505"/>
    <w:rsid w:val="00CE7642"/>
    <w:rsid w:val="00CE7927"/>
    <w:rsid w:val="00CE79F3"/>
    <w:rsid w:val="00CE7DBA"/>
    <w:rsid w:val="00CF0427"/>
    <w:rsid w:val="00CF05D5"/>
    <w:rsid w:val="00CF08F8"/>
    <w:rsid w:val="00CF0E55"/>
    <w:rsid w:val="00CF0FBD"/>
    <w:rsid w:val="00CF18D2"/>
    <w:rsid w:val="00CF1941"/>
    <w:rsid w:val="00CF255F"/>
    <w:rsid w:val="00CF294E"/>
    <w:rsid w:val="00CF29B6"/>
    <w:rsid w:val="00CF2A1A"/>
    <w:rsid w:val="00CF2C34"/>
    <w:rsid w:val="00CF2E2E"/>
    <w:rsid w:val="00CF3019"/>
    <w:rsid w:val="00CF3446"/>
    <w:rsid w:val="00CF3507"/>
    <w:rsid w:val="00CF3526"/>
    <w:rsid w:val="00CF3E93"/>
    <w:rsid w:val="00CF4957"/>
    <w:rsid w:val="00CF4AC7"/>
    <w:rsid w:val="00CF4C48"/>
    <w:rsid w:val="00CF4D2F"/>
    <w:rsid w:val="00CF5012"/>
    <w:rsid w:val="00CF5AA9"/>
    <w:rsid w:val="00CF6BD3"/>
    <w:rsid w:val="00CF719F"/>
    <w:rsid w:val="00CF722A"/>
    <w:rsid w:val="00CF739C"/>
    <w:rsid w:val="00CF7455"/>
    <w:rsid w:val="00CF74C0"/>
    <w:rsid w:val="00CF7630"/>
    <w:rsid w:val="00CF7788"/>
    <w:rsid w:val="00CF7BBE"/>
    <w:rsid w:val="00CF7FE3"/>
    <w:rsid w:val="00D00415"/>
    <w:rsid w:val="00D00D87"/>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BF2"/>
    <w:rsid w:val="00D05C53"/>
    <w:rsid w:val="00D06102"/>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934"/>
    <w:rsid w:val="00D11C2D"/>
    <w:rsid w:val="00D120DA"/>
    <w:rsid w:val="00D121FA"/>
    <w:rsid w:val="00D1272F"/>
    <w:rsid w:val="00D1285A"/>
    <w:rsid w:val="00D12FC5"/>
    <w:rsid w:val="00D13021"/>
    <w:rsid w:val="00D13483"/>
    <w:rsid w:val="00D134BA"/>
    <w:rsid w:val="00D136D6"/>
    <w:rsid w:val="00D13B7E"/>
    <w:rsid w:val="00D13D91"/>
    <w:rsid w:val="00D13E64"/>
    <w:rsid w:val="00D13FFE"/>
    <w:rsid w:val="00D14314"/>
    <w:rsid w:val="00D143B8"/>
    <w:rsid w:val="00D146D3"/>
    <w:rsid w:val="00D14F87"/>
    <w:rsid w:val="00D1526E"/>
    <w:rsid w:val="00D158D8"/>
    <w:rsid w:val="00D15EBD"/>
    <w:rsid w:val="00D160A4"/>
    <w:rsid w:val="00D160B8"/>
    <w:rsid w:val="00D162CD"/>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7E2"/>
    <w:rsid w:val="00D23A6F"/>
    <w:rsid w:val="00D23C35"/>
    <w:rsid w:val="00D24145"/>
    <w:rsid w:val="00D24191"/>
    <w:rsid w:val="00D245AA"/>
    <w:rsid w:val="00D2461D"/>
    <w:rsid w:val="00D24665"/>
    <w:rsid w:val="00D2467B"/>
    <w:rsid w:val="00D2483C"/>
    <w:rsid w:val="00D2499F"/>
    <w:rsid w:val="00D24D8C"/>
    <w:rsid w:val="00D2501F"/>
    <w:rsid w:val="00D251E6"/>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27E54"/>
    <w:rsid w:val="00D301A2"/>
    <w:rsid w:val="00D304E0"/>
    <w:rsid w:val="00D30A13"/>
    <w:rsid w:val="00D30AE0"/>
    <w:rsid w:val="00D30E19"/>
    <w:rsid w:val="00D310AE"/>
    <w:rsid w:val="00D31270"/>
    <w:rsid w:val="00D31763"/>
    <w:rsid w:val="00D32155"/>
    <w:rsid w:val="00D3239C"/>
    <w:rsid w:val="00D32442"/>
    <w:rsid w:val="00D3255F"/>
    <w:rsid w:val="00D3296E"/>
    <w:rsid w:val="00D32B2F"/>
    <w:rsid w:val="00D3307C"/>
    <w:rsid w:val="00D331A9"/>
    <w:rsid w:val="00D331F1"/>
    <w:rsid w:val="00D33581"/>
    <w:rsid w:val="00D33AC0"/>
    <w:rsid w:val="00D33D9E"/>
    <w:rsid w:val="00D34313"/>
    <w:rsid w:val="00D3434A"/>
    <w:rsid w:val="00D34379"/>
    <w:rsid w:val="00D34F04"/>
    <w:rsid w:val="00D34FB1"/>
    <w:rsid w:val="00D350AF"/>
    <w:rsid w:val="00D353D1"/>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840"/>
    <w:rsid w:val="00D41BDF"/>
    <w:rsid w:val="00D41C99"/>
    <w:rsid w:val="00D41D11"/>
    <w:rsid w:val="00D41E44"/>
    <w:rsid w:val="00D42591"/>
    <w:rsid w:val="00D4312C"/>
    <w:rsid w:val="00D433C8"/>
    <w:rsid w:val="00D44172"/>
    <w:rsid w:val="00D4421B"/>
    <w:rsid w:val="00D447BF"/>
    <w:rsid w:val="00D45E05"/>
    <w:rsid w:val="00D45F34"/>
    <w:rsid w:val="00D462E4"/>
    <w:rsid w:val="00D467FA"/>
    <w:rsid w:val="00D4689C"/>
    <w:rsid w:val="00D46E18"/>
    <w:rsid w:val="00D472FC"/>
    <w:rsid w:val="00D47C7E"/>
    <w:rsid w:val="00D504D1"/>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3EA"/>
    <w:rsid w:val="00D5282D"/>
    <w:rsid w:val="00D52E71"/>
    <w:rsid w:val="00D532AA"/>
    <w:rsid w:val="00D53589"/>
    <w:rsid w:val="00D5380F"/>
    <w:rsid w:val="00D53815"/>
    <w:rsid w:val="00D540FA"/>
    <w:rsid w:val="00D54599"/>
    <w:rsid w:val="00D54A66"/>
    <w:rsid w:val="00D54CEC"/>
    <w:rsid w:val="00D54D41"/>
    <w:rsid w:val="00D54DED"/>
    <w:rsid w:val="00D55169"/>
    <w:rsid w:val="00D551FD"/>
    <w:rsid w:val="00D5521B"/>
    <w:rsid w:val="00D55225"/>
    <w:rsid w:val="00D55561"/>
    <w:rsid w:val="00D55763"/>
    <w:rsid w:val="00D55CAA"/>
    <w:rsid w:val="00D55CED"/>
    <w:rsid w:val="00D55F8B"/>
    <w:rsid w:val="00D566C7"/>
    <w:rsid w:val="00D56A30"/>
    <w:rsid w:val="00D56CA6"/>
    <w:rsid w:val="00D56E51"/>
    <w:rsid w:val="00D5720B"/>
    <w:rsid w:val="00D57A4B"/>
    <w:rsid w:val="00D57A61"/>
    <w:rsid w:val="00D57C03"/>
    <w:rsid w:val="00D60077"/>
    <w:rsid w:val="00D601E6"/>
    <w:rsid w:val="00D60296"/>
    <w:rsid w:val="00D60743"/>
    <w:rsid w:val="00D60DE4"/>
    <w:rsid w:val="00D60E3E"/>
    <w:rsid w:val="00D6125B"/>
    <w:rsid w:val="00D61583"/>
    <w:rsid w:val="00D61A7B"/>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67D95"/>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913"/>
    <w:rsid w:val="00D755EE"/>
    <w:rsid w:val="00D75826"/>
    <w:rsid w:val="00D758AB"/>
    <w:rsid w:val="00D75B73"/>
    <w:rsid w:val="00D75DC5"/>
    <w:rsid w:val="00D75DFA"/>
    <w:rsid w:val="00D76007"/>
    <w:rsid w:val="00D764F2"/>
    <w:rsid w:val="00D76A39"/>
    <w:rsid w:val="00D76CEC"/>
    <w:rsid w:val="00D76FBD"/>
    <w:rsid w:val="00D77686"/>
    <w:rsid w:val="00D801C7"/>
    <w:rsid w:val="00D80252"/>
    <w:rsid w:val="00D80359"/>
    <w:rsid w:val="00D80BB0"/>
    <w:rsid w:val="00D80CC9"/>
    <w:rsid w:val="00D80ECF"/>
    <w:rsid w:val="00D80FF9"/>
    <w:rsid w:val="00D8148B"/>
    <w:rsid w:val="00D8184C"/>
    <w:rsid w:val="00D81A71"/>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6B3"/>
    <w:rsid w:val="00D93C62"/>
    <w:rsid w:val="00D9415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2661"/>
    <w:rsid w:val="00DA2864"/>
    <w:rsid w:val="00DA2FAF"/>
    <w:rsid w:val="00DA2FB5"/>
    <w:rsid w:val="00DA3282"/>
    <w:rsid w:val="00DA356B"/>
    <w:rsid w:val="00DA3584"/>
    <w:rsid w:val="00DA3719"/>
    <w:rsid w:val="00DA39AF"/>
    <w:rsid w:val="00DA41D7"/>
    <w:rsid w:val="00DA4322"/>
    <w:rsid w:val="00DA4978"/>
    <w:rsid w:val="00DA49C7"/>
    <w:rsid w:val="00DA4BA5"/>
    <w:rsid w:val="00DA5F3B"/>
    <w:rsid w:val="00DA5FC3"/>
    <w:rsid w:val="00DA6004"/>
    <w:rsid w:val="00DA6122"/>
    <w:rsid w:val="00DA6275"/>
    <w:rsid w:val="00DA6302"/>
    <w:rsid w:val="00DA64ED"/>
    <w:rsid w:val="00DA68C4"/>
    <w:rsid w:val="00DA6DB6"/>
    <w:rsid w:val="00DA7CD7"/>
    <w:rsid w:val="00DB006F"/>
    <w:rsid w:val="00DB01E5"/>
    <w:rsid w:val="00DB04A8"/>
    <w:rsid w:val="00DB0659"/>
    <w:rsid w:val="00DB0851"/>
    <w:rsid w:val="00DB0999"/>
    <w:rsid w:val="00DB0B74"/>
    <w:rsid w:val="00DB0E39"/>
    <w:rsid w:val="00DB1447"/>
    <w:rsid w:val="00DB15E7"/>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77"/>
    <w:rsid w:val="00DC11F0"/>
    <w:rsid w:val="00DC1633"/>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1862"/>
    <w:rsid w:val="00DD2111"/>
    <w:rsid w:val="00DD256F"/>
    <w:rsid w:val="00DD2C3B"/>
    <w:rsid w:val="00DD2D0E"/>
    <w:rsid w:val="00DD3FE9"/>
    <w:rsid w:val="00DD4173"/>
    <w:rsid w:val="00DD47C9"/>
    <w:rsid w:val="00DD4A14"/>
    <w:rsid w:val="00DD4AB7"/>
    <w:rsid w:val="00DD55C0"/>
    <w:rsid w:val="00DD5E51"/>
    <w:rsid w:val="00DD63C8"/>
    <w:rsid w:val="00DD6A3C"/>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E45"/>
    <w:rsid w:val="00DE2F92"/>
    <w:rsid w:val="00DE367F"/>
    <w:rsid w:val="00DE3EE9"/>
    <w:rsid w:val="00DE4318"/>
    <w:rsid w:val="00DE48B3"/>
    <w:rsid w:val="00DE4D0C"/>
    <w:rsid w:val="00DE64CA"/>
    <w:rsid w:val="00DE6649"/>
    <w:rsid w:val="00DE6E04"/>
    <w:rsid w:val="00DE712C"/>
    <w:rsid w:val="00DE7190"/>
    <w:rsid w:val="00DE726B"/>
    <w:rsid w:val="00DE74E7"/>
    <w:rsid w:val="00DE77B2"/>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D94"/>
    <w:rsid w:val="00DF5F9B"/>
    <w:rsid w:val="00DF60FF"/>
    <w:rsid w:val="00DF61AC"/>
    <w:rsid w:val="00DF62E4"/>
    <w:rsid w:val="00DF6603"/>
    <w:rsid w:val="00DF6660"/>
    <w:rsid w:val="00DF666E"/>
    <w:rsid w:val="00DF6BEB"/>
    <w:rsid w:val="00DF6E4C"/>
    <w:rsid w:val="00DF73E9"/>
    <w:rsid w:val="00E00733"/>
    <w:rsid w:val="00E00749"/>
    <w:rsid w:val="00E00863"/>
    <w:rsid w:val="00E00F61"/>
    <w:rsid w:val="00E01254"/>
    <w:rsid w:val="00E0145F"/>
    <w:rsid w:val="00E01461"/>
    <w:rsid w:val="00E015B8"/>
    <w:rsid w:val="00E01786"/>
    <w:rsid w:val="00E01835"/>
    <w:rsid w:val="00E018E0"/>
    <w:rsid w:val="00E01AD6"/>
    <w:rsid w:val="00E01BA7"/>
    <w:rsid w:val="00E01BF8"/>
    <w:rsid w:val="00E01F91"/>
    <w:rsid w:val="00E02134"/>
    <w:rsid w:val="00E021BF"/>
    <w:rsid w:val="00E0272B"/>
    <w:rsid w:val="00E027CF"/>
    <w:rsid w:val="00E02D55"/>
    <w:rsid w:val="00E03563"/>
    <w:rsid w:val="00E03C28"/>
    <w:rsid w:val="00E03CB6"/>
    <w:rsid w:val="00E03F54"/>
    <w:rsid w:val="00E040CF"/>
    <w:rsid w:val="00E04110"/>
    <w:rsid w:val="00E04537"/>
    <w:rsid w:val="00E04687"/>
    <w:rsid w:val="00E047AF"/>
    <w:rsid w:val="00E04C46"/>
    <w:rsid w:val="00E0561E"/>
    <w:rsid w:val="00E0574C"/>
    <w:rsid w:val="00E05880"/>
    <w:rsid w:val="00E06615"/>
    <w:rsid w:val="00E066A4"/>
    <w:rsid w:val="00E07227"/>
    <w:rsid w:val="00E07674"/>
    <w:rsid w:val="00E1005D"/>
    <w:rsid w:val="00E10711"/>
    <w:rsid w:val="00E10EAA"/>
    <w:rsid w:val="00E11264"/>
    <w:rsid w:val="00E116D2"/>
    <w:rsid w:val="00E118A2"/>
    <w:rsid w:val="00E11FC1"/>
    <w:rsid w:val="00E121A1"/>
    <w:rsid w:val="00E1246E"/>
    <w:rsid w:val="00E125D4"/>
    <w:rsid w:val="00E12714"/>
    <w:rsid w:val="00E128FD"/>
    <w:rsid w:val="00E12C60"/>
    <w:rsid w:val="00E12CAA"/>
    <w:rsid w:val="00E12F98"/>
    <w:rsid w:val="00E1301E"/>
    <w:rsid w:val="00E13AEF"/>
    <w:rsid w:val="00E13EED"/>
    <w:rsid w:val="00E141A4"/>
    <w:rsid w:val="00E14302"/>
    <w:rsid w:val="00E14D8B"/>
    <w:rsid w:val="00E15851"/>
    <w:rsid w:val="00E15FE1"/>
    <w:rsid w:val="00E16109"/>
    <w:rsid w:val="00E16427"/>
    <w:rsid w:val="00E170BD"/>
    <w:rsid w:val="00E17ED4"/>
    <w:rsid w:val="00E20CB9"/>
    <w:rsid w:val="00E20E9A"/>
    <w:rsid w:val="00E213DF"/>
    <w:rsid w:val="00E21BE1"/>
    <w:rsid w:val="00E21BE9"/>
    <w:rsid w:val="00E21D89"/>
    <w:rsid w:val="00E21DDC"/>
    <w:rsid w:val="00E21E83"/>
    <w:rsid w:val="00E225C7"/>
    <w:rsid w:val="00E22D5A"/>
    <w:rsid w:val="00E22D83"/>
    <w:rsid w:val="00E232E9"/>
    <w:rsid w:val="00E2378F"/>
    <w:rsid w:val="00E2392C"/>
    <w:rsid w:val="00E23B4C"/>
    <w:rsid w:val="00E23EC2"/>
    <w:rsid w:val="00E23FA5"/>
    <w:rsid w:val="00E2432B"/>
    <w:rsid w:val="00E243D5"/>
    <w:rsid w:val="00E246BE"/>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977"/>
    <w:rsid w:val="00E27D34"/>
    <w:rsid w:val="00E27D92"/>
    <w:rsid w:val="00E307B5"/>
    <w:rsid w:val="00E30A6F"/>
    <w:rsid w:val="00E30C61"/>
    <w:rsid w:val="00E30F62"/>
    <w:rsid w:val="00E31049"/>
    <w:rsid w:val="00E316C8"/>
    <w:rsid w:val="00E31725"/>
    <w:rsid w:val="00E319A3"/>
    <w:rsid w:val="00E31B50"/>
    <w:rsid w:val="00E32294"/>
    <w:rsid w:val="00E32699"/>
    <w:rsid w:val="00E33140"/>
    <w:rsid w:val="00E336F1"/>
    <w:rsid w:val="00E33BD8"/>
    <w:rsid w:val="00E33C8A"/>
    <w:rsid w:val="00E33F61"/>
    <w:rsid w:val="00E34E25"/>
    <w:rsid w:val="00E35484"/>
    <w:rsid w:val="00E3587D"/>
    <w:rsid w:val="00E36534"/>
    <w:rsid w:val="00E36708"/>
    <w:rsid w:val="00E36B77"/>
    <w:rsid w:val="00E36F20"/>
    <w:rsid w:val="00E37307"/>
    <w:rsid w:val="00E37A4F"/>
    <w:rsid w:val="00E37D9F"/>
    <w:rsid w:val="00E40630"/>
    <w:rsid w:val="00E407DE"/>
    <w:rsid w:val="00E40CEE"/>
    <w:rsid w:val="00E412CD"/>
    <w:rsid w:val="00E4167D"/>
    <w:rsid w:val="00E418FF"/>
    <w:rsid w:val="00E41923"/>
    <w:rsid w:val="00E419E6"/>
    <w:rsid w:val="00E41CA2"/>
    <w:rsid w:val="00E424B9"/>
    <w:rsid w:val="00E42AC8"/>
    <w:rsid w:val="00E42BB6"/>
    <w:rsid w:val="00E42CB4"/>
    <w:rsid w:val="00E42FD6"/>
    <w:rsid w:val="00E43074"/>
    <w:rsid w:val="00E43433"/>
    <w:rsid w:val="00E434F7"/>
    <w:rsid w:val="00E4353E"/>
    <w:rsid w:val="00E43F4E"/>
    <w:rsid w:val="00E43FB3"/>
    <w:rsid w:val="00E440A0"/>
    <w:rsid w:val="00E446B0"/>
    <w:rsid w:val="00E44A7C"/>
    <w:rsid w:val="00E44C3E"/>
    <w:rsid w:val="00E44EE9"/>
    <w:rsid w:val="00E44F95"/>
    <w:rsid w:val="00E4563F"/>
    <w:rsid w:val="00E45719"/>
    <w:rsid w:val="00E45721"/>
    <w:rsid w:val="00E45B61"/>
    <w:rsid w:val="00E45B73"/>
    <w:rsid w:val="00E45BBC"/>
    <w:rsid w:val="00E45E04"/>
    <w:rsid w:val="00E46234"/>
    <w:rsid w:val="00E46574"/>
    <w:rsid w:val="00E465AD"/>
    <w:rsid w:val="00E46AC9"/>
    <w:rsid w:val="00E47CE8"/>
    <w:rsid w:val="00E47F52"/>
    <w:rsid w:val="00E50071"/>
    <w:rsid w:val="00E501D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5486"/>
    <w:rsid w:val="00E5576B"/>
    <w:rsid w:val="00E5595E"/>
    <w:rsid w:val="00E55AF7"/>
    <w:rsid w:val="00E55F17"/>
    <w:rsid w:val="00E567CD"/>
    <w:rsid w:val="00E56F6A"/>
    <w:rsid w:val="00E57056"/>
    <w:rsid w:val="00E574FF"/>
    <w:rsid w:val="00E5764A"/>
    <w:rsid w:val="00E57777"/>
    <w:rsid w:val="00E5793B"/>
    <w:rsid w:val="00E57D64"/>
    <w:rsid w:val="00E57E87"/>
    <w:rsid w:val="00E57EAD"/>
    <w:rsid w:val="00E607F8"/>
    <w:rsid w:val="00E60CDD"/>
    <w:rsid w:val="00E60CF7"/>
    <w:rsid w:val="00E60DDF"/>
    <w:rsid w:val="00E61030"/>
    <w:rsid w:val="00E61768"/>
    <w:rsid w:val="00E61E50"/>
    <w:rsid w:val="00E62063"/>
    <w:rsid w:val="00E6217C"/>
    <w:rsid w:val="00E622C3"/>
    <w:rsid w:val="00E6250E"/>
    <w:rsid w:val="00E62BE9"/>
    <w:rsid w:val="00E632BF"/>
    <w:rsid w:val="00E635D6"/>
    <w:rsid w:val="00E63FEB"/>
    <w:rsid w:val="00E640D4"/>
    <w:rsid w:val="00E64151"/>
    <w:rsid w:val="00E6453A"/>
    <w:rsid w:val="00E648C7"/>
    <w:rsid w:val="00E649E0"/>
    <w:rsid w:val="00E64DDF"/>
    <w:rsid w:val="00E64EA9"/>
    <w:rsid w:val="00E650AC"/>
    <w:rsid w:val="00E6595F"/>
    <w:rsid w:val="00E65BB4"/>
    <w:rsid w:val="00E65C29"/>
    <w:rsid w:val="00E65C55"/>
    <w:rsid w:val="00E65C6C"/>
    <w:rsid w:val="00E66F24"/>
    <w:rsid w:val="00E67342"/>
    <w:rsid w:val="00E6782E"/>
    <w:rsid w:val="00E67853"/>
    <w:rsid w:val="00E67ADA"/>
    <w:rsid w:val="00E67C6D"/>
    <w:rsid w:val="00E67E1F"/>
    <w:rsid w:val="00E67EF0"/>
    <w:rsid w:val="00E70378"/>
    <w:rsid w:val="00E705CC"/>
    <w:rsid w:val="00E7099A"/>
    <w:rsid w:val="00E71220"/>
    <w:rsid w:val="00E712B7"/>
    <w:rsid w:val="00E71398"/>
    <w:rsid w:val="00E71440"/>
    <w:rsid w:val="00E71602"/>
    <w:rsid w:val="00E718C9"/>
    <w:rsid w:val="00E7244E"/>
    <w:rsid w:val="00E727D2"/>
    <w:rsid w:val="00E73258"/>
    <w:rsid w:val="00E73331"/>
    <w:rsid w:val="00E73627"/>
    <w:rsid w:val="00E73667"/>
    <w:rsid w:val="00E73768"/>
    <w:rsid w:val="00E7377A"/>
    <w:rsid w:val="00E743D2"/>
    <w:rsid w:val="00E747AC"/>
    <w:rsid w:val="00E754E4"/>
    <w:rsid w:val="00E755B3"/>
    <w:rsid w:val="00E75D52"/>
    <w:rsid w:val="00E75F72"/>
    <w:rsid w:val="00E76B6B"/>
    <w:rsid w:val="00E77038"/>
    <w:rsid w:val="00E7772F"/>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097"/>
    <w:rsid w:val="00E835B4"/>
    <w:rsid w:val="00E836B2"/>
    <w:rsid w:val="00E8373E"/>
    <w:rsid w:val="00E83949"/>
    <w:rsid w:val="00E83BFB"/>
    <w:rsid w:val="00E83CDA"/>
    <w:rsid w:val="00E83CFD"/>
    <w:rsid w:val="00E83E67"/>
    <w:rsid w:val="00E84598"/>
    <w:rsid w:val="00E845EB"/>
    <w:rsid w:val="00E848C5"/>
    <w:rsid w:val="00E84EF4"/>
    <w:rsid w:val="00E84FAC"/>
    <w:rsid w:val="00E851FB"/>
    <w:rsid w:val="00E85345"/>
    <w:rsid w:val="00E853E2"/>
    <w:rsid w:val="00E8565A"/>
    <w:rsid w:val="00E85675"/>
    <w:rsid w:val="00E85A36"/>
    <w:rsid w:val="00E85AAD"/>
    <w:rsid w:val="00E85BF0"/>
    <w:rsid w:val="00E85E2C"/>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97F86"/>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C36"/>
    <w:rsid w:val="00EA4424"/>
    <w:rsid w:val="00EA4475"/>
    <w:rsid w:val="00EA45B4"/>
    <w:rsid w:val="00EA4B34"/>
    <w:rsid w:val="00EA5559"/>
    <w:rsid w:val="00EA5772"/>
    <w:rsid w:val="00EA619E"/>
    <w:rsid w:val="00EA6BC3"/>
    <w:rsid w:val="00EA6BE0"/>
    <w:rsid w:val="00EA6BFD"/>
    <w:rsid w:val="00EA7284"/>
    <w:rsid w:val="00EA7960"/>
    <w:rsid w:val="00EA7C4C"/>
    <w:rsid w:val="00EA7CA9"/>
    <w:rsid w:val="00EA7D4D"/>
    <w:rsid w:val="00EB00C5"/>
    <w:rsid w:val="00EB0580"/>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A2F"/>
    <w:rsid w:val="00EB6A6A"/>
    <w:rsid w:val="00EB7572"/>
    <w:rsid w:val="00EB7F43"/>
    <w:rsid w:val="00EC0A5C"/>
    <w:rsid w:val="00EC0C9F"/>
    <w:rsid w:val="00EC105F"/>
    <w:rsid w:val="00EC1675"/>
    <w:rsid w:val="00EC243C"/>
    <w:rsid w:val="00EC25D8"/>
    <w:rsid w:val="00EC2A22"/>
    <w:rsid w:val="00EC2A27"/>
    <w:rsid w:val="00EC33FA"/>
    <w:rsid w:val="00EC349A"/>
    <w:rsid w:val="00EC351C"/>
    <w:rsid w:val="00EC3968"/>
    <w:rsid w:val="00EC3B8D"/>
    <w:rsid w:val="00EC3C5C"/>
    <w:rsid w:val="00EC3F4B"/>
    <w:rsid w:val="00EC3FF3"/>
    <w:rsid w:val="00EC4379"/>
    <w:rsid w:val="00EC442A"/>
    <w:rsid w:val="00EC4C93"/>
    <w:rsid w:val="00EC51F7"/>
    <w:rsid w:val="00EC5988"/>
    <w:rsid w:val="00EC5CF9"/>
    <w:rsid w:val="00EC5F1F"/>
    <w:rsid w:val="00EC6216"/>
    <w:rsid w:val="00EC6254"/>
    <w:rsid w:val="00EC62C0"/>
    <w:rsid w:val="00EC6474"/>
    <w:rsid w:val="00EC6530"/>
    <w:rsid w:val="00EC65B9"/>
    <w:rsid w:val="00EC6B6B"/>
    <w:rsid w:val="00EC6BC1"/>
    <w:rsid w:val="00EC6F12"/>
    <w:rsid w:val="00EC701E"/>
    <w:rsid w:val="00EC7257"/>
    <w:rsid w:val="00EC7329"/>
    <w:rsid w:val="00EC77CC"/>
    <w:rsid w:val="00EC7C45"/>
    <w:rsid w:val="00ED0174"/>
    <w:rsid w:val="00ED0342"/>
    <w:rsid w:val="00ED0759"/>
    <w:rsid w:val="00ED0D88"/>
    <w:rsid w:val="00ED0EAF"/>
    <w:rsid w:val="00ED10DF"/>
    <w:rsid w:val="00ED1239"/>
    <w:rsid w:val="00ED13B2"/>
    <w:rsid w:val="00ED13C4"/>
    <w:rsid w:val="00ED1806"/>
    <w:rsid w:val="00ED2398"/>
    <w:rsid w:val="00ED2631"/>
    <w:rsid w:val="00ED3125"/>
    <w:rsid w:val="00ED31E8"/>
    <w:rsid w:val="00ED372A"/>
    <w:rsid w:val="00ED383D"/>
    <w:rsid w:val="00ED3A99"/>
    <w:rsid w:val="00ED44A3"/>
    <w:rsid w:val="00ED44F2"/>
    <w:rsid w:val="00ED4814"/>
    <w:rsid w:val="00ED50CC"/>
    <w:rsid w:val="00ED53EB"/>
    <w:rsid w:val="00ED5456"/>
    <w:rsid w:val="00ED5637"/>
    <w:rsid w:val="00ED5C72"/>
    <w:rsid w:val="00ED5DFB"/>
    <w:rsid w:val="00ED5EE1"/>
    <w:rsid w:val="00ED66CE"/>
    <w:rsid w:val="00ED6773"/>
    <w:rsid w:val="00ED6D3A"/>
    <w:rsid w:val="00ED7106"/>
    <w:rsid w:val="00ED71F7"/>
    <w:rsid w:val="00ED7318"/>
    <w:rsid w:val="00ED74A5"/>
    <w:rsid w:val="00ED7570"/>
    <w:rsid w:val="00ED7A02"/>
    <w:rsid w:val="00ED7BB6"/>
    <w:rsid w:val="00ED7E36"/>
    <w:rsid w:val="00EE01DB"/>
    <w:rsid w:val="00EE039E"/>
    <w:rsid w:val="00EE0619"/>
    <w:rsid w:val="00EE0A56"/>
    <w:rsid w:val="00EE0AD6"/>
    <w:rsid w:val="00EE0BAC"/>
    <w:rsid w:val="00EE0C59"/>
    <w:rsid w:val="00EE14DF"/>
    <w:rsid w:val="00EE1B32"/>
    <w:rsid w:val="00EE2B0B"/>
    <w:rsid w:val="00EE2C20"/>
    <w:rsid w:val="00EE2DDA"/>
    <w:rsid w:val="00EE2E1D"/>
    <w:rsid w:val="00EE300F"/>
    <w:rsid w:val="00EE3199"/>
    <w:rsid w:val="00EE3B57"/>
    <w:rsid w:val="00EE4103"/>
    <w:rsid w:val="00EE4106"/>
    <w:rsid w:val="00EE42C3"/>
    <w:rsid w:val="00EE487A"/>
    <w:rsid w:val="00EE4DB1"/>
    <w:rsid w:val="00EE5642"/>
    <w:rsid w:val="00EE5AC7"/>
    <w:rsid w:val="00EE60EF"/>
    <w:rsid w:val="00EE6137"/>
    <w:rsid w:val="00EE6428"/>
    <w:rsid w:val="00EE667C"/>
    <w:rsid w:val="00EE674B"/>
    <w:rsid w:val="00EE71C8"/>
    <w:rsid w:val="00EE737F"/>
    <w:rsid w:val="00EE767E"/>
    <w:rsid w:val="00EE76BA"/>
    <w:rsid w:val="00EE76ED"/>
    <w:rsid w:val="00EE7B24"/>
    <w:rsid w:val="00EE7E1A"/>
    <w:rsid w:val="00EF0013"/>
    <w:rsid w:val="00EF019B"/>
    <w:rsid w:val="00EF029C"/>
    <w:rsid w:val="00EF0775"/>
    <w:rsid w:val="00EF0BC9"/>
    <w:rsid w:val="00EF10B2"/>
    <w:rsid w:val="00EF11D4"/>
    <w:rsid w:val="00EF1526"/>
    <w:rsid w:val="00EF1720"/>
    <w:rsid w:val="00EF2092"/>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6027"/>
    <w:rsid w:val="00EF61D5"/>
    <w:rsid w:val="00EF6DAE"/>
    <w:rsid w:val="00EF6FB7"/>
    <w:rsid w:val="00EF6FC3"/>
    <w:rsid w:val="00EF71BD"/>
    <w:rsid w:val="00EF72CB"/>
    <w:rsid w:val="00EF72D1"/>
    <w:rsid w:val="00EF736B"/>
    <w:rsid w:val="00EF74A5"/>
    <w:rsid w:val="00EF7E81"/>
    <w:rsid w:val="00EF7F1C"/>
    <w:rsid w:val="00F00336"/>
    <w:rsid w:val="00F0039A"/>
    <w:rsid w:val="00F008B6"/>
    <w:rsid w:val="00F0093A"/>
    <w:rsid w:val="00F00F8C"/>
    <w:rsid w:val="00F01233"/>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835"/>
    <w:rsid w:val="00F11EC8"/>
    <w:rsid w:val="00F12084"/>
    <w:rsid w:val="00F120DD"/>
    <w:rsid w:val="00F12702"/>
    <w:rsid w:val="00F128CE"/>
    <w:rsid w:val="00F12BB8"/>
    <w:rsid w:val="00F12C6F"/>
    <w:rsid w:val="00F13DB6"/>
    <w:rsid w:val="00F1429A"/>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0D40"/>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5323"/>
    <w:rsid w:val="00F2554E"/>
    <w:rsid w:val="00F25BC2"/>
    <w:rsid w:val="00F2604A"/>
    <w:rsid w:val="00F2655C"/>
    <w:rsid w:val="00F265E6"/>
    <w:rsid w:val="00F26675"/>
    <w:rsid w:val="00F26678"/>
    <w:rsid w:val="00F26A2C"/>
    <w:rsid w:val="00F2709B"/>
    <w:rsid w:val="00F27238"/>
    <w:rsid w:val="00F275D9"/>
    <w:rsid w:val="00F2765F"/>
    <w:rsid w:val="00F27875"/>
    <w:rsid w:val="00F279CE"/>
    <w:rsid w:val="00F27C8B"/>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B90"/>
    <w:rsid w:val="00F3431C"/>
    <w:rsid w:val="00F344CB"/>
    <w:rsid w:val="00F344D7"/>
    <w:rsid w:val="00F34C99"/>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43"/>
    <w:rsid w:val="00F4153E"/>
    <w:rsid w:val="00F416A5"/>
    <w:rsid w:val="00F41FAA"/>
    <w:rsid w:val="00F42366"/>
    <w:rsid w:val="00F42C90"/>
    <w:rsid w:val="00F43177"/>
    <w:rsid w:val="00F4326B"/>
    <w:rsid w:val="00F43679"/>
    <w:rsid w:val="00F43826"/>
    <w:rsid w:val="00F438C6"/>
    <w:rsid w:val="00F43E2B"/>
    <w:rsid w:val="00F442B1"/>
    <w:rsid w:val="00F44467"/>
    <w:rsid w:val="00F44806"/>
    <w:rsid w:val="00F44AA0"/>
    <w:rsid w:val="00F44C34"/>
    <w:rsid w:val="00F453AF"/>
    <w:rsid w:val="00F4561A"/>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09E8"/>
    <w:rsid w:val="00F517FD"/>
    <w:rsid w:val="00F51882"/>
    <w:rsid w:val="00F51E29"/>
    <w:rsid w:val="00F51ED0"/>
    <w:rsid w:val="00F5204E"/>
    <w:rsid w:val="00F52181"/>
    <w:rsid w:val="00F529BF"/>
    <w:rsid w:val="00F52FB9"/>
    <w:rsid w:val="00F53279"/>
    <w:rsid w:val="00F5381E"/>
    <w:rsid w:val="00F53903"/>
    <w:rsid w:val="00F53C64"/>
    <w:rsid w:val="00F53DDB"/>
    <w:rsid w:val="00F53E6F"/>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1F2"/>
    <w:rsid w:val="00F574A1"/>
    <w:rsid w:val="00F57647"/>
    <w:rsid w:val="00F57A6D"/>
    <w:rsid w:val="00F60065"/>
    <w:rsid w:val="00F602AB"/>
    <w:rsid w:val="00F602BD"/>
    <w:rsid w:val="00F603CA"/>
    <w:rsid w:val="00F60CEE"/>
    <w:rsid w:val="00F6152C"/>
    <w:rsid w:val="00F61B14"/>
    <w:rsid w:val="00F61B34"/>
    <w:rsid w:val="00F61EE4"/>
    <w:rsid w:val="00F61FDA"/>
    <w:rsid w:val="00F62252"/>
    <w:rsid w:val="00F62B0A"/>
    <w:rsid w:val="00F62E59"/>
    <w:rsid w:val="00F63040"/>
    <w:rsid w:val="00F6318B"/>
    <w:rsid w:val="00F635A6"/>
    <w:rsid w:val="00F6377A"/>
    <w:rsid w:val="00F63ADD"/>
    <w:rsid w:val="00F642F0"/>
    <w:rsid w:val="00F64703"/>
    <w:rsid w:val="00F647A3"/>
    <w:rsid w:val="00F647C9"/>
    <w:rsid w:val="00F64B4C"/>
    <w:rsid w:val="00F64E64"/>
    <w:rsid w:val="00F656C3"/>
    <w:rsid w:val="00F65B34"/>
    <w:rsid w:val="00F6615C"/>
    <w:rsid w:val="00F66436"/>
    <w:rsid w:val="00F668DF"/>
    <w:rsid w:val="00F66B2E"/>
    <w:rsid w:val="00F66BB4"/>
    <w:rsid w:val="00F6706D"/>
    <w:rsid w:val="00F67579"/>
    <w:rsid w:val="00F67A7B"/>
    <w:rsid w:val="00F67EE7"/>
    <w:rsid w:val="00F700D7"/>
    <w:rsid w:val="00F70486"/>
    <w:rsid w:val="00F7080E"/>
    <w:rsid w:val="00F70B38"/>
    <w:rsid w:val="00F70F8D"/>
    <w:rsid w:val="00F710A1"/>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606B"/>
    <w:rsid w:val="00F7637D"/>
    <w:rsid w:val="00F763F3"/>
    <w:rsid w:val="00F7691F"/>
    <w:rsid w:val="00F76B15"/>
    <w:rsid w:val="00F76C59"/>
    <w:rsid w:val="00F772D0"/>
    <w:rsid w:val="00F779BA"/>
    <w:rsid w:val="00F77A1B"/>
    <w:rsid w:val="00F8020E"/>
    <w:rsid w:val="00F8071B"/>
    <w:rsid w:val="00F807C9"/>
    <w:rsid w:val="00F80B9E"/>
    <w:rsid w:val="00F80F70"/>
    <w:rsid w:val="00F813BA"/>
    <w:rsid w:val="00F821B2"/>
    <w:rsid w:val="00F823A4"/>
    <w:rsid w:val="00F828CA"/>
    <w:rsid w:val="00F82DA6"/>
    <w:rsid w:val="00F82FC2"/>
    <w:rsid w:val="00F835C6"/>
    <w:rsid w:val="00F836C6"/>
    <w:rsid w:val="00F83712"/>
    <w:rsid w:val="00F838EB"/>
    <w:rsid w:val="00F83A8A"/>
    <w:rsid w:val="00F83F45"/>
    <w:rsid w:val="00F83FBE"/>
    <w:rsid w:val="00F848EF"/>
    <w:rsid w:val="00F852BD"/>
    <w:rsid w:val="00F852F4"/>
    <w:rsid w:val="00F85662"/>
    <w:rsid w:val="00F86526"/>
    <w:rsid w:val="00F866A0"/>
    <w:rsid w:val="00F866B1"/>
    <w:rsid w:val="00F86731"/>
    <w:rsid w:val="00F8690F"/>
    <w:rsid w:val="00F870E3"/>
    <w:rsid w:val="00F874A9"/>
    <w:rsid w:val="00F87F8E"/>
    <w:rsid w:val="00F9099C"/>
    <w:rsid w:val="00F90A38"/>
    <w:rsid w:val="00F90B95"/>
    <w:rsid w:val="00F90D83"/>
    <w:rsid w:val="00F90EB7"/>
    <w:rsid w:val="00F90FAE"/>
    <w:rsid w:val="00F913CB"/>
    <w:rsid w:val="00F91465"/>
    <w:rsid w:val="00F9187E"/>
    <w:rsid w:val="00F91A45"/>
    <w:rsid w:val="00F91D9A"/>
    <w:rsid w:val="00F91E3F"/>
    <w:rsid w:val="00F922F5"/>
    <w:rsid w:val="00F9259F"/>
    <w:rsid w:val="00F92A0C"/>
    <w:rsid w:val="00F92AB6"/>
    <w:rsid w:val="00F92C73"/>
    <w:rsid w:val="00F93325"/>
    <w:rsid w:val="00F936CC"/>
    <w:rsid w:val="00F93E50"/>
    <w:rsid w:val="00F94883"/>
    <w:rsid w:val="00F94B6A"/>
    <w:rsid w:val="00F94B93"/>
    <w:rsid w:val="00F953F4"/>
    <w:rsid w:val="00F958E3"/>
    <w:rsid w:val="00F959DB"/>
    <w:rsid w:val="00F95C16"/>
    <w:rsid w:val="00F95F51"/>
    <w:rsid w:val="00F96290"/>
    <w:rsid w:val="00F968AC"/>
    <w:rsid w:val="00F968C9"/>
    <w:rsid w:val="00F96AB8"/>
    <w:rsid w:val="00F96B30"/>
    <w:rsid w:val="00F96D53"/>
    <w:rsid w:val="00F96ED9"/>
    <w:rsid w:val="00F96FB5"/>
    <w:rsid w:val="00FA0339"/>
    <w:rsid w:val="00FA03E7"/>
    <w:rsid w:val="00FA04FF"/>
    <w:rsid w:val="00FA07BB"/>
    <w:rsid w:val="00FA09AB"/>
    <w:rsid w:val="00FA106C"/>
    <w:rsid w:val="00FA178E"/>
    <w:rsid w:val="00FA1C96"/>
    <w:rsid w:val="00FA20B3"/>
    <w:rsid w:val="00FA2148"/>
    <w:rsid w:val="00FA2344"/>
    <w:rsid w:val="00FA2603"/>
    <w:rsid w:val="00FA2A61"/>
    <w:rsid w:val="00FA3E1D"/>
    <w:rsid w:val="00FA46C1"/>
    <w:rsid w:val="00FA4B12"/>
    <w:rsid w:val="00FA4DD8"/>
    <w:rsid w:val="00FA4E1E"/>
    <w:rsid w:val="00FA5036"/>
    <w:rsid w:val="00FA5370"/>
    <w:rsid w:val="00FA5411"/>
    <w:rsid w:val="00FA54C8"/>
    <w:rsid w:val="00FA5616"/>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A79"/>
    <w:rsid w:val="00FB0C6E"/>
    <w:rsid w:val="00FB0DD3"/>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168"/>
    <w:rsid w:val="00FB43F0"/>
    <w:rsid w:val="00FB4913"/>
    <w:rsid w:val="00FB4EF8"/>
    <w:rsid w:val="00FB50A7"/>
    <w:rsid w:val="00FB528C"/>
    <w:rsid w:val="00FB554C"/>
    <w:rsid w:val="00FB5E10"/>
    <w:rsid w:val="00FB624E"/>
    <w:rsid w:val="00FB648A"/>
    <w:rsid w:val="00FB65F9"/>
    <w:rsid w:val="00FB6D52"/>
    <w:rsid w:val="00FB6DE2"/>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8F1"/>
    <w:rsid w:val="00FC63EA"/>
    <w:rsid w:val="00FC65F0"/>
    <w:rsid w:val="00FC6CA2"/>
    <w:rsid w:val="00FC6D4A"/>
    <w:rsid w:val="00FC7375"/>
    <w:rsid w:val="00FC73C5"/>
    <w:rsid w:val="00FC7ACF"/>
    <w:rsid w:val="00FC7C90"/>
    <w:rsid w:val="00FC7E17"/>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8B9"/>
    <w:rsid w:val="00FD7B72"/>
    <w:rsid w:val="00FD7EA2"/>
    <w:rsid w:val="00FE0679"/>
    <w:rsid w:val="00FE07ED"/>
    <w:rsid w:val="00FE0844"/>
    <w:rsid w:val="00FE0AB8"/>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5C0"/>
    <w:rsid w:val="00FE4640"/>
    <w:rsid w:val="00FE4ED1"/>
    <w:rsid w:val="00FE51F1"/>
    <w:rsid w:val="00FE5244"/>
    <w:rsid w:val="00FE57E7"/>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88B"/>
    <w:rsid w:val="00FF4D52"/>
    <w:rsid w:val="00FF4F84"/>
    <w:rsid w:val="00FF55CD"/>
    <w:rsid w:val="00FF607F"/>
    <w:rsid w:val="00FF618D"/>
    <w:rsid w:val="00FF623A"/>
    <w:rsid w:val="00FF6388"/>
    <w:rsid w:val="00FF64BD"/>
    <w:rsid w:val="00FF6869"/>
    <w:rsid w:val="00FF6C1C"/>
    <w:rsid w:val="00FF6C9E"/>
    <w:rsid w:val="00FF6CB1"/>
    <w:rsid w:val="00FF73C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279E4"/>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da">
    <w:name w:val="da"/>
    <w:basedOn w:val="a0"/>
    <w:rsid w:val="008B3380"/>
  </w:style>
  <w:style w:type="table" w:customStyle="1" w:styleId="g1">
    <w:name w:val="g1"/>
    <w:uiPriority w:val="99"/>
    <w:semiHidden/>
    <w:unhideWhenUsed/>
    <w:qFormat/>
    <w:rsid w:val="00ED66CE"/>
    <w:tblPr>
      <w:tblInd w:w="0" w:type="dxa"/>
      <w:tblCellMar>
        <w:top w:w="0" w:type="dxa"/>
        <w:left w:w="108" w:type="dxa"/>
        <w:bottom w:w="0" w:type="dxa"/>
        <w:right w:w="108" w:type="dxa"/>
      </w:tblCellMar>
    </w:tblPr>
  </w:style>
  <w:style w:type="table" w:customStyle="1" w:styleId="g3">
    <w:name w:val="g3"/>
    <w:basedOn w:val="a1"/>
    <w:uiPriority w:val="59"/>
    <w:rsid w:val="009279E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
    <w:name w:val="g2"/>
    <w:uiPriority w:val="99"/>
    <w:semiHidden/>
    <w:unhideWhenUsed/>
    <w:qFormat/>
    <w:rsid w:val="002701C2"/>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c">
    <w:basedOn w:val="a0"/>
    <w:rsid w:val="00DD256F"/>
    <w:rPr>
      <w:rFonts w:eastAsia="宋体" w:cs="Times New Roman"/>
      <w:kern w:val="2"/>
      <w:sz w:val="21"/>
      <w:szCs w:val="21"/>
      <w:lang w:val="en-US" w:eastAsia="zh-CN" w:bidi="ar-SA"/>
    </w:rPr>
  </w:style>
  <w:style w:type="paragraph" w:customStyle="1" w:styleId="afd">
    <w:basedOn w:val="a"/>
    <w:link w:val="Char"/>
    <w:uiPriority w:val="99"/>
    <w:rsid w:val="00DD256F"/>
    <w:pPr>
      <w:widowControl w:val="0"/>
    </w:pPr>
    <w:rPr>
      <w:rFonts w:ascii="Times New Roman" w:hAnsi="Times New Roman" w:cs="Times New Roman"/>
      <w:kern w:val="2"/>
      <w:szCs w:val="21"/>
    </w:rPr>
  </w:style>
  <w:style w:type="character" w:customStyle="1" w:styleId="afe">
    <w:basedOn w:val="a0"/>
    <w:link w:val="a5"/>
    <w:uiPriority w:val="99"/>
    <w:rsid w:val="00DD256F"/>
    <w:rPr>
      <w:rFonts w:ascii="Times New Roman" w:eastAsia="宋体" w:hAnsi="Times New Roman" w:cs="Times New Roman"/>
      <w:szCs w:val="21"/>
    </w:rPr>
  </w:style>
  <w:style w:type="paragraph" w:customStyle="1" w:styleId="aff">
    <w:next w:val="af"/>
    <w:rsid w:val="008E347C"/>
    <w:pPr>
      <w:widowControl w:val="0"/>
      <w:adjustRightInd w:val="0"/>
      <w:snapToGrid w:val="0"/>
      <w:spacing w:afterLines="50" w:line="360" w:lineRule="auto"/>
      <w:ind w:firstLineChars="200" w:firstLine="200"/>
      <w:jc w:val="both"/>
    </w:pPr>
    <w:rPr>
      <w:rFonts w:ascii="Times New Roman" w:hAnsi="Times New Roman"/>
      <w:kern w:val="2"/>
    </w:rPr>
  </w:style>
  <w:style w:type="character" w:customStyle="1" w:styleId="aff0">
    <w:rsid w:val="008E347C"/>
    <w:rPr>
      <w:rFonts w:ascii="Times New Roman" w:hAnsi="Times New Roman"/>
      <w:kern w:val="2"/>
      <w:sz w:val="21"/>
    </w:rPr>
  </w:style>
  <w:style w:type="paragraph" w:customStyle="1" w:styleId="aff1">
    <w:rsid w:val="00EF6DD2"/>
    <w:pPr>
      <w:widowControl w:val="0"/>
      <w:autoSpaceDE w:val="0"/>
      <w:autoSpaceDN w:val="0"/>
      <w:adjustRightInd w:val="0"/>
    </w:pPr>
    <w:rPr>
      <w:rFonts w:ascii="挀甀洀攀渀" w:eastAsia="挀甀洀攀渀" w:hAnsi="Times New Roman" w:cs="挀甀洀攀渀"/>
      <w:color w:val="000000"/>
      <w:sz w:val="24"/>
      <w:szCs w:val="24"/>
    </w:rPr>
  </w:style>
  <w:style w:type="character" w:customStyle="1" w:styleId="big1">
    <w:name w:val="big1"/>
    <w:basedOn w:val="a0"/>
    <w:rsid w:val="005D1C76"/>
    <w:rPr>
      <w:sz w:val="22"/>
      <w:szCs w:val="22"/>
    </w:rPr>
  </w:style>
  <w:style w:type="paragraph" w:styleId="HTML">
    <w:name w:val="HTML Preformatted"/>
    <w:basedOn w:val="a"/>
    <w:link w:val="HTMLChar"/>
    <w:rsid w:val="005D1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Char">
    <w:name w:val="HTML 预设格式 Char"/>
    <w:basedOn w:val="a0"/>
    <w:link w:val="HTML"/>
    <w:rsid w:val="005D1C76"/>
    <w:rPr>
      <w:rFonts w:ascii="Arial Unicode MS" w:eastAsia="Arial Unicode MS" w:hAnsi="Arial Unicode MS" w:cs="Arial Unicode MS"/>
      <w:color w:val="000000"/>
    </w:rPr>
  </w:style>
  <w:style w:type="character" w:customStyle="1" w:styleId="apple-converted-space">
    <w:name w:val="apple-converted-space"/>
    <w:basedOn w:val="a0"/>
    <w:rsid w:val="00103562"/>
  </w:style>
</w:styles>
</file>

<file path=word/webSettings.xml><?xml version="1.0" encoding="utf-8"?>
<w:webSettings xmlns:r="http://schemas.openxmlformats.org/officeDocument/2006/relationships" xmlns:w="http://schemas.openxmlformats.org/wordprocessingml/2006/main">
  <w:divs>
    <w:div w:id="12651431">
      <w:bodyDiv w:val="1"/>
      <w:marLeft w:val="0"/>
      <w:marRight w:val="0"/>
      <w:marTop w:val="0"/>
      <w:marBottom w:val="0"/>
      <w:divBdr>
        <w:top w:val="none" w:sz="0" w:space="0" w:color="auto"/>
        <w:left w:val="none" w:sz="0" w:space="0" w:color="auto"/>
        <w:bottom w:val="none" w:sz="0" w:space="0" w:color="auto"/>
        <w:right w:val="none" w:sz="0" w:space="0" w:color="auto"/>
      </w:divBdr>
    </w:div>
    <w:div w:id="19212231">
      <w:bodyDiv w:val="1"/>
      <w:marLeft w:val="0"/>
      <w:marRight w:val="0"/>
      <w:marTop w:val="0"/>
      <w:marBottom w:val="0"/>
      <w:divBdr>
        <w:top w:val="none" w:sz="0" w:space="0" w:color="auto"/>
        <w:left w:val="none" w:sz="0" w:space="0" w:color="auto"/>
        <w:bottom w:val="none" w:sz="0" w:space="0" w:color="auto"/>
        <w:right w:val="none" w:sz="0" w:space="0" w:color="auto"/>
      </w:divBdr>
    </w:div>
    <w:div w:id="56057334">
      <w:bodyDiv w:val="1"/>
      <w:marLeft w:val="0"/>
      <w:marRight w:val="0"/>
      <w:marTop w:val="0"/>
      <w:marBottom w:val="0"/>
      <w:divBdr>
        <w:top w:val="none" w:sz="0" w:space="0" w:color="auto"/>
        <w:left w:val="none" w:sz="0" w:space="0" w:color="auto"/>
        <w:bottom w:val="none" w:sz="0" w:space="0" w:color="auto"/>
        <w:right w:val="none" w:sz="0" w:space="0" w:color="auto"/>
      </w:divBdr>
    </w:div>
    <w:div w:id="56365797">
      <w:bodyDiv w:val="1"/>
      <w:marLeft w:val="0"/>
      <w:marRight w:val="0"/>
      <w:marTop w:val="0"/>
      <w:marBottom w:val="0"/>
      <w:divBdr>
        <w:top w:val="none" w:sz="0" w:space="0" w:color="auto"/>
        <w:left w:val="none" w:sz="0" w:space="0" w:color="auto"/>
        <w:bottom w:val="none" w:sz="0" w:space="0" w:color="auto"/>
        <w:right w:val="none" w:sz="0" w:space="0" w:color="auto"/>
      </w:divBdr>
    </w:div>
    <w:div w:id="97725299">
      <w:bodyDiv w:val="1"/>
      <w:marLeft w:val="0"/>
      <w:marRight w:val="0"/>
      <w:marTop w:val="0"/>
      <w:marBottom w:val="0"/>
      <w:divBdr>
        <w:top w:val="none" w:sz="0" w:space="0" w:color="auto"/>
        <w:left w:val="none" w:sz="0" w:space="0" w:color="auto"/>
        <w:bottom w:val="none" w:sz="0" w:space="0" w:color="auto"/>
        <w:right w:val="none" w:sz="0" w:space="0" w:color="auto"/>
      </w:divBdr>
    </w:div>
    <w:div w:id="107436265">
      <w:bodyDiv w:val="1"/>
      <w:marLeft w:val="0"/>
      <w:marRight w:val="0"/>
      <w:marTop w:val="0"/>
      <w:marBottom w:val="0"/>
      <w:divBdr>
        <w:top w:val="none" w:sz="0" w:space="0" w:color="auto"/>
        <w:left w:val="none" w:sz="0" w:space="0" w:color="auto"/>
        <w:bottom w:val="none" w:sz="0" w:space="0" w:color="auto"/>
        <w:right w:val="none" w:sz="0" w:space="0" w:color="auto"/>
      </w:divBdr>
    </w:div>
    <w:div w:id="137116363">
      <w:bodyDiv w:val="1"/>
      <w:marLeft w:val="0"/>
      <w:marRight w:val="0"/>
      <w:marTop w:val="0"/>
      <w:marBottom w:val="0"/>
      <w:divBdr>
        <w:top w:val="none" w:sz="0" w:space="0" w:color="auto"/>
        <w:left w:val="none" w:sz="0" w:space="0" w:color="auto"/>
        <w:bottom w:val="none" w:sz="0" w:space="0" w:color="auto"/>
        <w:right w:val="none" w:sz="0" w:space="0" w:color="auto"/>
      </w:divBdr>
    </w:div>
    <w:div w:id="140970935">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4099865">
      <w:bodyDiv w:val="1"/>
      <w:marLeft w:val="0"/>
      <w:marRight w:val="0"/>
      <w:marTop w:val="0"/>
      <w:marBottom w:val="0"/>
      <w:divBdr>
        <w:top w:val="none" w:sz="0" w:space="0" w:color="auto"/>
        <w:left w:val="none" w:sz="0" w:space="0" w:color="auto"/>
        <w:bottom w:val="none" w:sz="0" w:space="0" w:color="auto"/>
        <w:right w:val="none" w:sz="0" w:space="0" w:color="auto"/>
      </w:divBdr>
    </w:div>
    <w:div w:id="184834998">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0337179">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4760721">
      <w:bodyDiv w:val="1"/>
      <w:marLeft w:val="0"/>
      <w:marRight w:val="0"/>
      <w:marTop w:val="0"/>
      <w:marBottom w:val="0"/>
      <w:divBdr>
        <w:top w:val="none" w:sz="0" w:space="0" w:color="auto"/>
        <w:left w:val="none" w:sz="0" w:space="0" w:color="auto"/>
        <w:bottom w:val="none" w:sz="0" w:space="0" w:color="auto"/>
        <w:right w:val="none" w:sz="0" w:space="0" w:color="auto"/>
      </w:divBdr>
    </w:div>
    <w:div w:id="205794334">
      <w:bodyDiv w:val="1"/>
      <w:marLeft w:val="0"/>
      <w:marRight w:val="0"/>
      <w:marTop w:val="0"/>
      <w:marBottom w:val="0"/>
      <w:divBdr>
        <w:top w:val="none" w:sz="0" w:space="0" w:color="auto"/>
        <w:left w:val="none" w:sz="0" w:space="0" w:color="auto"/>
        <w:bottom w:val="none" w:sz="0" w:space="0" w:color="auto"/>
        <w:right w:val="none" w:sz="0" w:space="0" w:color="auto"/>
      </w:divBdr>
    </w:div>
    <w:div w:id="205871196">
      <w:bodyDiv w:val="1"/>
      <w:marLeft w:val="0"/>
      <w:marRight w:val="0"/>
      <w:marTop w:val="0"/>
      <w:marBottom w:val="0"/>
      <w:divBdr>
        <w:top w:val="none" w:sz="0" w:space="0" w:color="auto"/>
        <w:left w:val="none" w:sz="0" w:space="0" w:color="auto"/>
        <w:bottom w:val="none" w:sz="0" w:space="0" w:color="auto"/>
        <w:right w:val="none" w:sz="0" w:space="0" w:color="auto"/>
      </w:divBdr>
    </w:div>
    <w:div w:id="281621104">
      <w:bodyDiv w:val="1"/>
      <w:marLeft w:val="0"/>
      <w:marRight w:val="0"/>
      <w:marTop w:val="0"/>
      <w:marBottom w:val="0"/>
      <w:divBdr>
        <w:top w:val="none" w:sz="0" w:space="0" w:color="auto"/>
        <w:left w:val="none" w:sz="0" w:space="0" w:color="auto"/>
        <w:bottom w:val="none" w:sz="0" w:space="0" w:color="auto"/>
        <w:right w:val="none" w:sz="0" w:space="0" w:color="auto"/>
      </w:divBdr>
    </w:div>
    <w:div w:id="296185630">
      <w:bodyDiv w:val="1"/>
      <w:marLeft w:val="0"/>
      <w:marRight w:val="0"/>
      <w:marTop w:val="0"/>
      <w:marBottom w:val="0"/>
      <w:divBdr>
        <w:top w:val="none" w:sz="0" w:space="0" w:color="auto"/>
        <w:left w:val="none" w:sz="0" w:space="0" w:color="auto"/>
        <w:bottom w:val="none" w:sz="0" w:space="0" w:color="auto"/>
        <w:right w:val="none" w:sz="0" w:space="0" w:color="auto"/>
      </w:divBdr>
    </w:div>
    <w:div w:id="309022424">
      <w:bodyDiv w:val="1"/>
      <w:marLeft w:val="0"/>
      <w:marRight w:val="0"/>
      <w:marTop w:val="0"/>
      <w:marBottom w:val="0"/>
      <w:divBdr>
        <w:top w:val="none" w:sz="0" w:space="0" w:color="auto"/>
        <w:left w:val="none" w:sz="0" w:space="0" w:color="auto"/>
        <w:bottom w:val="none" w:sz="0" w:space="0" w:color="auto"/>
        <w:right w:val="none" w:sz="0" w:space="0" w:color="auto"/>
      </w:divBdr>
    </w:div>
    <w:div w:id="318732694">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96364278">
      <w:bodyDiv w:val="1"/>
      <w:marLeft w:val="0"/>
      <w:marRight w:val="0"/>
      <w:marTop w:val="0"/>
      <w:marBottom w:val="0"/>
      <w:divBdr>
        <w:top w:val="none" w:sz="0" w:space="0" w:color="auto"/>
        <w:left w:val="none" w:sz="0" w:space="0" w:color="auto"/>
        <w:bottom w:val="none" w:sz="0" w:space="0" w:color="auto"/>
        <w:right w:val="none" w:sz="0" w:space="0" w:color="auto"/>
      </w:divBdr>
    </w:div>
    <w:div w:id="424308670">
      <w:bodyDiv w:val="1"/>
      <w:marLeft w:val="0"/>
      <w:marRight w:val="0"/>
      <w:marTop w:val="0"/>
      <w:marBottom w:val="0"/>
      <w:divBdr>
        <w:top w:val="none" w:sz="0" w:space="0" w:color="auto"/>
        <w:left w:val="none" w:sz="0" w:space="0" w:color="auto"/>
        <w:bottom w:val="none" w:sz="0" w:space="0" w:color="auto"/>
        <w:right w:val="none" w:sz="0" w:space="0" w:color="auto"/>
      </w:divBdr>
    </w:div>
    <w:div w:id="434402465">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8268499">
      <w:bodyDiv w:val="1"/>
      <w:marLeft w:val="0"/>
      <w:marRight w:val="0"/>
      <w:marTop w:val="0"/>
      <w:marBottom w:val="0"/>
      <w:divBdr>
        <w:top w:val="none" w:sz="0" w:space="0" w:color="auto"/>
        <w:left w:val="none" w:sz="0" w:space="0" w:color="auto"/>
        <w:bottom w:val="none" w:sz="0" w:space="0" w:color="auto"/>
        <w:right w:val="none" w:sz="0" w:space="0" w:color="auto"/>
      </w:divBdr>
    </w:div>
    <w:div w:id="598373074">
      <w:bodyDiv w:val="1"/>
      <w:marLeft w:val="0"/>
      <w:marRight w:val="0"/>
      <w:marTop w:val="0"/>
      <w:marBottom w:val="0"/>
      <w:divBdr>
        <w:top w:val="none" w:sz="0" w:space="0" w:color="auto"/>
        <w:left w:val="none" w:sz="0" w:space="0" w:color="auto"/>
        <w:bottom w:val="none" w:sz="0" w:space="0" w:color="auto"/>
        <w:right w:val="none" w:sz="0" w:space="0" w:color="auto"/>
      </w:divBdr>
    </w:div>
    <w:div w:id="603079922">
      <w:bodyDiv w:val="1"/>
      <w:marLeft w:val="0"/>
      <w:marRight w:val="0"/>
      <w:marTop w:val="0"/>
      <w:marBottom w:val="0"/>
      <w:divBdr>
        <w:top w:val="none" w:sz="0" w:space="0" w:color="auto"/>
        <w:left w:val="none" w:sz="0" w:space="0" w:color="auto"/>
        <w:bottom w:val="none" w:sz="0" w:space="0" w:color="auto"/>
        <w:right w:val="none" w:sz="0" w:space="0" w:color="auto"/>
      </w:divBdr>
    </w:div>
    <w:div w:id="603272157">
      <w:bodyDiv w:val="1"/>
      <w:marLeft w:val="0"/>
      <w:marRight w:val="0"/>
      <w:marTop w:val="0"/>
      <w:marBottom w:val="0"/>
      <w:divBdr>
        <w:top w:val="none" w:sz="0" w:space="0" w:color="auto"/>
        <w:left w:val="none" w:sz="0" w:space="0" w:color="auto"/>
        <w:bottom w:val="none" w:sz="0" w:space="0" w:color="auto"/>
        <w:right w:val="none" w:sz="0" w:space="0" w:color="auto"/>
      </w:divBdr>
    </w:div>
    <w:div w:id="608397600">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1424979">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6632573">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0358895">
      <w:bodyDiv w:val="1"/>
      <w:marLeft w:val="0"/>
      <w:marRight w:val="0"/>
      <w:marTop w:val="0"/>
      <w:marBottom w:val="0"/>
      <w:divBdr>
        <w:top w:val="none" w:sz="0" w:space="0" w:color="auto"/>
        <w:left w:val="none" w:sz="0" w:space="0" w:color="auto"/>
        <w:bottom w:val="none" w:sz="0" w:space="0" w:color="auto"/>
        <w:right w:val="none" w:sz="0" w:space="0" w:color="auto"/>
      </w:divBdr>
    </w:div>
    <w:div w:id="692924324">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3624421">
      <w:bodyDiv w:val="1"/>
      <w:marLeft w:val="0"/>
      <w:marRight w:val="0"/>
      <w:marTop w:val="0"/>
      <w:marBottom w:val="0"/>
      <w:divBdr>
        <w:top w:val="none" w:sz="0" w:space="0" w:color="auto"/>
        <w:left w:val="none" w:sz="0" w:space="0" w:color="auto"/>
        <w:bottom w:val="none" w:sz="0" w:space="0" w:color="auto"/>
        <w:right w:val="none" w:sz="0" w:space="0" w:color="auto"/>
      </w:divBdr>
    </w:div>
    <w:div w:id="740952131">
      <w:bodyDiv w:val="1"/>
      <w:marLeft w:val="0"/>
      <w:marRight w:val="0"/>
      <w:marTop w:val="0"/>
      <w:marBottom w:val="0"/>
      <w:divBdr>
        <w:top w:val="none" w:sz="0" w:space="0" w:color="auto"/>
        <w:left w:val="none" w:sz="0" w:space="0" w:color="auto"/>
        <w:bottom w:val="none" w:sz="0" w:space="0" w:color="auto"/>
        <w:right w:val="none" w:sz="0" w:space="0" w:color="auto"/>
      </w:divBdr>
    </w:div>
    <w:div w:id="815338536">
      <w:bodyDiv w:val="1"/>
      <w:marLeft w:val="0"/>
      <w:marRight w:val="0"/>
      <w:marTop w:val="0"/>
      <w:marBottom w:val="0"/>
      <w:divBdr>
        <w:top w:val="none" w:sz="0" w:space="0" w:color="auto"/>
        <w:left w:val="none" w:sz="0" w:space="0" w:color="auto"/>
        <w:bottom w:val="none" w:sz="0" w:space="0" w:color="auto"/>
        <w:right w:val="none" w:sz="0" w:space="0" w:color="auto"/>
      </w:divBdr>
    </w:div>
    <w:div w:id="818502531">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2356984">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0751637">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7331417">
      <w:bodyDiv w:val="1"/>
      <w:marLeft w:val="0"/>
      <w:marRight w:val="0"/>
      <w:marTop w:val="0"/>
      <w:marBottom w:val="0"/>
      <w:divBdr>
        <w:top w:val="none" w:sz="0" w:space="0" w:color="auto"/>
        <w:left w:val="none" w:sz="0" w:space="0" w:color="auto"/>
        <w:bottom w:val="none" w:sz="0" w:space="0" w:color="auto"/>
        <w:right w:val="none" w:sz="0" w:space="0" w:color="auto"/>
      </w:divBdr>
    </w:div>
    <w:div w:id="875776542">
      <w:bodyDiv w:val="1"/>
      <w:marLeft w:val="0"/>
      <w:marRight w:val="0"/>
      <w:marTop w:val="0"/>
      <w:marBottom w:val="0"/>
      <w:divBdr>
        <w:top w:val="none" w:sz="0" w:space="0" w:color="auto"/>
        <w:left w:val="none" w:sz="0" w:space="0" w:color="auto"/>
        <w:bottom w:val="none" w:sz="0" w:space="0" w:color="auto"/>
        <w:right w:val="none" w:sz="0" w:space="0" w:color="auto"/>
      </w:divBdr>
    </w:div>
    <w:div w:id="893739778">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18440069">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6638553">
      <w:bodyDiv w:val="1"/>
      <w:marLeft w:val="0"/>
      <w:marRight w:val="0"/>
      <w:marTop w:val="0"/>
      <w:marBottom w:val="0"/>
      <w:divBdr>
        <w:top w:val="none" w:sz="0" w:space="0" w:color="auto"/>
        <w:left w:val="none" w:sz="0" w:space="0" w:color="auto"/>
        <w:bottom w:val="none" w:sz="0" w:space="0" w:color="auto"/>
        <w:right w:val="none" w:sz="0" w:space="0" w:color="auto"/>
      </w:divBdr>
    </w:div>
    <w:div w:id="957179426">
      <w:bodyDiv w:val="1"/>
      <w:marLeft w:val="0"/>
      <w:marRight w:val="0"/>
      <w:marTop w:val="0"/>
      <w:marBottom w:val="0"/>
      <w:divBdr>
        <w:top w:val="none" w:sz="0" w:space="0" w:color="auto"/>
        <w:left w:val="none" w:sz="0" w:space="0" w:color="auto"/>
        <w:bottom w:val="none" w:sz="0" w:space="0" w:color="auto"/>
        <w:right w:val="none" w:sz="0" w:space="0" w:color="auto"/>
      </w:divBdr>
    </w:div>
    <w:div w:id="974682926">
      <w:bodyDiv w:val="1"/>
      <w:marLeft w:val="0"/>
      <w:marRight w:val="0"/>
      <w:marTop w:val="0"/>
      <w:marBottom w:val="0"/>
      <w:divBdr>
        <w:top w:val="none" w:sz="0" w:space="0" w:color="auto"/>
        <w:left w:val="none" w:sz="0" w:space="0" w:color="auto"/>
        <w:bottom w:val="none" w:sz="0" w:space="0" w:color="auto"/>
        <w:right w:val="none" w:sz="0" w:space="0" w:color="auto"/>
      </w:divBdr>
    </w:div>
    <w:div w:id="1000893361">
      <w:bodyDiv w:val="1"/>
      <w:marLeft w:val="0"/>
      <w:marRight w:val="0"/>
      <w:marTop w:val="0"/>
      <w:marBottom w:val="0"/>
      <w:divBdr>
        <w:top w:val="none" w:sz="0" w:space="0" w:color="auto"/>
        <w:left w:val="none" w:sz="0" w:space="0" w:color="auto"/>
        <w:bottom w:val="none" w:sz="0" w:space="0" w:color="auto"/>
        <w:right w:val="none" w:sz="0" w:space="0" w:color="auto"/>
      </w:divBdr>
    </w:div>
    <w:div w:id="1113936616">
      <w:bodyDiv w:val="1"/>
      <w:marLeft w:val="0"/>
      <w:marRight w:val="0"/>
      <w:marTop w:val="0"/>
      <w:marBottom w:val="0"/>
      <w:divBdr>
        <w:top w:val="none" w:sz="0" w:space="0" w:color="auto"/>
        <w:left w:val="none" w:sz="0" w:space="0" w:color="auto"/>
        <w:bottom w:val="none" w:sz="0" w:space="0" w:color="auto"/>
        <w:right w:val="none" w:sz="0" w:space="0" w:color="auto"/>
      </w:divBdr>
    </w:div>
    <w:div w:id="1138105957">
      <w:bodyDiv w:val="1"/>
      <w:marLeft w:val="0"/>
      <w:marRight w:val="0"/>
      <w:marTop w:val="0"/>
      <w:marBottom w:val="0"/>
      <w:divBdr>
        <w:top w:val="none" w:sz="0" w:space="0" w:color="auto"/>
        <w:left w:val="none" w:sz="0" w:space="0" w:color="auto"/>
        <w:bottom w:val="none" w:sz="0" w:space="0" w:color="auto"/>
        <w:right w:val="none" w:sz="0" w:space="0" w:color="auto"/>
      </w:divBdr>
    </w:div>
    <w:div w:id="1215969570">
      <w:bodyDiv w:val="1"/>
      <w:marLeft w:val="0"/>
      <w:marRight w:val="0"/>
      <w:marTop w:val="0"/>
      <w:marBottom w:val="0"/>
      <w:divBdr>
        <w:top w:val="none" w:sz="0" w:space="0" w:color="auto"/>
        <w:left w:val="none" w:sz="0" w:space="0" w:color="auto"/>
        <w:bottom w:val="none" w:sz="0" w:space="0" w:color="auto"/>
        <w:right w:val="none" w:sz="0" w:space="0" w:color="auto"/>
      </w:divBdr>
    </w:div>
    <w:div w:id="1318222458">
      <w:bodyDiv w:val="1"/>
      <w:marLeft w:val="0"/>
      <w:marRight w:val="0"/>
      <w:marTop w:val="0"/>
      <w:marBottom w:val="0"/>
      <w:divBdr>
        <w:top w:val="none" w:sz="0" w:space="0" w:color="auto"/>
        <w:left w:val="none" w:sz="0" w:space="0" w:color="auto"/>
        <w:bottom w:val="none" w:sz="0" w:space="0" w:color="auto"/>
        <w:right w:val="none" w:sz="0" w:space="0" w:color="auto"/>
      </w:divBdr>
    </w:div>
    <w:div w:id="1350981785">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4044290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1821114">
      <w:bodyDiv w:val="1"/>
      <w:marLeft w:val="0"/>
      <w:marRight w:val="0"/>
      <w:marTop w:val="0"/>
      <w:marBottom w:val="0"/>
      <w:divBdr>
        <w:top w:val="none" w:sz="0" w:space="0" w:color="auto"/>
        <w:left w:val="none" w:sz="0" w:space="0" w:color="auto"/>
        <w:bottom w:val="none" w:sz="0" w:space="0" w:color="auto"/>
        <w:right w:val="none" w:sz="0" w:space="0" w:color="auto"/>
      </w:divBdr>
    </w:div>
    <w:div w:id="1485466546">
      <w:bodyDiv w:val="1"/>
      <w:marLeft w:val="0"/>
      <w:marRight w:val="0"/>
      <w:marTop w:val="0"/>
      <w:marBottom w:val="0"/>
      <w:divBdr>
        <w:top w:val="none" w:sz="0" w:space="0" w:color="auto"/>
        <w:left w:val="none" w:sz="0" w:space="0" w:color="auto"/>
        <w:bottom w:val="none" w:sz="0" w:space="0" w:color="auto"/>
        <w:right w:val="none" w:sz="0" w:space="0" w:color="auto"/>
      </w:divBdr>
    </w:div>
    <w:div w:id="154888073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7172421">
      <w:bodyDiv w:val="1"/>
      <w:marLeft w:val="0"/>
      <w:marRight w:val="0"/>
      <w:marTop w:val="0"/>
      <w:marBottom w:val="0"/>
      <w:divBdr>
        <w:top w:val="none" w:sz="0" w:space="0" w:color="auto"/>
        <w:left w:val="none" w:sz="0" w:space="0" w:color="auto"/>
        <w:bottom w:val="none" w:sz="0" w:space="0" w:color="auto"/>
        <w:right w:val="none" w:sz="0" w:space="0" w:color="auto"/>
      </w:divBdr>
    </w:div>
    <w:div w:id="1666131622">
      <w:bodyDiv w:val="1"/>
      <w:marLeft w:val="0"/>
      <w:marRight w:val="0"/>
      <w:marTop w:val="0"/>
      <w:marBottom w:val="0"/>
      <w:divBdr>
        <w:top w:val="none" w:sz="0" w:space="0" w:color="auto"/>
        <w:left w:val="none" w:sz="0" w:space="0" w:color="auto"/>
        <w:bottom w:val="none" w:sz="0" w:space="0" w:color="auto"/>
        <w:right w:val="none" w:sz="0" w:space="0" w:color="auto"/>
      </w:divBdr>
    </w:div>
    <w:div w:id="1709597834">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1123769">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0639600">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3820954">
      <w:bodyDiv w:val="1"/>
      <w:marLeft w:val="0"/>
      <w:marRight w:val="0"/>
      <w:marTop w:val="0"/>
      <w:marBottom w:val="0"/>
      <w:divBdr>
        <w:top w:val="none" w:sz="0" w:space="0" w:color="auto"/>
        <w:left w:val="none" w:sz="0" w:space="0" w:color="auto"/>
        <w:bottom w:val="none" w:sz="0" w:space="0" w:color="auto"/>
        <w:right w:val="none" w:sz="0" w:space="0" w:color="auto"/>
      </w:divBdr>
    </w:div>
    <w:div w:id="1790002304">
      <w:bodyDiv w:val="1"/>
      <w:marLeft w:val="0"/>
      <w:marRight w:val="0"/>
      <w:marTop w:val="0"/>
      <w:marBottom w:val="0"/>
      <w:divBdr>
        <w:top w:val="none" w:sz="0" w:space="0" w:color="auto"/>
        <w:left w:val="none" w:sz="0" w:space="0" w:color="auto"/>
        <w:bottom w:val="none" w:sz="0" w:space="0" w:color="auto"/>
        <w:right w:val="none" w:sz="0" w:space="0" w:color="auto"/>
      </w:divBdr>
    </w:div>
    <w:div w:id="1809319766">
      <w:bodyDiv w:val="1"/>
      <w:marLeft w:val="0"/>
      <w:marRight w:val="0"/>
      <w:marTop w:val="0"/>
      <w:marBottom w:val="0"/>
      <w:divBdr>
        <w:top w:val="none" w:sz="0" w:space="0" w:color="auto"/>
        <w:left w:val="none" w:sz="0" w:space="0" w:color="auto"/>
        <w:bottom w:val="none" w:sz="0" w:space="0" w:color="auto"/>
        <w:right w:val="none" w:sz="0" w:space="0" w:color="auto"/>
      </w:divBdr>
    </w:div>
    <w:div w:id="182944488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18854263">
      <w:bodyDiv w:val="1"/>
      <w:marLeft w:val="0"/>
      <w:marRight w:val="0"/>
      <w:marTop w:val="0"/>
      <w:marBottom w:val="0"/>
      <w:divBdr>
        <w:top w:val="none" w:sz="0" w:space="0" w:color="auto"/>
        <w:left w:val="none" w:sz="0" w:space="0" w:color="auto"/>
        <w:bottom w:val="none" w:sz="0" w:space="0" w:color="auto"/>
        <w:right w:val="none" w:sz="0" w:space="0" w:color="auto"/>
      </w:divBdr>
    </w:div>
    <w:div w:id="1944066430">
      <w:bodyDiv w:val="1"/>
      <w:marLeft w:val="0"/>
      <w:marRight w:val="0"/>
      <w:marTop w:val="0"/>
      <w:marBottom w:val="0"/>
      <w:divBdr>
        <w:top w:val="none" w:sz="0" w:space="0" w:color="auto"/>
        <w:left w:val="none" w:sz="0" w:space="0" w:color="auto"/>
        <w:bottom w:val="none" w:sz="0" w:space="0" w:color="auto"/>
        <w:right w:val="none" w:sz="0" w:space="0" w:color="auto"/>
      </w:divBdr>
    </w:div>
    <w:div w:id="194688160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930743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2628649">
      <w:bodyDiv w:val="1"/>
      <w:marLeft w:val="0"/>
      <w:marRight w:val="0"/>
      <w:marTop w:val="0"/>
      <w:marBottom w:val="0"/>
      <w:divBdr>
        <w:top w:val="none" w:sz="0" w:space="0" w:color="auto"/>
        <w:left w:val="none" w:sz="0" w:space="0" w:color="auto"/>
        <w:bottom w:val="none" w:sz="0" w:space="0" w:color="auto"/>
        <w:right w:val="none" w:sz="0" w:space="0" w:color="auto"/>
      </w:divBdr>
    </w:div>
    <w:div w:id="2070108157">
      <w:bodyDiv w:val="1"/>
      <w:marLeft w:val="0"/>
      <w:marRight w:val="0"/>
      <w:marTop w:val="0"/>
      <w:marBottom w:val="0"/>
      <w:divBdr>
        <w:top w:val="none" w:sz="0" w:space="0" w:color="auto"/>
        <w:left w:val="none" w:sz="0" w:space="0" w:color="auto"/>
        <w:bottom w:val="none" w:sz="0" w:space="0" w:color="auto"/>
        <w:right w:val="none" w:sz="0" w:space="0" w:color="auto"/>
      </w:divBdr>
    </w:div>
    <w:div w:id="2081294170">
      <w:bodyDiv w:val="1"/>
      <w:marLeft w:val="0"/>
      <w:marRight w:val="0"/>
      <w:marTop w:val="0"/>
      <w:marBottom w:val="0"/>
      <w:divBdr>
        <w:top w:val="none" w:sz="0" w:space="0" w:color="auto"/>
        <w:left w:val="none" w:sz="0" w:space="0" w:color="auto"/>
        <w:bottom w:val="none" w:sz="0" w:space="0" w:color="auto"/>
        <w:right w:val="none" w:sz="0" w:space="0" w:color="auto"/>
      </w:divBdr>
    </w:div>
    <w:div w:id="2110466274">
      <w:bodyDiv w:val="1"/>
      <w:marLeft w:val="0"/>
      <w:marRight w:val="0"/>
      <w:marTop w:val="0"/>
      <w:marBottom w:val="0"/>
      <w:divBdr>
        <w:top w:val="none" w:sz="0" w:space="0" w:color="auto"/>
        <w:left w:val="none" w:sz="0" w:space="0" w:color="auto"/>
        <w:bottom w:val="none" w:sz="0" w:space="0" w:color="auto"/>
        <w:right w:val="none" w:sz="0" w:space="0" w:color="auto"/>
      </w:divBdr>
    </w:div>
    <w:div w:id="212607052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sse.com.c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se.com.cn"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60726N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挀甀洀攀渀">
    <w:altName w:val="宋体"/>
    <w:panose1 w:val="00000000000000000000"/>
    <w:charset w:val="86"/>
    <w:family w:val="roman"/>
    <w:notTrueType/>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ËÎÌå">
    <w:altName w:val="Arial"/>
    <w:panose1 w:val="00000000000000000000"/>
    <w:charset w:val="00"/>
    <w:family w:val="swiss"/>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62E3"/>
    <w:rsid w:val="00007ACF"/>
    <w:rsid w:val="00007CFD"/>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5B5A"/>
    <w:rsid w:val="000667C2"/>
    <w:rsid w:val="000674E4"/>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96A47"/>
    <w:rsid w:val="000A632D"/>
    <w:rsid w:val="000B1E96"/>
    <w:rsid w:val="000B2987"/>
    <w:rsid w:val="000B3464"/>
    <w:rsid w:val="000B5C82"/>
    <w:rsid w:val="000B5E0D"/>
    <w:rsid w:val="000B76C0"/>
    <w:rsid w:val="000B7F0A"/>
    <w:rsid w:val="000C11C1"/>
    <w:rsid w:val="000C5F2F"/>
    <w:rsid w:val="000C600B"/>
    <w:rsid w:val="000D0276"/>
    <w:rsid w:val="000D2323"/>
    <w:rsid w:val="000D3D3C"/>
    <w:rsid w:val="000E37AA"/>
    <w:rsid w:val="000E6959"/>
    <w:rsid w:val="000E7B4D"/>
    <w:rsid w:val="000F147D"/>
    <w:rsid w:val="000F3B57"/>
    <w:rsid w:val="000F41A3"/>
    <w:rsid w:val="000F440D"/>
    <w:rsid w:val="000F5144"/>
    <w:rsid w:val="000F7AFF"/>
    <w:rsid w:val="000F7B0F"/>
    <w:rsid w:val="00103415"/>
    <w:rsid w:val="00103D62"/>
    <w:rsid w:val="00103FA8"/>
    <w:rsid w:val="00105328"/>
    <w:rsid w:val="00105693"/>
    <w:rsid w:val="00107EAF"/>
    <w:rsid w:val="00110AE1"/>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2BA5"/>
    <w:rsid w:val="00183634"/>
    <w:rsid w:val="00184506"/>
    <w:rsid w:val="001850A3"/>
    <w:rsid w:val="001860B6"/>
    <w:rsid w:val="00186ABA"/>
    <w:rsid w:val="001872D9"/>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4789"/>
    <w:rsid w:val="001B64A1"/>
    <w:rsid w:val="001C0932"/>
    <w:rsid w:val="001C18E2"/>
    <w:rsid w:val="001C2312"/>
    <w:rsid w:val="001C23DF"/>
    <w:rsid w:val="001C319A"/>
    <w:rsid w:val="001D3DF5"/>
    <w:rsid w:val="001E2A87"/>
    <w:rsid w:val="001E41DB"/>
    <w:rsid w:val="001E659F"/>
    <w:rsid w:val="001E7AC2"/>
    <w:rsid w:val="001F3623"/>
    <w:rsid w:val="001F792E"/>
    <w:rsid w:val="001F7AEB"/>
    <w:rsid w:val="00201E15"/>
    <w:rsid w:val="00202BF5"/>
    <w:rsid w:val="002107B2"/>
    <w:rsid w:val="00211EFC"/>
    <w:rsid w:val="0021635E"/>
    <w:rsid w:val="002203AB"/>
    <w:rsid w:val="00221C98"/>
    <w:rsid w:val="0022402B"/>
    <w:rsid w:val="00235A03"/>
    <w:rsid w:val="00236B67"/>
    <w:rsid w:val="00237E37"/>
    <w:rsid w:val="00240BD1"/>
    <w:rsid w:val="00240E59"/>
    <w:rsid w:val="00240E86"/>
    <w:rsid w:val="002424E5"/>
    <w:rsid w:val="00245E71"/>
    <w:rsid w:val="00252183"/>
    <w:rsid w:val="00252D04"/>
    <w:rsid w:val="00255510"/>
    <w:rsid w:val="00262DE3"/>
    <w:rsid w:val="00263EBB"/>
    <w:rsid w:val="00265178"/>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672"/>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11AE"/>
    <w:rsid w:val="002E52A1"/>
    <w:rsid w:val="002F0D46"/>
    <w:rsid w:val="002F2CFA"/>
    <w:rsid w:val="002F5423"/>
    <w:rsid w:val="00300265"/>
    <w:rsid w:val="00302990"/>
    <w:rsid w:val="00304B0C"/>
    <w:rsid w:val="003076E0"/>
    <w:rsid w:val="003107C9"/>
    <w:rsid w:val="0031089B"/>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E54"/>
    <w:rsid w:val="00344D91"/>
    <w:rsid w:val="00345D7B"/>
    <w:rsid w:val="00350EFF"/>
    <w:rsid w:val="00353AE0"/>
    <w:rsid w:val="003564AF"/>
    <w:rsid w:val="00356A92"/>
    <w:rsid w:val="00357296"/>
    <w:rsid w:val="003630F2"/>
    <w:rsid w:val="003635D3"/>
    <w:rsid w:val="003656FB"/>
    <w:rsid w:val="00365D0A"/>
    <w:rsid w:val="00366433"/>
    <w:rsid w:val="0037057F"/>
    <w:rsid w:val="00370BC6"/>
    <w:rsid w:val="00373786"/>
    <w:rsid w:val="00373FCD"/>
    <w:rsid w:val="003758B1"/>
    <w:rsid w:val="00381BC0"/>
    <w:rsid w:val="00382574"/>
    <w:rsid w:val="00382F4F"/>
    <w:rsid w:val="00384F78"/>
    <w:rsid w:val="00385943"/>
    <w:rsid w:val="0039064D"/>
    <w:rsid w:val="003908FA"/>
    <w:rsid w:val="0039324D"/>
    <w:rsid w:val="00394C27"/>
    <w:rsid w:val="00395175"/>
    <w:rsid w:val="00395DCF"/>
    <w:rsid w:val="003962B1"/>
    <w:rsid w:val="003A12DC"/>
    <w:rsid w:val="003A1706"/>
    <w:rsid w:val="003A2DE3"/>
    <w:rsid w:val="003A61DE"/>
    <w:rsid w:val="003B2E3D"/>
    <w:rsid w:val="003B4A6B"/>
    <w:rsid w:val="003B602F"/>
    <w:rsid w:val="003C1982"/>
    <w:rsid w:val="003C614B"/>
    <w:rsid w:val="003D0725"/>
    <w:rsid w:val="003D0B78"/>
    <w:rsid w:val="003D1D1A"/>
    <w:rsid w:val="003D2714"/>
    <w:rsid w:val="003D4186"/>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BE0"/>
    <w:rsid w:val="00440C41"/>
    <w:rsid w:val="00440DF2"/>
    <w:rsid w:val="00440F19"/>
    <w:rsid w:val="00442DFF"/>
    <w:rsid w:val="00444133"/>
    <w:rsid w:val="004506BE"/>
    <w:rsid w:val="0045153E"/>
    <w:rsid w:val="004533D1"/>
    <w:rsid w:val="00455B73"/>
    <w:rsid w:val="00457596"/>
    <w:rsid w:val="00462366"/>
    <w:rsid w:val="004629D5"/>
    <w:rsid w:val="00463534"/>
    <w:rsid w:val="00470F61"/>
    <w:rsid w:val="00471691"/>
    <w:rsid w:val="004719CF"/>
    <w:rsid w:val="0047340A"/>
    <w:rsid w:val="00473804"/>
    <w:rsid w:val="00485A15"/>
    <w:rsid w:val="00486B60"/>
    <w:rsid w:val="00486D77"/>
    <w:rsid w:val="004902F3"/>
    <w:rsid w:val="00491337"/>
    <w:rsid w:val="0049223A"/>
    <w:rsid w:val="00492496"/>
    <w:rsid w:val="00493BA3"/>
    <w:rsid w:val="00494271"/>
    <w:rsid w:val="004942F5"/>
    <w:rsid w:val="004960B4"/>
    <w:rsid w:val="004965FA"/>
    <w:rsid w:val="0049694C"/>
    <w:rsid w:val="004972B2"/>
    <w:rsid w:val="004A75BE"/>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1B57"/>
    <w:rsid w:val="004F207A"/>
    <w:rsid w:val="005027B4"/>
    <w:rsid w:val="00504773"/>
    <w:rsid w:val="005068BC"/>
    <w:rsid w:val="00507161"/>
    <w:rsid w:val="00513606"/>
    <w:rsid w:val="0051385A"/>
    <w:rsid w:val="00516D73"/>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6C9A"/>
    <w:rsid w:val="0059503F"/>
    <w:rsid w:val="0059545D"/>
    <w:rsid w:val="005979DC"/>
    <w:rsid w:val="005A202E"/>
    <w:rsid w:val="005A21E3"/>
    <w:rsid w:val="005A2E6F"/>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2601"/>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2D90"/>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DB1"/>
    <w:rsid w:val="00672440"/>
    <w:rsid w:val="006728B5"/>
    <w:rsid w:val="006732BB"/>
    <w:rsid w:val="00674725"/>
    <w:rsid w:val="00674B33"/>
    <w:rsid w:val="0067564A"/>
    <w:rsid w:val="006865EA"/>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327A"/>
    <w:rsid w:val="007156A6"/>
    <w:rsid w:val="00721CD0"/>
    <w:rsid w:val="00722B1B"/>
    <w:rsid w:val="007267EC"/>
    <w:rsid w:val="00731723"/>
    <w:rsid w:val="00732BBD"/>
    <w:rsid w:val="00733BB5"/>
    <w:rsid w:val="00734566"/>
    <w:rsid w:val="007355F3"/>
    <w:rsid w:val="007360D9"/>
    <w:rsid w:val="00740175"/>
    <w:rsid w:val="0074099B"/>
    <w:rsid w:val="00743F53"/>
    <w:rsid w:val="0074600A"/>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6C68"/>
    <w:rsid w:val="00790D3F"/>
    <w:rsid w:val="00792A72"/>
    <w:rsid w:val="00793111"/>
    <w:rsid w:val="00793726"/>
    <w:rsid w:val="007945B6"/>
    <w:rsid w:val="007A2732"/>
    <w:rsid w:val="007A2B2D"/>
    <w:rsid w:val="007A5D7F"/>
    <w:rsid w:val="007A6A0B"/>
    <w:rsid w:val="007A7984"/>
    <w:rsid w:val="007B135F"/>
    <w:rsid w:val="007B2B55"/>
    <w:rsid w:val="007B3C14"/>
    <w:rsid w:val="007B774E"/>
    <w:rsid w:val="007C0882"/>
    <w:rsid w:val="007C1043"/>
    <w:rsid w:val="007C14DF"/>
    <w:rsid w:val="007C4161"/>
    <w:rsid w:val="007C4BE1"/>
    <w:rsid w:val="007C51EF"/>
    <w:rsid w:val="007C6F74"/>
    <w:rsid w:val="007D20E3"/>
    <w:rsid w:val="007D419F"/>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96"/>
    <w:rsid w:val="00824063"/>
    <w:rsid w:val="00825D16"/>
    <w:rsid w:val="008267EE"/>
    <w:rsid w:val="00826BB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2F"/>
    <w:rsid w:val="008B09EE"/>
    <w:rsid w:val="008B1A1A"/>
    <w:rsid w:val="008B1C85"/>
    <w:rsid w:val="008B1FF2"/>
    <w:rsid w:val="008B2496"/>
    <w:rsid w:val="008B4BFE"/>
    <w:rsid w:val="008B7A72"/>
    <w:rsid w:val="008B7D97"/>
    <w:rsid w:val="008C255E"/>
    <w:rsid w:val="008D1E50"/>
    <w:rsid w:val="008E0178"/>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7078C"/>
    <w:rsid w:val="00974A56"/>
    <w:rsid w:val="00976D34"/>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64EC"/>
    <w:rsid w:val="009C7554"/>
    <w:rsid w:val="009D05C1"/>
    <w:rsid w:val="009D15B0"/>
    <w:rsid w:val="009D3471"/>
    <w:rsid w:val="009D69ED"/>
    <w:rsid w:val="009D7080"/>
    <w:rsid w:val="009E0E59"/>
    <w:rsid w:val="009E0F04"/>
    <w:rsid w:val="009E15C2"/>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390"/>
    <w:rsid w:val="00A0798E"/>
    <w:rsid w:val="00A13335"/>
    <w:rsid w:val="00A15BB3"/>
    <w:rsid w:val="00A16CF2"/>
    <w:rsid w:val="00A24A10"/>
    <w:rsid w:val="00A253B3"/>
    <w:rsid w:val="00A26AB4"/>
    <w:rsid w:val="00A270B9"/>
    <w:rsid w:val="00A30A00"/>
    <w:rsid w:val="00A344EF"/>
    <w:rsid w:val="00A368B5"/>
    <w:rsid w:val="00A4048F"/>
    <w:rsid w:val="00A40ACE"/>
    <w:rsid w:val="00A41AB8"/>
    <w:rsid w:val="00A423C8"/>
    <w:rsid w:val="00A42B52"/>
    <w:rsid w:val="00A45DA3"/>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A2E"/>
    <w:rsid w:val="00A83E9B"/>
    <w:rsid w:val="00A863A7"/>
    <w:rsid w:val="00A875E0"/>
    <w:rsid w:val="00A90637"/>
    <w:rsid w:val="00A93989"/>
    <w:rsid w:val="00A96545"/>
    <w:rsid w:val="00AA0138"/>
    <w:rsid w:val="00AA06BA"/>
    <w:rsid w:val="00AA2955"/>
    <w:rsid w:val="00AA2AD3"/>
    <w:rsid w:val="00AA489D"/>
    <w:rsid w:val="00AA52CC"/>
    <w:rsid w:val="00AB3FDB"/>
    <w:rsid w:val="00AB431D"/>
    <w:rsid w:val="00AB49FC"/>
    <w:rsid w:val="00AB4F81"/>
    <w:rsid w:val="00AB7DCC"/>
    <w:rsid w:val="00AC2467"/>
    <w:rsid w:val="00AC2C37"/>
    <w:rsid w:val="00AC3066"/>
    <w:rsid w:val="00AC536E"/>
    <w:rsid w:val="00AC5F56"/>
    <w:rsid w:val="00AC65C2"/>
    <w:rsid w:val="00AD2E39"/>
    <w:rsid w:val="00AD6C78"/>
    <w:rsid w:val="00AD751F"/>
    <w:rsid w:val="00AD76E8"/>
    <w:rsid w:val="00AF2026"/>
    <w:rsid w:val="00AF2AA7"/>
    <w:rsid w:val="00AF2F09"/>
    <w:rsid w:val="00AF4E8C"/>
    <w:rsid w:val="00B01BE5"/>
    <w:rsid w:val="00B02D4F"/>
    <w:rsid w:val="00B037C8"/>
    <w:rsid w:val="00B14DDE"/>
    <w:rsid w:val="00B224F4"/>
    <w:rsid w:val="00B23051"/>
    <w:rsid w:val="00B235ED"/>
    <w:rsid w:val="00B23854"/>
    <w:rsid w:val="00B24F71"/>
    <w:rsid w:val="00B251A2"/>
    <w:rsid w:val="00B25A6D"/>
    <w:rsid w:val="00B2605C"/>
    <w:rsid w:val="00B26064"/>
    <w:rsid w:val="00B269B5"/>
    <w:rsid w:val="00B30435"/>
    <w:rsid w:val="00B30453"/>
    <w:rsid w:val="00B314C5"/>
    <w:rsid w:val="00B31E2F"/>
    <w:rsid w:val="00B331CF"/>
    <w:rsid w:val="00B33D84"/>
    <w:rsid w:val="00B355DA"/>
    <w:rsid w:val="00B4187F"/>
    <w:rsid w:val="00B42CA7"/>
    <w:rsid w:val="00B4425C"/>
    <w:rsid w:val="00B47183"/>
    <w:rsid w:val="00B474C7"/>
    <w:rsid w:val="00B503F9"/>
    <w:rsid w:val="00B51293"/>
    <w:rsid w:val="00B514B8"/>
    <w:rsid w:val="00B525C1"/>
    <w:rsid w:val="00B53A72"/>
    <w:rsid w:val="00B54516"/>
    <w:rsid w:val="00B55B1A"/>
    <w:rsid w:val="00B57015"/>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90EF9"/>
    <w:rsid w:val="00B925D7"/>
    <w:rsid w:val="00B93E0C"/>
    <w:rsid w:val="00B93E93"/>
    <w:rsid w:val="00B940C6"/>
    <w:rsid w:val="00BA79D9"/>
    <w:rsid w:val="00BB0F16"/>
    <w:rsid w:val="00BB10B1"/>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F278F"/>
    <w:rsid w:val="00BF4EE7"/>
    <w:rsid w:val="00BF5D15"/>
    <w:rsid w:val="00BF6B43"/>
    <w:rsid w:val="00BF7208"/>
    <w:rsid w:val="00C03B2D"/>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F05"/>
    <w:rsid w:val="00C64B4D"/>
    <w:rsid w:val="00C67B17"/>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B0F42"/>
    <w:rsid w:val="00CB18E7"/>
    <w:rsid w:val="00CB2CD8"/>
    <w:rsid w:val="00CB2E7E"/>
    <w:rsid w:val="00CB5A04"/>
    <w:rsid w:val="00CC1E17"/>
    <w:rsid w:val="00CC20DD"/>
    <w:rsid w:val="00CC4326"/>
    <w:rsid w:val="00CC4686"/>
    <w:rsid w:val="00CC71B4"/>
    <w:rsid w:val="00CD088E"/>
    <w:rsid w:val="00CD1620"/>
    <w:rsid w:val="00CD23AF"/>
    <w:rsid w:val="00CD3901"/>
    <w:rsid w:val="00CD4BBA"/>
    <w:rsid w:val="00CD6909"/>
    <w:rsid w:val="00CE06E3"/>
    <w:rsid w:val="00CE0EAA"/>
    <w:rsid w:val="00CE27E1"/>
    <w:rsid w:val="00CE3B71"/>
    <w:rsid w:val="00CE4379"/>
    <w:rsid w:val="00CE457E"/>
    <w:rsid w:val="00CE4FC8"/>
    <w:rsid w:val="00CE6A40"/>
    <w:rsid w:val="00CE6C5B"/>
    <w:rsid w:val="00CF02B1"/>
    <w:rsid w:val="00CF113C"/>
    <w:rsid w:val="00CF1B4D"/>
    <w:rsid w:val="00CF52F4"/>
    <w:rsid w:val="00CF5F3A"/>
    <w:rsid w:val="00D00B95"/>
    <w:rsid w:val="00D03E61"/>
    <w:rsid w:val="00D0472A"/>
    <w:rsid w:val="00D05F1A"/>
    <w:rsid w:val="00D068C3"/>
    <w:rsid w:val="00D13563"/>
    <w:rsid w:val="00D13A65"/>
    <w:rsid w:val="00D13C3D"/>
    <w:rsid w:val="00D162E1"/>
    <w:rsid w:val="00D22C1E"/>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5DDF"/>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983"/>
    <w:rsid w:val="00DB3743"/>
    <w:rsid w:val="00DB5E3A"/>
    <w:rsid w:val="00DC02E5"/>
    <w:rsid w:val="00DC0A9A"/>
    <w:rsid w:val="00DC1EB4"/>
    <w:rsid w:val="00DC1FE5"/>
    <w:rsid w:val="00DC4405"/>
    <w:rsid w:val="00DC4FAF"/>
    <w:rsid w:val="00DC5A17"/>
    <w:rsid w:val="00DC639E"/>
    <w:rsid w:val="00DC6752"/>
    <w:rsid w:val="00DC7D1C"/>
    <w:rsid w:val="00DD0A6A"/>
    <w:rsid w:val="00DD4CDB"/>
    <w:rsid w:val="00DD6A35"/>
    <w:rsid w:val="00DD77D2"/>
    <w:rsid w:val="00DD7C5E"/>
    <w:rsid w:val="00DE264A"/>
    <w:rsid w:val="00DE4F38"/>
    <w:rsid w:val="00DE62A6"/>
    <w:rsid w:val="00DE68D4"/>
    <w:rsid w:val="00DF0AA5"/>
    <w:rsid w:val="00DF5D9B"/>
    <w:rsid w:val="00DF64A7"/>
    <w:rsid w:val="00E004E5"/>
    <w:rsid w:val="00E00C93"/>
    <w:rsid w:val="00E02EBD"/>
    <w:rsid w:val="00E039B4"/>
    <w:rsid w:val="00E0415A"/>
    <w:rsid w:val="00E1075D"/>
    <w:rsid w:val="00E1571C"/>
    <w:rsid w:val="00E15924"/>
    <w:rsid w:val="00E1738E"/>
    <w:rsid w:val="00E17B79"/>
    <w:rsid w:val="00E212F8"/>
    <w:rsid w:val="00E21924"/>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2932"/>
    <w:rsid w:val="00E55A89"/>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1015"/>
    <w:rsid w:val="00F025B1"/>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187E"/>
    <w:rsid w:val="00F371A1"/>
    <w:rsid w:val="00F37A07"/>
    <w:rsid w:val="00F44D3D"/>
    <w:rsid w:val="00F45171"/>
    <w:rsid w:val="00F45FF5"/>
    <w:rsid w:val="00F476B3"/>
    <w:rsid w:val="00F47BE3"/>
    <w:rsid w:val="00F548A8"/>
    <w:rsid w:val="00F5495E"/>
    <w:rsid w:val="00F6039B"/>
    <w:rsid w:val="00F6683B"/>
    <w:rsid w:val="00F703C2"/>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5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18E7"/>
    <w:rPr>
      <w:color w:val="808080"/>
    </w:rPr>
  </w:style>
  <w:style w:type="paragraph" w:customStyle="1" w:styleId="FE5BA76119B341D3AE56E73ACD7CCB2D">
    <w:name w:val="FE5BA76119B341D3AE56E73ACD7CCB2D"/>
    <w:rsid w:val="00674725"/>
    <w:pPr>
      <w:widowControl w:val="0"/>
      <w:jc w:val="both"/>
    </w:pPr>
  </w:style>
  <w:style w:type="paragraph" w:customStyle="1" w:styleId="131A71F19D3B4E57BA22B472C51AD42D">
    <w:name w:val="131A71F19D3B4E57BA22B472C51AD42D"/>
    <w:rsid w:val="00674725"/>
    <w:pPr>
      <w:widowControl w:val="0"/>
      <w:jc w:val="both"/>
    </w:pPr>
  </w:style>
  <w:style w:type="paragraph" w:customStyle="1" w:styleId="3E569A130A76407DAE9F2E7EB7E9225F">
    <w:name w:val="3E569A130A76407DAE9F2E7EB7E9225F"/>
    <w:rsid w:val="001C23DF"/>
    <w:pPr>
      <w:widowControl w:val="0"/>
      <w:jc w:val="both"/>
    </w:pPr>
  </w:style>
  <w:style w:type="paragraph" w:customStyle="1" w:styleId="B959F3B5B996464B92ED55B386AAF12C">
    <w:name w:val="B959F3B5B996464B92ED55B386AAF12C"/>
    <w:rsid w:val="009D7080"/>
    <w:pPr>
      <w:widowControl w:val="0"/>
      <w:jc w:val="both"/>
    </w:pPr>
  </w:style>
  <w:style w:type="paragraph" w:customStyle="1" w:styleId="3791F56EC3A94230A211504617FC7184">
    <w:name w:val="3791F56EC3A94230A211504617FC7184"/>
    <w:rsid w:val="009D7080"/>
    <w:pPr>
      <w:widowControl w:val="0"/>
      <w:jc w:val="both"/>
    </w:pPr>
  </w:style>
  <w:style w:type="paragraph" w:customStyle="1" w:styleId="59A40E19B3ED47CB84B78AE37DCAFD0A">
    <w:name w:val="59A40E19B3ED47CB84B78AE37DCAFD0A"/>
    <w:rsid w:val="009D7080"/>
    <w:pPr>
      <w:widowControl w:val="0"/>
      <w:jc w:val="both"/>
    </w:pPr>
  </w:style>
  <w:style w:type="paragraph" w:customStyle="1" w:styleId="638F966993344B3685FFA762B383E00E">
    <w:name w:val="638F966993344B3685FFA762B383E00E"/>
    <w:rsid w:val="009D7080"/>
    <w:pPr>
      <w:widowControl w:val="0"/>
      <w:jc w:val="both"/>
    </w:pPr>
  </w:style>
  <w:style w:type="paragraph" w:customStyle="1" w:styleId="87B047DAADCE4F93ADA2D920CE377527">
    <w:name w:val="87B047DAADCE4F93ADA2D920CE377527"/>
    <w:rsid w:val="009D7080"/>
    <w:pPr>
      <w:widowControl w:val="0"/>
      <w:jc w:val="both"/>
    </w:pPr>
  </w:style>
  <w:style w:type="paragraph" w:customStyle="1" w:styleId="3BFA360F71AA434AA93548D2048A69A7">
    <w:name w:val="3BFA360F71AA434AA93548D2048A69A7"/>
    <w:rsid w:val="001B4789"/>
    <w:pPr>
      <w:widowControl w:val="0"/>
      <w:jc w:val="both"/>
    </w:pPr>
  </w:style>
  <w:style w:type="paragraph" w:customStyle="1" w:styleId="EA58677CE8C347C78D64FFD85A25A162">
    <w:name w:val="EA58677CE8C347C78D64FFD85A25A162"/>
    <w:rsid w:val="001B4789"/>
    <w:pPr>
      <w:widowControl w:val="0"/>
      <w:jc w:val="both"/>
    </w:pPr>
  </w:style>
  <w:style w:type="paragraph" w:customStyle="1" w:styleId="D90B1A67781A426B821A2FB050E93F6E">
    <w:name w:val="D90B1A67781A426B821A2FB050E93F6E"/>
    <w:rsid w:val="001B4789"/>
    <w:pPr>
      <w:widowControl w:val="0"/>
      <w:jc w:val="both"/>
    </w:pPr>
  </w:style>
  <w:style w:type="paragraph" w:customStyle="1" w:styleId="3EAF001DE68E49CFA9B08A4ED235BBFA">
    <w:name w:val="3EAF001DE68E49CFA9B08A4ED235BBFA"/>
    <w:rsid w:val="001B4789"/>
    <w:pPr>
      <w:widowControl w:val="0"/>
      <w:jc w:val="both"/>
    </w:pPr>
  </w:style>
  <w:style w:type="paragraph" w:customStyle="1" w:styleId="3CD9E82EF10142CF989A8859BDE706FA">
    <w:name w:val="3CD9E82EF10142CF989A8859BDE706FA"/>
    <w:rsid w:val="001B4789"/>
    <w:pPr>
      <w:widowControl w:val="0"/>
      <w:jc w:val="both"/>
    </w:pPr>
  </w:style>
  <w:style w:type="paragraph" w:customStyle="1" w:styleId="1D61B43C6E604438B02EE9BD209A894E">
    <w:name w:val="1D61B43C6E604438B02EE9BD209A894E"/>
    <w:rsid w:val="001B4789"/>
    <w:pPr>
      <w:widowControl w:val="0"/>
      <w:jc w:val="both"/>
    </w:pPr>
  </w:style>
  <w:style w:type="paragraph" w:customStyle="1" w:styleId="A4A606BAD20E405EBCC82CE0951F40D7">
    <w:name w:val="A4A606BAD20E405EBCC82CE0951F40D7"/>
    <w:rsid w:val="00642D90"/>
    <w:pPr>
      <w:widowControl w:val="0"/>
      <w:jc w:val="both"/>
    </w:pPr>
  </w:style>
  <w:style w:type="paragraph" w:customStyle="1" w:styleId="ECDDA6B7DDB24BF3B048497D817F89F7">
    <w:name w:val="ECDDA6B7DDB24BF3B048497D817F89F7"/>
    <w:rsid w:val="00CB18E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福建龙溪轴承（集团）股份有限公司</clcid-cgi:GongSiFaDingZhongWenMingCheng>
  <clcid-mr:GongSiFuZeRenXingMing xmlns:clcid-mr="clcid-mr">曾凡沛</clcid-mr:GongSiFuZeRenXingMing>
  <clcid-mr:ZhuGuanKuaiJiGongZuoFuZeRenXingMing xmlns:clcid-mr="clcid-mr">曾四新</clcid-mr:ZhuGuanKuaiJiGongZuoFuZeRenXingMing>
  <clcid-mr:KuaiJiJiGouFuZeRenXingMing xmlns:clcid-mr="clcid-mr">黄娅莹</clcid-mr:KuaiJiJiGouFuZeRenXingMing>
  <clcid-cgi:GongSiFaDingDaiBiaoRen xmlns:clcid-cgi="clcid-cgi">曾凡沛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-215,384.29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32,219,822.05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16,901,343.85</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123,082.86</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28,342.26</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4,824,159.63</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-69,517.78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-1,921,962.83</clcid-pte:FeiJingChangXingSunYiXiangMuZhongShaoShuGuDongQuanYiYingXiangE>
  <clcid-pte:FeiJingChangXingSunYiXiangMuZhongShaoShuGuDongQuanYiYingXiangEShuoMing xmlns:clcid-pte="clcid-pte"/>
  <clcid-pte:FeiJingChangXingSunYiDeKouChuXiangMuDuiSuoDeShuiDeYingXiang xmlns:clcid-pte="clcid-pte">-7,676,021.97</clcid-pte:FeiJingChangXingSunYiDeKouChuXiangMuDuiSuoDeShuiDeYingXiang>
  <clcid-pte:FeiJingChangXingSunYiDeKouChuXiangMuDuiSuoDeShuiDeYingXiangShuoMing xmlns:clcid-pte="clcid-pte"/>
  <clcid-pte:KouChuDeFeiJingChangXingSunYiHeJi xmlns:clcid-pte="clcid-pte">44,213,863.78</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]]></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CD0A10A9-844A-4BB3-8646-1A6B1A6EA668}">
  <ds:schemaRefs>
    <ds:schemaRef ds:uri="http://mapping.word.org/2012/mapping"/>
  </ds:schemaRefs>
</ds:datastoreItem>
</file>

<file path=customXml/itemProps4.xml><?xml version="1.0" encoding="utf-8"?>
<ds:datastoreItem xmlns:ds="http://schemas.openxmlformats.org/officeDocument/2006/customXml" ds:itemID="{5931FB22-BC87-4B46-BC9E-417A46A02E4E}">
  <ds:schemaRefs>
    <ds:schemaRef ds:uri="http://mapping.word.org/2012/template"/>
  </ds:schemaRefs>
</ds:datastoreItem>
</file>

<file path=customXml/itemProps5.xml><?xml version="1.0" encoding="utf-8"?>
<ds:datastoreItem xmlns:ds="http://schemas.openxmlformats.org/officeDocument/2006/customXml" ds:itemID="{3B52D2F3-2F00-4CC6-BA64-E1F500284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2105</TotalTime>
  <Pages>188</Pages>
  <Words>35495</Words>
  <Characters>202328</Characters>
  <Application>Microsoft Office Word</Application>
  <DocSecurity>0</DocSecurity>
  <Lines>1686</Lines>
  <Paragraphs>474</Paragraphs>
  <ScaleCrop>false</ScaleCrop>
  <Company>Sky123.Org</Company>
  <LinksUpToDate>false</LinksUpToDate>
  <CharactersWithSpaces>237349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194</cp:revision>
  <cp:lastPrinted>2019-04-22T01:54:00Z</cp:lastPrinted>
  <dcterms:created xsi:type="dcterms:W3CDTF">2019-04-16T13:45:00Z</dcterms:created>
  <dcterms:modified xsi:type="dcterms:W3CDTF">2019-04-24T02:05:00Z</dcterms:modified>
</cp:coreProperties>
</file>